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26" w:rsidRPr="00BA438C" w:rsidRDefault="00585926" w:rsidP="005859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  <w:r w:rsidRPr="00BA43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t>TEACHING YOUNG LEARNERS: SELECTED REFERENCES</w:t>
      </w:r>
    </w:p>
    <w:p w:rsidR="00585926" w:rsidRPr="00BA438C" w:rsidRDefault="00E83CE3" w:rsidP="005859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BA43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(</w:t>
      </w:r>
      <w:proofErr w:type="gramStart"/>
      <w:r w:rsidRPr="00BA43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last</w:t>
      </w:r>
      <w:proofErr w:type="gramEnd"/>
      <w:r w:rsidRPr="00BA43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updated </w:t>
      </w:r>
      <w:r w:rsidR="009D19C6" w:rsidRPr="00BA43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</w:t>
      </w:r>
      <w:r w:rsidRPr="00BA43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C25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May</w:t>
      </w:r>
      <w:r w:rsidR="004F0346" w:rsidRPr="00BA43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201</w:t>
      </w:r>
      <w:r w:rsidR="009D19C6" w:rsidRPr="00BA43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</w:t>
      </w:r>
      <w:r w:rsidR="004F0346" w:rsidRPr="00BA43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)</w:t>
      </w:r>
    </w:p>
    <w:p w:rsidR="00585926" w:rsidRPr="00BA438C" w:rsidRDefault="00585926" w:rsidP="00DC6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D110E" w:rsidRPr="00BA438C" w:rsidRDefault="003A5FC7" w:rsidP="00DC6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Al-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Zedjali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F., &amp;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Etherton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S. (2009).</w:t>
      </w:r>
      <w:proofErr w:type="gramEnd"/>
      <w:r w:rsidR="00747C2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Literacy development through the Integrated Curriculum Project: The Omani experience. In J. </w:t>
      </w:r>
      <w:proofErr w:type="spellStart"/>
      <w:r w:rsidR="00747C2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747C2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="00747C25"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="00747C2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149-156). Reading, UK: Garnet Education.</w:t>
      </w:r>
    </w:p>
    <w:p w:rsidR="00447274" w:rsidRPr="00BA438C" w:rsidRDefault="00447274" w:rsidP="00DC6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Azaza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M. B. M.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179-193).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Baleghizadeh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Dargahi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Z.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enhancement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Iranian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328-338).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350642" w:rsidRPr="00BA438C" w:rsidRDefault="00350642" w:rsidP="0035064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color w:val="000000"/>
          <w:sz w:val="24"/>
          <w:szCs w:val="24"/>
        </w:rPr>
        <w:t>Benson</w:t>
      </w:r>
      <w:proofErr w:type="spellEnd"/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, C. (2000). </w:t>
      </w:r>
      <w:proofErr w:type="spellStart"/>
      <w:r w:rsidRPr="00BA438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color w:val="000000"/>
          <w:sz w:val="24"/>
          <w:szCs w:val="24"/>
        </w:rPr>
        <w:t>primary</w:t>
      </w:r>
      <w:proofErr w:type="spellEnd"/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color w:val="000000"/>
          <w:sz w:val="24"/>
          <w:szCs w:val="24"/>
        </w:rPr>
        <w:t>bilingual</w:t>
      </w:r>
      <w:proofErr w:type="spellEnd"/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proofErr w:type="spellEnd"/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color w:val="000000"/>
          <w:sz w:val="24"/>
          <w:szCs w:val="24"/>
        </w:rPr>
        <w:t>experiment</w:t>
      </w:r>
      <w:proofErr w:type="spellEnd"/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 in Mozambique, 1993 </w:t>
      </w:r>
      <w:proofErr w:type="spellStart"/>
      <w:r w:rsidRPr="00BA438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 1997. </w:t>
      </w:r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International Journal of </w:t>
      </w:r>
      <w:proofErr w:type="spellStart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Bilingual</w:t>
      </w:r>
      <w:proofErr w:type="spellEnd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Education and </w:t>
      </w:r>
      <w:proofErr w:type="spellStart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Bilingualism</w:t>
      </w:r>
      <w:proofErr w:type="spellEnd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 </w:t>
      </w:r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(3), 149-166. </w:t>
      </w:r>
    </w:p>
    <w:p w:rsidR="00350642" w:rsidRPr="00BA438C" w:rsidRDefault="00350642" w:rsidP="00350642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47274" w:rsidRPr="00BA438C" w:rsidRDefault="00447274" w:rsidP="00DC6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Brewster, J., Ellis, G., &amp; Girard, D. (1992).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43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The primary English teacher’s guide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Harlow, UK: Penguin. </w:t>
      </w:r>
    </w:p>
    <w:p w:rsidR="00A76816" w:rsidRPr="00BA438C" w:rsidRDefault="00A76816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535FA" w:rsidRPr="00BA438C" w:rsidRDefault="003A5FC7" w:rsidP="00B535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Butler, Y. G. (2009).</w:t>
      </w:r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Teaching English to young learners: The influence of global and local factors.</w:t>
      </w:r>
      <w:proofErr w:type="gram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J. </w:t>
      </w:r>
      <w:proofErr w:type="spellStart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="00B535FA"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23-29). Reading, UK: Garnet Education.</w:t>
      </w:r>
    </w:p>
    <w:p w:rsidR="00F660F6" w:rsidRPr="00BA438C" w:rsidRDefault="00F660F6" w:rsidP="00B535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90C35" w:rsidRPr="00BA438C" w:rsidRDefault="00F660F6" w:rsidP="00B535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Butler, Y. G., &amp; Lee, J. (2010).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effects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self-assessment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among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young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learners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of English.</w:t>
      </w:r>
      <w:r w:rsidRPr="00BA43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A438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27</w:t>
      </w:r>
      <w:r w:rsidRPr="00BA438C">
        <w:rPr>
          <w:rFonts w:ascii="Times New Roman" w:eastAsia="Times New Roman" w:hAnsi="Times New Roman" w:cs="Times New Roman"/>
          <w:iCs/>
          <w:sz w:val="24"/>
          <w:szCs w:val="24"/>
        </w:rPr>
        <w:t>, 5-31.</w:t>
      </w:r>
    </w:p>
    <w:p w:rsidR="00F660F6" w:rsidRPr="00BA438C" w:rsidRDefault="00F660F6" w:rsidP="00B535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90C35" w:rsidRPr="00BA438C" w:rsidRDefault="00B90C35" w:rsidP="00B535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Cameron, D. (2001).  </w:t>
      </w:r>
      <w:proofErr w:type="gramStart"/>
      <w:r w:rsidRPr="00BA43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Teaching language to young learners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Cambridge, UK: Cambridge University Press. </w:t>
      </w:r>
    </w:p>
    <w:p w:rsidR="003A5FC7" w:rsidRPr="00BA438C" w:rsidRDefault="003A5FC7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47C25" w:rsidRPr="00BA438C" w:rsidRDefault="00747C25" w:rsidP="00747C2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Chern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C., &amp; Hsu, H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(2009).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Trainer training innovation: The trainer training program</w:t>
      </w:r>
      <w:r w:rsidR="00BC54FC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Taiwan.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157-163). Reading, UK: Garnet Education.</w:t>
      </w:r>
    </w:p>
    <w:p w:rsidR="003A5FC7" w:rsidRPr="00BA438C" w:rsidRDefault="003A5FC7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 xml:space="preserve">Coombe, C., &amp; Davidson, P.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Assessing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lastRenderedPageBreak/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283-296).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747C25" w:rsidRPr="00BA438C" w:rsidRDefault="003A5FC7" w:rsidP="00747C2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Corradi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L. (2009).</w:t>
      </w:r>
      <w:r w:rsidR="00747C2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Beyond English: Primary </w:t>
      </w:r>
      <w:proofErr w:type="spellStart"/>
      <w:r w:rsidR="00747C2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plurilingual</w:t>
      </w:r>
      <w:proofErr w:type="spellEnd"/>
      <w:r w:rsidR="00747C2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schools in Buenos Aires, Argentina. In J. </w:t>
      </w:r>
      <w:proofErr w:type="spellStart"/>
      <w:r w:rsidR="00747C2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747C2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="00747C25"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="00747C2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165-172). Reading, UK: Garnet Education.</w:t>
      </w:r>
    </w:p>
    <w:p w:rsidR="008603F2" w:rsidRPr="00BA438C" w:rsidRDefault="008603F2" w:rsidP="00747C2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603F2" w:rsidRPr="00BA438C" w:rsidRDefault="008603F2" w:rsidP="008603F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color w:val="000000"/>
          <w:sz w:val="24"/>
          <w:szCs w:val="24"/>
        </w:rPr>
        <w:t>Cummins</w:t>
      </w:r>
      <w:proofErr w:type="spellEnd"/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, Jim (2000). </w:t>
      </w:r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Language, </w:t>
      </w:r>
      <w:proofErr w:type="spellStart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power</w:t>
      </w:r>
      <w:proofErr w:type="spellEnd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pedagogy</w:t>
      </w:r>
      <w:proofErr w:type="spellEnd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Bilingual</w:t>
      </w:r>
      <w:proofErr w:type="spellEnd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children</w:t>
      </w:r>
      <w:proofErr w:type="spellEnd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crossfire</w:t>
      </w:r>
      <w:proofErr w:type="spellEnd"/>
      <w:r w:rsidRPr="00BA43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BA438C">
        <w:rPr>
          <w:rFonts w:ascii="Times New Roman" w:hAnsi="Times New Roman" w:cs="Times New Roman"/>
          <w:color w:val="000000"/>
          <w:sz w:val="24"/>
          <w:szCs w:val="24"/>
        </w:rPr>
        <w:t>Clevedon</w:t>
      </w:r>
      <w:proofErr w:type="spellEnd"/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, UK: </w:t>
      </w:r>
      <w:proofErr w:type="spellStart"/>
      <w:r w:rsidRPr="00BA438C">
        <w:rPr>
          <w:rFonts w:ascii="Times New Roman" w:hAnsi="Times New Roman" w:cs="Times New Roman"/>
          <w:color w:val="000000"/>
          <w:sz w:val="24"/>
          <w:szCs w:val="24"/>
        </w:rPr>
        <w:t>Multilingual</w:t>
      </w:r>
      <w:proofErr w:type="spellEnd"/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color w:val="000000"/>
          <w:sz w:val="24"/>
          <w:szCs w:val="24"/>
        </w:rPr>
        <w:t>Matters</w:t>
      </w:r>
      <w:proofErr w:type="spellEnd"/>
      <w:r w:rsidRPr="00BA43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B595C" w:rsidRPr="00BA438C" w:rsidRDefault="003B595C" w:rsidP="008603F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B595C" w:rsidRPr="00BA438C" w:rsidRDefault="003B595C" w:rsidP="008603F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Curtain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Pesola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C.A. (1994).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Languages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child</w:t>
      </w:r>
      <w:r w:rsidR="005136B0" w:rsidRPr="00BA438C">
        <w:rPr>
          <w:rFonts w:ascii="Times New Roman" w:hAnsi="Times New Roman" w:cs="Times New Roman"/>
          <w:i/>
          <w:sz w:val="24"/>
          <w:szCs w:val="24"/>
        </w:rPr>
        <w:t>r</w:t>
      </w:r>
      <w:r w:rsidRPr="00BA438C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Making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match</w:t>
      </w:r>
      <w:r w:rsidRPr="00BA438C">
        <w:rPr>
          <w:rFonts w:ascii="Times New Roman" w:hAnsi="Times New Roman" w:cs="Times New Roman"/>
          <w:sz w:val="24"/>
          <w:szCs w:val="24"/>
        </w:rPr>
        <w:t xml:space="preserve"> (2nd ed.). White Plains, NY: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.</w:t>
      </w:r>
    </w:p>
    <w:p w:rsidR="00A76816" w:rsidRDefault="00A76816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35E7E" w:rsidRPr="00DD65C5" w:rsidRDefault="00335E7E" w:rsidP="00335E7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DD65C5">
        <w:rPr>
          <w:rFonts w:ascii="Times New Roman" w:hAnsi="Times New Roman"/>
          <w:sz w:val="24"/>
          <w:szCs w:val="24"/>
        </w:rPr>
        <w:t>Delpit</w:t>
      </w:r>
      <w:proofErr w:type="spellEnd"/>
      <w:r w:rsidRPr="00DD65C5">
        <w:rPr>
          <w:rFonts w:ascii="Times New Roman" w:hAnsi="Times New Roman"/>
          <w:sz w:val="24"/>
          <w:szCs w:val="24"/>
        </w:rPr>
        <w:t xml:space="preserve">, L. </w:t>
      </w:r>
      <w:r>
        <w:rPr>
          <w:rFonts w:ascii="Times New Roman" w:hAnsi="Times New Roman"/>
          <w:sz w:val="24"/>
          <w:szCs w:val="24"/>
        </w:rPr>
        <w:t>(</w:t>
      </w:r>
      <w:r w:rsidRPr="00DD65C5">
        <w:rPr>
          <w:rFonts w:ascii="Times New Roman" w:hAnsi="Times New Roman"/>
          <w:sz w:val="24"/>
          <w:szCs w:val="24"/>
        </w:rPr>
        <w:t>1995</w:t>
      </w:r>
      <w:r>
        <w:rPr>
          <w:rFonts w:ascii="Times New Roman" w:hAnsi="Times New Roman"/>
          <w:sz w:val="24"/>
          <w:szCs w:val="24"/>
        </w:rPr>
        <w:t>)</w:t>
      </w:r>
      <w:r w:rsidRPr="00DD65C5">
        <w:rPr>
          <w:rFonts w:ascii="Times New Roman" w:hAnsi="Times New Roman"/>
          <w:sz w:val="24"/>
          <w:szCs w:val="24"/>
        </w:rPr>
        <w:t xml:space="preserve">. </w:t>
      </w:r>
      <w:r w:rsidRPr="00DD65C5">
        <w:rPr>
          <w:rFonts w:ascii="Times New Roman" w:hAnsi="Times New Roman"/>
          <w:i/>
          <w:sz w:val="24"/>
          <w:szCs w:val="24"/>
        </w:rPr>
        <w:t xml:space="preserve">Other people’s children: cultural conflict in the classroom. </w:t>
      </w:r>
      <w:r w:rsidRPr="00DD65C5">
        <w:rPr>
          <w:rFonts w:ascii="Times New Roman" w:hAnsi="Times New Roman"/>
          <w:sz w:val="24"/>
          <w:szCs w:val="24"/>
        </w:rPr>
        <w:t>New York</w:t>
      </w:r>
      <w:r>
        <w:rPr>
          <w:rFonts w:ascii="Times New Roman" w:hAnsi="Times New Roman"/>
          <w:sz w:val="24"/>
          <w:szCs w:val="24"/>
        </w:rPr>
        <w:t>, NY</w:t>
      </w:r>
      <w:r w:rsidRPr="00DD65C5">
        <w:rPr>
          <w:rFonts w:ascii="Times New Roman" w:hAnsi="Times New Roman"/>
          <w:sz w:val="24"/>
          <w:szCs w:val="24"/>
        </w:rPr>
        <w:t>: The New Press.</w:t>
      </w:r>
    </w:p>
    <w:p w:rsidR="00335E7E" w:rsidRPr="00BA438C" w:rsidRDefault="00335E7E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Deneme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Baysal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M.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English as a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299-317).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Drosatou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V.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use of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tongue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English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Greece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248-265).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5043E5" w:rsidRPr="00BA438C" w:rsidRDefault="003A5FC7" w:rsidP="005043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Dutt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G. D.,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Venkateswaran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S., &amp;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Sashidhar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D. (2009).</w:t>
      </w:r>
      <w:r w:rsidR="005043E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Curricular innovation: The Karnataka experiment. In J. </w:t>
      </w:r>
      <w:proofErr w:type="spellStart"/>
      <w:r w:rsidR="005043E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5043E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="005043E5"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="005043E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173-179). Reading, UK: Garnet Education.</w:t>
      </w:r>
    </w:p>
    <w:p w:rsidR="00A76816" w:rsidRPr="00BA438C" w:rsidRDefault="00A76816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535FA" w:rsidRPr="00BA438C" w:rsidRDefault="003A5FC7" w:rsidP="00B535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J., &amp; Moon, J. (2009).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New global contexts for teaching primary ELT: Change and challenge. In J. </w:t>
      </w:r>
      <w:proofErr w:type="spellStart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="00B535FA"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5-21). Reading, UK: Garnet Education.</w:t>
      </w:r>
    </w:p>
    <w:p w:rsidR="00A76816" w:rsidRPr="00BA438C" w:rsidRDefault="00A76816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76816" w:rsidRPr="00BA438C" w:rsidRDefault="00A76816" w:rsidP="00A768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Fleta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M. T. (2009). Teaching techniques: From listening to music to storytelling.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181-187). Reading, UK: Garnet Education. </w:t>
      </w:r>
    </w:p>
    <w:p w:rsidR="00A76816" w:rsidRPr="00BA438C" w:rsidRDefault="00A76816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lastRenderedPageBreak/>
        <w:t xml:space="preserve">Gardiner-Hyland, F. (2012). In my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Emirati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constructing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styles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63-76).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B535FA" w:rsidRPr="00BA438C" w:rsidRDefault="003A5FC7" w:rsidP="00B535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Gimenez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T. (2009).</w:t>
      </w:r>
      <w:proofErr w:type="gram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English at primary school level in Brazil: Challenges and perspectives. In J. </w:t>
      </w:r>
      <w:proofErr w:type="spellStart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="00B535FA"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53-59). Reading, UK: Garnet Education.</w:t>
      </w:r>
    </w:p>
    <w:p w:rsidR="00A76816" w:rsidRPr="00BA438C" w:rsidRDefault="00A76816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Gitsaki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Bourini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A. O.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A teacher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grades 6-9.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3-24).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 xml:space="preserve">Hammad, E. A., &amp; Abdel Latif, M. M. (2012). English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Gaza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133-148).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6A7D85" w:rsidRPr="00BA438C" w:rsidRDefault="006A7D85" w:rsidP="004C6A95">
      <w:pPr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Heilmann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, J., Miller, J. F., &amp; </w:t>
      </w: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Nockerts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, A. (2010).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Sensitivity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narrative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organization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measures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using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narrative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retells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produced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young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school-age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children</w:t>
      </w:r>
      <w:proofErr w:type="spellEnd"/>
      <w:r w:rsidRPr="00BA438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A43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A438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27</w:t>
      </w:r>
      <w:r w:rsidRPr="00BA438C">
        <w:rPr>
          <w:rFonts w:ascii="Times New Roman" w:eastAsia="Times New Roman" w:hAnsi="Times New Roman" w:cs="Times New Roman"/>
          <w:iCs/>
          <w:sz w:val="24"/>
          <w:szCs w:val="24"/>
        </w:rPr>
        <w:t>, 603-626.</w:t>
      </w:r>
    </w:p>
    <w:p w:rsidR="00DA58D5" w:rsidRPr="00BA438C" w:rsidRDefault="00DA58D5" w:rsidP="00DA58D5">
      <w:pPr>
        <w:pStyle w:val="NormalWeb"/>
        <w:ind w:left="720" w:hanging="720"/>
      </w:pPr>
      <w:proofErr w:type="spellStart"/>
      <w:r w:rsidRPr="00BA438C">
        <w:t>Heining</w:t>
      </w:r>
      <w:proofErr w:type="spellEnd"/>
      <w:r w:rsidRPr="00BA438C">
        <w:t xml:space="preserve">-Boynton, A. (1990). </w:t>
      </w:r>
      <w:proofErr w:type="gramStart"/>
      <w:r w:rsidRPr="00BA438C">
        <w:t>Using FLES history to plan for the present and future.</w:t>
      </w:r>
      <w:proofErr w:type="gramEnd"/>
      <w:r w:rsidRPr="00BA438C">
        <w:t xml:space="preserve"> </w:t>
      </w:r>
      <w:r w:rsidRPr="00BA438C">
        <w:rPr>
          <w:i/>
        </w:rPr>
        <w:t>Foreign Language Annals, 23</w:t>
      </w:r>
      <w:r w:rsidRPr="00BA438C">
        <w:t>, 503-509.</w:t>
      </w: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 xml:space="preserve">Hill, R.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Comparing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fiction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speakers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162-175).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Holderness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Storysacks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of EAL: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Multisensory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266-282).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B535FA" w:rsidRPr="00BA438C" w:rsidRDefault="003A5FC7" w:rsidP="00B535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Hoque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S. (2009).</w:t>
      </w:r>
      <w:proofErr w:type="gram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Teaching English in primary schools in Bangladesh: Competencies and achievements.</w:t>
      </w:r>
      <w:proofErr w:type="gram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J. </w:t>
      </w:r>
      <w:proofErr w:type="spellStart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="00B535FA"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Young learner English </w:t>
      </w:r>
      <w:r w:rsidR="00B535FA"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lastRenderedPageBreak/>
        <w:t>language policy and implementation: International perspectives</w:t>
      </w:r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61-70). Reading, UK: Garnet Education.</w:t>
      </w:r>
    </w:p>
    <w:p w:rsidR="004C6A95" w:rsidRPr="00BA438C" w:rsidRDefault="004C6A95" w:rsidP="00B535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 xml:space="preserve">Howard, A.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ELT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ELT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?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77-87).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Hsu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H., &amp; Austin, L. (2012). Teacher and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pupil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of EYL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Taiwanese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227-237).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 xml:space="preserve">Hughes, A.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use of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TEYL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teacher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joys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46-62).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F712FF" w:rsidRPr="00BA438C" w:rsidRDefault="00F712FF" w:rsidP="00F712F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Hyltenstam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K., &amp; Quick, B. (1996). </w:t>
      </w:r>
      <w:proofErr w:type="spellStart"/>
      <w:r w:rsidRPr="00BA438C">
        <w:rPr>
          <w:rFonts w:ascii="Times New Roman" w:hAnsi="Times New Roman" w:cs="Times New Roman"/>
          <w:i/>
          <w:iCs/>
          <w:sz w:val="24"/>
          <w:szCs w:val="24"/>
        </w:rPr>
        <w:t>Fact</w:t>
      </w:r>
      <w:proofErr w:type="spellEnd"/>
      <w:r w:rsidRPr="00BA43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iCs/>
          <w:sz w:val="24"/>
          <w:szCs w:val="24"/>
        </w:rPr>
        <w:t>finding</w:t>
      </w:r>
      <w:proofErr w:type="spellEnd"/>
      <w:r w:rsidRPr="00BA43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iCs/>
          <w:sz w:val="24"/>
          <w:szCs w:val="24"/>
        </w:rPr>
        <w:t>mission</w:t>
      </w:r>
      <w:proofErr w:type="spellEnd"/>
      <w:r w:rsidRPr="00BA43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BA438C">
        <w:rPr>
          <w:rFonts w:ascii="Times New Roman" w:hAnsi="Times New Roman" w:cs="Times New Roman"/>
          <w:i/>
          <w:iCs/>
          <w:sz w:val="24"/>
          <w:szCs w:val="24"/>
        </w:rPr>
        <w:t xml:space="preserve"> Bolivia in </w:t>
      </w:r>
      <w:proofErr w:type="spellStart"/>
      <w:r w:rsidRPr="00BA438C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iCs/>
          <w:sz w:val="24"/>
          <w:szCs w:val="24"/>
        </w:rPr>
        <w:t>area</w:t>
      </w:r>
      <w:proofErr w:type="spellEnd"/>
      <w:r w:rsidRPr="00BA438C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BA438C">
        <w:rPr>
          <w:rFonts w:ascii="Times New Roman" w:hAnsi="Times New Roman" w:cs="Times New Roman"/>
          <w:i/>
          <w:iCs/>
          <w:sz w:val="24"/>
          <w:szCs w:val="24"/>
        </w:rPr>
        <w:t>bilingual</w:t>
      </w:r>
      <w:proofErr w:type="spellEnd"/>
      <w:r w:rsidRPr="00BA43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iCs/>
          <w:sz w:val="24"/>
          <w:szCs w:val="24"/>
        </w:rPr>
        <w:t>primary</w:t>
      </w:r>
      <w:proofErr w:type="spellEnd"/>
      <w:r w:rsidRPr="00BA43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Education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No. 2.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Stockholm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Sida. </w:t>
      </w:r>
    </w:p>
    <w:p w:rsidR="00F712FF" w:rsidRPr="00BA438C" w:rsidRDefault="00F712FF" w:rsidP="00F712FF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B535FA" w:rsidRPr="00BA438C" w:rsidRDefault="003A5FC7" w:rsidP="00B535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İnal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D. (2009).</w:t>
      </w:r>
      <w:proofErr w:type="gram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'The early bird catches the worm': The Turkish case. In J. </w:t>
      </w:r>
      <w:proofErr w:type="spellStart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="00B535FA"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71-78). Reading, UK: Garnet Education.</w:t>
      </w:r>
    </w:p>
    <w:p w:rsidR="00A76816" w:rsidRPr="00BA438C" w:rsidRDefault="00A76816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A5FC7" w:rsidRPr="00BA438C" w:rsidRDefault="003A5FC7" w:rsidP="00A768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Johnstone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R. (2009). An early start: What are the key conditions for generalized success? In</w:t>
      </w:r>
      <w:r w:rsidR="00A76816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J. </w:t>
      </w:r>
      <w:proofErr w:type="spellStart"/>
      <w:r w:rsidR="00A76816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A76816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J. Moon, &amp; U. Raman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31-41). Reading, UK: Garnet Education.</w:t>
      </w:r>
    </w:p>
    <w:p w:rsidR="00A76816" w:rsidRPr="00BA438C" w:rsidRDefault="00A76816" w:rsidP="00A768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76816" w:rsidRPr="00BA438C" w:rsidRDefault="00A76816" w:rsidP="00A768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Kapur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K.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Teaching English at the primary level in India: An overview.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79-85). Reading, UK: Garnet Education.</w:t>
      </w:r>
    </w:p>
    <w:p w:rsidR="00A76816" w:rsidRPr="00BA438C" w:rsidRDefault="00A76816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Karamichou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A., &amp; Emery, H. (2012). Diagnosis of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L1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Greek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and L2 English: A case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eleven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girl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119-132).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5043E5" w:rsidRPr="00BA438C" w:rsidRDefault="00A76816" w:rsidP="005043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Kirkgӧz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Y.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English language teaching in Turkish primary education.</w:t>
      </w:r>
      <w:proofErr w:type="gramEnd"/>
      <w:r w:rsidR="005043E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J. </w:t>
      </w:r>
      <w:proofErr w:type="spellStart"/>
      <w:r w:rsidR="005043E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5043E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="005043E5"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="005043E5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189-195). Reading, UK: Garnet Education.</w:t>
      </w:r>
    </w:p>
    <w:p w:rsidR="003A5FC7" w:rsidRPr="00BA438C" w:rsidRDefault="003A5FC7" w:rsidP="002272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DC6209" w:rsidRPr="00BA438C" w:rsidRDefault="00DC6209" w:rsidP="00DC6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Kuchah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K.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Early bilingualism in Cameroon: Where politics and education meet.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87-94). Reading, UK: Garnet Education.</w:t>
      </w:r>
    </w:p>
    <w:p w:rsidR="003A5FC7" w:rsidRPr="00BA438C" w:rsidRDefault="003A5FC7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27241" w:rsidRPr="00BA438C" w:rsidRDefault="00DC6209" w:rsidP="002272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Lee, W. K.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Primary English Language Teaching (ELT) in Korea: Bold risks on the national foundation.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95-102). Reading, UK: Garnet Educa</w:t>
      </w:r>
      <w:r w:rsidR="00227241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tion. </w:t>
      </w:r>
    </w:p>
    <w:p w:rsidR="003A5FC7" w:rsidRPr="00BA438C" w:rsidRDefault="003A5FC7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 xml:space="preserve">Lee, N. K., &amp;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Demirkan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-Jones, N.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spelling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149-161).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984342" w:rsidRPr="00BA438C" w:rsidRDefault="00984342" w:rsidP="009843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A438C">
        <w:rPr>
          <w:rFonts w:ascii="Times New Roman" w:hAnsi="Times New Roman"/>
          <w:sz w:val="24"/>
          <w:szCs w:val="24"/>
        </w:rPr>
        <w:t>Lepper</w:t>
      </w:r>
      <w:proofErr w:type="spellEnd"/>
      <w:r w:rsidRPr="00BA438C">
        <w:rPr>
          <w:rFonts w:ascii="Times New Roman" w:hAnsi="Times New Roman"/>
          <w:sz w:val="24"/>
          <w:szCs w:val="24"/>
        </w:rPr>
        <w:t xml:space="preserve">, M. R., Greene, D., &amp; </w:t>
      </w:r>
      <w:proofErr w:type="spellStart"/>
      <w:r w:rsidRPr="00BA438C">
        <w:rPr>
          <w:rFonts w:ascii="Times New Roman" w:hAnsi="Times New Roman"/>
          <w:sz w:val="24"/>
          <w:szCs w:val="24"/>
        </w:rPr>
        <w:t>Nisbett</w:t>
      </w:r>
      <w:proofErr w:type="spellEnd"/>
      <w:r w:rsidRPr="00BA438C">
        <w:rPr>
          <w:rFonts w:ascii="Times New Roman" w:hAnsi="Times New Roman"/>
          <w:sz w:val="24"/>
          <w:szCs w:val="24"/>
        </w:rPr>
        <w:t>, R. E. (1973).</w:t>
      </w:r>
      <w:proofErr w:type="gramEnd"/>
      <w:r w:rsidRPr="00BA43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438C">
        <w:rPr>
          <w:rFonts w:ascii="Times New Roman" w:hAnsi="Times New Roman"/>
          <w:sz w:val="24"/>
          <w:szCs w:val="24"/>
        </w:rPr>
        <w:t>Undermining children's intrinsic interest with extrinsic rewards: A test of the "</w:t>
      </w:r>
      <w:proofErr w:type="spellStart"/>
      <w:r w:rsidRPr="00BA438C">
        <w:rPr>
          <w:rFonts w:ascii="Times New Roman" w:hAnsi="Times New Roman"/>
          <w:sz w:val="24"/>
          <w:szCs w:val="24"/>
        </w:rPr>
        <w:t>overjustification</w:t>
      </w:r>
      <w:proofErr w:type="spellEnd"/>
      <w:r w:rsidRPr="00BA438C">
        <w:rPr>
          <w:rFonts w:ascii="Times New Roman" w:hAnsi="Times New Roman"/>
          <w:sz w:val="24"/>
          <w:szCs w:val="24"/>
        </w:rPr>
        <w:t>" hypothesis.</w:t>
      </w:r>
      <w:proofErr w:type="gramEnd"/>
      <w:r w:rsidRPr="00BA438C">
        <w:rPr>
          <w:rFonts w:ascii="Times New Roman" w:hAnsi="Times New Roman"/>
          <w:sz w:val="24"/>
          <w:szCs w:val="24"/>
        </w:rPr>
        <w:t xml:space="preserve"> </w:t>
      </w:r>
      <w:r w:rsidRPr="00BA438C">
        <w:rPr>
          <w:rFonts w:ascii="Times New Roman" w:hAnsi="Times New Roman"/>
          <w:i/>
          <w:sz w:val="24"/>
          <w:szCs w:val="24"/>
        </w:rPr>
        <w:t>Journal of Personality and Social Psychology, 28</w:t>
      </w:r>
      <w:r w:rsidRPr="00BA438C">
        <w:rPr>
          <w:rFonts w:ascii="Times New Roman" w:hAnsi="Times New Roman"/>
          <w:sz w:val="24"/>
          <w:szCs w:val="24"/>
        </w:rPr>
        <w:t>, 129-137.</w:t>
      </w:r>
    </w:p>
    <w:p w:rsidR="00AF7F98" w:rsidRPr="00BA438C" w:rsidRDefault="00AF7F98" w:rsidP="009843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C5FCB" w:rsidRPr="00BA438C" w:rsidRDefault="004C5FCB" w:rsidP="004C5FCB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A438C">
        <w:rPr>
          <w:rFonts w:ascii="Times New Roman" w:hAnsi="Times New Roman"/>
          <w:sz w:val="24"/>
          <w:szCs w:val="24"/>
        </w:rPr>
        <w:t xml:space="preserve">Lewis, C. C. (1995). </w:t>
      </w:r>
      <w:proofErr w:type="gramStart"/>
      <w:r w:rsidRPr="00BA438C">
        <w:rPr>
          <w:rFonts w:ascii="Times New Roman" w:hAnsi="Times New Roman"/>
          <w:i/>
          <w:sz w:val="24"/>
          <w:szCs w:val="24"/>
        </w:rPr>
        <w:t>Educating hearts and minds:  Reflections on Japanese preschool and elementary education.</w:t>
      </w:r>
      <w:proofErr w:type="gramEnd"/>
      <w:r w:rsidRPr="00BA438C">
        <w:rPr>
          <w:rFonts w:ascii="Times New Roman" w:hAnsi="Times New Roman"/>
          <w:sz w:val="24"/>
          <w:szCs w:val="24"/>
        </w:rPr>
        <w:t xml:space="preserve"> New York:  Cambridge University Press.</w:t>
      </w:r>
    </w:p>
    <w:p w:rsidR="004C5FCB" w:rsidRPr="00BA438C" w:rsidRDefault="004C5FCB" w:rsidP="004C5FCB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C6A95" w:rsidRPr="00BA438C" w:rsidRDefault="004C6A95" w:rsidP="004C6A9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Linse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C. (2005). </w:t>
      </w:r>
      <w:r w:rsidRPr="00BA43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Practical English language teaching: Young learners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New York, NY: McGraw Hill. </w:t>
      </w:r>
    </w:p>
    <w:p w:rsidR="004C6A95" w:rsidRPr="00BA438C" w:rsidRDefault="004C6A95" w:rsidP="004C6A9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Linse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C., &amp; Van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Vlack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S. P.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Moving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partnerships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ELT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318-327).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DC6209" w:rsidRPr="00BA438C" w:rsidRDefault="00DC6209" w:rsidP="00DC6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Mathew, R., &amp;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Pani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Issues in the implementation of Teaching English for Young Learners (TEYL): A case study of two states in India.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113-120). Reading, UK: Garnet Education.</w:t>
      </w:r>
    </w:p>
    <w:p w:rsidR="004047D2" w:rsidRPr="00BA438C" w:rsidRDefault="004047D2" w:rsidP="004047D2">
      <w:pPr>
        <w:pStyle w:val="NormalWeb"/>
        <w:ind w:left="720" w:hanging="720"/>
      </w:pPr>
      <w:proofErr w:type="gramStart"/>
      <w:r w:rsidRPr="00BA438C">
        <w:t>Met, M. (1985).</w:t>
      </w:r>
      <w:proofErr w:type="gramEnd"/>
      <w:r w:rsidRPr="00BA438C">
        <w:t xml:space="preserve"> Decisions! Decisions! Decisions! </w:t>
      </w:r>
      <w:r w:rsidRPr="00BA438C">
        <w:rPr>
          <w:i/>
        </w:rPr>
        <w:t>Foreign Language Annals, 18</w:t>
      </w:r>
      <w:r w:rsidRPr="00BA438C">
        <w:t>, 469-473.</w:t>
      </w:r>
    </w:p>
    <w:p w:rsidR="00F82A33" w:rsidRDefault="004047D2" w:rsidP="00746F44">
      <w:pPr>
        <w:pStyle w:val="NormalWeb"/>
        <w:ind w:left="720" w:hanging="720"/>
      </w:pPr>
      <w:proofErr w:type="gramStart"/>
      <w:r w:rsidRPr="00BA438C">
        <w:t>Met, M. (1989).</w:t>
      </w:r>
      <w:proofErr w:type="gramEnd"/>
      <w:r w:rsidRPr="00BA438C">
        <w:t xml:space="preserve"> Which foreign language should students learn? </w:t>
      </w:r>
      <w:r w:rsidRPr="00BA438C">
        <w:rPr>
          <w:i/>
        </w:rPr>
        <w:t>Educational Leadership, 7,</w:t>
      </w:r>
      <w:r w:rsidRPr="00BA438C">
        <w:t xml:space="preserve"> 54-58.</w:t>
      </w:r>
    </w:p>
    <w:p w:rsidR="00F82A33" w:rsidRDefault="004047D2" w:rsidP="00746F44">
      <w:pPr>
        <w:pStyle w:val="NormalWeb"/>
        <w:ind w:left="720" w:hanging="720"/>
      </w:pPr>
      <w:proofErr w:type="gramStart"/>
      <w:r w:rsidRPr="00BA438C">
        <w:t>Met, M. (1998).</w:t>
      </w:r>
      <w:proofErr w:type="gramEnd"/>
      <w:r w:rsidRPr="00BA438C">
        <w:t xml:space="preserve"> </w:t>
      </w:r>
      <w:r w:rsidRPr="00BA438C">
        <w:rPr>
          <w:i/>
          <w:iCs/>
        </w:rPr>
        <w:t>Critical issues in early second language learning</w:t>
      </w:r>
      <w:r w:rsidRPr="00BA438C">
        <w:t>. Glenview, IL: Addison-Wesley.</w:t>
      </w:r>
    </w:p>
    <w:p w:rsidR="00746F44" w:rsidRPr="00BA438C" w:rsidRDefault="00746F44" w:rsidP="00746F44">
      <w:pPr>
        <w:pStyle w:val="NormalWeb"/>
        <w:ind w:left="720" w:hanging="720"/>
      </w:pPr>
      <w:r w:rsidRPr="00BA438C">
        <w:lastRenderedPageBreak/>
        <w:t>Met, M., &amp; Rhodes, N. (1990). Elementary school foreign language instruction: Priorities for the 1990s.</w:t>
      </w:r>
      <w:r w:rsidRPr="00BA438C">
        <w:rPr>
          <w:i/>
        </w:rPr>
        <w:t xml:space="preserve"> Foreign Language Annals, 23</w:t>
      </w:r>
      <w:r w:rsidRPr="00BA438C">
        <w:t>, 433-443.</w:t>
      </w:r>
    </w:p>
    <w:p w:rsidR="00661FEA" w:rsidRPr="00BA438C" w:rsidRDefault="00DC6209" w:rsidP="00746F44">
      <w:pPr>
        <w:pStyle w:val="NormalWeb"/>
        <w:ind w:left="720" w:hanging="720"/>
        <w:rPr>
          <w:color w:val="000000"/>
        </w:rPr>
      </w:pPr>
      <w:proofErr w:type="spellStart"/>
      <w:r w:rsidRPr="00BA438C">
        <w:rPr>
          <w:color w:val="000000"/>
        </w:rPr>
        <w:t>Moh</w:t>
      </w:r>
      <w:proofErr w:type="spellEnd"/>
      <w:r w:rsidRPr="00BA438C">
        <w:rPr>
          <w:color w:val="000000"/>
        </w:rPr>
        <w:t>, F. A.</w:t>
      </w:r>
      <w:r w:rsidR="003A5FC7" w:rsidRPr="00BA438C">
        <w:rPr>
          <w:color w:val="000000"/>
        </w:rPr>
        <w:t xml:space="preserve"> (2009).</w:t>
      </w:r>
      <w:r w:rsidR="00661FEA" w:rsidRPr="00BA438C">
        <w:rPr>
          <w:color w:val="000000"/>
        </w:rPr>
        <w:t xml:space="preserve"> The Teacher D</w:t>
      </w:r>
      <w:r w:rsidRPr="00BA438C">
        <w:rPr>
          <w:color w:val="000000"/>
        </w:rPr>
        <w:t xml:space="preserve">evelopment by </w:t>
      </w:r>
      <w:r w:rsidR="00661FEA" w:rsidRPr="00BA438C">
        <w:rPr>
          <w:color w:val="000000"/>
        </w:rPr>
        <w:t xml:space="preserve">Radio project in Nigeria. In J. </w:t>
      </w:r>
      <w:proofErr w:type="spellStart"/>
      <w:r w:rsidR="00661FEA" w:rsidRPr="00BA438C">
        <w:rPr>
          <w:color w:val="000000"/>
        </w:rPr>
        <w:t>Enever</w:t>
      </w:r>
      <w:proofErr w:type="spellEnd"/>
      <w:r w:rsidR="00661FEA" w:rsidRPr="00BA438C">
        <w:rPr>
          <w:color w:val="000000"/>
        </w:rPr>
        <w:t xml:space="preserve">, J. Moon, &amp; U. Raman (Eds.), </w:t>
      </w:r>
      <w:r w:rsidR="00661FEA" w:rsidRPr="00BA438C">
        <w:rPr>
          <w:i/>
          <w:iCs/>
          <w:color w:val="000000"/>
        </w:rPr>
        <w:t>Young learner English language policy and implementation: International perspectives</w:t>
      </w:r>
      <w:r w:rsidR="00661FEA" w:rsidRPr="00BA438C">
        <w:rPr>
          <w:color w:val="000000"/>
        </w:rPr>
        <w:t xml:space="preserve"> (pp. 197-204). Reading, UK: Garnet Education.</w:t>
      </w:r>
    </w:p>
    <w:p w:rsidR="00661FEA" w:rsidRPr="00BA438C" w:rsidRDefault="00661FEA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Mukund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Introduction of English from grade 1 in Maharashtra, India.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45-51). Reading, UK: Garnet Education.</w:t>
      </w:r>
    </w:p>
    <w:p w:rsidR="00661FEA" w:rsidRPr="00BA438C" w:rsidRDefault="00661FEA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Murao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S.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Repeated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read-alouds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illustrations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361-379).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661FEA" w:rsidRPr="00BA438C" w:rsidRDefault="00661FEA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Nikolov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M. (2009).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dream and the reality of early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programmes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Hungary.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121-129). Reading, UK: Garnet Education.</w:t>
      </w:r>
    </w:p>
    <w:p w:rsidR="00A65B80" w:rsidRPr="00BA438C" w:rsidRDefault="00A65B80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65B80" w:rsidRPr="00BA438C" w:rsidRDefault="00A65B80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Nunan, D. (2011). </w:t>
      </w:r>
      <w:proofErr w:type="gramStart"/>
      <w:r w:rsidRPr="00BA43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Teaching English to young learners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Anaheim, CA: Anaheim University Press. </w:t>
      </w:r>
    </w:p>
    <w:p w:rsidR="007B6860" w:rsidRPr="00BA438C" w:rsidRDefault="007B6860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 xml:space="preserve">O’Brien, J.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English and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Arabic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Emirati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339-360).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7B6860" w:rsidRPr="00BA438C" w:rsidRDefault="007B6860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Paul, D. (2003).  </w:t>
      </w:r>
      <w:r w:rsidRPr="00BA43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Teaching English to children in Asia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Hong Kong: Pearson Education Asia. </w:t>
      </w:r>
    </w:p>
    <w:p w:rsidR="003662CA" w:rsidRPr="00BA438C" w:rsidRDefault="003662CA" w:rsidP="003662CA">
      <w:pPr>
        <w:pStyle w:val="NormalWeb"/>
        <w:ind w:left="720" w:hanging="720"/>
      </w:pPr>
      <w:proofErr w:type="gramStart"/>
      <w:r w:rsidRPr="00BA438C">
        <w:t>Phillips, J., &amp; Draper, J. (1994).</w:t>
      </w:r>
      <w:proofErr w:type="gramEnd"/>
      <w:r w:rsidRPr="00BA438C">
        <w:t xml:space="preserve"> National standards and assessments: What does it mean for the study of second languages in the schools? </w:t>
      </w:r>
      <w:proofErr w:type="gramStart"/>
      <w:r w:rsidRPr="00BA438C">
        <w:t xml:space="preserve">In G.K. Crouse (Ed.), </w:t>
      </w:r>
      <w:r w:rsidRPr="00BA438C">
        <w:rPr>
          <w:i/>
        </w:rPr>
        <w:t>Meeting new challenges in the foreign language classroom</w:t>
      </w:r>
      <w:r w:rsidRPr="00BA438C">
        <w:t xml:space="preserve"> (pp. 1-8).</w:t>
      </w:r>
      <w:proofErr w:type="gramEnd"/>
      <w:r w:rsidRPr="00BA438C">
        <w:t xml:space="preserve"> Lincolnwood, IL: National Textbook.</w:t>
      </w:r>
    </w:p>
    <w:p w:rsidR="003662CA" w:rsidRPr="00BA438C" w:rsidRDefault="003662CA" w:rsidP="0036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Pinter, A. (2006). </w:t>
      </w:r>
      <w:proofErr w:type="gramStart"/>
      <w:r w:rsidRPr="00BA43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Teaching young learners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Oxford, UK: Oxford University Press. </w:t>
      </w:r>
    </w:p>
    <w:p w:rsidR="003A5FC7" w:rsidRPr="00BA438C" w:rsidRDefault="003A5FC7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61FEA" w:rsidRPr="00BA438C" w:rsidRDefault="00661FEA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Prabhu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N. S.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Teaching English to young learners: The promise and the threat.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43-43). Reading, UK: Garnet Education.</w:t>
      </w:r>
    </w:p>
    <w:p w:rsidR="003A5FC7" w:rsidRPr="00BA438C" w:rsidRDefault="003A5FC7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0302B" w:rsidRPr="00BA438C" w:rsidRDefault="0060302B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60302B" w:rsidRPr="00BA438C" w:rsidRDefault="0060302B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61FEA" w:rsidRPr="00BA438C" w:rsidRDefault="00661FEA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Qiang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W.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Primary EFL in China: From policy to classroom practice.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131-140). Reading, UK: Garnet Education.</w:t>
      </w:r>
    </w:p>
    <w:p w:rsidR="003A5FC7" w:rsidRPr="00BA438C" w:rsidRDefault="003A5FC7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61FEA" w:rsidRPr="00BA438C" w:rsidRDefault="00661FEA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Qiang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W., Lin, S., &amp;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Xin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 impact study of a TEYL innovation in Beijing, China.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223-230). Reading, UK: Garnet Education.</w:t>
      </w:r>
    </w:p>
    <w:p w:rsidR="003A5FC7" w:rsidRPr="00BA438C" w:rsidRDefault="003A5FC7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61FEA" w:rsidRPr="00BA438C" w:rsidRDefault="00661FEA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Rajuan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M., &amp; Michael, O.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 EFL project for communication between Arab and Jewish children.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205-210). Reading, UK: Garnet Education.</w:t>
      </w:r>
    </w:p>
    <w:p w:rsidR="003A5FC7" w:rsidRPr="00BA438C" w:rsidRDefault="003A5FC7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61FEA" w:rsidRPr="00BA438C" w:rsidRDefault="00661FEA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Rixon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EYL </w:t>
      </w: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publishers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panel: Supporting innovation and best practice in EYL: The role of publishing.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211-214). Reading, UK: Garnet Education.</w:t>
      </w:r>
    </w:p>
    <w:p w:rsidR="00681967" w:rsidRPr="00BA438C" w:rsidRDefault="00681967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A5FC7" w:rsidRPr="00BA438C" w:rsidRDefault="00681967" w:rsidP="0068196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Rosenbusch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, M. (1991). </w:t>
      </w: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Elementary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school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foreign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establishment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maintenance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strong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eastAsia="Times New Roman" w:hAnsi="Times New Roman" w:cs="Times New Roman"/>
          <w:sz w:val="24"/>
          <w:szCs w:val="24"/>
        </w:rPr>
        <w:t>programs</w:t>
      </w:r>
      <w:proofErr w:type="spellEnd"/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438C">
        <w:rPr>
          <w:rFonts w:ascii="Times New Roman" w:eastAsia="Times New Roman" w:hAnsi="Times New Roman" w:cs="Times New Roman"/>
          <w:i/>
          <w:sz w:val="24"/>
          <w:szCs w:val="24"/>
        </w:rPr>
        <w:t>Foreign</w:t>
      </w:r>
      <w:proofErr w:type="spellEnd"/>
      <w:r w:rsidRPr="00BA438C">
        <w:rPr>
          <w:rFonts w:ascii="Times New Roman" w:eastAsia="Times New Roman" w:hAnsi="Times New Roman" w:cs="Times New Roman"/>
          <w:i/>
          <w:sz w:val="24"/>
          <w:szCs w:val="24"/>
        </w:rPr>
        <w:t xml:space="preserve"> Language </w:t>
      </w:r>
      <w:proofErr w:type="spellStart"/>
      <w:r w:rsidRPr="00BA438C">
        <w:rPr>
          <w:rFonts w:ascii="Times New Roman" w:eastAsia="Times New Roman" w:hAnsi="Times New Roman" w:cs="Times New Roman"/>
          <w:i/>
          <w:sz w:val="24"/>
          <w:szCs w:val="24"/>
        </w:rPr>
        <w:t>Annals</w:t>
      </w:r>
      <w:proofErr w:type="spellEnd"/>
      <w:r w:rsidRPr="00BA438C">
        <w:rPr>
          <w:rFonts w:ascii="Times New Roman" w:eastAsia="Times New Roman" w:hAnsi="Times New Roman" w:cs="Times New Roman"/>
          <w:i/>
          <w:sz w:val="24"/>
          <w:szCs w:val="24"/>
        </w:rPr>
        <w:t>, 24</w:t>
      </w:r>
      <w:r w:rsidRPr="00BA438C">
        <w:rPr>
          <w:rFonts w:ascii="Times New Roman" w:eastAsia="Times New Roman" w:hAnsi="Times New Roman" w:cs="Times New Roman"/>
          <w:sz w:val="24"/>
          <w:szCs w:val="24"/>
        </w:rPr>
        <w:t>, 297-314.</w:t>
      </w:r>
      <w:r w:rsidRPr="00BA438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61FEA" w:rsidRPr="00BA438C" w:rsidRDefault="00661FEA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Samantray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K.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Applying multiple intelligences for teaching ESL to young learners.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215-222). Reading, UK: Garnet Education.</w:t>
      </w:r>
    </w:p>
    <w:p w:rsidR="00885249" w:rsidRPr="00BA438C" w:rsidRDefault="00885249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Sawazaki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R. (2012). Training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caregivers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99-115).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885249" w:rsidRPr="00BA438C" w:rsidRDefault="00885249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Scott, W</w:t>
      </w:r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,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&amp;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Ytreberg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LL. (1990). </w:t>
      </w:r>
      <w:proofErr w:type="gramStart"/>
      <w:r w:rsidRPr="00BA43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Teaching English to children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London: Longman. </w:t>
      </w:r>
    </w:p>
    <w:p w:rsidR="003A5FC7" w:rsidRPr="00BA438C" w:rsidRDefault="003A5FC7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Slattery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M.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recordings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training.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238-247).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BA438C" w:rsidRPr="00DD65C5" w:rsidRDefault="00BA438C" w:rsidP="00F82A33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65C5">
        <w:rPr>
          <w:rFonts w:ascii="Times New Roman" w:eastAsia="Times New Roman" w:hAnsi="Times New Roman" w:cs="Times New Roman"/>
          <w:sz w:val="24"/>
          <w:szCs w:val="24"/>
        </w:rPr>
        <w:t>Suhr</w:t>
      </w:r>
      <w:proofErr w:type="spellEnd"/>
      <w:r w:rsidRPr="00DD65C5">
        <w:rPr>
          <w:rFonts w:ascii="Times New Roman" w:eastAsia="Times New Roman" w:hAnsi="Times New Roman" w:cs="Times New Roman"/>
          <w:sz w:val="24"/>
          <w:szCs w:val="24"/>
        </w:rPr>
        <w:t xml:space="preserve">, K., Hernandez, D., </w:t>
      </w:r>
      <w:proofErr w:type="spellStart"/>
      <w:r w:rsidRPr="00DD65C5">
        <w:rPr>
          <w:rFonts w:ascii="Times New Roman" w:eastAsia="Times New Roman" w:hAnsi="Times New Roman" w:cs="Times New Roman"/>
          <w:sz w:val="24"/>
          <w:szCs w:val="24"/>
        </w:rPr>
        <w:t>Grimes</w:t>
      </w:r>
      <w:proofErr w:type="spellEnd"/>
      <w:r w:rsidRPr="00DD65C5">
        <w:rPr>
          <w:rFonts w:ascii="Times New Roman" w:eastAsia="Times New Roman" w:hAnsi="Times New Roman" w:cs="Times New Roman"/>
          <w:sz w:val="24"/>
          <w:szCs w:val="24"/>
        </w:rPr>
        <w:t xml:space="preserve">, D., &amp; Warschauer, M. (2010). </w:t>
      </w:r>
      <w:hyperlink r:id="rId6" w:history="1"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Laptops and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fourth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grade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literacy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: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Assisting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the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jump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over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the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fourth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grade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slump</w:t>
        </w:r>
        <w:proofErr w:type="spellEnd"/>
      </w:hyperlink>
      <w:r w:rsidRPr="00DD65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D65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Technology, </w:t>
      </w:r>
      <w:proofErr w:type="spellStart"/>
      <w:r w:rsidRPr="00DD65C5">
        <w:rPr>
          <w:rFonts w:ascii="Times New Roman" w:eastAsia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DD65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&amp; </w:t>
      </w:r>
      <w:proofErr w:type="spellStart"/>
      <w:r w:rsidRPr="00DD65C5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</w:t>
      </w:r>
      <w:proofErr w:type="spellEnd"/>
      <w:r w:rsidRPr="00DD65C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65C5">
        <w:rPr>
          <w:rFonts w:ascii="Times New Roman" w:eastAsia="Times New Roman" w:hAnsi="Times New Roman" w:cs="Times New Roman"/>
          <w:i/>
          <w:sz w:val="24"/>
          <w:szCs w:val="24"/>
        </w:rPr>
        <w:t xml:space="preserve"> 9</w:t>
      </w:r>
      <w:r w:rsidRPr="00DD65C5">
        <w:rPr>
          <w:rFonts w:ascii="Times New Roman" w:eastAsia="Times New Roman" w:hAnsi="Times New Roman" w:cs="Times New Roman"/>
          <w:sz w:val="24"/>
          <w:szCs w:val="24"/>
        </w:rPr>
        <w:t>(5), 1-45.</w:t>
      </w:r>
    </w:p>
    <w:p w:rsidR="00BA438C" w:rsidRPr="00BA438C" w:rsidRDefault="00BA438C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A3EF0" w:rsidRPr="00BA438C" w:rsidRDefault="00FA3EF0" w:rsidP="00FA3EF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BA438C">
        <w:rPr>
          <w:rFonts w:ascii="Times New Roman" w:hAnsi="Times New Roman"/>
          <w:sz w:val="24"/>
          <w:szCs w:val="24"/>
        </w:rPr>
        <w:t>Swadener</w:t>
      </w:r>
      <w:proofErr w:type="spellEnd"/>
      <w:proofErr w:type="gramStart"/>
      <w:r w:rsidRPr="00BA438C">
        <w:rPr>
          <w:rFonts w:ascii="Times New Roman" w:hAnsi="Times New Roman"/>
          <w:sz w:val="24"/>
          <w:szCs w:val="24"/>
        </w:rPr>
        <w:t>,  B</w:t>
      </w:r>
      <w:proofErr w:type="gramEnd"/>
      <w:r w:rsidRPr="00BA438C">
        <w:rPr>
          <w:rFonts w:ascii="Times New Roman" w:hAnsi="Times New Roman"/>
          <w:sz w:val="24"/>
          <w:szCs w:val="24"/>
        </w:rPr>
        <w:t xml:space="preserve">. B., &amp; </w:t>
      </w:r>
      <w:proofErr w:type="spellStart"/>
      <w:r w:rsidRPr="00BA438C">
        <w:rPr>
          <w:rFonts w:ascii="Times New Roman" w:hAnsi="Times New Roman"/>
          <w:sz w:val="24"/>
          <w:szCs w:val="24"/>
        </w:rPr>
        <w:t>Lubeck</w:t>
      </w:r>
      <w:proofErr w:type="spellEnd"/>
      <w:r w:rsidRPr="00BA438C">
        <w:rPr>
          <w:rFonts w:ascii="Times New Roman" w:hAnsi="Times New Roman"/>
          <w:sz w:val="24"/>
          <w:szCs w:val="24"/>
        </w:rPr>
        <w:t xml:space="preserve">, S. (1995). </w:t>
      </w:r>
      <w:r w:rsidRPr="00BA438C">
        <w:rPr>
          <w:rFonts w:ascii="Times New Roman" w:hAnsi="Times New Roman"/>
          <w:i/>
          <w:sz w:val="24"/>
          <w:szCs w:val="24"/>
        </w:rPr>
        <w:t>Children and families “at promise”: deconstructing the discourse of risk.</w:t>
      </w:r>
      <w:r w:rsidRPr="00BA438C">
        <w:rPr>
          <w:rFonts w:ascii="Times New Roman" w:hAnsi="Times New Roman"/>
          <w:sz w:val="24"/>
          <w:szCs w:val="24"/>
        </w:rPr>
        <w:t xml:space="preserve"> Albany, NY: SUNY Press.</w:t>
      </w:r>
    </w:p>
    <w:p w:rsidR="00FA3EF0" w:rsidRPr="00BA438C" w:rsidRDefault="00FA3EF0" w:rsidP="00FA3EF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535FA" w:rsidRPr="00BA438C" w:rsidRDefault="00661FEA" w:rsidP="00B535F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Szpotowicz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M.,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jigunovic</w:t>
      </w:r>
      <w:proofErr w:type="spell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M., &amp; </w:t>
      </w:r>
      <w:proofErr w:type="spellStart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J.</w:t>
      </w:r>
      <w:r w:rsidR="003A5FC7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(2009).</w:t>
      </w:r>
      <w:proofErr w:type="gram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Early Language Learning in Europe (</w:t>
      </w:r>
      <w:proofErr w:type="spellStart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ELLiE</w:t>
      </w:r>
      <w:proofErr w:type="spell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): A multinational, longitudinal study. In J. </w:t>
      </w:r>
      <w:proofErr w:type="spellStart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="00B535FA"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="00B535FA"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141-147). Reading, UK: Garnet Education.</w:t>
      </w:r>
    </w:p>
    <w:p w:rsidR="00661FEA" w:rsidRPr="00BA438C" w:rsidRDefault="00661FEA" w:rsidP="00A76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 xml:space="preserve">Thorne, C.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student-teachers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? A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reflective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writings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of pre-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UAE.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25-45).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 xml:space="preserve">Tucci, M., &amp; Bailey, K.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songs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194-210).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t>Valadez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, P., Mante-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Estacio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Gaerlan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Borlongan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A.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teacher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Phillippines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pre-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practicum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88-98).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E52489" w:rsidRPr="00BA438C" w:rsidRDefault="00E52489" w:rsidP="00E52489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Warschauer, M., &amp; Ames, M. (2010). </w:t>
      </w:r>
      <w:hyperlink r:id="rId7" w:anchor="warschauer_blueline" w:history="1"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Can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one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laptop per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child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save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the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world's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poor</w:t>
        </w:r>
        <w:proofErr w:type="spellEnd"/>
        <w:r w:rsidRPr="00BA438C">
          <w:rPr>
            <w:rFonts w:ascii="Times New Roman" w:eastAsia="Times New Roman" w:hAnsi="Times New Roman" w:cs="Times New Roman"/>
            <w:sz w:val="24"/>
            <w:szCs w:val="24"/>
          </w:rPr>
          <w:t>?</w:t>
        </w:r>
      </w:hyperlink>
      <w:r w:rsidRPr="00BA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3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International </w:t>
      </w:r>
      <w:proofErr w:type="spellStart"/>
      <w:r w:rsidRPr="00BA438C">
        <w:rPr>
          <w:rFonts w:ascii="Times New Roman" w:eastAsia="Times New Roman" w:hAnsi="Times New Roman" w:cs="Times New Roman"/>
          <w:i/>
          <w:iCs/>
          <w:sz w:val="24"/>
          <w:szCs w:val="24"/>
        </w:rPr>
        <w:t>Affairs</w:t>
      </w:r>
      <w:proofErr w:type="spellEnd"/>
      <w:r w:rsidRPr="00BA438C">
        <w:rPr>
          <w:rFonts w:ascii="Times New Roman" w:eastAsia="Times New Roman" w:hAnsi="Times New Roman" w:cs="Times New Roman"/>
          <w:i/>
          <w:iCs/>
          <w:sz w:val="24"/>
          <w:szCs w:val="24"/>
        </w:rPr>
        <w:t>, 64</w:t>
      </w:r>
      <w:r w:rsidRPr="00BA438C">
        <w:rPr>
          <w:rFonts w:ascii="Times New Roman" w:eastAsia="Times New Roman" w:hAnsi="Times New Roman" w:cs="Times New Roman"/>
          <w:sz w:val="24"/>
          <w:szCs w:val="24"/>
        </w:rPr>
        <w:t>(1), 33-51.</w:t>
      </w:r>
    </w:p>
    <w:p w:rsidR="004C6A95" w:rsidRPr="00BA438C" w:rsidRDefault="004C6A95" w:rsidP="004C6A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 xml:space="preserve">Wright, A. (2012).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H. Emery &amp; F. Gardiner-Hyland (Eds.),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Contextualizing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EFL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young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learners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: International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BA438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i/>
          <w:sz w:val="24"/>
          <w:szCs w:val="24"/>
        </w:rPr>
        <w:t>procedure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(pp. 211-226).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Dubai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>: TESOL Arabia.</w:t>
      </w:r>
    </w:p>
    <w:p w:rsidR="00FA29D6" w:rsidRPr="00BA438C" w:rsidRDefault="00FA29D6" w:rsidP="00FA29D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Wu, X. (2003). </w:t>
      </w:r>
      <w:proofErr w:type="spellStart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>Intrinsic</w:t>
      </w:r>
      <w:proofErr w:type="spellEnd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>motivation</w:t>
      </w:r>
      <w:proofErr w:type="spellEnd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and </w:t>
      </w:r>
      <w:proofErr w:type="spellStart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>young</w:t>
      </w:r>
      <w:proofErr w:type="spellEnd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>language</w:t>
      </w:r>
      <w:proofErr w:type="spellEnd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>learners</w:t>
      </w:r>
      <w:proofErr w:type="spellEnd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: </w:t>
      </w:r>
      <w:proofErr w:type="spellStart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>The</w:t>
      </w:r>
      <w:proofErr w:type="spellEnd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>impact</w:t>
      </w:r>
      <w:proofErr w:type="spellEnd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of </w:t>
      </w:r>
      <w:proofErr w:type="spellStart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>the</w:t>
      </w:r>
      <w:proofErr w:type="spellEnd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>classroom</w:t>
      </w:r>
      <w:proofErr w:type="spellEnd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</w:p>
    <w:p w:rsidR="00FA29D6" w:rsidRPr="00BA438C" w:rsidRDefault="00FA29D6" w:rsidP="00FA29D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proofErr w:type="spellStart"/>
      <w:proofErr w:type="gramStart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>environment</w:t>
      </w:r>
      <w:proofErr w:type="spellEnd"/>
      <w:proofErr w:type="gramEnd"/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Pr="00BA438C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System</w:t>
      </w:r>
      <w:proofErr w:type="spellEnd"/>
      <w:r w:rsidRPr="00BA438C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, 31</w:t>
      </w:r>
      <w:r w:rsidRPr="00BA438C">
        <w:rPr>
          <w:rFonts w:ascii="Times New Roman" w:eastAsia="Malgun Gothic" w:hAnsi="Times New Roman" w:cs="Times New Roman"/>
          <w:sz w:val="24"/>
          <w:szCs w:val="24"/>
          <w:lang w:eastAsia="ko-KR"/>
        </w:rPr>
        <w:t>, 501-517.</w:t>
      </w:r>
    </w:p>
    <w:p w:rsidR="00661FEA" w:rsidRPr="00BA438C" w:rsidRDefault="00661FEA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Yaacob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A., &amp; Gardner, S. (2009). Interactive teaching styles with CD-ROMs: Malaysian perspectives. In J. </w:t>
      </w:r>
      <w:proofErr w:type="spellStart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Enever</w:t>
      </w:r>
      <w:proofErr w:type="spellEnd"/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 Moon, &amp; U. Raman (Eds.), </w:t>
      </w:r>
      <w:r w:rsidRPr="00BA4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Young learner English language policy and implementation: International perspectives</w:t>
      </w:r>
      <w:r w:rsidRPr="00BA43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(pp. 231-239). Reading, UK: Garnet Education.</w:t>
      </w:r>
    </w:p>
    <w:p w:rsidR="0061092B" w:rsidRPr="00BA438C" w:rsidRDefault="0061092B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1092B" w:rsidRPr="00BA438C" w:rsidRDefault="0061092B" w:rsidP="0061092B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438C">
        <w:rPr>
          <w:rFonts w:ascii="Times New Roman" w:hAnsi="Times New Roman" w:cs="Times New Roman"/>
          <w:sz w:val="24"/>
          <w:szCs w:val="24"/>
        </w:rPr>
        <w:lastRenderedPageBreak/>
        <w:t>Zandian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, S. (2013).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adaption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and intercultural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encounters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. In T. </w:t>
      </w:r>
      <w:proofErr w:type="spellStart"/>
      <w:r w:rsidRPr="00BA438C">
        <w:rPr>
          <w:rFonts w:ascii="Times New Roman" w:hAnsi="Times New Roman" w:cs="Times New Roman"/>
          <w:sz w:val="24"/>
          <w:szCs w:val="24"/>
        </w:rPr>
        <w:t>Pattison</w:t>
      </w:r>
      <w:proofErr w:type="spellEnd"/>
      <w:r w:rsidRPr="00BA438C">
        <w:rPr>
          <w:rFonts w:ascii="Times New Roman" w:hAnsi="Times New Roman" w:cs="Times New Roman"/>
          <w:sz w:val="24"/>
          <w:szCs w:val="24"/>
        </w:rPr>
        <w:t xml:space="preserve"> (Ed.),</w:t>
      </w:r>
      <w:r w:rsidRPr="00BA438C">
        <w:rPr>
          <w:rFonts w:ascii="Times New Roman" w:hAnsi="Times New Roman" w:cs="Times New Roman"/>
          <w:i/>
          <w:iCs/>
          <w:sz w:val="24"/>
          <w:szCs w:val="24"/>
        </w:rPr>
        <w:t xml:space="preserve"> IATEFL 2012: Glasgow Conference </w:t>
      </w:r>
      <w:proofErr w:type="spellStart"/>
      <w:r w:rsidRPr="00BA438C">
        <w:rPr>
          <w:rFonts w:ascii="Times New Roman" w:hAnsi="Times New Roman" w:cs="Times New Roman"/>
          <w:i/>
          <w:iCs/>
          <w:sz w:val="24"/>
          <w:szCs w:val="24"/>
        </w:rPr>
        <w:t>Selections</w:t>
      </w:r>
      <w:proofErr w:type="spellEnd"/>
      <w:r w:rsidRPr="00BA43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438C">
        <w:rPr>
          <w:rFonts w:ascii="Times New Roman" w:hAnsi="Times New Roman" w:cs="Times New Roman"/>
          <w:sz w:val="24"/>
          <w:szCs w:val="24"/>
        </w:rPr>
        <w:t>(pp. 120-123). Canterbury, UK: IATEFL.</w:t>
      </w:r>
    </w:p>
    <w:p w:rsidR="0061092B" w:rsidRPr="00BA438C" w:rsidRDefault="0061092B" w:rsidP="00661F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61FEA" w:rsidRPr="00BA438C" w:rsidRDefault="00661FEA" w:rsidP="00A76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1FEA" w:rsidRPr="00BA438C" w:rsidSect="001D11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249" w:rsidRDefault="00BD0249" w:rsidP="00984B7D">
      <w:pPr>
        <w:spacing w:after="0" w:line="240" w:lineRule="auto"/>
      </w:pPr>
      <w:r>
        <w:separator/>
      </w:r>
    </w:p>
  </w:endnote>
  <w:endnote w:type="continuationSeparator" w:id="0">
    <w:p w:rsidR="00BD0249" w:rsidRDefault="00BD0249" w:rsidP="0098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B7D" w:rsidRDefault="00984B7D" w:rsidP="00984B7D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</w:p>
  <w:p w:rsidR="00984B7D" w:rsidRPr="00984B7D" w:rsidRDefault="00984B7D" w:rsidP="00984B7D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  <w:sz w:val="24"/>
        <w:szCs w:val="24"/>
      </w:rPr>
    </w:pPr>
    <w:r w:rsidRPr="00984B7D">
      <w:rPr>
        <w:rStyle w:val="PageNumber"/>
        <w:rFonts w:ascii="Times New Roman" w:hAnsi="Times New Roman" w:cs="Times New Roman"/>
        <w:color w:val="000080"/>
        <w:sz w:val="24"/>
        <w:szCs w:val="24"/>
      </w:rPr>
      <w:t xml:space="preserve">177 </w:t>
    </w:r>
    <w:proofErr w:type="spellStart"/>
    <w:r w:rsidRPr="00984B7D">
      <w:rPr>
        <w:rStyle w:val="PageNumber"/>
        <w:rFonts w:ascii="Times New Roman" w:hAnsi="Times New Roman" w:cs="Times New Roman"/>
        <w:color w:val="000080"/>
        <w:sz w:val="24"/>
        <w:szCs w:val="24"/>
      </w:rPr>
      <w:t>Webster</w:t>
    </w:r>
    <w:proofErr w:type="spellEnd"/>
    <w:r w:rsidRPr="00984B7D">
      <w:rPr>
        <w:rStyle w:val="PageNumber"/>
        <w:rFonts w:ascii="Times New Roman" w:hAnsi="Times New Roman" w:cs="Times New Roman"/>
        <w:color w:val="000080"/>
        <w:sz w:val="24"/>
        <w:szCs w:val="24"/>
      </w:rPr>
      <w:t xml:space="preserve"> St., </w:t>
    </w:r>
    <w:r>
      <w:rPr>
        <w:rStyle w:val="PageNumber"/>
        <w:rFonts w:ascii="Times New Roman" w:hAnsi="Times New Roman" w:cs="Times New Roman"/>
        <w:color w:val="000080"/>
        <w:sz w:val="24"/>
        <w:szCs w:val="24"/>
      </w:rPr>
      <w:t>#</w:t>
    </w:r>
    <w:r w:rsidRPr="00984B7D">
      <w:rPr>
        <w:rStyle w:val="PageNumber"/>
        <w:rFonts w:ascii="Times New Roman" w:hAnsi="Times New Roman" w:cs="Times New Roman"/>
        <w:color w:val="000080"/>
        <w:sz w:val="24"/>
        <w:szCs w:val="24"/>
      </w:rPr>
      <w:t>220, Monterey, CA  93940  USA</w:t>
    </w:r>
  </w:p>
  <w:p w:rsidR="00984B7D" w:rsidRPr="00984B7D" w:rsidRDefault="00984B7D" w:rsidP="00984B7D">
    <w:pPr>
      <w:pStyle w:val="Footer"/>
      <w:ind w:right="360"/>
      <w:jc w:val="right"/>
      <w:rPr>
        <w:rFonts w:ascii="Times New Roman" w:hAnsi="Times New Roman" w:cs="Times New Roman"/>
        <w:b/>
        <w:color w:val="000080"/>
        <w:sz w:val="24"/>
        <w:szCs w:val="24"/>
      </w:rPr>
    </w:pPr>
    <w:r w:rsidRPr="00984B7D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Web: </w:t>
    </w:r>
    <w:r w:rsidRPr="00984B7D">
      <w:rPr>
        <w:rStyle w:val="PageNumber"/>
        <w:rFonts w:ascii="Times New Roman" w:hAnsi="Times New Roman" w:cs="Times New Roman"/>
        <w:color w:val="000080"/>
        <w:sz w:val="24"/>
        <w:szCs w:val="24"/>
      </w:rPr>
      <w:t xml:space="preserve">www.tirfonline.org </w:t>
    </w:r>
    <w:r w:rsidRPr="00984B7D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/ Email: </w:t>
    </w:r>
    <w:r w:rsidRPr="00984B7D">
      <w:rPr>
        <w:rStyle w:val="PageNumber"/>
        <w:rFonts w:ascii="Times New Roman" w:hAnsi="Times New Roman" w:cs="Times New Roman"/>
        <w:color w:val="000080"/>
        <w:sz w:val="24"/>
        <w:szCs w:val="24"/>
      </w:rPr>
      <w:t>info@tirfonline.org</w:t>
    </w:r>
    <w:r w:rsidRPr="00984B7D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 </w:t>
    </w:r>
  </w:p>
  <w:sdt>
    <w:sdtPr>
      <w:id w:val="10693931"/>
      <w:docPartObj>
        <w:docPartGallery w:val="Page Numbers (Bottom of Page)"/>
        <w:docPartUnique/>
      </w:docPartObj>
    </w:sdtPr>
    <w:sdtContent>
      <w:p w:rsidR="00984B7D" w:rsidRDefault="00FD3D9C" w:rsidP="00984B7D">
        <w:pPr>
          <w:pStyle w:val="Footer"/>
          <w:ind w:right="220"/>
          <w:jc w:val="right"/>
        </w:pPr>
        <w:fldSimple w:instr=" PAGE   \* MERGEFORMAT ">
          <w:r w:rsidR="00F82A33">
            <w:rPr>
              <w:noProof/>
            </w:rPr>
            <w:t>9</w:t>
          </w:r>
        </w:fldSimple>
      </w:p>
    </w:sdtContent>
  </w:sdt>
  <w:p w:rsidR="00984B7D" w:rsidRPr="00984B7D" w:rsidRDefault="00984B7D" w:rsidP="00984B7D">
    <w:pPr>
      <w:pStyle w:val="Footer"/>
      <w:ind w:right="360"/>
      <w:jc w:val="right"/>
      <w:rPr>
        <w:rFonts w:ascii="Times New Roman" w:hAnsi="Times New Roman" w:cs="Times New Roman"/>
        <w:b/>
        <w:color w:val="00008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249" w:rsidRDefault="00BD0249" w:rsidP="00984B7D">
      <w:pPr>
        <w:spacing w:after="0" w:line="240" w:lineRule="auto"/>
      </w:pPr>
      <w:r>
        <w:separator/>
      </w:r>
    </w:p>
  </w:footnote>
  <w:footnote w:type="continuationSeparator" w:id="0">
    <w:p w:rsidR="00BD0249" w:rsidRDefault="00BD0249" w:rsidP="0098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B7D" w:rsidRPr="00984B7D" w:rsidRDefault="00984B7D" w:rsidP="00984B7D">
    <w:pPr>
      <w:pStyle w:val="Header"/>
      <w:ind w:right="360"/>
      <w:rPr>
        <w:rFonts w:ascii="Times New Roman" w:hAnsi="Times New Roman" w:cs="Times New Roman"/>
        <w:b/>
        <w:color w:val="000080"/>
        <w:sz w:val="24"/>
        <w:szCs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 </w:t>
    </w:r>
    <w:proofErr w:type="spellStart"/>
    <w:r w:rsidRPr="00984B7D">
      <w:rPr>
        <w:rFonts w:ascii="Times New Roman" w:hAnsi="Times New Roman" w:cs="Times New Roman"/>
        <w:b/>
        <w:color w:val="000080"/>
        <w:sz w:val="24"/>
        <w:szCs w:val="24"/>
        <w:u w:val="single"/>
      </w:rPr>
      <w:t>The</w:t>
    </w:r>
    <w:proofErr w:type="spellEnd"/>
    <w:r w:rsidRPr="00984B7D">
      <w:rPr>
        <w:rFonts w:ascii="Times New Roman" w:hAnsi="Times New Roman" w:cs="Times New Roman"/>
        <w:b/>
        <w:color w:val="000080"/>
        <w:sz w:val="24"/>
        <w:szCs w:val="24"/>
        <w:u w:val="single"/>
      </w:rPr>
      <w:t xml:space="preserve"> International Research Foundation</w:t>
    </w:r>
  </w:p>
  <w:p w:rsidR="00984B7D" w:rsidRPr="00984B7D" w:rsidRDefault="00984B7D" w:rsidP="00984B7D">
    <w:pPr>
      <w:pStyle w:val="Header"/>
      <w:rPr>
        <w:rFonts w:ascii="Times New Roman" w:hAnsi="Times New Roman" w:cs="Times New Roman"/>
        <w:b/>
        <w:color w:val="000080"/>
        <w:sz w:val="24"/>
        <w:szCs w:val="24"/>
        <w:u w:val="single"/>
      </w:rPr>
    </w:pPr>
    <w:r w:rsidRPr="00984B7D">
      <w:rPr>
        <w:rFonts w:ascii="Times New Roman" w:hAnsi="Times New Roman" w:cs="Times New Roman"/>
        <w:b/>
        <w:color w:val="000080"/>
        <w:sz w:val="24"/>
        <w:szCs w:val="24"/>
      </w:rPr>
      <w:t xml:space="preserve">                         </w:t>
    </w:r>
    <w:r>
      <w:rPr>
        <w:rFonts w:ascii="Times New Roman" w:hAnsi="Times New Roman" w:cs="Times New Roman"/>
        <w:b/>
        <w:color w:val="000080"/>
        <w:sz w:val="24"/>
        <w:szCs w:val="24"/>
      </w:rPr>
      <w:t xml:space="preserve"> </w:t>
    </w:r>
    <w:proofErr w:type="spellStart"/>
    <w:proofErr w:type="gramStart"/>
    <w:r w:rsidRPr="00984B7D">
      <w:rPr>
        <w:rFonts w:ascii="Times New Roman" w:hAnsi="Times New Roman" w:cs="Times New Roman"/>
        <w:b/>
        <w:color w:val="000080"/>
        <w:sz w:val="24"/>
        <w:szCs w:val="24"/>
      </w:rPr>
      <w:t>for</w:t>
    </w:r>
    <w:proofErr w:type="spellEnd"/>
    <w:proofErr w:type="gramEnd"/>
    <w:r w:rsidRPr="00984B7D">
      <w:rPr>
        <w:rFonts w:ascii="Times New Roman" w:hAnsi="Times New Roman" w:cs="Times New Roman"/>
        <w:b/>
        <w:color w:val="000080"/>
        <w:sz w:val="24"/>
        <w:szCs w:val="24"/>
      </w:rPr>
      <w:t xml:space="preserve"> English Language Education</w:t>
    </w:r>
  </w:p>
  <w:p w:rsidR="00984B7D" w:rsidRPr="00984B7D" w:rsidRDefault="00984B7D" w:rsidP="00984B7D">
    <w:pPr>
      <w:pStyle w:val="Header"/>
      <w:rPr>
        <w:rFonts w:ascii="Times New Roman" w:hAnsi="Times New Roman" w:cs="Times New Roman"/>
        <w:sz w:val="24"/>
        <w:szCs w:val="24"/>
      </w:rPr>
    </w:pPr>
  </w:p>
  <w:p w:rsidR="00984B7D" w:rsidRDefault="00984B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F354F"/>
    <w:rsid w:val="0000623B"/>
    <w:rsid w:val="00080E11"/>
    <w:rsid w:val="001D110E"/>
    <w:rsid w:val="002060AE"/>
    <w:rsid w:val="00227241"/>
    <w:rsid w:val="00335E7E"/>
    <w:rsid w:val="00350642"/>
    <w:rsid w:val="003662CA"/>
    <w:rsid w:val="003977AF"/>
    <w:rsid w:val="003A5FC7"/>
    <w:rsid w:val="003B595C"/>
    <w:rsid w:val="003E27A7"/>
    <w:rsid w:val="004047D2"/>
    <w:rsid w:val="00447274"/>
    <w:rsid w:val="004C5FCB"/>
    <w:rsid w:val="004C6A95"/>
    <w:rsid w:val="004F0346"/>
    <w:rsid w:val="005043E5"/>
    <w:rsid w:val="005136B0"/>
    <w:rsid w:val="00585926"/>
    <w:rsid w:val="005D1B6E"/>
    <w:rsid w:val="0060302B"/>
    <w:rsid w:val="0061092B"/>
    <w:rsid w:val="00661FEA"/>
    <w:rsid w:val="0068059D"/>
    <w:rsid w:val="00681967"/>
    <w:rsid w:val="006A7D85"/>
    <w:rsid w:val="00746F44"/>
    <w:rsid w:val="00747C25"/>
    <w:rsid w:val="00761CF7"/>
    <w:rsid w:val="007B6860"/>
    <w:rsid w:val="008603F2"/>
    <w:rsid w:val="00871D45"/>
    <w:rsid w:val="00885249"/>
    <w:rsid w:val="00885700"/>
    <w:rsid w:val="008D1B36"/>
    <w:rsid w:val="00984342"/>
    <w:rsid w:val="00984B7D"/>
    <w:rsid w:val="009D19C6"/>
    <w:rsid w:val="009E70E7"/>
    <w:rsid w:val="00A65B80"/>
    <w:rsid w:val="00A76816"/>
    <w:rsid w:val="00AF7F98"/>
    <w:rsid w:val="00B535FA"/>
    <w:rsid w:val="00B569EC"/>
    <w:rsid w:val="00B90C35"/>
    <w:rsid w:val="00B97432"/>
    <w:rsid w:val="00BA438C"/>
    <w:rsid w:val="00BC54FC"/>
    <w:rsid w:val="00BD0249"/>
    <w:rsid w:val="00C0411C"/>
    <w:rsid w:val="00C25643"/>
    <w:rsid w:val="00C43F9A"/>
    <w:rsid w:val="00C67B50"/>
    <w:rsid w:val="00CE64DF"/>
    <w:rsid w:val="00DA58D5"/>
    <w:rsid w:val="00DC6209"/>
    <w:rsid w:val="00DF354F"/>
    <w:rsid w:val="00E512C2"/>
    <w:rsid w:val="00E52489"/>
    <w:rsid w:val="00E55D63"/>
    <w:rsid w:val="00E83CE3"/>
    <w:rsid w:val="00F660F6"/>
    <w:rsid w:val="00F712FF"/>
    <w:rsid w:val="00F82A33"/>
    <w:rsid w:val="00FA29D6"/>
    <w:rsid w:val="00FA3EF0"/>
    <w:rsid w:val="00FD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0E"/>
    <w:rPr>
      <w:lang w:val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B7D"/>
    <w:rPr>
      <w:lang w:val="es-SV"/>
    </w:rPr>
  </w:style>
  <w:style w:type="paragraph" w:styleId="Footer">
    <w:name w:val="footer"/>
    <w:basedOn w:val="Normal"/>
    <w:link w:val="FooterChar"/>
    <w:unhideWhenUsed/>
    <w:rsid w:val="0098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84B7D"/>
    <w:rPr>
      <w:lang w:val="es-SV"/>
    </w:rPr>
  </w:style>
  <w:style w:type="character" w:styleId="PageNumber">
    <w:name w:val="page number"/>
    <w:basedOn w:val="DefaultParagraphFont"/>
    <w:rsid w:val="00984B7D"/>
  </w:style>
  <w:style w:type="paragraph" w:customStyle="1" w:styleId="reference">
    <w:name w:val="reference"/>
    <w:basedOn w:val="Normal"/>
    <w:rsid w:val="00984342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DA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6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1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576940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54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09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474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70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21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37227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gse.uci.edu/person/warschauer_m/docs/Warschauer_bluelin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cholarship.bc.edu/jtla/vol9/5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</dc:creator>
  <cp:lastModifiedBy>Kathi</cp:lastModifiedBy>
  <cp:revision>3</cp:revision>
  <dcterms:created xsi:type="dcterms:W3CDTF">2013-05-03T13:42:00Z</dcterms:created>
  <dcterms:modified xsi:type="dcterms:W3CDTF">2013-05-03T13:44:00Z</dcterms:modified>
</cp:coreProperties>
</file>