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6" w:rsidRPr="00FF2A0F" w:rsidRDefault="004152C6" w:rsidP="00F9518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A0F">
        <w:rPr>
          <w:rFonts w:ascii="Times New Roman" w:hAnsi="Times New Roman" w:cs="Times New Roman"/>
          <w:b/>
          <w:sz w:val="24"/>
          <w:szCs w:val="24"/>
          <w:u w:val="single"/>
        </w:rPr>
        <w:t>ETHNOGRAPHY:  SELECTED REFERENCES</w:t>
      </w:r>
    </w:p>
    <w:p w:rsidR="004152C6" w:rsidRPr="00FF2A0F" w:rsidRDefault="004152C6" w:rsidP="00F9518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0F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675EC">
        <w:rPr>
          <w:rFonts w:ascii="Times New Roman" w:hAnsi="Times New Roman" w:cs="Times New Roman"/>
          <w:b/>
          <w:sz w:val="24"/>
          <w:szCs w:val="24"/>
        </w:rPr>
        <w:t>1</w:t>
      </w:r>
      <w:r w:rsidR="007A402A">
        <w:rPr>
          <w:rFonts w:ascii="Times New Roman" w:hAnsi="Times New Roman" w:cs="Times New Roman"/>
          <w:b/>
          <w:sz w:val="24"/>
          <w:szCs w:val="24"/>
        </w:rPr>
        <w:t>3 June 2014</w:t>
      </w:r>
      <w:r w:rsidRPr="00FF2A0F">
        <w:rPr>
          <w:rFonts w:ascii="Times New Roman" w:hAnsi="Times New Roman" w:cs="Times New Roman"/>
          <w:b/>
          <w:sz w:val="24"/>
          <w:szCs w:val="24"/>
        </w:rPr>
        <w:t>)</w:t>
      </w:r>
    </w:p>
    <w:p w:rsidR="00AD1345" w:rsidRDefault="00AD1345" w:rsidP="00F9518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35" w:rsidRPr="00D46E75" w:rsidRDefault="0035203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Khulaifi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A. H. (2013). Assignments in postgraduate studies;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ethnographic analysis of power. </w:t>
      </w:r>
      <w:r w:rsidRPr="00D46E75">
        <w:rPr>
          <w:rFonts w:ascii="Times New Roman" w:hAnsi="Times New Roman" w:cs="Times New Roman"/>
          <w:i/>
          <w:sz w:val="24"/>
          <w:szCs w:val="24"/>
        </w:rPr>
        <w:t>The Asian Journal of English Language and Pedagogy</w:t>
      </w:r>
      <w:r w:rsidRPr="00D46E75">
        <w:rPr>
          <w:rFonts w:ascii="Times New Roman" w:hAnsi="Times New Roman" w:cs="Times New Roman"/>
          <w:sz w:val="24"/>
          <w:szCs w:val="24"/>
        </w:rPr>
        <w:t xml:space="preserve">, </w:t>
      </w:r>
      <w:r w:rsidRPr="00D46E75">
        <w:rPr>
          <w:rFonts w:ascii="Times New Roman" w:hAnsi="Times New Roman" w:cs="Times New Roman"/>
          <w:i/>
          <w:sz w:val="24"/>
          <w:szCs w:val="24"/>
        </w:rPr>
        <w:t>1</w:t>
      </w:r>
      <w:r w:rsidRPr="00D46E75">
        <w:rPr>
          <w:rFonts w:ascii="Times New Roman" w:hAnsi="Times New Roman" w:cs="Times New Roman"/>
          <w:sz w:val="24"/>
          <w:szCs w:val="24"/>
        </w:rPr>
        <w:t>, 102-118.</w:t>
      </w:r>
    </w:p>
    <w:p w:rsidR="00F95181" w:rsidRDefault="00F95181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E0235" w:rsidRPr="00FF2A0F" w:rsidRDefault="006E0235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Anderson, K. S. (2009).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War or common cause?</w:t>
      </w:r>
      <w:proofErr w:type="gramEnd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critical ethnography of language education policy, race, and cultural citizenship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Charlotte, NC: Information Age Publishing.</w:t>
      </w:r>
    </w:p>
    <w:p w:rsidR="00460D9F" w:rsidRPr="00FF2A0F" w:rsidRDefault="00460D9F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0D9F" w:rsidRPr="00460D9F" w:rsidRDefault="00460D9F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0D9F">
        <w:rPr>
          <w:rFonts w:ascii="Times New Roman" w:eastAsia="Times New Roman" w:hAnsi="Times New Roman" w:cs="Times New Roman"/>
          <w:sz w:val="24"/>
          <w:szCs w:val="24"/>
        </w:rPr>
        <w:t>Athanases</w:t>
      </w:r>
      <w:proofErr w:type="spellEnd"/>
      <w:r w:rsidRPr="00460D9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 xml:space="preserve"> Z.,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>Brice Heath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(1995).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D9F">
        <w:rPr>
          <w:rFonts w:ascii="Times New Roman" w:eastAsia="Times New Roman" w:hAnsi="Times New Roman" w:cs="Times New Roman"/>
          <w:sz w:val="24"/>
          <w:szCs w:val="24"/>
        </w:rPr>
        <w:t>Ethnography in the study of the teaching and learning of English.</w:t>
      </w:r>
      <w:proofErr w:type="gramEnd"/>
      <w:r w:rsidRPr="0046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D9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Teaching of English</w:t>
      </w:r>
      <w:r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B93FC1"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</w:t>
      </w:r>
      <w:r w:rsidR="00B93FC1" w:rsidRPr="00FF2A0F">
        <w:rPr>
          <w:rFonts w:ascii="Times New Roman" w:eastAsia="Times New Roman" w:hAnsi="Times New Roman" w:cs="Times New Roman"/>
          <w:iCs/>
          <w:sz w:val="24"/>
          <w:szCs w:val="24"/>
        </w:rPr>
        <w:t>(3),</w:t>
      </w:r>
      <w:r w:rsidR="00B93FC1"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>263-287.</w:t>
      </w:r>
    </w:p>
    <w:p w:rsidR="006E0235" w:rsidRDefault="006E023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0BD6" w:rsidRPr="00172449" w:rsidRDefault="00C70BD6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72449">
        <w:rPr>
          <w:rFonts w:ascii="Times New Roman" w:hAnsi="Times New Roman" w:cs="Times New Roman"/>
          <w:sz w:val="24"/>
          <w:szCs w:val="24"/>
        </w:rPr>
        <w:t xml:space="preserve">Atkinson, D. &amp;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Ramanathan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>, V. (1995).</w:t>
      </w:r>
      <w:proofErr w:type="gramEnd"/>
      <w:r w:rsidRPr="00172449">
        <w:rPr>
          <w:rFonts w:ascii="Times New Roman" w:hAnsi="Times New Roman" w:cs="Times New Roman"/>
          <w:sz w:val="24"/>
          <w:szCs w:val="24"/>
        </w:rPr>
        <w:t xml:space="preserve"> Cultures of writing: An ethnographic comparison of L1 and L2 university writing/language programs. </w:t>
      </w:r>
      <w:r w:rsidRPr="00172449">
        <w:rPr>
          <w:rStyle w:val="Emphasis"/>
          <w:rFonts w:ascii="Times New Roman" w:hAnsi="Times New Roman" w:cs="Times New Roman"/>
          <w:sz w:val="24"/>
          <w:szCs w:val="24"/>
        </w:rPr>
        <w:t>TESOL Quarterly</w:t>
      </w:r>
      <w:r w:rsidRPr="00172449">
        <w:rPr>
          <w:rFonts w:ascii="Times New Roman" w:hAnsi="Times New Roman" w:cs="Times New Roman"/>
          <w:sz w:val="24"/>
          <w:szCs w:val="24"/>
        </w:rPr>
        <w:t xml:space="preserve">, </w:t>
      </w:r>
      <w:r w:rsidRPr="00172449">
        <w:rPr>
          <w:rStyle w:val="Emphasis"/>
          <w:rFonts w:ascii="Times New Roman" w:hAnsi="Times New Roman" w:cs="Times New Roman"/>
          <w:sz w:val="24"/>
          <w:szCs w:val="24"/>
        </w:rPr>
        <w:t>29</w:t>
      </w:r>
      <w:r w:rsidRPr="00172449">
        <w:rPr>
          <w:rFonts w:ascii="Times New Roman" w:hAnsi="Times New Roman" w:cs="Times New Roman"/>
          <w:sz w:val="24"/>
          <w:szCs w:val="24"/>
        </w:rPr>
        <w:t>(3), 539-567.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CF8" w:rsidRDefault="005A7CF8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7869">
        <w:rPr>
          <w:rFonts w:ascii="Times New Roman" w:hAnsi="Times New Roman" w:cs="Times New Roman"/>
          <w:sz w:val="24"/>
          <w:szCs w:val="24"/>
        </w:rPr>
        <w:t xml:space="preserve">Atkinson, P. (1990). </w:t>
      </w:r>
      <w:proofErr w:type="gramStart"/>
      <w:r w:rsidRPr="00F40043">
        <w:rPr>
          <w:rFonts w:ascii="Times New Roman" w:hAnsi="Times New Roman" w:cs="Times New Roman"/>
          <w:i/>
          <w:sz w:val="24"/>
          <w:szCs w:val="24"/>
        </w:rPr>
        <w:t>The ethnographic imagination</w:t>
      </w:r>
      <w:r w:rsidRPr="006A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r w:rsidR="00A27161">
        <w:rPr>
          <w:rFonts w:ascii="Times New Roman" w:hAnsi="Times New Roman" w:cs="Times New Roman"/>
          <w:sz w:val="24"/>
          <w:szCs w:val="24"/>
        </w:rPr>
        <w:t>London. UK:</w:t>
      </w:r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CF8" w:rsidRPr="006A7869" w:rsidRDefault="005A7CF8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7869">
        <w:rPr>
          <w:rFonts w:ascii="Times New Roman" w:hAnsi="Times New Roman" w:cs="Times New Roman"/>
          <w:sz w:val="24"/>
          <w:szCs w:val="24"/>
        </w:rPr>
        <w:t>Atkinson,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69">
        <w:rPr>
          <w:rFonts w:ascii="Times New Roman" w:hAnsi="Times New Roman" w:cs="Times New Roman"/>
          <w:sz w:val="24"/>
          <w:szCs w:val="24"/>
        </w:rPr>
        <w:t xml:space="preserve"> &amp; Coffey, A. (1995). Realism and its discontents: On the crisis of cultural representation in ethnographic texts. In B. Adam &amp; S. Allan (Eds.), </w:t>
      </w:r>
      <w:r>
        <w:rPr>
          <w:rFonts w:ascii="Times New Roman" w:hAnsi="Times New Roman" w:cs="Times New Roman"/>
          <w:i/>
          <w:sz w:val="24"/>
          <w:szCs w:val="24"/>
        </w:rPr>
        <w:t>Theorizing c</w:t>
      </w:r>
      <w:r w:rsidRPr="006A7869">
        <w:rPr>
          <w:rFonts w:ascii="Times New Roman" w:hAnsi="Times New Roman" w:cs="Times New Roman"/>
          <w:i/>
          <w:sz w:val="24"/>
          <w:szCs w:val="24"/>
        </w:rPr>
        <w:t xml:space="preserve">ulture: An interdisciplinary critique after postmodernism </w:t>
      </w:r>
      <w:r w:rsidRPr="006A7869">
        <w:rPr>
          <w:rFonts w:ascii="Times New Roman" w:hAnsi="Times New Roman" w:cs="Times New Roman"/>
          <w:sz w:val="24"/>
          <w:szCs w:val="24"/>
        </w:rPr>
        <w:t xml:space="preserve">(pp. 41-57). </w:t>
      </w:r>
      <w:r w:rsidR="00A27161">
        <w:rPr>
          <w:rFonts w:ascii="Times New Roman" w:hAnsi="Times New Roman" w:cs="Times New Roman"/>
          <w:sz w:val="24"/>
          <w:szCs w:val="24"/>
        </w:rPr>
        <w:t>London. UK:</w:t>
      </w:r>
      <w:r w:rsidRPr="006A7869">
        <w:rPr>
          <w:rFonts w:ascii="Times New Roman" w:hAnsi="Times New Roman" w:cs="Times New Roman"/>
          <w:sz w:val="24"/>
          <w:szCs w:val="24"/>
        </w:rPr>
        <w:t xml:space="preserve"> UCL Press.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CF8" w:rsidRDefault="005A7CF8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7869">
        <w:rPr>
          <w:rFonts w:ascii="Times New Roman" w:hAnsi="Times New Roman" w:cs="Times New Roman"/>
          <w:sz w:val="24"/>
          <w:szCs w:val="24"/>
        </w:rPr>
        <w:t>Atkinson,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6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>, M. (1994).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69">
        <w:rPr>
          <w:rFonts w:ascii="Times New Roman" w:hAnsi="Times New Roman" w:cs="Times New Roman"/>
          <w:sz w:val="24"/>
          <w:szCs w:val="24"/>
        </w:rPr>
        <w:t>Ethnography and participant observation.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>
        <w:rPr>
          <w:rFonts w:ascii="Times New Roman" w:hAnsi="Times New Roman" w:cs="Times New Roman"/>
          <w:i/>
          <w:sz w:val="24"/>
          <w:szCs w:val="24"/>
        </w:rPr>
        <w:t>Handbook of q</w:t>
      </w:r>
      <w:r w:rsidRPr="006A7869">
        <w:rPr>
          <w:rFonts w:ascii="Times New Roman" w:hAnsi="Times New Roman" w:cs="Times New Roman"/>
          <w:i/>
          <w:sz w:val="24"/>
          <w:szCs w:val="24"/>
        </w:rPr>
        <w:t xml:space="preserve">ualitative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6A7869">
        <w:rPr>
          <w:rFonts w:ascii="Times New Roman" w:hAnsi="Times New Roman" w:cs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7869">
        <w:rPr>
          <w:rFonts w:ascii="Times New Roman" w:hAnsi="Times New Roman" w:cs="Times New Roman"/>
          <w:sz w:val="24"/>
          <w:szCs w:val="24"/>
        </w:rPr>
        <w:t>pp. 248-261). Thousand Oaks, CA: Sage.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63AD" w:rsidRPr="006A7869" w:rsidRDefault="006D63AD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7869">
        <w:rPr>
          <w:rFonts w:ascii="Times New Roman" w:hAnsi="Times New Roman" w:cs="Times New Roman"/>
          <w:sz w:val="24"/>
          <w:szCs w:val="24"/>
        </w:rPr>
        <w:t>Ball,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69">
        <w:rPr>
          <w:rFonts w:ascii="Times New Roman" w:hAnsi="Times New Roman" w:cs="Times New Roman"/>
          <w:sz w:val="24"/>
          <w:szCs w:val="24"/>
        </w:rPr>
        <w:t xml:space="preserve"> &amp; Smith, G. (2001).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69">
        <w:rPr>
          <w:rFonts w:ascii="Times New Roman" w:hAnsi="Times New Roman" w:cs="Times New Roman"/>
          <w:sz w:val="24"/>
          <w:szCs w:val="24"/>
        </w:rPr>
        <w:t>Technologies of realism?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69">
        <w:rPr>
          <w:rFonts w:ascii="Times New Roman" w:hAnsi="Times New Roman" w:cs="Times New Roman"/>
          <w:sz w:val="24"/>
          <w:szCs w:val="24"/>
        </w:rPr>
        <w:t>Ethnographic uses of photography and film.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In P. Atkinson, A. Coffey, S.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Delamont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="00A27161">
        <w:rPr>
          <w:rFonts w:ascii="Times New Roman" w:hAnsi="Times New Roman" w:cs="Times New Roman"/>
          <w:sz w:val="24"/>
          <w:szCs w:val="24"/>
        </w:rPr>
        <w:t>,</w:t>
      </w:r>
      <w:r w:rsidRPr="006A7869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A7869">
        <w:rPr>
          <w:rFonts w:ascii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869"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6A7869">
        <w:rPr>
          <w:rFonts w:ascii="Times New Roman" w:hAnsi="Times New Roman" w:cs="Times New Roman"/>
          <w:i/>
          <w:sz w:val="24"/>
          <w:szCs w:val="24"/>
        </w:rPr>
        <w:t>thnography</w:t>
      </w:r>
      <w:r w:rsidRPr="006A7869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9">
        <w:rPr>
          <w:rFonts w:ascii="Times New Roman" w:hAnsi="Times New Roman" w:cs="Times New Roman"/>
          <w:sz w:val="24"/>
          <w:szCs w:val="24"/>
        </w:rPr>
        <w:t xml:space="preserve">302-319). </w:t>
      </w:r>
      <w:r w:rsidR="00A27161">
        <w:rPr>
          <w:rFonts w:ascii="Times New Roman" w:hAnsi="Times New Roman" w:cs="Times New Roman"/>
          <w:sz w:val="24"/>
          <w:szCs w:val="24"/>
        </w:rPr>
        <w:t>London. UK:</w:t>
      </w:r>
      <w:r w:rsidRPr="006A7869">
        <w:rPr>
          <w:rFonts w:ascii="Times New Roman" w:hAnsi="Times New Roman" w:cs="Times New Roman"/>
          <w:sz w:val="24"/>
          <w:szCs w:val="24"/>
        </w:rPr>
        <w:t xml:space="preserve"> Sage.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7C1A" w:rsidRPr="00FF2A0F" w:rsidRDefault="002E7C1A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Benjamin, S. (2002).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micropolitics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of inclusive education:</w:t>
      </w:r>
      <w:r w:rsidR="00AD1345"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An ethnography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>. Buckingham</w:t>
      </w:r>
      <w:r w:rsidR="00A27161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: Open University Press.</w:t>
      </w:r>
    </w:p>
    <w:p w:rsidR="004152C6" w:rsidRPr="00FF2A0F" w:rsidRDefault="004152C6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52C6" w:rsidRPr="00FF2A0F" w:rsidRDefault="004152C6" w:rsidP="00F9518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Braine, G. (1994). </w:t>
      </w:r>
      <w:proofErr w:type="gramStart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Comments on A. Suresh </w:t>
      </w:r>
      <w:proofErr w:type="spellStart"/>
      <w:r w:rsidRPr="00FF2A0F">
        <w:rPr>
          <w:rFonts w:ascii="Times New Roman" w:hAnsi="Times New Roman" w:cs="Times New Roman"/>
          <w:color w:val="000000"/>
          <w:sz w:val="24"/>
          <w:szCs w:val="24"/>
        </w:rPr>
        <w:t>Canagarajah's</w:t>
      </w:r>
      <w:proofErr w:type="spellEnd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 "Critical ethnography of a Sri Lankan classroom."</w:t>
      </w:r>
      <w:proofErr w:type="gramEnd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28(3)</w:t>
      </w:r>
      <w:r w:rsidRPr="00FF2A0F">
        <w:rPr>
          <w:rFonts w:ascii="Times New Roman" w:hAnsi="Times New Roman" w:cs="Times New Roman"/>
          <w:color w:val="000000"/>
          <w:sz w:val="24"/>
          <w:szCs w:val="24"/>
        </w:rPr>
        <w:t>, 609-623.</w:t>
      </w:r>
    </w:p>
    <w:p w:rsidR="00E61CC5" w:rsidRPr="00FF2A0F" w:rsidRDefault="00E61CC5" w:rsidP="00F9518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FF2A0F" w:rsidRDefault="00E61CC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color w:val="000000"/>
          <w:sz w:val="24"/>
          <w:szCs w:val="24"/>
        </w:rPr>
        <w:t>Briche</w:t>
      </w:r>
      <w:proofErr w:type="spellEnd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 Heath, S. (1982). </w:t>
      </w:r>
      <w:r w:rsidRPr="00FF2A0F">
        <w:rPr>
          <w:rFonts w:ascii="Times New Roman" w:hAnsi="Times New Roman" w:cs="Times New Roman"/>
          <w:sz w:val="24"/>
          <w:szCs w:val="24"/>
        </w:rPr>
        <w:t xml:space="preserve">Ethnography in education: Toward defining the essentials. In P. Gilmore &amp; A.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Glatthorn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 and education:  Children in and out of school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33-55).  Washington, DC:  Center for Applied Linguistics.</w:t>
      </w:r>
    </w:p>
    <w:p w:rsidR="00E61CC5" w:rsidRPr="00FF2A0F" w:rsidRDefault="00E61CC5" w:rsidP="00F9518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FF2A0F" w:rsidRDefault="00D17E0D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Brice Heath, S. (1983). </w:t>
      </w:r>
      <w:r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>Ways with words: Language, life and work in communities and classrooms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207DAD" w:rsidRPr="00FF2A0F" w:rsidRDefault="00207DAD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27C7" w:rsidRPr="00FF2A0F" w:rsidRDefault="003827C7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lastRenderedPageBreak/>
        <w:t>Brice Heath, S. (1987). The literate essay: Using ethnography to explode myths. In J. Langer (Ed.), 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Language, literacy and culture:  Issues of society and school</w:t>
      </w:r>
      <w:r w:rsidRPr="00FF2A0F">
        <w:rPr>
          <w:rFonts w:ascii="Times New Roman" w:hAnsi="Times New Roman" w:cs="Times New Roman"/>
          <w:sz w:val="24"/>
          <w:szCs w:val="24"/>
        </w:rPr>
        <w:t xml:space="preserve">. (pp. 89-107).  Norwood, NJ: 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827C7" w:rsidRPr="00FF2A0F" w:rsidRDefault="003827C7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DAD" w:rsidRPr="00FF2A0F" w:rsidRDefault="00207DAD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Brice Heath, S. (1993). </w:t>
      </w:r>
      <w:r w:rsidRPr="00FF2A0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madness(</w:t>
      </w:r>
      <w:proofErr w:type="spellStart"/>
      <w:proofErr w:type="gramEnd"/>
      <w:r w:rsidRPr="00FF2A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) of reading and writing ethnography. 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Anthropology and Education Quarterly</w:t>
      </w:r>
      <w:r w:rsidRPr="00FF2A0F">
        <w:rPr>
          <w:rFonts w:ascii="Times New Roman" w:hAnsi="Times New Roman" w:cs="Times New Roman"/>
          <w:sz w:val="24"/>
          <w:szCs w:val="24"/>
        </w:rPr>
        <w:t>, 24(3), 256-268.</w:t>
      </w:r>
    </w:p>
    <w:p w:rsidR="00D17E0D" w:rsidRPr="00FF2A0F" w:rsidRDefault="00D17E0D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30B85" w:rsidRPr="00FF2A0F" w:rsidRDefault="00330B8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Brice-Heath, S. (1995). Ethnography in communities:  Learning the everyday life of America's subordinated youth.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J. Banks (Ed.), 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Handbook of Research on Multicultural Education</w:t>
      </w:r>
      <w:r w:rsidRPr="00FF2A0F">
        <w:rPr>
          <w:rFonts w:ascii="Times New Roman" w:hAnsi="Times New Roman" w:cs="Times New Roman"/>
          <w:sz w:val="24"/>
          <w:szCs w:val="24"/>
        </w:rPr>
        <w:t> (pp. 114-128).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New York, NY:  Macmillan.</w:t>
      </w:r>
    </w:p>
    <w:p w:rsidR="00D17E0D" w:rsidRPr="00FF2A0F" w:rsidRDefault="00D17E0D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7E0D" w:rsidRPr="00FF2A0F" w:rsidRDefault="00D17E0D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Brice Heath, S. (2011).  New love, long love:  Keeping social justice and ethnography of education in mind.  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 xml:space="preserve">Anthropology and Education Quarterly, </w:t>
      </w:r>
      <w:r w:rsidRPr="00FF2A0F">
        <w:rPr>
          <w:rFonts w:ascii="Times New Roman" w:hAnsi="Times New Roman" w:cs="Times New Roman"/>
          <w:sz w:val="24"/>
          <w:szCs w:val="24"/>
        </w:rPr>
        <w:t>41(4), 397-403.</w:t>
      </w:r>
    </w:p>
    <w:p w:rsidR="00D17E0D" w:rsidRPr="00FF2A0F" w:rsidRDefault="00D17E0D" w:rsidP="00F9518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FF2A0F" w:rsidRDefault="00D17E0D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>Brice Heath, S., Street, B. &amp; Molly Mills, M. (2008)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.  On ethnography:  Approaches to language and literacy research.</w:t>
      </w:r>
      <w:r w:rsidRPr="00FF2A0F">
        <w:rPr>
          <w:rFonts w:ascii="Times New Roman" w:hAnsi="Times New Roman" w:cs="Times New Roman"/>
          <w:sz w:val="24"/>
          <w:szCs w:val="24"/>
        </w:rPr>
        <w:t> New York, NY:  Teachers College Press</w:t>
      </w:r>
    </w:p>
    <w:p w:rsidR="00832D26" w:rsidRPr="00FF2A0F" w:rsidRDefault="00832D26" w:rsidP="00F9518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32D26" w:rsidRPr="00FF2A0F" w:rsidRDefault="00832D26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Britzman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D. P. (2000).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The question of belief: Writing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poststructural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ethnography. In E. St Pierre &amp; W. Pillow (Eds.),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Working</w:t>
      </w:r>
      <w:proofErr w:type="gram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the ruins: Feminist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poststructural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methods in education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(pp. 27-40). New York</w:t>
      </w:r>
      <w:r w:rsidR="00F730F8" w:rsidRPr="00FF2A0F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: Routledge.</w:t>
      </w:r>
    </w:p>
    <w:p w:rsidR="00832D26" w:rsidRPr="00FF2A0F" w:rsidRDefault="00832D26" w:rsidP="00F9518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B5102" w:rsidRPr="00FF2A0F" w:rsidRDefault="00CB510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L. (1987).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Writing critical ethnographic narratives.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z w:val="24"/>
          <w:szCs w:val="24"/>
        </w:rPr>
        <w:t>18,</w:t>
      </w:r>
      <w:r w:rsidRPr="00FF2A0F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AD1345" w:rsidRPr="00FF2A0F" w:rsidRDefault="00AD134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2B6C" w:rsidRPr="00FF2A0F" w:rsidRDefault="00B02B6C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A0F">
        <w:rPr>
          <w:rFonts w:ascii="Times New Roman" w:hAnsi="Times New Roman"/>
          <w:sz w:val="24"/>
          <w:szCs w:val="24"/>
        </w:rPr>
        <w:t xml:space="preserve">Bruner, E. M. </w:t>
      </w:r>
      <w:r w:rsidR="00B819B2" w:rsidRPr="00FF2A0F">
        <w:rPr>
          <w:rFonts w:ascii="Times New Roman" w:hAnsi="Times New Roman"/>
          <w:sz w:val="24"/>
          <w:szCs w:val="24"/>
        </w:rPr>
        <w:t>(</w:t>
      </w:r>
      <w:r w:rsidRPr="00FF2A0F">
        <w:rPr>
          <w:rFonts w:ascii="Times New Roman" w:hAnsi="Times New Roman"/>
          <w:sz w:val="24"/>
          <w:szCs w:val="24"/>
        </w:rPr>
        <w:t>1986</w:t>
      </w:r>
      <w:r w:rsidR="00B819B2" w:rsidRPr="00FF2A0F">
        <w:rPr>
          <w:rFonts w:ascii="Times New Roman" w:hAnsi="Times New Roman"/>
          <w:sz w:val="24"/>
          <w:szCs w:val="24"/>
        </w:rPr>
        <w:t>)</w:t>
      </w:r>
      <w:r w:rsidRPr="00FF2A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/>
          <w:sz w:val="24"/>
          <w:szCs w:val="24"/>
        </w:rPr>
        <w:t>Ethnography as narrative</w:t>
      </w:r>
      <w:r w:rsidR="00B819B2" w:rsidRPr="00FF2A0F">
        <w:rPr>
          <w:rFonts w:ascii="Times New Roman" w:hAnsi="Times New Roman"/>
          <w:sz w:val="24"/>
          <w:szCs w:val="24"/>
        </w:rPr>
        <w:t>.</w:t>
      </w:r>
      <w:proofErr w:type="gramEnd"/>
      <w:r w:rsidR="00B819B2" w:rsidRPr="00FF2A0F">
        <w:rPr>
          <w:rFonts w:ascii="Times New Roman" w:hAnsi="Times New Roman"/>
          <w:sz w:val="24"/>
          <w:szCs w:val="24"/>
        </w:rPr>
        <w:t xml:space="preserve"> In E. M. Bruner &amp; V. Turner </w:t>
      </w:r>
      <w:r w:rsidR="00A2006B" w:rsidRPr="00FF2A0F">
        <w:rPr>
          <w:rFonts w:ascii="Times New Roman" w:hAnsi="Times New Roman"/>
          <w:sz w:val="24"/>
          <w:szCs w:val="24"/>
        </w:rPr>
        <w:t>(Eds.)</w:t>
      </w:r>
      <w:r w:rsidRPr="00FF2A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2A0F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FF2A0F">
        <w:rPr>
          <w:rFonts w:ascii="Times New Roman" w:hAnsi="Times New Roman"/>
          <w:i/>
          <w:sz w:val="24"/>
          <w:szCs w:val="24"/>
        </w:rPr>
        <w:t xml:space="preserve"> anthropology of experience </w:t>
      </w:r>
      <w:r w:rsidRPr="00FF2A0F">
        <w:rPr>
          <w:rFonts w:ascii="Times New Roman" w:hAnsi="Times New Roman"/>
          <w:sz w:val="24"/>
          <w:szCs w:val="24"/>
        </w:rPr>
        <w:t>(pp. 139-155). Urbana, IL: University of Illinois Press.</w:t>
      </w:r>
    </w:p>
    <w:p w:rsidR="000D5B24" w:rsidRPr="00FF2A0F" w:rsidRDefault="000D5B24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5B24" w:rsidRPr="00FF2A0F" w:rsidRDefault="000D5B24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A0F">
        <w:rPr>
          <w:rFonts w:ascii="Times New Roman" w:hAnsi="Times New Roman"/>
          <w:sz w:val="24"/>
          <w:szCs w:val="24"/>
        </w:rPr>
        <w:t xml:space="preserve">Burnett, J. H. </w:t>
      </w:r>
      <w:r w:rsidR="00B819B2" w:rsidRPr="00FF2A0F">
        <w:rPr>
          <w:rFonts w:ascii="Times New Roman" w:hAnsi="Times New Roman"/>
          <w:sz w:val="24"/>
          <w:szCs w:val="24"/>
        </w:rPr>
        <w:t>(</w:t>
      </w:r>
      <w:r w:rsidRPr="00FF2A0F">
        <w:rPr>
          <w:rFonts w:ascii="Times New Roman" w:hAnsi="Times New Roman"/>
          <w:sz w:val="24"/>
          <w:szCs w:val="24"/>
        </w:rPr>
        <w:t>1973</w:t>
      </w:r>
      <w:r w:rsidR="00B819B2" w:rsidRPr="00FF2A0F">
        <w:rPr>
          <w:rFonts w:ascii="Times New Roman" w:hAnsi="Times New Roman"/>
          <w:sz w:val="24"/>
          <w:szCs w:val="24"/>
        </w:rPr>
        <w:t>)</w:t>
      </w:r>
      <w:r w:rsidRPr="00FF2A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/>
          <w:sz w:val="24"/>
          <w:szCs w:val="24"/>
        </w:rPr>
        <w:t xml:space="preserve">Event description and analysis in the </w:t>
      </w:r>
      <w:proofErr w:type="spellStart"/>
      <w:r w:rsidRPr="00FF2A0F">
        <w:rPr>
          <w:rFonts w:ascii="Times New Roman" w:hAnsi="Times New Roman"/>
          <w:sz w:val="24"/>
          <w:szCs w:val="24"/>
        </w:rPr>
        <w:t>microethnography</w:t>
      </w:r>
      <w:proofErr w:type="spellEnd"/>
      <w:r w:rsidRPr="00FF2A0F">
        <w:rPr>
          <w:rFonts w:ascii="Times New Roman" w:hAnsi="Times New Roman"/>
          <w:sz w:val="24"/>
          <w:szCs w:val="24"/>
        </w:rPr>
        <w:t xml:space="preserve"> of urban classrooms.</w:t>
      </w:r>
      <w:proofErr w:type="gramEnd"/>
      <w:r w:rsidRPr="00FF2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/>
          <w:sz w:val="24"/>
          <w:szCs w:val="24"/>
        </w:rPr>
        <w:t xml:space="preserve">In F. A. J. </w:t>
      </w:r>
      <w:proofErr w:type="spellStart"/>
      <w:r w:rsidRPr="00FF2A0F">
        <w:rPr>
          <w:rFonts w:ascii="Times New Roman" w:hAnsi="Times New Roman"/>
          <w:sz w:val="24"/>
          <w:szCs w:val="24"/>
        </w:rPr>
        <w:t>Ianni</w:t>
      </w:r>
      <w:proofErr w:type="spellEnd"/>
      <w:r w:rsidRPr="00FF2A0F">
        <w:rPr>
          <w:rFonts w:ascii="Times New Roman" w:hAnsi="Times New Roman"/>
          <w:sz w:val="24"/>
          <w:szCs w:val="24"/>
        </w:rPr>
        <w:t xml:space="preserve"> &amp; E. Storey </w:t>
      </w:r>
      <w:r w:rsidR="00A2006B" w:rsidRPr="00FF2A0F">
        <w:rPr>
          <w:rFonts w:ascii="Times New Roman" w:hAnsi="Times New Roman"/>
          <w:sz w:val="24"/>
          <w:szCs w:val="24"/>
        </w:rPr>
        <w:t>(Eds.)</w:t>
      </w:r>
      <w:r w:rsidRPr="00FF2A0F">
        <w:rPr>
          <w:rFonts w:ascii="Times New Roman" w:hAnsi="Times New Roman"/>
          <w:sz w:val="24"/>
          <w:szCs w:val="24"/>
        </w:rPr>
        <w:t xml:space="preserve">, </w:t>
      </w:r>
      <w:r w:rsidRPr="00FF2A0F">
        <w:rPr>
          <w:rFonts w:ascii="Times New Roman" w:hAnsi="Times New Roman"/>
          <w:i/>
          <w:sz w:val="24"/>
          <w:szCs w:val="24"/>
        </w:rPr>
        <w:t>Cultural relevance and educational issues</w:t>
      </w:r>
      <w:r w:rsidRPr="00FF2A0F">
        <w:rPr>
          <w:rFonts w:ascii="Times New Roman" w:hAnsi="Times New Roman"/>
          <w:sz w:val="24"/>
          <w:szCs w:val="24"/>
        </w:rPr>
        <w:t xml:space="preserve"> (pp. 287-303).</w:t>
      </w:r>
      <w:proofErr w:type="gramEnd"/>
      <w:r w:rsidRPr="00FF2A0F">
        <w:rPr>
          <w:rFonts w:ascii="Times New Roman" w:hAnsi="Times New Roman"/>
          <w:sz w:val="24"/>
          <w:szCs w:val="24"/>
        </w:rPr>
        <w:t xml:space="preserve"> Boston, MA: Little, Broom.</w:t>
      </w:r>
    </w:p>
    <w:p w:rsidR="00C1347D" w:rsidRPr="00FF2A0F" w:rsidRDefault="00C1347D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780C" w:rsidRPr="00FF2A0F" w:rsidRDefault="0001780C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Canagarajah, A. S. (1993). Critical ethnography of a Sri Lankan classroom: Ambiguities in student opposition to reproduction through ESOL.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TESOL Quarterly,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27(4),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601–625.</w:t>
      </w:r>
    </w:p>
    <w:p w:rsidR="00AD1345" w:rsidRPr="00FF2A0F" w:rsidRDefault="00AD1345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7F1" w:rsidRPr="00FF2A0F" w:rsidRDefault="003247F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Carrasco, R. L. (1981). Expanded awareness of student performance: A case study in applied ethnographic monitoring of a bilingual classroom. In H. T.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G. P. Guthrie, &amp; H. P. Au </w:t>
      </w:r>
      <w:r w:rsidR="00A2006B" w:rsidRPr="00FF2A0F">
        <w:rPr>
          <w:rFonts w:ascii="Times New Roman" w:hAnsi="Times New Roman" w:cs="Times New Roman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z w:val="24"/>
          <w:szCs w:val="24"/>
        </w:rPr>
        <w:t>Culture and the bilingual classroom: Studies in classroom ethnography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153–177). Rowley, MA: Newbury House. </w:t>
      </w:r>
    </w:p>
    <w:p w:rsidR="00AD1345" w:rsidRPr="00FF2A0F" w:rsidRDefault="00AD134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6268" w:rsidRPr="00FF2A0F" w:rsidRDefault="00BB6268" w:rsidP="00F95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Carspecken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P. F. (1996). </w:t>
      </w:r>
      <w:r w:rsidRPr="00FF2A0F">
        <w:rPr>
          <w:rFonts w:ascii="Times New Roman" w:hAnsi="Times New Roman" w:cs="Times New Roman"/>
          <w:i/>
          <w:sz w:val="24"/>
          <w:szCs w:val="24"/>
        </w:rPr>
        <w:t>Critical ethnography in educational research: A theoretical and practical guide</w:t>
      </w:r>
      <w:r w:rsidRPr="00FF2A0F">
        <w:rPr>
          <w:rFonts w:ascii="Times New Roman" w:hAnsi="Times New Roman" w:cs="Times New Roman"/>
          <w:sz w:val="24"/>
          <w:szCs w:val="24"/>
        </w:rPr>
        <w:t>. New York: Routledge.</w:t>
      </w:r>
    </w:p>
    <w:p w:rsidR="0026566F" w:rsidRPr="00FF2A0F" w:rsidRDefault="0026566F" w:rsidP="00F95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0B85" w:rsidRPr="00FF2A0F" w:rsidRDefault="00A04D0E" w:rsidP="00F95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B85">
        <w:rPr>
          <w:rFonts w:ascii="Times New Roman" w:eastAsia="Times New Roman" w:hAnsi="Times New Roman" w:cs="Times New Roman"/>
          <w:sz w:val="24"/>
          <w:szCs w:val="24"/>
        </w:rPr>
        <w:t>Castanheira</w:t>
      </w:r>
      <w:proofErr w:type="spellEnd"/>
      <w:r w:rsidRPr="00330B85">
        <w:rPr>
          <w:rFonts w:ascii="Times New Roman" w:eastAsia="Times New Roman" w:hAnsi="Times New Roman" w:cs="Times New Roman"/>
          <w:sz w:val="24"/>
          <w:szCs w:val="24"/>
        </w:rPr>
        <w:t>, M. L., Crawford, T., Dixon, C. N., &amp; Green, J. L. (2001).</w:t>
      </w:r>
      <w:proofErr w:type="gramEnd"/>
      <w:r w:rsidRPr="00330B85">
        <w:rPr>
          <w:rFonts w:ascii="Times New Roman" w:eastAsia="Times New Roman" w:hAnsi="Times New Roman" w:cs="Times New Roman"/>
          <w:sz w:val="24"/>
          <w:szCs w:val="24"/>
        </w:rPr>
        <w:t xml:space="preserve"> Interactional </w:t>
      </w:r>
      <w:r w:rsidRPr="00330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ethnography: An approach to studying the social construction of literate practices. </w:t>
      </w:r>
      <w:r w:rsidRPr="00330B85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330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0B8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30B85">
        <w:rPr>
          <w:rFonts w:ascii="Times New Roman" w:eastAsia="Times New Roman" w:hAnsi="Times New Roman" w:cs="Times New Roman"/>
          <w:sz w:val="24"/>
          <w:szCs w:val="24"/>
        </w:rPr>
        <w:t>(4), 353-400.</w:t>
      </w:r>
    </w:p>
    <w:p w:rsidR="00A04D0E" w:rsidRDefault="00A04D0E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F0792" w:rsidRDefault="008F079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Chambers, E. (2000).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Applied ethnography.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>
        <w:rPr>
          <w:rFonts w:ascii="Times New Roman" w:hAnsi="Times New Roman" w:cs="Times New Roman"/>
          <w:i/>
          <w:sz w:val="24"/>
          <w:szCs w:val="24"/>
        </w:rPr>
        <w:t>Handbook of qualitative r</w:t>
      </w:r>
      <w:r w:rsidRPr="001736B3">
        <w:rPr>
          <w:rFonts w:ascii="Times New Roman" w:hAnsi="Times New Roman" w:cs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(pp. 851-869). Thousand Oaks, CA: Sage.</w:t>
      </w:r>
    </w:p>
    <w:p w:rsidR="008F0792" w:rsidRDefault="008F0792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6566F" w:rsidRPr="00A27161" w:rsidRDefault="00A27161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27161">
        <w:rPr>
          <w:rFonts w:ascii="Times New Roman" w:hAnsi="Times New Roman" w:cs="Times New Roman"/>
          <w:sz w:val="24"/>
          <w:szCs w:val="24"/>
        </w:rPr>
        <w:t xml:space="preserve">Chang, H. (2007). Autoethnography: raising cultural consciousness of self and others. </w:t>
      </w:r>
      <w:r w:rsidRPr="00A27161">
        <w:rPr>
          <w:rFonts w:ascii="Times New Roman" w:hAnsi="Times New Roman" w:cs="Times New Roman"/>
          <w:i/>
          <w:iCs/>
          <w:sz w:val="24"/>
          <w:szCs w:val="24"/>
        </w:rPr>
        <w:t>Studies in educational ethnography</w:t>
      </w:r>
      <w:r w:rsidRPr="00A27161">
        <w:rPr>
          <w:rFonts w:ascii="Times New Roman" w:hAnsi="Times New Roman" w:cs="Times New Roman"/>
          <w:sz w:val="24"/>
          <w:szCs w:val="24"/>
        </w:rPr>
        <w:t xml:space="preserve">, </w:t>
      </w:r>
      <w:r w:rsidRPr="00A2716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27161">
        <w:rPr>
          <w:rFonts w:ascii="Times New Roman" w:hAnsi="Times New Roman" w:cs="Times New Roman"/>
          <w:sz w:val="24"/>
          <w:szCs w:val="24"/>
        </w:rPr>
        <w:t>, 207-221.</w:t>
      </w:r>
    </w:p>
    <w:p w:rsidR="0026566F" w:rsidRPr="00FF2A0F" w:rsidRDefault="0026566F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6566F" w:rsidRPr="00FF2A0F" w:rsidRDefault="0026566F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Chang, H. (2008). </w:t>
      </w:r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Autoethnography as method</w:t>
      </w:r>
      <w:r w:rsidRPr="00FF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Walnut Creek, CA: Left Coast Press.</w:t>
      </w:r>
    </w:p>
    <w:p w:rsidR="0026566F" w:rsidRPr="00FF2A0F" w:rsidRDefault="0026566F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D27A3" w:rsidRPr="00FF2A0F" w:rsidRDefault="00ED27A3" w:rsidP="00F95181">
      <w:pPr>
        <w:pStyle w:val="Heading1"/>
        <w:tabs>
          <w:tab w:val="left" w:pos="-720"/>
        </w:tabs>
        <w:suppressAutoHyphens/>
        <w:ind w:left="720" w:hanging="720"/>
        <w:rPr>
          <w:spacing w:val="-3"/>
          <w:szCs w:val="24"/>
        </w:rPr>
      </w:pPr>
      <w:proofErr w:type="spellStart"/>
      <w:proofErr w:type="gramStart"/>
      <w:r w:rsidRPr="00FF2A0F">
        <w:rPr>
          <w:spacing w:val="-3"/>
          <w:szCs w:val="24"/>
        </w:rPr>
        <w:t>Cleghorn</w:t>
      </w:r>
      <w:proofErr w:type="spellEnd"/>
      <w:r w:rsidRPr="00FF2A0F">
        <w:rPr>
          <w:spacing w:val="-3"/>
          <w:szCs w:val="24"/>
        </w:rPr>
        <w:t>, A., &amp; Genesee, F. (1984).</w:t>
      </w:r>
      <w:proofErr w:type="gramEnd"/>
      <w:r w:rsidRPr="00FF2A0F">
        <w:rPr>
          <w:spacing w:val="-3"/>
          <w:szCs w:val="24"/>
        </w:rPr>
        <w:t xml:space="preserve"> Languages in contact: An ethnographic study of interaction in an immersion school. </w:t>
      </w:r>
      <w:r w:rsidRPr="00FF2A0F">
        <w:rPr>
          <w:i/>
          <w:spacing w:val="-3"/>
          <w:szCs w:val="24"/>
        </w:rPr>
        <w:t>TESOL Quarterly,</w:t>
      </w:r>
      <w:r w:rsidRPr="00FF2A0F">
        <w:rPr>
          <w:spacing w:val="-3"/>
          <w:szCs w:val="24"/>
        </w:rPr>
        <w:t xml:space="preserve"> </w:t>
      </w:r>
      <w:r w:rsidRPr="00FF2A0F">
        <w:rPr>
          <w:i/>
          <w:spacing w:val="-3"/>
          <w:szCs w:val="24"/>
        </w:rPr>
        <w:t>18(4),</w:t>
      </w:r>
      <w:r w:rsidRPr="00FF2A0F">
        <w:rPr>
          <w:spacing w:val="-3"/>
          <w:szCs w:val="24"/>
        </w:rPr>
        <w:t xml:space="preserve"> 595</w:t>
      </w:r>
      <w:r w:rsidRPr="00FF2A0F">
        <w:rPr>
          <w:szCs w:val="24"/>
        </w:rPr>
        <w:t>–</w:t>
      </w:r>
      <w:r w:rsidRPr="00FF2A0F">
        <w:rPr>
          <w:spacing w:val="-3"/>
          <w:szCs w:val="24"/>
        </w:rPr>
        <w:t>625.</w:t>
      </w:r>
    </w:p>
    <w:p w:rsidR="00350CE1" w:rsidRPr="00FF2A0F" w:rsidRDefault="00350CE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016D" w:rsidRDefault="004A016D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A0F">
        <w:rPr>
          <w:rFonts w:ascii="Times New Roman" w:hAnsi="Times New Roman"/>
          <w:sz w:val="24"/>
          <w:szCs w:val="24"/>
        </w:rPr>
        <w:t xml:space="preserve">Clifford, J. </w:t>
      </w:r>
      <w:r w:rsidR="00B819B2" w:rsidRPr="00FF2A0F">
        <w:rPr>
          <w:rFonts w:ascii="Times New Roman" w:hAnsi="Times New Roman"/>
          <w:sz w:val="24"/>
          <w:szCs w:val="24"/>
        </w:rPr>
        <w:t>(</w:t>
      </w:r>
      <w:r w:rsidRPr="00FF2A0F">
        <w:rPr>
          <w:rFonts w:ascii="Times New Roman" w:hAnsi="Times New Roman"/>
          <w:sz w:val="24"/>
          <w:szCs w:val="24"/>
        </w:rPr>
        <w:t>1986</w:t>
      </w:r>
      <w:r w:rsidR="00B819B2" w:rsidRPr="00FF2A0F">
        <w:rPr>
          <w:rFonts w:ascii="Times New Roman" w:hAnsi="Times New Roman"/>
          <w:sz w:val="24"/>
          <w:szCs w:val="24"/>
        </w:rPr>
        <w:t>)</w:t>
      </w:r>
      <w:r w:rsidRPr="00FF2A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/>
          <w:sz w:val="24"/>
          <w:szCs w:val="24"/>
        </w:rPr>
        <w:t>On ethnographic allegory.</w:t>
      </w:r>
      <w:proofErr w:type="gramEnd"/>
      <w:r w:rsidRPr="00FF2A0F">
        <w:rPr>
          <w:rFonts w:ascii="Times New Roman" w:hAnsi="Times New Roman"/>
          <w:sz w:val="24"/>
          <w:szCs w:val="24"/>
        </w:rPr>
        <w:t xml:space="preserve"> In J. Clifford &amp; G. Marcus </w:t>
      </w:r>
      <w:r w:rsidR="00A2006B" w:rsidRPr="00FF2A0F">
        <w:rPr>
          <w:rFonts w:ascii="Times New Roman" w:hAnsi="Times New Roman"/>
          <w:sz w:val="24"/>
          <w:szCs w:val="24"/>
        </w:rPr>
        <w:t>(Eds.)</w:t>
      </w:r>
      <w:r w:rsidRPr="00FF2A0F">
        <w:rPr>
          <w:rFonts w:ascii="Times New Roman" w:hAnsi="Times New Roman"/>
          <w:sz w:val="24"/>
          <w:szCs w:val="24"/>
        </w:rPr>
        <w:t xml:space="preserve">, </w:t>
      </w:r>
      <w:r w:rsidRPr="00FF2A0F">
        <w:rPr>
          <w:rFonts w:ascii="Times New Roman" w:hAnsi="Times New Roman"/>
          <w:i/>
          <w:sz w:val="24"/>
          <w:szCs w:val="24"/>
        </w:rPr>
        <w:t>Writing culture</w:t>
      </w:r>
      <w:r w:rsidRPr="00FF2A0F">
        <w:rPr>
          <w:rFonts w:ascii="Times New Roman" w:hAnsi="Times New Roman"/>
          <w:sz w:val="24"/>
          <w:szCs w:val="24"/>
        </w:rPr>
        <w:t xml:space="preserve"> (pp. 98-121). Berkeley, CA: University of California Press.</w:t>
      </w:r>
    </w:p>
    <w:p w:rsidR="00FA1B74" w:rsidRDefault="00FA1B74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24B8" w:rsidRPr="006A7869" w:rsidRDefault="005824B8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7869">
        <w:rPr>
          <w:rFonts w:ascii="Times New Roman" w:hAnsi="Times New Roman" w:cs="Times New Roman"/>
          <w:sz w:val="24"/>
          <w:szCs w:val="24"/>
        </w:rPr>
        <w:t>Coffey, A. (1999).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4B8">
        <w:rPr>
          <w:rFonts w:ascii="Times New Roman" w:hAnsi="Times New Roman" w:cs="Times New Roman"/>
          <w:i/>
          <w:sz w:val="24"/>
          <w:szCs w:val="24"/>
        </w:rPr>
        <w:t>Ethnography self</w:t>
      </w:r>
      <w:r w:rsidRPr="006A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London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6A7869">
        <w:rPr>
          <w:rFonts w:ascii="Times New Roman" w:hAnsi="Times New Roman" w:cs="Times New Roman"/>
          <w:sz w:val="24"/>
          <w:szCs w:val="24"/>
        </w:rPr>
        <w:t>: Sage.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1B74" w:rsidRDefault="00FA1B74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7869">
        <w:rPr>
          <w:rFonts w:ascii="Times New Roman" w:hAnsi="Times New Roman" w:cs="Times New Roman"/>
          <w:sz w:val="24"/>
          <w:szCs w:val="24"/>
        </w:rPr>
        <w:t>Comaroff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6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Comaroff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(1992) </w:t>
      </w:r>
      <w:r w:rsidRPr="00F40043">
        <w:rPr>
          <w:rFonts w:ascii="Times New Roman" w:hAnsi="Times New Roman" w:cs="Times New Roman"/>
          <w:i/>
          <w:sz w:val="24"/>
          <w:szCs w:val="24"/>
        </w:rPr>
        <w:t>Ethnography and the historical imagination.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Boulder, CO: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3212" w:rsidRDefault="00DD321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4660">
        <w:rPr>
          <w:rFonts w:ascii="Times New Roman" w:hAnsi="Times New Roman" w:cs="Times New Roman"/>
          <w:sz w:val="24"/>
          <w:szCs w:val="24"/>
        </w:rPr>
        <w:t xml:space="preserve">Davis, K.A. (2013). Ethnographic approaches to second language acquisition research. In C.A. Chapelle (Ed.), </w:t>
      </w:r>
      <w:proofErr w:type="gramStart"/>
      <w:r w:rsidRPr="0014466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44660">
        <w:rPr>
          <w:rFonts w:ascii="Times New Roman" w:hAnsi="Times New Roman" w:cs="Times New Roman"/>
          <w:i/>
          <w:sz w:val="24"/>
          <w:szCs w:val="24"/>
        </w:rPr>
        <w:t xml:space="preserve"> encyclopedia of applied</w:t>
      </w:r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r w:rsidRPr="00144660">
        <w:rPr>
          <w:rFonts w:ascii="Times New Roman" w:hAnsi="Times New Roman" w:cs="Times New Roman"/>
          <w:i/>
          <w:sz w:val="24"/>
          <w:szCs w:val="24"/>
        </w:rPr>
        <w:t>linguistics</w:t>
      </w:r>
      <w:r w:rsidRPr="00144660">
        <w:rPr>
          <w:rFonts w:ascii="Times New Roman" w:hAnsi="Times New Roman" w:cs="Times New Roman"/>
          <w:sz w:val="24"/>
          <w:szCs w:val="24"/>
        </w:rPr>
        <w:t>. Hoboken, NJ: Wiley-Blackwell. Doi:10.1002/9781405198431.wbea10399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16C" w:rsidRPr="00BC533D" w:rsidRDefault="00F8316C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533D">
        <w:rPr>
          <w:rFonts w:ascii="Times New Roman" w:hAnsi="Times New Roman" w:cs="Times New Roman"/>
          <w:sz w:val="24"/>
          <w:szCs w:val="24"/>
        </w:rPr>
        <w:t xml:space="preserve">Davis, K. A., &amp; </w:t>
      </w:r>
      <w:proofErr w:type="spellStart"/>
      <w:r w:rsidRPr="00BC533D">
        <w:rPr>
          <w:rFonts w:ascii="Times New Roman" w:hAnsi="Times New Roman" w:cs="Times New Roman"/>
          <w:sz w:val="24"/>
          <w:szCs w:val="24"/>
        </w:rPr>
        <w:t>Henze</w:t>
      </w:r>
      <w:proofErr w:type="spellEnd"/>
      <w:r w:rsidRPr="00BC533D">
        <w:rPr>
          <w:rFonts w:ascii="Times New Roman" w:hAnsi="Times New Roman" w:cs="Times New Roman"/>
          <w:sz w:val="24"/>
          <w:szCs w:val="24"/>
        </w:rPr>
        <w:t>, R. C. (1998).</w:t>
      </w:r>
      <w:proofErr w:type="gramEnd"/>
      <w:r w:rsidRPr="00BC5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33D">
        <w:rPr>
          <w:rFonts w:ascii="Times New Roman" w:hAnsi="Times New Roman" w:cs="Times New Roman"/>
          <w:sz w:val="24"/>
          <w:szCs w:val="24"/>
        </w:rPr>
        <w:t>Applying ethnographic perspectives to issues in cross-cultural pragmatics.</w:t>
      </w:r>
      <w:proofErr w:type="gramEnd"/>
      <w:r w:rsidRPr="00BC533D">
        <w:rPr>
          <w:rFonts w:ascii="Times New Roman" w:hAnsi="Times New Roman" w:cs="Times New Roman"/>
          <w:sz w:val="24"/>
          <w:szCs w:val="24"/>
        </w:rPr>
        <w:t xml:space="preserve"> </w:t>
      </w:r>
      <w:r w:rsidRPr="00BC533D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BC533D">
        <w:rPr>
          <w:rFonts w:ascii="Times New Roman" w:hAnsi="Times New Roman" w:cs="Times New Roman"/>
          <w:sz w:val="24"/>
          <w:szCs w:val="24"/>
        </w:rPr>
        <w:t xml:space="preserve">, </w:t>
      </w:r>
      <w:r w:rsidRPr="00BC533D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BC533D">
        <w:rPr>
          <w:rFonts w:ascii="Times New Roman" w:hAnsi="Times New Roman" w:cs="Times New Roman"/>
          <w:sz w:val="24"/>
          <w:szCs w:val="24"/>
        </w:rPr>
        <w:t>(4), 399-419.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04F1" w:rsidRDefault="000904F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786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A7869">
        <w:rPr>
          <w:rFonts w:ascii="Times New Roman" w:hAnsi="Times New Roman" w:cs="Times New Roman"/>
          <w:sz w:val="24"/>
          <w:szCs w:val="24"/>
        </w:rPr>
        <w:t>Brigrad</w:t>
      </w:r>
      <w:proofErr w:type="spellEnd"/>
      <w:r w:rsidRPr="006A7869">
        <w:rPr>
          <w:rFonts w:ascii="Times New Roman" w:hAnsi="Times New Roman" w:cs="Times New Roman"/>
          <w:sz w:val="24"/>
          <w:szCs w:val="24"/>
        </w:rPr>
        <w:t xml:space="preserve">, E. (1975). </w:t>
      </w:r>
      <w:proofErr w:type="gramStart"/>
      <w:r w:rsidRPr="006A7869">
        <w:rPr>
          <w:rFonts w:ascii="Times New Roman" w:hAnsi="Times New Roman" w:cs="Times New Roman"/>
          <w:sz w:val="24"/>
          <w:szCs w:val="24"/>
        </w:rPr>
        <w:t>The history of ethnographic film.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69">
        <w:rPr>
          <w:rFonts w:ascii="Times New Roman" w:hAnsi="Times New Roman" w:cs="Times New Roman"/>
          <w:sz w:val="24"/>
          <w:szCs w:val="24"/>
        </w:rPr>
        <w:t xml:space="preserve">In P. Hockings (Eds.), </w:t>
      </w:r>
      <w:r>
        <w:rPr>
          <w:rFonts w:ascii="Times New Roman" w:hAnsi="Times New Roman" w:cs="Times New Roman"/>
          <w:i/>
          <w:sz w:val="24"/>
          <w:szCs w:val="24"/>
        </w:rPr>
        <w:t>Principles of visual a</w:t>
      </w:r>
      <w:r w:rsidRPr="006A7869">
        <w:rPr>
          <w:rFonts w:ascii="Times New Roman" w:hAnsi="Times New Roman" w:cs="Times New Roman"/>
          <w:i/>
          <w:sz w:val="24"/>
          <w:szCs w:val="24"/>
        </w:rPr>
        <w:t xml:space="preserve">nthropology </w:t>
      </w:r>
      <w:r w:rsidRPr="006A7869">
        <w:rPr>
          <w:rFonts w:ascii="Times New Roman" w:hAnsi="Times New Roman" w:cs="Times New Roman"/>
          <w:sz w:val="24"/>
          <w:szCs w:val="24"/>
        </w:rPr>
        <w:t>(pp. 13-44).</w:t>
      </w:r>
      <w:proofErr w:type="gramEnd"/>
      <w:r w:rsidRPr="006A7869">
        <w:rPr>
          <w:rFonts w:ascii="Times New Roman" w:hAnsi="Times New Roman" w:cs="Times New Roman"/>
          <w:sz w:val="24"/>
          <w:szCs w:val="24"/>
        </w:rPr>
        <w:t xml:space="preserve"> The Hague: Mouton.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75A8" w:rsidRDefault="001375A8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Costa, P.I. (2014).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Making ethical decisions in an ethnographic study.</w:t>
      </w:r>
      <w:proofErr w:type="gramEnd"/>
      <w:r w:rsidRPr="00FB1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TESOL Quarterly, 48</w:t>
      </w:r>
      <w:r w:rsidRPr="00FB146F">
        <w:rPr>
          <w:rFonts w:ascii="Times New Roman" w:eastAsia="Times New Roman" w:hAnsi="Times New Roman" w:cs="Times New Roman"/>
          <w:sz w:val="24"/>
          <w:szCs w:val="24"/>
        </w:rPr>
        <w:t>(12),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413-422.</w:t>
      </w:r>
    </w:p>
    <w:p w:rsidR="00F95181" w:rsidRDefault="00F95181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4059B" w:rsidRPr="00FF2A0F" w:rsidRDefault="0084059B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Delamont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S., &amp; Atkinson, P. (1995).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Fighting familiarity: Essays on education and ethnography.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Cresshill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NJ: Hampton </w:t>
      </w:r>
      <w:r w:rsidR="0097028C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ress. </w:t>
      </w:r>
    </w:p>
    <w:p w:rsidR="0084059B" w:rsidRPr="00FF2A0F" w:rsidRDefault="0084059B" w:rsidP="00F9518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1347D" w:rsidRPr="00FF2A0F" w:rsidRDefault="00AB0D2B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Duff, P. A. (1995).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of communication in immersion classrooms in Hungary. </w:t>
      </w:r>
      <w:r w:rsidRPr="00FF2A0F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29(3),</w:t>
      </w:r>
      <w:r w:rsidRPr="00FF2A0F">
        <w:rPr>
          <w:rFonts w:ascii="Times New Roman" w:hAnsi="Times New Roman" w:cs="Times New Roman"/>
          <w:sz w:val="24"/>
          <w:szCs w:val="24"/>
        </w:rPr>
        <w:t xml:space="preserve"> 505–537.</w:t>
      </w:r>
    </w:p>
    <w:p w:rsidR="00AD1345" w:rsidRPr="00FF2A0F" w:rsidRDefault="00AD134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2C8" w:rsidRPr="00FF2A0F" w:rsidRDefault="00AC72C8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lastRenderedPageBreak/>
        <w:t>Duff, P. (2002).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The discursive co-construction of knowledge, identity, and difference: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of communication in the high school mainstream. </w:t>
      </w:r>
      <w:proofErr w:type="gramStart"/>
      <w:r w:rsidRPr="00FF2A0F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FF2A0F">
        <w:rPr>
          <w:rFonts w:ascii="Times New Roman" w:hAnsi="Times New Roman" w:cs="Times New Roman"/>
          <w:sz w:val="24"/>
          <w:szCs w:val="24"/>
        </w:rPr>
        <w:t>, 289–322.</w:t>
      </w:r>
      <w:proofErr w:type="gramEnd"/>
    </w:p>
    <w:p w:rsidR="0084066D" w:rsidRPr="00FF2A0F" w:rsidRDefault="0084066D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66D" w:rsidRPr="00FF2A0F" w:rsidRDefault="0084066D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Ellis, C. (2004). </w:t>
      </w:r>
      <w:r w:rsidRPr="00FF2A0F">
        <w:rPr>
          <w:rFonts w:ascii="Times New Roman" w:hAnsi="Times New Roman" w:cs="Times New Roman"/>
          <w:i/>
          <w:sz w:val="24"/>
          <w:szCs w:val="24"/>
        </w:rPr>
        <w:t>The ethnographic I: A methodological novel about autoethnography</w:t>
      </w:r>
      <w:r w:rsidRPr="00FF2A0F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4066D" w:rsidRPr="00FF2A0F" w:rsidRDefault="0084066D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066D" w:rsidRPr="00FF2A0F" w:rsidRDefault="0084066D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Ellis, C., &amp;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Bochner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A. (2000).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Autoethnography, personal narrative, reflexivity.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&amp; Y. Lincoln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Handbook of qualitative research </w:t>
      </w:r>
      <w:r w:rsidRPr="00FF2A0F">
        <w:rPr>
          <w:rFonts w:ascii="Times New Roman" w:hAnsi="Times New Roman" w:cs="Times New Roman"/>
          <w:sz w:val="24"/>
          <w:szCs w:val="24"/>
        </w:rPr>
        <w:t>(</w:t>
      </w:r>
      <w:r w:rsidR="008F0792">
        <w:rPr>
          <w:rFonts w:ascii="Times New Roman" w:hAnsi="Times New Roman" w:cs="Times New Roman"/>
          <w:sz w:val="24"/>
          <w:szCs w:val="24"/>
        </w:rPr>
        <w:t>pp. 733-768). (</w:t>
      </w:r>
      <w:r w:rsidRPr="00FF2A0F">
        <w:rPr>
          <w:rFonts w:ascii="Times New Roman" w:hAnsi="Times New Roman" w:cs="Times New Roman"/>
          <w:sz w:val="24"/>
          <w:szCs w:val="24"/>
        </w:rPr>
        <w:t>2</w:t>
      </w:r>
      <w:r w:rsidRPr="008F07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84066D" w:rsidRDefault="0084066D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4510" w:rsidRPr="00144660" w:rsidRDefault="00B24510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44660">
        <w:rPr>
          <w:rFonts w:ascii="Times New Roman" w:hAnsi="Times New Roman" w:cs="Times New Roman"/>
          <w:sz w:val="24"/>
          <w:szCs w:val="24"/>
        </w:rPr>
        <w:t xml:space="preserve">Emerson, R.M., </w:t>
      </w:r>
      <w:proofErr w:type="spellStart"/>
      <w:r w:rsidRPr="00144660">
        <w:rPr>
          <w:rFonts w:ascii="Times New Roman" w:hAnsi="Times New Roman" w:cs="Times New Roman"/>
          <w:sz w:val="24"/>
          <w:szCs w:val="24"/>
        </w:rPr>
        <w:t>Fretz</w:t>
      </w:r>
      <w:proofErr w:type="spellEnd"/>
      <w:r w:rsidRPr="00144660">
        <w:rPr>
          <w:rFonts w:ascii="Times New Roman" w:hAnsi="Times New Roman" w:cs="Times New Roman"/>
          <w:sz w:val="24"/>
          <w:szCs w:val="24"/>
        </w:rPr>
        <w:t>, R.I., &amp; Shaw, L.L. (2011).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60">
        <w:rPr>
          <w:rFonts w:ascii="Times New Roman" w:hAnsi="Times New Roman" w:cs="Times New Roman"/>
          <w:i/>
          <w:sz w:val="24"/>
          <w:szCs w:val="24"/>
        </w:rPr>
        <w:t xml:space="preserve">Writing ethnographic </w:t>
      </w:r>
      <w:proofErr w:type="spellStart"/>
      <w:r w:rsidRPr="00144660">
        <w:rPr>
          <w:rFonts w:ascii="Times New Roman" w:hAnsi="Times New Roman" w:cs="Times New Roman"/>
          <w:i/>
          <w:sz w:val="24"/>
          <w:szCs w:val="24"/>
        </w:rPr>
        <w:t>fieldnotes</w:t>
      </w:r>
      <w:proofErr w:type="spellEnd"/>
      <w:r w:rsidRPr="00144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Chicago, IL: University of Chicago Press.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CE1" w:rsidRPr="00FF2A0F" w:rsidRDefault="0074710B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D. M. (1989).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Ethnography: Step by step</w:t>
      </w:r>
      <w:r w:rsidRPr="00FF2A0F">
        <w:rPr>
          <w:rFonts w:ascii="Times New Roman" w:hAnsi="Times New Roman" w:cs="Times New Roman"/>
          <w:sz w:val="24"/>
          <w:szCs w:val="24"/>
        </w:rPr>
        <w:t>. Newbury Park, CA: Sage.</w:t>
      </w:r>
    </w:p>
    <w:p w:rsidR="00350CE1" w:rsidRPr="00FF2A0F" w:rsidRDefault="00350CE1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0CE1" w:rsidRPr="00FF2A0F" w:rsidRDefault="00350CE1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Fine, G. (1993).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Ten lies of ethnography.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Journal of Contemporary Ethnography, 22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, 267-294.</w:t>
      </w:r>
    </w:p>
    <w:p w:rsidR="004A17A9" w:rsidRPr="00FF2A0F" w:rsidRDefault="004A17A9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7150" w:rsidRPr="00FF2A0F" w:rsidRDefault="004A17A9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F2A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Galman</w:t>
      </w:r>
      <w:proofErr w:type="spellEnd"/>
      <w:r w:rsidRPr="00FF2A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S. C. (2007).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Shane, 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he 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one 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ethnographer: A b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eg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inner's guide to e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0AA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2607E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Walnut Creek, CA: </w:t>
      </w:r>
      <w:r w:rsidR="00200AA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Altamira Press.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A7150" w:rsidRPr="00FF2A0F" w:rsidRDefault="003A7150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0F6A" w:rsidRPr="00FF2A0F" w:rsidRDefault="00E10F6A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Gannon, S. (2006).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The (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Start"/>
      <w:r w:rsidRPr="00FF2A0F">
        <w:rPr>
          <w:rFonts w:ascii="Times New Roman" w:hAnsi="Times New Roman" w:cs="Times New Roman"/>
          <w:sz w:val="24"/>
          <w:szCs w:val="24"/>
        </w:rPr>
        <w:t>)possibilities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of writing the self-writing: French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poststructural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theory and autoethnography. </w:t>
      </w:r>
      <w:r w:rsidRPr="00FF2A0F">
        <w:rPr>
          <w:rFonts w:ascii="Times New Roman" w:hAnsi="Times New Roman" w:cs="Times New Roman"/>
          <w:i/>
          <w:sz w:val="24"/>
          <w:szCs w:val="24"/>
        </w:rPr>
        <w:t>Cultural Studies &lt;=&gt; Critical Methodologies, 6</w:t>
      </w:r>
      <w:r w:rsidRPr="00FF2A0F">
        <w:rPr>
          <w:rFonts w:ascii="Times New Roman" w:hAnsi="Times New Roman" w:cs="Times New Roman"/>
          <w:sz w:val="24"/>
          <w:szCs w:val="24"/>
        </w:rPr>
        <w:t xml:space="preserve">, 474-495. </w:t>
      </w:r>
    </w:p>
    <w:p w:rsidR="00982343" w:rsidRPr="00FF2A0F" w:rsidRDefault="00982343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343" w:rsidRPr="00FF2A0F" w:rsidRDefault="00982343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C. (1973). </w:t>
      </w:r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The interpretation of cultures</w:t>
      </w:r>
      <w:r w:rsidRPr="00FF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New York, NY: Basic Books.</w:t>
      </w:r>
    </w:p>
    <w:p w:rsidR="00E10F6A" w:rsidRPr="00FF2A0F" w:rsidRDefault="00E10F6A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7150" w:rsidRPr="00FF2A0F" w:rsidRDefault="003A7150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Gilmore, P.,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Glatthorn</w:t>
      </w:r>
      <w:proofErr w:type="spellEnd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 A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A. (1982).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Children in and out of school: Ethnography and education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 Baltimore, MD:  Center for Applied Linguistics.</w:t>
      </w:r>
    </w:p>
    <w:p w:rsidR="003A7150" w:rsidRPr="00FF2A0F" w:rsidRDefault="003A7150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</w:p>
    <w:p w:rsidR="009F6008" w:rsidRDefault="009F6008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008">
        <w:rPr>
          <w:rFonts w:ascii="Times New Roman" w:eastAsia="Times New Roman" w:hAnsi="Times New Roman" w:cs="Times New Roman"/>
          <w:sz w:val="24"/>
          <w:szCs w:val="24"/>
        </w:rPr>
        <w:t xml:space="preserve">Green, J. L., Dixon, C. N., &amp; </w:t>
      </w:r>
      <w:proofErr w:type="spellStart"/>
      <w:r w:rsidRPr="009F6008">
        <w:rPr>
          <w:rFonts w:ascii="Times New Roman" w:eastAsia="Times New Roman" w:hAnsi="Times New Roman" w:cs="Times New Roman"/>
          <w:sz w:val="24"/>
          <w:szCs w:val="24"/>
        </w:rPr>
        <w:t>Zaharlick</w:t>
      </w:r>
      <w:proofErr w:type="spellEnd"/>
      <w:r w:rsidRPr="009F6008"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 w:rsidRPr="009F6008">
        <w:rPr>
          <w:rFonts w:ascii="Times New Roman" w:eastAsia="Times New Roman" w:hAnsi="Times New Roman" w:cs="Times New Roman"/>
          <w:sz w:val="24"/>
          <w:szCs w:val="24"/>
        </w:rPr>
        <w:t xml:space="preserve"> Ethnography as </w:t>
      </w:r>
      <w:proofErr w:type="gramStart"/>
      <w:r w:rsidRPr="009F6008">
        <w:rPr>
          <w:rFonts w:ascii="Times New Roman" w:eastAsia="Times New Roman" w:hAnsi="Times New Roman" w:cs="Times New Roman"/>
          <w:sz w:val="24"/>
          <w:szCs w:val="24"/>
        </w:rPr>
        <w:t>a logic</w:t>
      </w:r>
      <w:proofErr w:type="gramEnd"/>
      <w:r w:rsidRPr="009F6008">
        <w:rPr>
          <w:rFonts w:ascii="Times New Roman" w:eastAsia="Times New Roman" w:hAnsi="Times New Roman" w:cs="Times New Roman"/>
          <w:sz w:val="24"/>
          <w:szCs w:val="24"/>
        </w:rPr>
        <w:t xml:space="preserve"> of inquiry.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In J. Flood, D., Lapp, Jensen, J. M. (Eds.)</w:t>
      </w: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00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9F60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Methods of research on teaching the English language arts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>(pp. 145-194). Mahwah,</w:t>
      </w:r>
      <w:r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NJ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 xml:space="preserve">awrence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 xml:space="preserve">rlbaum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>ssociates</w:t>
      </w:r>
      <w:r w:rsidRPr="009F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A0F" w:rsidRPr="009F6008" w:rsidRDefault="00FF2A0F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3AE1" w:rsidRPr="00FF2A0F" w:rsidRDefault="00163AE1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Green, J.,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Wallat</w:t>
      </w:r>
      <w:proofErr w:type="spell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, C. </w:t>
      </w:r>
      <w:r w:rsidR="00A2006B"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(Eds.)</w:t>
      </w:r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(1981). </w:t>
      </w:r>
      <w:r w:rsidRPr="00FF2A0F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Ethnography and language in educational settings</w:t>
      </w:r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Norwood, NJ: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Ablex</w:t>
      </w:r>
      <w:proofErr w:type="spell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Publishing Corporation.</w:t>
      </w:r>
    </w:p>
    <w:p w:rsidR="00D25590" w:rsidRPr="00FF2A0F" w:rsidRDefault="00D25590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D25590" w:rsidRPr="00FF2A0F" w:rsidRDefault="00D25590" w:rsidP="00F95181">
      <w:pPr>
        <w:pStyle w:val="Heading1"/>
        <w:ind w:left="720" w:hanging="720"/>
        <w:rPr>
          <w:szCs w:val="24"/>
        </w:rPr>
      </w:pPr>
      <w:proofErr w:type="spellStart"/>
      <w:proofErr w:type="gramStart"/>
      <w:r w:rsidRPr="00FF2A0F">
        <w:rPr>
          <w:szCs w:val="24"/>
        </w:rPr>
        <w:t>Grenfeel</w:t>
      </w:r>
      <w:proofErr w:type="spellEnd"/>
      <w:r w:rsidRPr="00FF2A0F">
        <w:rPr>
          <w:szCs w:val="24"/>
        </w:rPr>
        <w:t xml:space="preserve">, M., </w:t>
      </w:r>
      <w:proofErr w:type="spellStart"/>
      <w:r w:rsidRPr="00FF2A0F">
        <w:rPr>
          <w:szCs w:val="24"/>
        </w:rPr>
        <w:t>Bloome</w:t>
      </w:r>
      <w:proofErr w:type="spellEnd"/>
      <w:r w:rsidRPr="00FF2A0F">
        <w:rPr>
          <w:szCs w:val="24"/>
        </w:rPr>
        <w:t xml:space="preserve">, D., Hardy, C., Pahl, K., </w:t>
      </w:r>
      <w:proofErr w:type="spellStart"/>
      <w:r w:rsidRPr="00FF2A0F">
        <w:rPr>
          <w:szCs w:val="24"/>
        </w:rPr>
        <w:t>Rowswell</w:t>
      </w:r>
      <w:proofErr w:type="spellEnd"/>
      <w:r w:rsidRPr="00FF2A0F">
        <w:rPr>
          <w:szCs w:val="24"/>
        </w:rPr>
        <w:t>, J., &amp; Street, B. V. (2012).</w:t>
      </w:r>
      <w:proofErr w:type="gramEnd"/>
      <w:r w:rsidRPr="00FF2A0F">
        <w:rPr>
          <w:szCs w:val="24"/>
        </w:rPr>
        <w:t xml:space="preserve"> </w:t>
      </w:r>
      <w:r w:rsidRPr="00FF2A0F">
        <w:rPr>
          <w:i/>
          <w:szCs w:val="24"/>
        </w:rPr>
        <w:t xml:space="preserve">Language, ethnography, and education: Bridging new literacy studies and </w:t>
      </w:r>
      <w:proofErr w:type="spellStart"/>
      <w:r w:rsidRPr="00FF2A0F">
        <w:rPr>
          <w:i/>
          <w:szCs w:val="24"/>
        </w:rPr>
        <w:t>Bourdieu</w:t>
      </w:r>
      <w:proofErr w:type="spellEnd"/>
      <w:r w:rsidRPr="00FF2A0F">
        <w:rPr>
          <w:szCs w:val="24"/>
        </w:rPr>
        <w:t xml:space="preserve">. New York, NY: Taylor and Francis. </w:t>
      </w:r>
    </w:p>
    <w:p w:rsidR="0031709A" w:rsidRPr="00FF2A0F" w:rsidRDefault="0031709A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168F" w:rsidRPr="00FF2A0F" w:rsidRDefault="0081168F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 (1992).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What’s wrong with ethnography? </w:t>
      </w:r>
      <w:r w:rsidRPr="00FF2A0F">
        <w:rPr>
          <w:rFonts w:ascii="Times New Roman" w:hAnsi="Times New Roman" w:cs="Times New Roman"/>
          <w:sz w:val="24"/>
          <w:szCs w:val="24"/>
        </w:rPr>
        <w:t>London, UK: Routledge.</w:t>
      </w:r>
    </w:p>
    <w:p w:rsidR="0081168F" w:rsidRPr="00FF2A0F" w:rsidRDefault="0081168F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4B6531" w:rsidRPr="00FF2A0F" w:rsidRDefault="004B653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lastRenderedPageBreak/>
        <w:t>Hammersley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M., &amp; Atkinson, P. (1983).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Ethnography: Principles in practice</w:t>
      </w:r>
      <w:r w:rsidRPr="00FF2A0F">
        <w:rPr>
          <w:rFonts w:ascii="Times New Roman" w:hAnsi="Times New Roman" w:cs="Times New Roman"/>
          <w:sz w:val="24"/>
          <w:szCs w:val="24"/>
        </w:rPr>
        <w:t>. London</w:t>
      </w:r>
      <w:r w:rsidR="00AD1345" w:rsidRPr="00FF2A0F">
        <w:rPr>
          <w:rFonts w:ascii="Times New Roman" w:hAnsi="Times New Roman" w:cs="Times New Roman"/>
          <w:sz w:val="24"/>
          <w:szCs w:val="24"/>
        </w:rPr>
        <w:t>, UK</w:t>
      </w:r>
      <w:r w:rsidRPr="00FF2A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982343" w:rsidRDefault="00982343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2A12" w:rsidRDefault="008D2A1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Hollan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D. (2001).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Developments in person-centered ethnography.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In C. C. Moore &amp; H. F. Mathews (Eds.), </w:t>
      </w:r>
      <w:proofErr w:type="gramStart"/>
      <w:r w:rsidRPr="00D46E7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46E75">
        <w:rPr>
          <w:rFonts w:ascii="Times New Roman" w:hAnsi="Times New Roman" w:cs="Times New Roman"/>
          <w:i/>
          <w:sz w:val="24"/>
          <w:szCs w:val="24"/>
        </w:rPr>
        <w:t xml:space="preserve"> psychology of cultural experience</w:t>
      </w:r>
      <w:r w:rsidRPr="00D46E75">
        <w:rPr>
          <w:rFonts w:ascii="Times New Roman" w:hAnsi="Times New Roman" w:cs="Times New Roman"/>
          <w:sz w:val="24"/>
          <w:szCs w:val="24"/>
        </w:rPr>
        <w:t xml:space="preserve"> (pp. 48-67). Cambridge, UK: Cambridge</w:t>
      </w:r>
      <w:r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04F1" w:rsidRDefault="000904F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Holliday, A.R. (1996). </w:t>
      </w:r>
      <w:proofErr w:type="gramStart"/>
      <w:r w:rsidRPr="00087829">
        <w:rPr>
          <w:rFonts w:ascii="Times New Roman" w:hAnsi="Times New Roman" w:cs="Times New Roman"/>
          <w:sz w:val="24"/>
          <w:szCs w:val="24"/>
        </w:rPr>
        <w:t>Developing a sociological imagination: Expanding ethnography in international English language education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869">
        <w:rPr>
          <w:rFonts w:ascii="Times New Roman" w:hAnsi="Times New Roman" w:cs="Times New Roman"/>
          <w:i/>
          <w:sz w:val="24"/>
          <w:szCs w:val="24"/>
        </w:rPr>
        <w:t xml:space="preserve"> Applied Linguistics, 17</w:t>
      </w:r>
      <w:r>
        <w:rPr>
          <w:rFonts w:ascii="Times New Roman" w:hAnsi="Times New Roman" w:cs="Times New Roman"/>
          <w:sz w:val="24"/>
          <w:szCs w:val="24"/>
        </w:rPr>
        <w:t>(2), 234-255.</w:t>
      </w:r>
    </w:p>
    <w:p w:rsidR="00F95181" w:rsidRDefault="00F95181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343" w:rsidRPr="00FF2A0F" w:rsidRDefault="00982343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Holman-Jones, S. (2005).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Autoethnography: Making the personal political. In N.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&amp; Y. Lincoln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763-792). Thousand Oaks, CA: Sage.</w:t>
      </w:r>
    </w:p>
    <w:p w:rsidR="00AD1345" w:rsidRPr="00FF2A0F" w:rsidRDefault="00AD134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592C" w:rsidRPr="00FF2A0F" w:rsidRDefault="006D592C" w:rsidP="00F95181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Hornberger, N. H. (1994). </w:t>
      </w: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Ethnography.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 In Alister Cumming (Ed</w:t>
      </w: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Alternatives in TESOL research: Descriptive, interpretive, and  ideological orientations.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TESOL Quarterly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28(4), 673-703.</w:t>
      </w:r>
    </w:p>
    <w:p w:rsidR="00AD1345" w:rsidRPr="00FF2A0F" w:rsidRDefault="00AD1345" w:rsidP="00F95181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D592C" w:rsidRPr="00FF2A0F" w:rsidRDefault="006D592C" w:rsidP="00F95181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Hornberger, N. H. (1995). Ethnography in linguistic perspective: Understanding school processes.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Language and Education: An International Journal,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(4), 233-248.</w:t>
      </w:r>
    </w:p>
    <w:p w:rsidR="00AD1345" w:rsidRPr="00FF2A0F" w:rsidRDefault="00AD1345" w:rsidP="00F95181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E153C" w:rsidRPr="00FF2A0F" w:rsidRDefault="00FE153C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Hornberger, N. (2006). Negotiating methodological rich points in applied linguistics research: An ethnographer’s view. In M.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-Deville, C. Chapelle, &amp; P. Duff (Eds.),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</w:t>
      </w:r>
      <w:r w:rsidR="00326412"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Multiple perspectives </w:t>
      </w:r>
      <w:r w:rsidRPr="00FF2A0F">
        <w:rPr>
          <w:rFonts w:ascii="Times New Roman" w:hAnsi="Times New Roman" w:cs="Times New Roman"/>
          <w:sz w:val="24"/>
          <w:szCs w:val="24"/>
        </w:rPr>
        <w:t xml:space="preserve">(pp. 221–240). Amsterdam: John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.</w:t>
      </w:r>
    </w:p>
    <w:p w:rsidR="00E41DB9" w:rsidRPr="00FF2A0F" w:rsidRDefault="00E41DB9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2AB0" w:rsidRPr="00FF2A0F" w:rsidRDefault="007C2AB0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FF2A0F">
        <w:rPr>
          <w:rFonts w:ascii="Times New Roman" w:eastAsia="Times" w:hAnsi="Times New Roman" w:cs="Times New Roman"/>
          <w:sz w:val="24"/>
          <w:szCs w:val="24"/>
        </w:rPr>
        <w:t xml:space="preserve">Hornberger, N. H. (2009). </w:t>
      </w:r>
      <w:proofErr w:type="spellStart"/>
      <w:proofErr w:type="gramStart"/>
      <w:r w:rsidRPr="00FF2A0F">
        <w:rPr>
          <w:rFonts w:ascii="Times New Roman" w:eastAsia="Times" w:hAnsi="Times New Roman" w:cs="Times New Roman"/>
          <w:sz w:val="24"/>
          <w:szCs w:val="24"/>
        </w:rPr>
        <w:t>Hymes's</w:t>
      </w:r>
      <w:proofErr w:type="spellEnd"/>
      <w:r w:rsidRPr="00FF2A0F">
        <w:rPr>
          <w:rFonts w:ascii="Times New Roman" w:eastAsia="Times" w:hAnsi="Times New Roman" w:cs="Times New Roman"/>
          <w:sz w:val="24"/>
          <w:szCs w:val="24"/>
        </w:rPr>
        <w:t xml:space="preserve"> linguistics and ethnography in education.</w:t>
      </w:r>
      <w:proofErr w:type="gramEnd"/>
      <w:r w:rsidRPr="00FF2A0F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eastAsia="Times" w:hAnsi="Times New Roman" w:cs="Times New Roman"/>
          <w:i/>
          <w:iCs/>
          <w:sz w:val="24"/>
          <w:szCs w:val="24"/>
        </w:rPr>
        <w:t>Text &amp; Talk: An Interdisciplinary Journal of Language, Discourse &amp; Communication Studies, 29</w:t>
      </w:r>
      <w:r w:rsidRPr="00FF2A0F">
        <w:rPr>
          <w:rFonts w:ascii="Times New Roman" w:eastAsia="Times" w:hAnsi="Times New Roman" w:cs="Times New Roman"/>
          <w:sz w:val="24"/>
          <w:szCs w:val="24"/>
        </w:rPr>
        <w:t>(3), 347-358.</w:t>
      </w:r>
    </w:p>
    <w:p w:rsidR="007C2AB0" w:rsidRPr="00FF2A0F" w:rsidRDefault="007C2AB0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5E" w:rsidRDefault="00E41DB9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Hornberger, N. H., &amp; Johnson, D. C. (2011).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The ethnography of language policy.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T. L. McCarty (Ed.),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273-289).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New York, NY: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.</w:t>
      </w:r>
    </w:p>
    <w:p w:rsidR="00EE2D3C" w:rsidRDefault="00EE2D3C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D3C" w:rsidRDefault="00EE2D3C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Jordan,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Yeomans</w:t>
      </w:r>
      <w:proofErr w:type="spellEnd"/>
      <w:r>
        <w:rPr>
          <w:rFonts w:ascii="Times New Roman" w:hAnsi="Times New Roman" w:cs="Times New Roman"/>
          <w:sz w:val="24"/>
          <w:szCs w:val="24"/>
        </w:rPr>
        <w:t>, D.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Critical ethnography: Problems in contemporary theory and practice. </w:t>
      </w:r>
      <w:r w:rsidRPr="001736B3">
        <w:rPr>
          <w:rFonts w:ascii="Times New Roman" w:hAnsi="Times New Roman" w:cs="Times New Roman"/>
          <w:i/>
          <w:sz w:val="24"/>
          <w:szCs w:val="24"/>
        </w:rPr>
        <w:t>British Journal of Sociology of Education, 16</w:t>
      </w:r>
      <w:r>
        <w:rPr>
          <w:rFonts w:ascii="Times New Roman" w:hAnsi="Times New Roman" w:cs="Times New Roman"/>
          <w:sz w:val="24"/>
          <w:szCs w:val="24"/>
        </w:rPr>
        <w:t xml:space="preserve">(3), 389-408. 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3D7C" w:rsidRPr="00D46E75" w:rsidRDefault="007A3D7C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E75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Kleinman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>, J. (1991).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Sufferings and its professional transformation: Toward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an  ethnography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of interpersonal experience. </w:t>
      </w:r>
      <w:r w:rsidRPr="00D46E75">
        <w:rPr>
          <w:rFonts w:ascii="Times New Roman" w:hAnsi="Times New Roman" w:cs="Times New Roman"/>
          <w:i/>
          <w:sz w:val="24"/>
          <w:szCs w:val="24"/>
        </w:rPr>
        <w:t>Culture, Medicine, &amp; Psychiatry, 15</w:t>
      </w:r>
      <w:r w:rsidRPr="00D46E75">
        <w:rPr>
          <w:rFonts w:ascii="Times New Roman" w:hAnsi="Times New Roman" w:cs="Times New Roman"/>
          <w:sz w:val="24"/>
          <w:szCs w:val="24"/>
        </w:rPr>
        <w:t>, 275-301.</w:t>
      </w:r>
    </w:p>
    <w:p w:rsidR="00F95181" w:rsidRDefault="00F95181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5E" w:rsidRPr="00FF2A0F" w:rsidRDefault="0038415E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Lassiter, L. E.  (2005).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The Chicago 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>g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uide to 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>c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ollaborative 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>e</w:t>
      </w:r>
      <w:r w:rsidRPr="00FF2A0F">
        <w:rPr>
          <w:rFonts w:ascii="Times New Roman" w:hAnsi="Times New Roman" w:cs="Times New Roman"/>
          <w:i/>
          <w:sz w:val="24"/>
          <w:szCs w:val="24"/>
        </w:rPr>
        <w:t>thnography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4874" w:rsidRPr="00FF2A0F">
        <w:rPr>
          <w:rFonts w:ascii="Times New Roman" w:hAnsi="Times New Roman" w:cs="Times New Roman"/>
          <w:sz w:val="24"/>
          <w:szCs w:val="24"/>
        </w:rPr>
        <w:t>Chicago: University of Chicago Press.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53C" w:rsidRPr="00FF2A0F" w:rsidRDefault="00FE153C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D20" w:rsidRPr="00FF2A0F" w:rsidRDefault="00A92D20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lastRenderedPageBreak/>
        <w:t>LeCompte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M., &amp; Goetz, J. (1982).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Problems of reliability and validity in ethnographic research.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Review of Educational Research, 52(1),</w:t>
      </w:r>
      <w:r w:rsidRPr="00FF2A0F">
        <w:rPr>
          <w:rFonts w:ascii="Times New Roman" w:hAnsi="Times New Roman" w:cs="Times New Roman"/>
          <w:sz w:val="24"/>
          <w:szCs w:val="24"/>
        </w:rPr>
        <w:t xml:space="preserve"> 31–60.</w:t>
      </w:r>
    </w:p>
    <w:p w:rsidR="0094687B" w:rsidRPr="00FF2A0F" w:rsidRDefault="0094687B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687B" w:rsidRPr="00FF2A0F" w:rsidRDefault="0094687B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Lecompte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</w:t>
      </w:r>
      <w:r w:rsidR="0097028C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.,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Preissle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Tesch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R. (1993).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qualitative design in educational research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2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nd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2209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042209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San Diego, CA: Academic Press. </w:t>
      </w:r>
    </w:p>
    <w:p w:rsidR="0094687B" w:rsidRPr="00FF2A0F" w:rsidRDefault="0094687B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CAB" w:rsidRPr="00FF2A0F" w:rsidRDefault="00AF6CAB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Lee, M., &amp; Cho, C. (1990).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Women watching together: An ethnographic study of Korean soap opera fans in the US. </w:t>
      </w:r>
      <w:r w:rsidRPr="00FF2A0F">
        <w:rPr>
          <w:rFonts w:ascii="Times New Roman" w:hAnsi="Times New Roman" w:cs="Times New Roman"/>
          <w:i/>
          <w:sz w:val="24"/>
          <w:szCs w:val="24"/>
        </w:rPr>
        <w:t>Cultural Studies, 4</w:t>
      </w:r>
      <w:r w:rsidRPr="00FF2A0F">
        <w:rPr>
          <w:rFonts w:ascii="Times New Roman" w:hAnsi="Times New Roman" w:cs="Times New Roman"/>
          <w:sz w:val="24"/>
          <w:szCs w:val="24"/>
        </w:rPr>
        <w:t xml:space="preserve">(1), 30-44. </w:t>
      </w:r>
    </w:p>
    <w:p w:rsidR="00AD1345" w:rsidRPr="00FF2A0F" w:rsidRDefault="00AD134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0F8E" w:rsidRDefault="000D7CDB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Lengeling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Borrowing the use of ethnographic notes from the social sciences for classroom observation in central Mexico.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J. Edge &amp; S. Mann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Innovations in pre-service education and training for English language teachers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63-80).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London</w:t>
      </w:r>
      <w:r w:rsidR="00AD1345" w:rsidRPr="00FF2A0F">
        <w:rPr>
          <w:rFonts w:ascii="Times New Roman" w:hAnsi="Times New Roman" w:cs="Times New Roman"/>
          <w:sz w:val="24"/>
          <w:szCs w:val="24"/>
        </w:rPr>
        <w:t>. UK</w:t>
      </w:r>
      <w:r w:rsidRPr="00FF2A0F">
        <w:rPr>
          <w:rFonts w:ascii="Times New Roman" w:hAnsi="Times New Roman" w:cs="Times New Roman"/>
          <w:sz w:val="24"/>
          <w:szCs w:val="24"/>
        </w:rPr>
        <w:t>: British Council.</w:t>
      </w:r>
    </w:p>
    <w:p w:rsidR="000D7CDB" w:rsidRPr="00FF2A0F" w:rsidRDefault="000D7CDB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8E" w:rsidRPr="00144660" w:rsidRDefault="00DA0F8E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44660">
        <w:rPr>
          <w:rFonts w:ascii="Times New Roman" w:hAnsi="Times New Roman" w:cs="Times New Roman"/>
          <w:sz w:val="24"/>
          <w:szCs w:val="24"/>
        </w:rPr>
        <w:t>Leung, C. &amp; Hawkins, M. (2011).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60">
        <w:rPr>
          <w:rFonts w:ascii="Times New Roman" w:hAnsi="Times New Roman" w:cs="Times New Roman"/>
          <w:sz w:val="24"/>
          <w:szCs w:val="24"/>
        </w:rPr>
        <w:t>Video recording and the research process.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r w:rsidRPr="00144660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144660">
        <w:rPr>
          <w:rFonts w:ascii="Times New Roman" w:hAnsi="Times New Roman" w:cs="Times New Roman"/>
          <w:sz w:val="24"/>
          <w:szCs w:val="24"/>
        </w:rPr>
        <w:t xml:space="preserve">, 344-354. </w:t>
      </w:r>
      <w:proofErr w:type="spellStart"/>
      <w:r w:rsidRPr="0014466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44660">
        <w:rPr>
          <w:rFonts w:ascii="Times New Roman" w:hAnsi="Times New Roman" w:cs="Times New Roman"/>
          <w:sz w:val="24"/>
          <w:szCs w:val="24"/>
        </w:rPr>
        <w:t>: 10.5054/tq.2011.254526</w:t>
      </w:r>
    </w:p>
    <w:p w:rsidR="00F95181" w:rsidRDefault="00F95181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3D79" w:rsidRPr="00FF2A0F" w:rsidRDefault="00093D79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Levinson, B. A</w:t>
      </w:r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Cade. S. L.  </w:t>
      </w: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Padawer</w:t>
      </w:r>
      <w:proofErr w:type="spellEnd"/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Elvir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A. P. (2002).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</w:t>
      </w:r>
      <w:r w:rsidR="001F42BB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ography and educational policy a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cross the Americas</w:t>
      </w:r>
      <w:r w:rsidR="001F42BB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Westport, CT: </w:t>
      </w:r>
      <w:proofErr w:type="spellStart"/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Praeger</w:t>
      </w:r>
      <w:proofErr w:type="spellEnd"/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93D79" w:rsidRPr="00FF2A0F" w:rsidRDefault="00093D79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AC9" w:rsidRPr="00FF2A0F" w:rsidRDefault="00B34AC9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Levinson, B. A., Weis, L., Holland, D. C., &amp; Foley, E. E.</w:t>
      </w:r>
      <w:proofErr w:type="gramEnd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992716"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996)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The</w:t>
      </w:r>
      <w:proofErr w:type="gramEnd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cultural p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roduction of the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educated p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erson: Critical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ethnographies of s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chooling and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local p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ractice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40BD9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Albany, NY: State University of New York.</w:t>
      </w:r>
    </w:p>
    <w:p w:rsidR="00C379E0" w:rsidRPr="00FF2A0F" w:rsidRDefault="00C379E0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9E0" w:rsidRPr="00FF2A0F" w:rsidRDefault="00C379E0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Lindblad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Popkewitz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T. (2003).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Comparative ethnography: Fabricating the new millennium and its exclusions. In D. Beach, T. Gordon &amp; E.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Lahelma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Democratic education: Ethnographic challenges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(pp. 10-23). </w:t>
      </w:r>
      <w:r w:rsidR="00A27161">
        <w:rPr>
          <w:rFonts w:ascii="Times New Roman" w:eastAsia="Times New Roman" w:hAnsi="Times New Roman" w:cs="Times New Roman"/>
          <w:sz w:val="24"/>
          <w:szCs w:val="24"/>
        </w:rPr>
        <w:t>London. UK: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Tufnell Press.</w:t>
      </w:r>
    </w:p>
    <w:p w:rsidR="00596B2B" w:rsidRPr="00FF2A0F" w:rsidRDefault="00596B2B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6B2B" w:rsidRPr="00FF2A0F" w:rsidRDefault="00596B2B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Marcus, G. (1998).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Ethnography through thick and thin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:rsidR="00596B2B" w:rsidRDefault="00596B2B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D2BDD" w:rsidRDefault="00BD2BDD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Marcus, G. E.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Contemporary problems of ethnography in the modern world system.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J. Clifford &amp; G.E. Marcus (Eds.), </w:t>
      </w:r>
      <w:r>
        <w:rPr>
          <w:rFonts w:ascii="Times New Roman" w:hAnsi="Times New Roman" w:cs="Times New Roman"/>
          <w:i/>
          <w:sz w:val="24"/>
          <w:szCs w:val="24"/>
        </w:rPr>
        <w:t>Writing c</w:t>
      </w:r>
      <w:r w:rsidRPr="001736B3">
        <w:rPr>
          <w:rFonts w:ascii="Times New Roman" w:hAnsi="Times New Roman" w:cs="Times New Roman"/>
          <w:i/>
          <w:sz w:val="24"/>
          <w:szCs w:val="24"/>
        </w:rPr>
        <w:t>ulture: The poetics and politics of ethnography</w:t>
      </w:r>
      <w:r>
        <w:rPr>
          <w:rFonts w:ascii="Times New Roman" w:hAnsi="Times New Roman" w:cs="Times New Roman"/>
          <w:sz w:val="24"/>
          <w:szCs w:val="24"/>
        </w:rPr>
        <w:t xml:space="preserve"> (pp. 165-193). Berkley, CA: University of California Press.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2BDD" w:rsidRDefault="00BD2BDD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Marcus, G.E. (1994). What comes just after “post”?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case of ethnography.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 w:rsidR="008F0792">
        <w:rPr>
          <w:rFonts w:ascii="Times New Roman" w:hAnsi="Times New Roman" w:cs="Times New Roman"/>
          <w:i/>
          <w:sz w:val="24"/>
          <w:szCs w:val="24"/>
        </w:rPr>
        <w:t>Handbook of qualitative r</w:t>
      </w:r>
      <w:r w:rsidRPr="001736B3">
        <w:rPr>
          <w:rFonts w:ascii="Times New Roman" w:hAnsi="Times New Roman" w:cs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(pp. 563-574). Thousand Oaks, CA: Sage.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BEF" w:rsidRDefault="00093BEF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E75">
        <w:rPr>
          <w:rFonts w:ascii="Times New Roman" w:hAnsi="Times New Roman" w:cs="Times New Roman"/>
          <w:sz w:val="24"/>
          <w:szCs w:val="24"/>
        </w:rPr>
        <w:t>Masemann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>, V. (1986).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Critical ethnography in the study of comparative education.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In P.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Altbach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 &amp; G. Kelly (Eds.), </w:t>
      </w:r>
      <w:r w:rsidRPr="00D46E75">
        <w:rPr>
          <w:rFonts w:ascii="Times New Roman" w:hAnsi="Times New Roman" w:cs="Times New Roman"/>
          <w:i/>
          <w:sz w:val="24"/>
          <w:szCs w:val="24"/>
        </w:rPr>
        <w:t xml:space="preserve">New approaches to comparative education </w:t>
      </w:r>
      <w:r w:rsidRPr="00D46E75">
        <w:rPr>
          <w:rFonts w:ascii="Times New Roman" w:hAnsi="Times New Roman" w:cs="Times New Roman"/>
          <w:sz w:val="24"/>
          <w:szCs w:val="24"/>
        </w:rPr>
        <w:t>(pp. 11-25). Chicago, IL: University of Chicago Press.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0792" w:rsidRDefault="008F079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McCall, M. M. (2000). Perfor</w:t>
      </w:r>
      <w:r w:rsidR="006513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ance ethnography: A brief history and some advice. In N.K.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>
        <w:rPr>
          <w:rFonts w:ascii="Times New Roman" w:hAnsi="Times New Roman" w:cs="Times New Roman"/>
          <w:i/>
          <w:sz w:val="24"/>
          <w:szCs w:val="24"/>
        </w:rPr>
        <w:t>Handbook of qualitative r</w:t>
      </w:r>
      <w:r w:rsidRPr="001736B3">
        <w:rPr>
          <w:rFonts w:ascii="Times New Roman" w:hAnsi="Times New Roman" w:cs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(pp. 421-</w:t>
      </w:r>
      <w:r w:rsidR="00F65390">
        <w:rPr>
          <w:rFonts w:ascii="Times New Roman" w:hAnsi="Times New Roman" w:cs="Times New Roman"/>
          <w:sz w:val="24"/>
          <w:szCs w:val="24"/>
        </w:rPr>
        <w:t>433</w:t>
      </w:r>
      <w:r>
        <w:rPr>
          <w:rFonts w:ascii="Times New Roman" w:hAnsi="Times New Roman" w:cs="Times New Roman"/>
          <w:sz w:val="24"/>
          <w:szCs w:val="24"/>
        </w:rPr>
        <w:t>). Thousand Oaks, CA: Sage.</w:t>
      </w:r>
    </w:p>
    <w:p w:rsidR="00F95181" w:rsidRDefault="00F95181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6843" w:rsidRPr="00FF2A0F" w:rsidRDefault="00314EF6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McCarty, T. (2011).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FF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9C1D3C" w:rsidRPr="00FF2A0F" w:rsidRDefault="009C1D3C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1D3C" w:rsidRPr="00FF2A0F" w:rsidRDefault="009C1D3C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Murchison, J. (2010).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essentials: Designing, conducting, and presenting your research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443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San Francisco, CA: </w:t>
      </w:r>
      <w:proofErr w:type="spellStart"/>
      <w:r w:rsidR="00EC443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Jossey</w:t>
      </w:r>
      <w:proofErr w:type="spellEnd"/>
      <w:r w:rsidR="00EC443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-Bass.</w:t>
      </w:r>
    </w:p>
    <w:p w:rsidR="009C1D3C" w:rsidRPr="00FF2A0F" w:rsidRDefault="009C1D3C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086" w:rsidRPr="00FF2A0F" w:rsidRDefault="00857086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Noblit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G., Flores, S., &amp; Murillo, E. (2004).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Postcritical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ethnography: An introduction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 Cresskill, NJ: Hampton.</w:t>
      </w:r>
    </w:p>
    <w:p w:rsidR="00857086" w:rsidRPr="00FF2A0F" w:rsidRDefault="00857086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263" w:rsidRPr="00FF2A0F" w:rsidRDefault="00396843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Ochs, E.,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Graesch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Mittman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A., Bradbury, T., &amp;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Repetti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R. (2005).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Video ethnography and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ethnoarcheological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tracking.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 In M. Pitt-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Catsouphes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E. E.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Kossek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&amp; S. Sweet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Handbook of work and family: Multidisciplinary perspectives and approaches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387-410).  Mahwah, NJ: Lawrence Erlbaum Associates.</w:t>
      </w:r>
    </w:p>
    <w:p w:rsidR="00AD1345" w:rsidRPr="00FF2A0F" w:rsidRDefault="00AD1345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178C" w:rsidRPr="00FF2A0F" w:rsidRDefault="0059178C" w:rsidP="00F95181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Ortiz, P. (2009).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Indigenous knowledge, education and ethnic identity: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ethnography of an intercultural bilingual education program in a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Mapuche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schools in Chile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Saarbrücken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Germany: VDM</w:t>
      </w:r>
      <w:r w:rsidR="00AD1345"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345" w:rsidRPr="00FF2A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erlag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78C" w:rsidRDefault="0059178C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E6413" w:rsidRDefault="004E6413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Pink, S. (2001). </w:t>
      </w:r>
      <w:proofErr w:type="gramStart"/>
      <w:r w:rsidRPr="00F40043">
        <w:rPr>
          <w:rFonts w:ascii="Times New Roman" w:hAnsi="Times New Roman" w:cs="Times New Roman"/>
          <w:i/>
          <w:sz w:val="24"/>
          <w:szCs w:val="24"/>
        </w:rPr>
        <w:t>Doing visual ethnography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61">
        <w:rPr>
          <w:rFonts w:ascii="Times New Roman" w:hAnsi="Times New Roman" w:cs="Times New Roman"/>
          <w:sz w:val="24"/>
          <w:szCs w:val="24"/>
        </w:rPr>
        <w:t>London. UK:</w:t>
      </w:r>
      <w:r>
        <w:rPr>
          <w:rFonts w:ascii="Times New Roman" w:hAnsi="Times New Roman" w:cs="Times New Roman"/>
          <w:sz w:val="24"/>
          <w:szCs w:val="24"/>
        </w:rPr>
        <w:t xml:space="preserve"> Sage.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23E" w:rsidRPr="00FF2A0F" w:rsidRDefault="00A3423E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Sarangapani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P. (2003).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Constructing school knowledge: An ethnography of learning in an Indian village.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New Delhi, India: Sage. </w:t>
      </w:r>
    </w:p>
    <w:p w:rsidR="00A3423E" w:rsidRPr="00FF2A0F" w:rsidRDefault="00A3423E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6015" w:rsidRPr="00FF2A0F" w:rsidRDefault="00B36015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Saville-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Troike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 (1996).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The ethnography of communication.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S. McKay &amp; N. Hornberger </w:t>
      </w:r>
      <w:r w:rsidR="00A2006B" w:rsidRPr="00FF2A0F">
        <w:rPr>
          <w:rFonts w:ascii="Times New Roman" w:hAnsi="Times New Roman" w:cs="Times New Roman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Sociolinguistics and language teaching </w:t>
      </w:r>
      <w:r w:rsidRPr="00FF2A0F">
        <w:rPr>
          <w:rFonts w:ascii="Times New Roman" w:hAnsi="Times New Roman" w:cs="Times New Roman"/>
          <w:sz w:val="24"/>
          <w:szCs w:val="24"/>
        </w:rPr>
        <w:t>(pp. 351-381).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New York: Cambridge University Press.</w:t>
      </w:r>
    </w:p>
    <w:p w:rsidR="00C1347D" w:rsidRPr="00FF2A0F" w:rsidRDefault="00C1347D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977" w:rsidRPr="00FF2A0F" w:rsidRDefault="003C3977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Shaw, P. A. (1996). Voices for improved learning: The ethnographer as co-agent of pedagogic change. In K. M. Bailey &amp; D. Nunan </w:t>
      </w:r>
      <w:r w:rsidR="00A2006B" w:rsidRPr="00FF2A0F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Voices from the language classroom: Qualitative research on language education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(pp. 318</w:t>
      </w:r>
      <w:r w:rsidRPr="00FF2A0F">
        <w:rPr>
          <w:rFonts w:ascii="Times New Roman" w:hAnsi="Times New Roman" w:cs="Times New Roman"/>
          <w:sz w:val="24"/>
          <w:szCs w:val="24"/>
        </w:rPr>
        <w:t>–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337). New York: Cambridge University Press.</w:t>
      </w:r>
    </w:p>
    <w:p w:rsidR="00727AC4" w:rsidRPr="00FF2A0F" w:rsidRDefault="00727AC4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60351" w:rsidRPr="00FF2A0F" w:rsidRDefault="00B60351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Simon-Maeda, A. (2011). </w:t>
      </w:r>
      <w:r w:rsidRPr="00FF2A0F">
        <w:rPr>
          <w:rFonts w:ascii="Times New Roman" w:hAnsi="Times New Roman" w:cs="Times New Roman"/>
          <w:i/>
          <w:sz w:val="24"/>
          <w:szCs w:val="24"/>
        </w:rPr>
        <w:t>Being and becoming a speaker of Japanese: An autoethnographic account</w:t>
      </w:r>
      <w:r w:rsidRPr="00FF2A0F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B60351" w:rsidRPr="00FF2A0F" w:rsidRDefault="00B60351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727AC4" w:rsidRPr="00FF2A0F" w:rsidRDefault="00727AC4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Smith, D. (2005).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Institutional ethnography: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A sociology</w:t>
      </w:r>
      <w:proofErr w:type="gram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for people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Lanham, NY: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AC4" w:rsidRPr="00FF2A0F" w:rsidRDefault="00727AC4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301D47" w:rsidRPr="00FF2A0F" w:rsidRDefault="00301D47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Spindler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G. (2006).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Innovations in educational ethnography: Theories, methods, and results.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Hoboken, NY: Erlbaum. </w:t>
      </w:r>
    </w:p>
    <w:p w:rsidR="005F088C" w:rsidRPr="00FF2A0F" w:rsidRDefault="005F088C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F088C" w:rsidRPr="00FF2A0F" w:rsidRDefault="005F088C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Spindler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L. (1987).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Interpretive ethnography of education at home and abroad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Mahwah, NJ: Lawrence Erlbaum. </w:t>
      </w:r>
    </w:p>
    <w:p w:rsidR="005F088C" w:rsidRPr="00FF2A0F" w:rsidRDefault="005F088C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2525" w:rsidRPr="00FF2A0F" w:rsidRDefault="00392525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Spradley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J. P. (1979). </w:t>
      </w:r>
      <w:proofErr w:type="gramStart"/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The ethnographic interview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New York: Holt, Rinehart and Winston.</w:t>
      </w:r>
    </w:p>
    <w:p w:rsidR="00D451BF" w:rsidRPr="00FF2A0F" w:rsidRDefault="00D451BF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D451BF" w:rsidRPr="00FF2A0F" w:rsidRDefault="00D451BF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Stanley, P. (2013). </w:t>
      </w:r>
      <w:r w:rsidRPr="00FF2A0F">
        <w:rPr>
          <w:rFonts w:ascii="Times New Roman" w:hAnsi="Times New Roman" w:cs="Times New Roman"/>
          <w:i/>
          <w:sz w:val="24"/>
          <w:szCs w:val="24"/>
        </w:rPr>
        <w:t>A critical ethnography of ‘Westerners’ teaching English in China: Shanghaied in Shanghai</w:t>
      </w:r>
      <w:r w:rsidRPr="00FF2A0F">
        <w:rPr>
          <w:rFonts w:ascii="Times New Roman" w:hAnsi="Times New Roman" w:cs="Times New Roman"/>
          <w:sz w:val="24"/>
          <w:szCs w:val="24"/>
        </w:rPr>
        <w:t>. Oxon, UK: Routledge.</w:t>
      </w:r>
    </w:p>
    <w:p w:rsidR="00237A7F" w:rsidRPr="00FF2A0F" w:rsidRDefault="00237A7F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237A7F" w:rsidRPr="00FF2A0F" w:rsidRDefault="00237A7F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Street. </w:t>
      </w:r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B. (1995).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Social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iteracies: Critical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pproaches to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iteracy in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evelopment,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 and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ducation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4465F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660D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London, UK: Longman.</w:t>
      </w:r>
    </w:p>
    <w:p w:rsidR="00017CDB" w:rsidRPr="00FF2A0F" w:rsidRDefault="00017CDB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9E1927" w:rsidRDefault="00B819B2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Stringer, E. T., </w:t>
      </w:r>
      <w:proofErr w:type="spellStart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Agnello</w:t>
      </w:r>
      <w:proofErr w:type="spellEnd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M. F., Baldwin, S. C., &amp; Christensen</w:t>
      </w:r>
      <w:proofErr w:type="gramStart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 L</w:t>
      </w:r>
      <w:proofErr w:type="gramEnd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. M.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(1997)</w:t>
      </w:r>
      <w:r w:rsidRPr="00FF2A0F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hyperlink r:id="rId6" w:history="1">
        <w:r w:rsidRPr="00FF2A0F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Community-based ethnography: Breaking traditional boundaries of research, teaching, and learning</w:t>
        </w:r>
      </w:hyperlink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 Mahwah</w:t>
      </w:r>
      <w:r w:rsidR="0097028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NJ: </w:t>
      </w:r>
      <w:r w:rsidR="009702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Lawrence 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Erlbaum Associates. </w:t>
      </w:r>
    </w:p>
    <w:p w:rsidR="00F95181" w:rsidRPr="00F95181" w:rsidRDefault="00F95181" w:rsidP="00F95181">
      <w:pPr>
        <w:spacing w:after="0" w:line="240" w:lineRule="auto"/>
      </w:pPr>
    </w:p>
    <w:p w:rsidR="00DB0CB7" w:rsidRDefault="00DB0CB7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44660">
        <w:rPr>
          <w:rFonts w:ascii="Times New Roman" w:hAnsi="Times New Roman" w:cs="Times New Roman"/>
          <w:sz w:val="24"/>
          <w:szCs w:val="24"/>
        </w:rPr>
        <w:t>Talmy, S. (2013).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60">
        <w:rPr>
          <w:rFonts w:ascii="Times New Roman" w:hAnsi="Times New Roman" w:cs="Times New Roman"/>
          <w:sz w:val="24"/>
          <w:szCs w:val="24"/>
        </w:rPr>
        <w:t>Critical ethnography.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In C.A. Chapelle (Ed.), </w:t>
      </w:r>
      <w:proofErr w:type="gramStart"/>
      <w:r w:rsidRPr="0014466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44660">
        <w:rPr>
          <w:rFonts w:ascii="Times New Roman" w:hAnsi="Times New Roman" w:cs="Times New Roman"/>
          <w:i/>
          <w:sz w:val="24"/>
          <w:szCs w:val="24"/>
        </w:rPr>
        <w:t xml:space="preserve"> encyclopedia of applied linguistics</w:t>
      </w:r>
      <w:r w:rsidRPr="00144660">
        <w:rPr>
          <w:rFonts w:ascii="Times New Roman" w:hAnsi="Times New Roman" w:cs="Times New Roman"/>
          <w:sz w:val="24"/>
          <w:szCs w:val="24"/>
        </w:rPr>
        <w:t>. Hoboken, NJ: Wiley-Blackwell. Doi:10.1002/9781405198431.wbeal0279</w:t>
      </w:r>
    </w:p>
    <w:p w:rsidR="00F95181" w:rsidRPr="00144660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0792" w:rsidRDefault="008F079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(2000). </w:t>
      </w:r>
      <w:proofErr w:type="gramStart"/>
      <w:r>
        <w:rPr>
          <w:rFonts w:ascii="Times New Roman" w:hAnsi="Times New Roman" w:cs="Times New Roman"/>
          <w:sz w:val="24"/>
          <w:szCs w:val="24"/>
        </w:rPr>
        <w:t>Ethnography and ethnographic representation.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N.K.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Y.S. Lincoln (Eds.), </w:t>
      </w:r>
      <w:r>
        <w:rPr>
          <w:rFonts w:ascii="Times New Roman" w:hAnsi="Times New Roman" w:cs="Times New Roman"/>
          <w:i/>
          <w:sz w:val="24"/>
          <w:szCs w:val="24"/>
        </w:rPr>
        <w:t>Handbook of qualitative r</w:t>
      </w:r>
      <w:r w:rsidRPr="001736B3">
        <w:rPr>
          <w:rFonts w:ascii="Times New Roman" w:hAnsi="Times New Roman" w:cs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(pp. 455-</w:t>
      </w:r>
      <w:r w:rsidR="00F65390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>). Thousand Oaks, CA: Sage.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6413" w:rsidRDefault="004E6413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Thornton, R.J. (1988).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rhetoric of ethnographic holism, </w:t>
      </w:r>
      <w:r w:rsidRPr="005738A8">
        <w:rPr>
          <w:rFonts w:ascii="Times New Roman" w:hAnsi="Times New Roman" w:cs="Times New Roman"/>
          <w:i/>
          <w:sz w:val="24"/>
          <w:szCs w:val="24"/>
        </w:rPr>
        <w:t>Cultural Anthropology, 3</w:t>
      </w:r>
      <w:r>
        <w:rPr>
          <w:rFonts w:ascii="Times New Roman" w:hAnsi="Times New Roman" w:cs="Times New Roman"/>
          <w:sz w:val="24"/>
          <w:szCs w:val="24"/>
        </w:rPr>
        <w:t>(3), 285-303.</w:t>
      </w:r>
      <w:proofErr w:type="gramEnd"/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16A" w:rsidRPr="00144660" w:rsidRDefault="0044416A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44660">
        <w:rPr>
          <w:rFonts w:ascii="Times New Roman" w:hAnsi="Times New Roman" w:cs="Times New Roman"/>
          <w:sz w:val="24"/>
          <w:szCs w:val="24"/>
        </w:rPr>
        <w:t>Toohey</w:t>
      </w:r>
      <w:proofErr w:type="spellEnd"/>
      <w:r w:rsidRPr="00144660">
        <w:rPr>
          <w:rFonts w:ascii="Times New Roman" w:hAnsi="Times New Roman" w:cs="Times New Roman"/>
          <w:sz w:val="24"/>
          <w:szCs w:val="24"/>
        </w:rPr>
        <w:t xml:space="preserve">, K. (2009). </w:t>
      </w:r>
      <w:proofErr w:type="gramStart"/>
      <w:r w:rsidRPr="00144660">
        <w:rPr>
          <w:rFonts w:ascii="Times New Roman" w:hAnsi="Times New Roman" w:cs="Times New Roman"/>
          <w:sz w:val="24"/>
          <w:szCs w:val="24"/>
        </w:rPr>
        <w:t>Ethnography and language education.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 xml:space="preserve"> In K.A. King &amp; N.H. Hornberger (Eds.), </w:t>
      </w:r>
      <w:r w:rsidRPr="00144660">
        <w:rPr>
          <w:rFonts w:ascii="Times New Roman" w:hAnsi="Times New Roman" w:cs="Times New Roman"/>
          <w:i/>
          <w:sz w:val="24"/>
          <w:szCs w:val="24"/>
        </w:rPr>
        <w:t>Encyclopedia of language and education, Volume 10: Research methods in language and education</w:t>
      </w:r>
      <w:r w:rsidRPr="00144660">
        <w:rPr>
          <w:rFonts w:ascii="Times New Roman" w:hAnsi="Times New Roman" w:cs="Times New Roman"/>
          <w:sz w:val="24"/>
          <w:szCs w:val="24"/>
        </w:rPr>
        <w:t xml:space="preserve"> (2</w:t>
      </w:r>
      <w:r w:rsidRPr="001446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6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>.) (pp. 177-187). New York, NY: Springer.</w:t>
      </w:r>
    </w:p>
    <w:p w:rsidR="00032A59" w:rsidRPr="00FF2A0F" w:rsidRDefault="00032A59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G., Guthrie, P., &amp; Au, K. H. P. </w:t>
      </w:r>
      <w:r w:rsidR="00A2006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(Eds.)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(1981). </w:t>
      </w:r>
      <w:r w:rsidRPr="00FF2A0F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Culture and the bilingual classroom: Studies in classroom ethnography</w:t>
      </w:r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 Rowley, MA: Newbury House.</w:t>
      </w:r>
    </w:p>
    <w:p w:rsidR="009A05C2" w:rsidRPr="00FF2A0F" w:rsidRDefault="009A05C2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5AC0" w:rsidRPr="00FF2A0F" w:rsidRDefault="00A05AC0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Tyler, S. (1986). Post-modern ethnography: From the document of the occult to the occult document. In J. Clifford &amp; G. Marcus (Eds.),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culture: The poetics and politics of ethnography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(pp. 122-140). Berkeley</w:t>
      </w:r>
      <w:r w:rsidR="0097028C">
        <w:rPr>
          <w:rFonts w:ascii="Times New Roman" w:eastAsia="Times New Roman" w:hAnsi="Times New Roman" w:cs="Times New Roman"/>
          <w:sz w:val="24"/>
          <w:szCs w:val="24"/>
        </w:rPr>
        <w:t>, CA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: University of California Press.</w:t>
      </w:r>
    </w:p>
    <w:p w:rsidR="00A05AC0" w:rsidRPr="00FF2A0F" w:rsidRDefault="00A05AC0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E0" w:rsidRPr="00FF2A0F" w:rsidRDefault="00834DE0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pacing w:val="-3"/>
          <w:sz w:val="24"/>
          <w:szCs w:val="24"/>
        </w:rPr>
        <w:t>van</w:t>
      </w:r>
      <w:proofErr w:type="gram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Lier, L. (1990). Ethnography: </w:t>
      </w: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Bandaid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bandwagon, or contraband? In C. </w:t>
      </w: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Brumfit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&amp; R. Mitchell </w:t>
      </w:r>
      <w:r w:rsidR="00A2006B" w:rsidRPr="00FF2A0F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Research in the language classroom: ELT Documents, 133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(pp. 33</w:t>
      </w:r>
      <w:r w:rsidRPr="00FF2A0F">
        <w:rPr>
          <w:rFonts w:ascii="Times New Roman" w:hAnsi="Times New Roman" w:cs="Times New Roman"/>
          <w:sz w:val="24"/>
          <w:szCs w:val="24"/>
        </w:rPr>
        <w:t>–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53). </w:t>
      </w:r>
      <w:r w:rsidR="00A27161">
        <w:rPr>
          <w:rFonts w:ascii="Times New Roman" w:hAnsi="Times New Roman" w:cs="Times New Roman"/>
          <w:spacing w:val="-3"/>
          <w:sz w:val="24"/>
          <w:szCs w:val="24"/>
        </w:rPr>
        <w:t>London. UK: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Modern English Publications and British Council.</w:t>
      </w:r>
    </w:p>
    <w:p w:rsidR="00AD1345" w:rsidRDefault="00AD1345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44416A" w:rsidRDefault="0044416A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4660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144660">
        <w:rPr>
          <w:rFonts w:ascii="Times New Roman" w:hAnsi="Times New Roman" w:cs="Times New Roman"/>
          <w:sz w:val="24"/>
          <w:szCs w:val="24"/>
        </w:rPr>
        <w:t>Mannen</w:t>
      </w:r>
      <w:proofErr w:type="spellEnd"/>
      <w:r w:rsidRPr="00144660">
        <w:rPr>
          <w:rFonts w:ascii="Times New Roman" w:hAnsi="Times New Roman" w:cs="Times New Roman"/>
          <w:sz w:val="24"/>
          <w:szCs w:val="24"/>
        </w:rPr>
        <w:t xml:space="preserve">, J. (2011). </w:t>
      </w:r>
      <w:r w:rsidRPr="00144660">
        <w:rPr>
          <w:rFonts w:ascii="Times New Roman" w:hAnsi="Times New Roman" w:cs="Times New Roman"/>
          <w:i/>
          <w:sz w:val="24"/>
          <w:szCs w:val="24"/>
        </w:rPr>
        <w:t>Tales of the field: On writing ethnography</w:t>
      </w:r>
      <w:r w:rsidRPr="00144660">
        <w:rPr>
          <w:rFonts w:ascii="Times New Roman" w:hAnsi="Times New Roman" w:cs="Times New Roman"/>
          <w:sz w:val="24"/>
          <w:szCs w:val="24"/>
        </w:rPr>
        <w:t xml:space="preserve"> (2</w:t>
      </w:r>
      <w:r w:rsidRPr="001446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4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6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144660">
        <w:rPr>
          <w:rFonts w:ascii="Times New Roman" w:hAnsi="Times New Roman" w:cs="Times New Roman"/>
          <w:sz w:val="24"/>
          <w:szCs w:val="24"/>
        </w:rPr>
        <w:t>.). Chicago, IL: University of Chicago Press.</w:t>
      </w:r>
    </w:p>
    <w:p w:rsidR="00F95181" w:rsidRDefault="00F95181" w:rsidP="00F951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6952" w:rsidRPr="00FF2A0F" w:rsidRDefault="00386952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Walford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 (2008).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How to do educational ethnography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F84224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London, UK:  Tufnell Press. </w:t>
      </w:r>
    </w:p>
    <w:p w:rsidR="00386952" w:rsidRPr="00FF2A0F" w:rsidRDefault="00386952" w:rsidP="00F95181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7097B" w:rsidRPr="00FF2A0F" w:rsidRDefault="00B7097B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lastRenderedPageBreak/>
        <w:t>Warschauer, M. (2000).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F2A0F">
          <w:rPr>
            <w:rFonts w:ascii="Times New Roman" w:eastAsia="Times New Roman" w:hAnsi="Times New Roman" w:cs="Times New Roman"/>
            <w:sz w:val="24"/>
            <w:szCs w:val="24"/>
          </w:rPr>
          <w:t>On-line learning in second language classrooms: An ethnographic study</w:t>
        </w:r>
      </w:hyperlink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In M. Warschauer &amp; R. Kern </w:t>
      </w:r>
      <w:r w:rsidR="00A2006B" w:rsidRPr="00FF2A0F">
        <w:rPr>
          <w:rFonts w:ascii="Times New Roman" w:eastAsia="Times New Roman" w:hAnsi="Times New Roman" w:cs="Times New Roman"/>
          <w:sz w:val="24"/>
          <w:szCs w:val="24"/>
        </w:rPr>
        <w:t>(Eds.)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Network-based language teaching: Concepts and practice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(pp. 41-58). New York</w:t>
      </w:r>
      <w:r w:rsidR="00F95181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AD1345" w:rsidRPr="00FF2A0F" w:rsidRDefault="00AD1345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7885" w:rsidRPr="00FF2A0F" w:rsidRDefault="00A37885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spacing w:val="-3"/>
          <w:sz w:val="24"/>
          <w:szCs w:val="24"/>
        </w:rPr>
        <w:t>Watson-</w:t>
      </w: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Gegeo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K. A. (1988). Ethnography in ESL: Defining the essentials.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TESOL Quarterly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22(4),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575</w:t>
      </w:r>
      <w:r w:rsidRPr="00FF2A0F">
        <w:rPr>
          <w:rFonts w:ascii="Times New Roman" w:hAnsi="Times New Roman" w:cs="Times New Roman"/>
          <w:sz w:val="24"/>
          <w:szCs w:val="24"/>
        </w:rPr>
        <w:t>–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592.</w:t>
      </w:r>
    </w:p>
    <w:p w:rsidR="00AD1345" w:rsidRPr="00FF2A0F" w:rsidRDefault="00AD1345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E6100" w:rsidRPr="00FF2A0F" w:rsidRDefault="000E6100" w:rsidP="00F951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K. A. (1992). Thick explanation in the ethnographic study of child socialization: A longitudinal study of the problem of schooling for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Kwara’ae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(Solomon Islands) children. In W.A.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Corsaro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&amp; P.J. Miller (Eds.),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Interpretive approaches to children’s socialization: New directions for child development </w:t>
      </w:r>
      <w:r w:rsidRPr="00FF2A0F">
        <w:rPr>
          <w:rFonts w:ascii="Times New Roman" w:hAnsi="Times New Roman" w:cs="Times New Roman"/>
          <w:sz w:val="24"/>
          <w:szCs w:val="24"/>
        </w:rPr>
        <w:t>(pp. 51-66). San Francisco</w:t>
      </w:r>
      <w:r w:rsidR="0065130E">
        <w:rPr>
          <w:rFonts w:ascii="Times New Roman" w:hAnsi="Times New Roman" w:cs="Times New Roman"/>
          <w:sz w:val="24"/>
          <w:szCs w:val="24"/>
        </w:rPr>
        <w:t>, CA</w:t>
      </w:r>
      <w:r w:rsidRPr="00FF2A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-Bass.</w:t>
      </w:r>
    </w:p>
    <w:p w:rsidR="000E6100" w:rsidRPr="00FF2A0F" w:rsidRDefault="000E6100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D142A" w:rsidRPr="00FF2A0F" w:rsidRDefault="000D142A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Willett, J. (1995).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Becoming first graders in an L2: An ethnographic study of language socialization.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FF2A0F">
        <w:rPr>
          <w:rFonts w:ascii="Times New Roman" w:hAnsi="Times New Roman" w:cs="Times New Roman"/>
          <w:sz w:val="24"/>
          <w:szCs w:val="24"/>
        </w:rPr>
        <w:t>, 473–504.</w:t>
      </w:r>
    </w:p>
    <w:p w:rsidR="00AD1345" w:rsidRPr="00FF2A0F" w:rsidRDefault="00AD1345" w:rsidP="00F95181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CF5" w:rsidRPr="00FF2A0F" w:rsidRDefault="00C44CF5" w:rsidP="00F951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Wolcott, H. (2004).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The ethnographic autobiography.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Auto/Biography, 12</w:t>
      </w:r>
      <w:r w:rsidRPr="00FF2A0F">
        <w:rPr>
          <w:rFonts w:ascii="Times New Roman" w:hAnsi="Times New Roman" w:cs="Times New Roman"/>
          <w:sz w:val="24"/>
          <w:szCs w:val="24"/>
        </w:rPr>
        <w:t xml:space="preserve">, 93-106. </w:t>
      </w:r>
    </w:p>
    <w:p w:rsidR="00C44CF5" w:rsidRPr="00FF2A0F" w:rsidRDefault="00C44CF5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7384" w:rsidRPr="00FF2A0F" w:rsidRDefault="00BD7384" w:rsidP="00F95181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Zou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Y.,</w:t>
      </w:r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&amp;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E. T. (Eds.).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(2002). </w:t>
      </w:r>
      <w:r w:rsidRPr="00FF2A0F">
        <w:rPr>
          <w:rStyle w:val="lrg"/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schools: Qualitative approaches to the study of education</w:t>
      </w:r>
      <w:r w:rsidRPr="00FF2A0F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27FDA" w:rsidRPr="00FF2A0F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New York, NY:</w:t>
      </w:r>
      <w:r w:rsidRPr="00FF2A0F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Rowman</w:t>
      </w:r>
      <w:proofErr w:type="spellEnd"/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Littlefield. </w:t>
      </w:r>
    </w:p>
    <w:p w:rsidR="000D142A" w:rsidRPr="00FF2A0F" w:rsidRDefault="000D142A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9A05C2" w:rsidRPr="00FF2A0F" w:rsidRDefault="009A05C2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Wolcott, H. (1999).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Ethnography: A way of seeing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42" w:rsidRPr="00FF2A0F" w:rsidRDefault="004F5442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442" w:rsidRPr="00FF2A0F" w:rsidRDefault="004F5442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Wolcott, H. (2005).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The art of fieldwork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Walnut Creek, CA: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42" w:rsidRPr="00FF2A0F" w:rsidRDefault="004F5442" w:rsidP="00F951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05C2" w:rsidRPr="00FF2A0F" w:rsidRDefault="009A05C2" w:rsidP="00F95181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sectPr w:rsidR="009A05C2" w:rsidRPr="00FF2A0F" w:rsidSect="00061E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5A" w:rsidRDefault="00930B5A" w:rsidP="00BA2E7D">
      <w:pPr>
        <w:spacing w:after="0" w:line="240" w:lineRule="auto"/>
      </w:pPr>
      <w:r>
        <w:separator/>
      </w:r>
    </w:p>
  </w:endnote>
  <w:endnote w:type="continuationSeparator" w:id="0">
    <w:p w:rsidR="00930B5A" w:rsidRDefault="00930B5A" w:rsidP="00B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113"/>
      <w:docPartObj>
        <w:docPartGallery w:val="Page Numbers (Bottom of Page)"/>
        <w:docPartUnique/>
      </w:docPartObj>
    </w:sdtPr>
    <w:sdtContent>
      <w:p w:rsidR="00A04D0E" w:rsidRDefault="00EB34AB" w:rsidP="00A04D0E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="00A04D0E"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F95181">
          <w:rPr>
            <w:rStyle w:val="PageNumber"/>
            <w:noProof/>
          </w:rPr>
          <w:t>1</w:t>
        </w:r>
        <w:r w:rsidRPr="00C349D3">
          <w:rPr>
            <w:rStyle w:val="PageNumber"/>
          </w:rPr>
          <w:fldChar w:fldCharType="end"/>
        </w:r>
      </w:p>
      <w:p w:rsidR="00A04D0E" w:rsidRPr="003D129C" w:rsidRDefault="00A04D0E" w:rsidP="00A04D0E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BA2E7D" w:rsidRDefault="00A04D0E" w:rsidP="00A04D0E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>
          <w:rPr>
            <w:rStyle w:val="PageNumber"/>
            <w:color w:val="000080"/>
          </w:rPr>
          <w:t>info@tirfonline.org</w:t>
        </w:r>
      </w:p>
    </w:sdtContent>
  </w:sdt>
  <w:p w:rsidR="00BA2E7D" w:rsidRDefault="00BA2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5A" w:rsidRDefault="00930B5A" w:rsidP="00BA2E7D">
      <w:pPr>
        <w:spacing w:after="0" w:line="240" w:lineRule="auto"/>
      </w:pPr>
      <w:r>
        <w:separator/>
      </w:r>
    </w:p>
  </w:footnote>
  <w:footnote w:type="continuationSeparator" w:id="0">
    <w:p w:rsidR="00930B5A" w:rsidRDefault="00930B5A" w:rsidP="00BA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0E" w:rsidRPr="005F66FC" w:rsidRDefault="00A04D0E" w:rsidP="00A04D0E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A04D0E" w:rsidRPr="005F66FC" w:rsidRDefault="00A04D0E" w:rsidP="00A04D0E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A04D0E" w:rsidRDefault="00A04D0E">
    <w:pPr>
      <w:pStyle w:val="Header"/>
    </w:pPr>
  </w:p>
  <w:p w:rsidR="00A04D0E" w:rsidRDefault="00A04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C6"/>
    <w:rsid w:val="0001780C"/>
    <w:rsid w:val="00017CDB"/>
    <w:rsid w:val="000263D3"/>
    <w:rsid w:val="00032A59"/>
    <w:rsid w:val="0004192F"/>
    <w:rsid w:val="00042209"/>
    <w:rsid w:val="00061EC6"/>
    <w:rsid w:val="000904F1"/>
    <w:rsid w:val="00093BEF"/>
    <w:rsid w:val="00093D79"/>
    <w:rsid w:val="000A22C3"/>
    <w:rsid w:val="000D142A"/>
    <w:rsid w:val="000D5B24"/>
    <w:rsid w:val="000D7CDB"/>
    <w:rsid w:val="000E6100"/>
    <w:rsid w:val="00127FDA"/>
    <w:rsid w:val="001375A8"/>
    <w:rsid w:val="00162578"/>
    <w:rsid w:val="00163AE1"/>
    <w:rsid w:val="001B41C5"/>
    <w:rsid w:val="001E3D65"/>
    <w:rsid w:val="001F42BB"/>
    <w:rsid w:val="00200AA7"/>
    <w:rsid w:val="00207DAD"/>
    <w:rsid w:val="0022607E"/>
    <w:rsid w:val="00237A7F"/>
    <w:rsid w:val="0026566F"/>
    <w:rsid w:val="002E7C1A"/>
    <w:rsid w:val="003006AB"/>
    <w:rsid w:val="00301D47"/>
    <w:rsid w:val="00314EF6"/>
    <w:rsid w:val="0031709A"/>
    <w:rsid w:val="003247F1"/>
    <w:rsid w:val="00326412"/>
    <w:rsid w:val="00330B85"/>
    <w:rsid w:val="00350CE1"/>
    <w:rsid w:val="00352035"/>
    <w:rsid w:val="003827C7"/>
    <w:rsid w:val="0038415E"/>
    <w:rsid w:val="00384B0E"/>
    <w:rsid w:val="00386952"/>
    <w:rsid w:val="00392525"/>
    <w:rsid w:val="00396843"/>
    <w:rsid w:val="003A7150"/>
    <w:rsid w:val="003C3977"/>
    <w:rsid w:val="004152C6"/>
    <w:rsid w:val="0044416A"/>
    <w:rsid w:val="00460D9F"/>
    <w:rsid w:val="004675EC"/>
    <w:rsid w:val="0048197A"/>
    <w:rsid w:val="004A016D"/>
    <w:rsid w:val="004A17A9"/>
    <w:rsid w:val="004B6531"/>
    <w:rsid w:val="004E6413"/>
    <w:rsid w:val="004F5442"/>
    <w:rsid w:val="0057053F"/>
    <w:rsid w:val="005824B8"/>
    <w:rsid w:val="0059178C"/>
    <w:rsid w:val="00596B2B"/>
    <w:rsid w:val="005A7CF8"/>
    <w:rsid w:val="005F088C"/>
    <w:rsid w:val="0065130E"/>
    <w:rsid w:val="00687305"/>
    <w:rsid w:val="00697CB8"/>
    <w:rsid w:val="006A4874"/>
    <w:rsid w:val="006D592C"/>
    <w:rsid w:val="006D63AD"/>
    <w:rsid w:val="006E0235"/>
    <w:rsid w:val="006F2E9D"/>
    <w:rsid w:val="0071466B"/>
    <w:rsid w:val="0072284F"/>
    <w:rsid w:val="00727AC4"/>
    <w:rsid w:val="0074465F"/>
    <w:rsid w:val="0074710B"/>
    <w:rsid w:val="00794842"/>
    <w:rsid w:val="007A3D7C"/>
    <w:rsid w:val="007A402A"/>
    <w:rsid w:val="007C2AB0"/>
    <w:rsid w:val="0081168F"/>
    <w:rsid w:val="00832D26"/>
    <w:rsid w:val="00834DE0"/>
    <w:rsid w:val="0084059B"/>
    <w:rsid w:val="0084066D"/>
    <w:rsid w:val="00857086"/>
    <w:rsid w:val="008C7513"/>
    <w:rsid w:val="008D0663"/>
    <w:rsid w:val="008D2A12"/>
    <w:rsid w:val="008D60CB"/>
    <w:rsid w:val="008F0792"/>
    <w:rsid w:val="009237C8"/>
    <w:rsid w:val="00930B5A"/>
    <w:rsid w:val="0094687B"/>
    <w:rsid w:val="0097028C"/>
    <w:rsid w:val="00982343"/>
    <w:rsid w:val="00992716"/>
    <w:rsid w:val="00994478"/>
    <w:rsid w:val="009A05C2"/>
    <w:rsid w:val="009C1D3C"/>
    <w:rsid w:val="009E1927"/>
    <w:rsid w:val="009F6008"/>
    <w:rsid w:val="00A04D0E"/>
    <w:rsid w:val="00A05AC0"/>
    <w:rsid w:val="00A2006B"/>
    <w:rsid w:val="00A27161"/>
    <w:rsid w:val="00A3423E"/>
    <w:rsid w:val="00A37885"/>
    <w:rsid w:val="00A570EC"/>
    <w:rsid w:val="00A92D20"/>
    <w:rsid w:val="00AA02E9"/>
    <w:rsid w:val="00AB0D2B"/>
    <w:rsid w:val="00AC72C8"/>
    <w:rsid w:val="00AD1345"/>
    <w:rsid w:val="00AE0A6E"/>
    <w:rsid w:val="00AF6CAB"/>
    <w:rsid w:val="00B02B6C"/>
    <w:rsid w:val="00B0660D"/>
    <w:rsid w:val="00B24510"/>
    <w:rsid w:val="00B34AC9"/>
    <w:rsid w:val="00B36015"/>
    <w:rsid w:val="00B44DC1"/>
    <w:rsid w:val="00B60351"/>
    <w:rsid w:val="00B7097B"/>
    <w:rsid w:val="00B70F94"/>
    <w:rsid w:val="00B819B2"/>
    <w:rsid w:val="00B93FC1"/>
    <w:rsid w:val="00BA2E7D"/>
    <w:rsid w:val="00BB6268"/>
    <w:rsid w:val="00BD2BDD"/>
    <w:rsid w:val="00BD7384"/>
    <w:rsid w:val="00C1347D"/>
    <w:rsid w:val="00C379E0"/>
    <w:rsid w:val="00C40BD9"/>
    <w:rsid w:val="00C44CF5"/>
    <w:rsid w:val="00C468E0"/>
    <w:rsid w:val="00C64FCB"/>
    <w:rsid w:val="00C70BD6"/>
    <w:rsid w:val="00C84E37"/>
    <w:rsid w:val="00CB5102"/>
    <w:rsid w:val="00CD6451"/>
    <w:rsid w:val="00D06E70"/>
    <w:rsid w:val="00D17E0D"/>
    <w:rsid w:val="00D25590"/>
    <w:rsid w:val="00D451BF"/>
    <w:rsid w:val="00DA0F8E"/>
    <w:rsid w:val="00DB0CB7"/>
    <w:rsid w:val="00DD3212"/>
    <w:rsid w:val="00DE5263"/>
    <w:rsid w:val="00E10F6A"/>
    <w:rsid w:val="00E178A9"/>
    <w:rsid w:val="00E41DB9"/>
    <w:rsid w:val="00E61CC5"/>
    <w:rsid w:val="00EB34AB"/>
    <w:rsid w:val="00EC4437"/>
    <w:rsid w:val="00ED27A3"/>
    <w:rsid w:val="00EE2D3C"/>
    <w:rsid w:val="00EF0B9B"/>
    <w:rsid w:val="00F42126"/>
    <w:rsid w:val="00F65390"/>
    <w:rsid w:val="00F730F8"/>
    <w:rsid w:val="00F8316C"/>
    <w:rsid w:val="00F84224"/>
    <w:rsid w:val="00F95181"/>
    <w:rsid w:val="00FA1B74"/>
    <w:rsid w:val="00FA3DBB"/>
    <w:rsid w:val="00FE153C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C6"/>
  </w:style>
  <w:style w:type="paragraph" w:styleId="Heading1">
    <w:name w:val="heading 1"/>
    <w:basedOn w:val="Normal"/>
    <w:next w:val="Normal"/>
    <w:link w:val="Heading1Char"/>
    <w:qFormat/>
    <w:rsid w:val="00E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7A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47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710B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">
    <w:name w:val="reference"/>
    <w:basedOn w:val="Normal"/>
    <w:rsid w:val="00B02B6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81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819B2"/>
    <w:rPr>
      <w:color w:val="0000FF"/>
      <w:u w:val="single"/>
    </w:rPr>
  </w:style>
  <w:style w:type="character" w:customStyle="1" w:styleId="ptbrand">
    <w:name w:val="ptbrand"/>
    <w:basedOn w:val="DefaultParagraphFont"/>
    <w:rsid w:val="00B819B2"/>
  </w:style>
  <w:style w:type="character" w:customStyle="1" w:styleId="bindingandrelease">
    <w:name w:val="bindingandrelease"/>
    <w:basedOn w:val="DefaultParagraphFont"/>
    <w:rsid w:val="00B819B2"/>
  </w:style>
  <w:style w:type="paragraph" w:customStyle="1" w:styleId="copyblack">
    <w:name w:val="copyblack"/>
    <w:basedOn w:val="Normal"/>
    <w:rsid w:val="003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D"/>
  </w:style>
  <w:style w:type="paragraph" w:styleId="Footer">
    <w:name w:val="footer"/>
    <w:basedOn w:val="Normal"/>
    <w:link w:val="Foot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E7D"/>
  </w:style>
  <w:style w:type="character" w:customStyle="1" w:styleId="lrg">
    <w:name w:val="lrg"/>
    <w:basedOn w:val="DefaultParagraphFont"/>
    <w:rsid w:val="00BD7384"/>
  </w:style>
  <w:style w:type="character" w:customStyle="1" w:styleId="med">
    <w:name w:val="med"/>
    <w:basedOn w:val="DefaultParagraphFont"/>
    <w:rsid w:val="00BD7384"/>
  </w:style>
  <w:style w:type="character" w:customStyle="1" w:styleId="highlight">
    <w:name w:val="highlight"/>
    <w:basedOn w:val="DefaultParagraphFont"/>
    <w:rsid w:val="0059178C"/>
  </w:style>
  <w:style w:type="character" w:customStyle="1" w:styleId="bylinepipe">
    <w:name w:val="bylinepipe"/>
    <w:basedOn w:val="DefaultParagraphFont"/>
    <w:rsid w:val="00D25590"/>
  </w:style>
  <w:style w:type="paragraph" w:styleId="BalloonText">
    <w:name w:val="Balloon Text"/>
    <w:basedOn w:val="Normal"/>
    <w:link w:val="BalloonTextChar"/>
    <w:uiPriority w:val="99"/>
    <w:semiHidden/>
    <w:unhideWhenUsed/>
    <w:rsid w:val="006E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0B85"/>
    <w:rPr>
      <w:i/>
      <w:iCs/>
    </w:rPr>
  </w:style>
  <w:style w:type="character" w:styleId="PageNumber">
    <w:name w:val="page number"/>
    <w:basedOn w:val="DefaultParagraphFont"/>
    <w:rsid w:val="00A04D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online_learn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Community-Based-Ethnography-Breaking-Traditional-Boundaries/dp/0805822917/ref=sr_1_2?s=books&amp;ie=UTF8&amp;qid=1362158802&amp;sr=1-2&amp;keywords=Community-based+ethnograph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2014-06-15T13:43:00Z</dcterms:created>
  <dcterms:modified xsi:type="dcterms:W3CDTF">2014-06-15T13:43:00Z</dcterms:modified>
</cp:coreProperties>
</file>