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5D" w:rsidRPr="00D60BA5" w:rsidRDefault="000221DB" w:rsidP="005516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 </w:t>
      </w:r>
      <w:r w:rsidR="00B128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02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 TEACHING: SELECTED REFERENCES</w:t>
      </w:r>
    </w:p>
    <w:p w:rsidR="000221DB" w:rsidRPr="005A69B8" w:rsidRDefault="00E0097E" w:rsidP="005A69B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1B58D7">
        <w:rPr>
          <w:rFonts w:ascii="Times New Roman" w:eastAsia="Times New Roman" w:hAnsi="Times New Roman" w:cs="Times New Roman"/>
          <w:b/>
          <w:sz w:val="24"/>
          <w:szCs w:val="24"/>
        </w:rPr>
        <w:t>3 Dec</w:t>
      </w:r>
      <w:r w:rsidR="0072044E">
        <w:rPr>
          <w:rFonts w:ascii="Times New Roman" w:eastAsia="Times New Roman" w:hAnsi="Times New Roman" w:cs="Times New Roman"/>
          <w:b/>
          <w:sz w:val="24"/>
          <w:szCs w:val="24"/>
        </w:rPr>
        <w:t>ember</w:t>
      </w:r>
      <w:r w:rsidR="0072044E" w:rsidRPr="000221DB">
        <w:rPr>
          <w:rFonts w:ascii="Times New Roman" w:eastAsia="Times New Roman" w:hAnsi="Times New Roman" w:cs="Times New Roman"/>
          <w:b/>
          <w:sz w:val="24"/>
          <w:szCs w:val="24"/>
        </w:rPr>
        <w:t xml:space="preserve"> 2014)</w:t>
      </w:r>
    </w:p>
    <w:p w:rsidR="0007675D" w:rsidRDefault="0007675D" w:rsidP="003F3BBE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</w:t>
      </w:r>
      <w:proofErr w:type="gramStart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In C. </w:t>
      </w:r>
      <w:proofErr w:type="spellStart"/>
      <w:r w:rsidRPr="006418FC">
        <w:rPr>
          <w:rFonts w:ascii="Times New Roman" w:eastAsia="Times New Roman" w:hAnsi="Times New Roman" w:cs="Times New Roman"/>
          <w:sz w:val="24"/>
          <w:szCs w:val="24"/>
        </w:rPr>
        <w:t>Gitsaki</w:t>
      </w:r>
      <w:proofErr w:type="spellEnd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6418F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the Arab world</w:t>
      </w:r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(pp. 311-331).</w:t>
      </w:r>
      <w:proofErr w:type="gramEnd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New York, NY: Peter Lang.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M. (1993).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L2 kindergarten teacher as a territory maker.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on Languages and Linguistics 1993, strategic interaction and language acquisition: Theory, practice, and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452-468). Washington, DC: Georgetown University Press. 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Bacon,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Baolin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Goldfield, J.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thunder and lightning professor: Teaching language by using theater plus up-to-the-minute technology. 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40-49). Boston, 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546A" w:rsidRDefault="005E546A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(1973).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Acting-in: Practical applications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psychodramatic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Springer. </w:t>
      </w:r>
    </w:p>
    <w:p w:rsidR="00B53558" w:rsidRDefault="00AA08E9" w:rsidP="00AA08E9">
      <w:pPr>
        <w:pStyle w:val="Heading1"/>
        <w:ind w:left="720" w:righ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Br</w:t>
      </w:r>
      <w:r w:rsidRPr="00AA08E9">
        <w:rPr>
          <w:rFonts w:ascii="Times New Roman" w:hAnsi="Times New Roman" w:cs="Times New Roman"/>
          <w:b w:val="0"/>
          <w:color w:val="000000"/>
          <w:sz w:val="24"/>
          <w:szCs w:val="24"/>
        </w:rPr>
        <w:t>ä</w:t>
      </w:r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uer</w:t>
      </w:r>
      <w:proofErr w:type="spellEnd"/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, G.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(Ed.).</w:t>
      </w:r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(2002). </w:t>
      </w:r>
      <w:r w:rsidRPr="00AA08E9">
        <w:rPr>
          <w:rFonts w:ascii="Times New Roman" w:eastAsia="Times New Roman" w:hAnsi="Times New Roman" w:cs="Times New Roman"/>
          <w:b w:val="0"/>
          <w:i/>
          <w:sz w:val="24"/>
          <w:szCs w:val="24"/>
        </w:rPr>
        <w:t>Body and language: Intercultural learning through drama.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Westport, CT: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Publishing.</w:t>
      </w:r>
    </w:p>
    <w:p w:rsidR="00967833" w:rsidRDefault="00967833" w:rsidP="00AA08E9">
      <w:pPr>
        <w:pStyle w:val="Heading1"/>
        <w:ind w:left="720" w:righ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Braunstein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L. (2006).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Adult ESL learners’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attitudes towards movement (TPR) and drama (TPR storytelling) in the classroom.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967833">
        <w:rPr>
          <w:rFonts w:ascii="Times New Roman" w:eastAsia="Times New Roman" w:hAnsi="Times New Roman" w:cs="Times New Roman"/>
          <w:b w:val="0"/>
          <w:i/>
          <w:sz w:val="24"/>
          <w:szCs w:val="24"/>
        </w:rPr>
        <w:t>The CATEOSL Journal, 18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(1), 7-20.</w:t>
      </w:r>
    </w:p>
    <w:p w:rsidR="00AA08E9" w:rsidRPr="00AA08E9" w:rsidRDefault="00B53558" w:rsidP="00AA08E9">
      <w:pPr>
        <w:pStyle w:val="Heading1"/>
        <w:ind w:left="720" w:right="720" w:hanging="720"/>
        <w:rPr>
          <w:rFonts w:eastAsia="Times New Roman" w:cs="Times New Roman"/>
          <w:b w:val="0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Criston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L. (1996). Novels and films: A dynamic double feature.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The Imagination In Language Learning, 3,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104-106.</w:t>
      </w:r>
      <w:r w:rsidR="00AA08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design and exploitation of role-play/simulation.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394">
        <w:rPr>
          <w:rFonts w:ascii="Times New Roman" w:hAnsi="Times New Roman"/>
          <w:i/>
          <w:color w:val="000000"/>
          <w:sz w:val="24"/>
          <w:szCs w:val="24"/>
        </w:rPr>
        <w:t>É</w:t>
      </w:r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DaSilva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G. (2005).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Creating zones of proximal development in a third-grade multilingual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A. E. Tyler, M. Takada, Y. Kim, &amp;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in use: Cognitive and discourse perspectives on language and language 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112-123). Washington, DC: Georgetown University Press. </w:t>
      </w: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Pietro, R.J. (1982). The open-ended scenario: A new approach to conversation.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>
        <w:rPr>
          <w:rFonts w:ascii="Times New Roman" w:eastAsia="Times New Roman" w:hAnsi="Times New Roman" w:cs="Times New Roman"/>
          <w:sz w:val="24"/>
          <w:szCs w:val="24"/>
        </w:rPr>
        <w:t>, 16(1), 15-20.</w:t>
      </w:r>
    </w:p>
    <w:p w:rsid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Pietro, R.J. (1983).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Scenarios, discourse, and real-life roles.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226-238). Rowley, MA: Newbury House.</w:t>
      </w: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Pietro, R.J. (1987).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Strategic interaction: Learning languages through scenarios</w:t>
      </w:r>
      <w:r>
        <w:rPr>
          <w:rFonts w:ascii="Times New Roman" w:eastAsia="Times New Roman" w:hAnsi="Times New Roman" w:cs="Times New Roman"/>
          <w:sz w:val="24"/>
          <w:szCs w:val="24"/>
        </w:rPr>
        <w:t>.  Cambridge, U.K.: Cambridge University Press.</w:t>
      </w:r>
    </w:p>
    <w:p w:rsidR="00465CB7" w:rsidRDefault="00465CB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CB7" w:rsidRPr="00465CB7" w:rsidRDefault="00465CB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Donahue, M., &amp; Parsons, A.H. (1982).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roleplay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overcome cultural fatigue.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TESOL Quarterly, 16</w:t>
      </w:r>
      <w:r>
        <w:rPr>
          <w:rFonts w:ascii="Times New Roman" w:eastAsia="Times New Roman" w:hAnsi="Times New Roman" w:cs="Times New Roman"/>
          <w:sz w:val="24"/>
          <w:szCs w:val="24"/>
        </w:rPr>
        <w:t>(3), 359-365.</w:t>
      </w:r>
    </w:p>
    <w:p w:rsidR="00E86CF4" w:rsidRPr="00E86CF4" w:rsidRDefault="00E86CF4" w:rsidP="004C1E38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Early, P. B. (1977).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Postscript to games, simulations and role-playing.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London, UK: ELT British Council.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40EF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McGivern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 (2002).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Intercultural recognitions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inquiry.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p. 19-36). Westport, CT: </w:t>
      </w:r>
      <w:proofErr w:type="spellStart"/>
      <w:r w:rsidR="00AA08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4D7197" w:rsidRDefault="004D719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7197" w:rsidRDefault="004D719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(1980).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the use of theatre techniques to spur creative language learning.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197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4D71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7197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4D71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7197">
        <w:rPr>
          <w:rFonts w:ascii="Times New Roman" w:eastAsia="Times New Roman" w:hAnsi="Times New Roman" w:cs="Times New Roman"/>
          <w:i/>
          <w:sz w:val="24"/>
          <w:szCs w:val="24"/>
        </w:rPr>
        <w:t>Echanges</w:t>
      </w:r>
      <w:proofErr w:type="spellEnd"/>
      <w:r w:rsidRPr="004D7197">
        <w:rPr>
          <w:rFonts w:ascii="Times New Roman" w:eastAsia="Times New Roman" w:hAnsi="Times New Roman" w:cs="Times New Roman"/>
          <w:i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sz w:val="24"/>
          <w:szCs w:val="24"/>
        </w:rPr>
        <w:t>(2), 41-54.</w:t>
      </w:r>
    </w:p>
    <w:p w:rsid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Griffin, K. (1996). Reel talk: Movies, values, and language acquisition.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42-46.</w:t>
      </w:r>
    </w:p>
    <w:p w:rsid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(1996).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Creating theater in the ESL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112-114.</w:t>
      </w:r>
    </w:p>
    <w:p w:rsidR="00B240EF" w:rsidRPr="004D3373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733D">
        <w:rPr>
          <w:rFonts w:ascii="Times New Roman" w:eastAsia="Times New Roman" w:hAnsi="Times New Roman" w:cs="Times New Roman"/>
          <w:sz w:val="24"/>
          <w:szCs w:val="24"/>
        </w:rPr>
        <w:t>Haught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, J. R., &amp;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>, S. G. (2008).</w:t>
      </w:r>
      <w:proofErr w:type="gram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733D">
        <w:rPr>
          <w:rFonts w:ascii="Times New Roman" w:eastAsia="Times New Roman" w:hAnsi="Times New Roman" w:cs="Times New Roman"/>
          <w:sz w:val="24"/>
          <w:szCs w:val="24"/>
        </w:rPr>
        <w:t>Embodied language performance: Drama and the ZPD in the second language classroom.</w:t>
      </w:r>
      <w:proofErr w:type="gram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In J. P. Lantolf &amp; M. E.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Poehner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27733D">
        <w:rPr>
          <w:rFonts w:ascii="Times New Roman" w:eastAsia="Times New Roman" w:hAnsi="Times New Roman" w:cs="Times New Roman"/>
          <w:i/>
          <w:sz w:val="24"/>
          <w:szCs w:val="24"/>
        </w:rPr>
        <w:t>Sociocultural</w:t>
      </w:r>
      <w:proofErr w:type="gramEnd"/>
      <w:r w:rsidRPr="0027733D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the teaching of second languages</w:t>
      </w:r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(pp. 139-162). London, UK: Equinox.</w:t>
      </w: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Hines, M. (1973).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Skits in English as a second language.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York, NY: Regents.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7D0">
        <w:rPr>
          <w:rFonts w:ascii="Times New Roman" w:eastAsia="Times New Roman" w:hAnsi="Times New Roman" w:cs="Times New Roman"/>
          <w:sz w:val="24"/>
          <w:szCs w:val="24"/>
        </w:rPr>
        <w:t>Hoetker</w:t>
      </w:r>
      <w:proofErr w:type="spell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, J. (1969). </w:t>
      </w:r>
      <w:proofErr w:type="gramStart"/>
      <w:r w:rsidRPr="007B57D0">
        <w:rPr>
          <w:rFonts w:ascii="Times New Roman" w:eastAsia="Times New Roman" w:hAnsi="Times New Roman" w:cs="Times New Roman"/>
          <w:i/>
          <w:sz w:val="24"/>
          <w:szCs w:val="24"/>
        </w:rPr>
        <w:t>Dramatics and the teaching of literature.</w:t>
      </w:r>
      <w:proofErr w:type="gramEnd"/>
      <w:r w:rsidRPr="007B5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1FC1" w:rsidRPr="007B57D0">
        <w:rPr>
          <w:rFonts w:ascii="Times New Roman" w:eastAsia="Times New Roman" w:hAnsi="Times New Roman" w:cs="Times New Roman"/>
          <w:sz w:val="24"/>
          <w:szCs w:val="24"/>
        </w:rPr>
        <w:t>NCTE/</w:t>
      </w:r>
      <w:r w:rsidRPr="007B57D0">
        <w:rPr>
          <w:rFonts w:ascii="Times New Roman" w:eastAsia="Times New Roman" w:hAnsi="Times New Roman" w:cs="Times New Roman"/>
          <w:sz w:val="24"/>
          <w:szCs w:val="24"/>
        </w:rPr>
        <w:t>ERIC Studies in the Teaching of English.</w:t>
      </w:r>
      <w:proofErr w:type="gram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 Champaign, IL: National Council of Teachers of English. </w:t>
      </w:r>
      <w:proofErr w:type="gramStart"/>
      <w:r w:rsidRPr="007B57D0">
        <w:rPr>
          <w:rFonts w:ascii="Times New Roman" w:eastAsia="Times New Roman" w:hAnsi="Times New Roman" w:cs="Times New Roman"/>
          <w:sz w:val="24"/>
          <w:szCs w:val="24"/>
        </w:rPr>
        <w:t>(ERIC Documentation and Reproduction Service No.</w:t>
      </w:r>
      <w:proofErr w:type="gram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57D0">
        <w:rPr>
          <w:rFonts w:ascii="Times New Roman" w:eastAsia="Times New Roman" w:hAnsi="Times New Roman" w:cs="Times New Roman"/>
          <w:sz w:val="24"/>
          <w:szCs w:val="24"/>
        </w:rPr>
        <w:t>ED 028 165).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Johnstone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(1981).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Improvisation and theater.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York: Theater Arts.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Kao, S.M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O’Neill, C. (1998).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Words into worlds: Learning a second language through process drama.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Stamford,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418FC">
        <w:rPr>
          <w:rFonts w:ascii="Times New Roman" w:eastAsia="Times New Roman" w:hAnsi="Times New Roman" w:cs="Times New Roman"/>
          <w:sz w:val="24"/>
          <w:szCs w:val="24"/>
        </w:rPr>
        <w:t>Kelner</w:t>
      </w:r>
      <w:proofErr w:type="spellEnd"/>
      <w:r w:rsidRPr="006418FC">
        <w:rPr>
          <w:rFonts w:ascii="Times New Roman" w:eastAsia="Times New Roman" w:hAnsi="Times New Roman" w:cs="Times New Roman"/>
          <w:sz w:val="24"/>
          <w:szCs w:val="24"/>
        </w:rPr>
        <w:t>, L.B. (1993).</w:t>
      </w:r>
      <w:r w:rsidRPr="006418FC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Pr="006418FC">
        <w:rPr>
          <w:rFonts w:ascii="Times New Roman" w:eastAsia="Times New Roman" w:hAnsi="Times New Roman" w:cs="Times New Roman"/>
          <w:i/>
          <w:iCs/>
          <w:sz w:val="24"/>
          <w:szCs w:val="24"/>
        </w:rPr>
        <w:t>he creative classroom: A guide for using creative drama in the classroom, preK-6</w:t>
      </w:r>
      <w:r w:rsidRPr="006418FC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Lazier, G. (1969).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Dramatic improvisation as English teaching methodology.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Record,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46-51. 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Liu, J. (2002).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Process drama in second- and foreign-language classrooms.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Body and language: Intercultural learning through drama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51-70). Westport,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A., &amp; Duff, A.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Drama techniques in language learning.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York: Cambridge University Press.</w:t>
      </w:r>
    </w:p>
    <w:p w:rsid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Mata, K. (1996). See it! Tell it! Write 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60-65.</w:t>
      </w:r>
    </w:p>
    <w:p w:rsid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McIntyre, B. (1958).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effect of creative activities on the articulation skills of children.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Speech Monographs,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42-48. </w:t>
      </w:r>
    </w:p>
    <w:p w:rsidR="003F3BBE" w:rsidRP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McIntyre, B., &amp; McWilliams, B. (1959).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Creative dramatics in speech correction.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24,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275-278. 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Miccoli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(2003).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English through drama for oral skills development.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 Journal, 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122-129. </w:t>
      </w:r>
    </w:p>
    <w:p w:rsidR="003F3BBE" w:rsidRPr="0011078C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Moffett, J. (1967).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Drama: What is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happening.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Champaign, IL: National Council of Teachers of English.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3FA9" w:rsidRDefault="00A43FA9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Morgan, N., &amp; Saxton, J. (1987).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Teaching drama: A mind of many wonders</w:t>
      </w:r>
      <w:r>
        <w:rPr>
          <w:rFonts w:ascii="Times New Roman" w:eastAsia="Times New Roman" w:hAnsi="Times New Roman" w:cs="Times New Roman"/>
          <w:sz w:val="24"/>
          <w:szCs w:val="24"/>
        </w:rPr>
        <w:t>. London, UK: Hutchinson.</w:t>
      </w:r>
    </w:p>
    <w:p w:rsidR="00B53558" w:rsidRDefault="00B53558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B53558" w:rsidRDefault="00B53558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Moskowitz, G. (1996).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Spellbound in the language class: A strategy of surprise.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16-21.</w:t>
      </w:r>
    </w:p>
    <w:p w:rsidR="00A43FA9" w:rsidRPr="004D3373" w:rsidRDefault="00A43FA9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Moulding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development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drama techniques.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394">
        <w:rPr>
          <w:rFonts w:ascii="Times New Roman" w:hAnsi="Times New Roman"/>
          <w:i/>
          <w:color w:val="000000"/>
          <w:sz w:val="24"/>
          <w:szCs w:val="24"/>
        </w:rPr>
        <w:t>É</w:t>
      </w:r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Naidich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(1996).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creating theatrical collages with ESL students.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80-84.</w:t>
      </w:r>
    </w:p>
    <w:p w:rsidR="00066EEE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6EEE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O’Neill, C. (1994). From words to worlds: Language learning through process drama.  </w:t>
      </w:r>
      <w:r w:rsidRPr="00066EEE">
        <w:rPr>
          <w:rFonts w:ascii="Times New Roman" w:eastAsia="Times New Roman" w:hAnsi="Times New Roman" w:cs="Times New Roman"/>
          <w:i/>
          <w:sz w:val="24"/>
          <w:szCs w:val="24"/>
        </w:rPr>
        <w:t>GURT ’93: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Proceedings of the Georgetown University Round Table on Language and Linguistics</w:t>
      </w:r>
      <w:r>
        <w:rPr>
          <w:rFonts w:ascii="Times New Roman" w:eastAsia="Times New Roman" w:hAnsi="Times New Roman" w:cs="Times New Roman"/>
          <w:sz w:val="24"/>
          <w:szCs w:val="24"/>
        </w:rPr>
        <w:t>. 45(3), 52-59.</w:t>
      </w:r>
    </w:p>
    <w:p w:rsidR="00CC5FB3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O’Neill, C. (1995).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Drama worlds: A framework for process drama</w:t>
      </w:r>
      <w:r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CC5FB3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Pr="005D58B0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O’Neill, C., &amp; Lambert, A. (1982).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Drama structures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Hutchinson.</w:t>
      </w:r>
    </w:p>
    <w:p w:rsidR="00CC5FB3" w:rsidRDefault="00CC5FB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Rodriguez, R.J., &amp; White, R. (1983).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246-255). Rowley, MA: Newbury House.</w:t>
      </w:r>
    </w:p>
    <w:p w:rsidR="00EC343C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Rodrigues, R</w:t>
      </w:r>
      <w:r w:rsidR="00FF72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White, R.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63-69). Boston, 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0316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Rogosheske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F. (1972).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dramatics: A pragmatic approach to second language teaching.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Angeles, CA: 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>University of California, Los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geles. </w:t>
      </w: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864">
        <w:rPr>
          <w:rFonts w:ascii="Times New Roman" w:eastAsia="Times New Roman" w:hAnsi="Times New Roman" w:cs="Times New Roman"/>
          <w:sz w:val="24"/>
          <w:szCs w:val="24"/>
        </w:rPr>
        <w:t>Scarcella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, R. (1983). </w:t>
      </w:r>
      <w:proofErr w:type="spellStart"/>
      <w:proofErr w:type="gramStart"/>
      <w:r w:rsidRPr="00C34202">
        <w:rPr>
          <w:rFonts w:ascii="Times New Roman" w:eastAsia="Times New Roman" w:hAnsi="Times New Roman" w:cs="Times New Roman"/>
          <w:sz w:val="24"/>
          <w:szCs w:val="24"/>
        </w:rPr>
        <w:t>Sociodrama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for social interaction.</w:t>
      </w:r>
      <w:proofErr w:type="gram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>J.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202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Jr.,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P.A.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Richard-Amato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</w:t>
      </w:r>
      <w:proofErr w:type="spellStart"/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>smorgasboard</w:t>
      </w:r>
      <w:proofErr w:type="spellEnd"/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 xml:space="preserve"> of ideas for language teachers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239-245).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EA5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0EA5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(1971).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Adapting role-playing activities with aphasic patients.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35,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229-235. 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P.W., Jr. (1993).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Pantomime as an L2 classroom strategy.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342-351).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Boston, MA;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  <w:proofErr w:type="gramEnd"/>
    </w:p>
    <w:p w:rsidR="00C20316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 (1967).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Role-playing for social values.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Englewood Cliffs, NJ: Prentice Hall. </w:t>
      </w: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 (1952).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and the problem story: An approach to human relations in the classroom.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National Conference of Christians and Jews.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Stern, S. (1983). Why drama works: A psycholinguistic perspective. In J. W. </w:t>
      </w:r>
      <w:proofErr w:type="spellStart"/>
      <w:r w:rsidRPr="00FF7287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, Jr. &amp; P.A. Richard-Amato (Eds.), </w:t>
      </w:r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</w:t>
      </w:r>
      <w:proofErr w:type="spellStart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gramStart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>:A</w:t>
      </w:r>
      <w:proofErr w:type="spellEnd"/>
      <w:proofErr w:type="gramEnd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 xml:space="preserve"> smorgasbord of ideas for language teachers</w:t>
      </w:r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 (pp. 207-225). Rowley, MA: Newbury House.</w:t>
      </w:r>
    </w:p>
    <w:p w:rsidR="00EC343C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Stern, S. (1993). Why drama works: A psycholinguistic perspective. In J. W.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10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11078C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4BD3" w:rsidRDefault="0007675D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Via, R. (1976)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in three acts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Honolulu, HI: East-West Center, University of Hawaii.</w:t>
      </w:r>
    </w:p>
    <w:p w:rsid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0FA9" w:rsidRDefault="00AD0FA9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Via, R. (1980).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Language learning via drama.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 C. Fisher, M. A. Clarke, and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D0FA9">
        <w:rPr>
          <w:rFonts w:ascii="Times New Roman" w:eastAsia="Times New Roman" w:hAnsi="Times New Roman" w:cs="Times New Roman"/>
          <w:i/>
          <w:sz w:val="24"/>
          <w:szCs w:val="24"/>
        </w:rPr>
        <w:t>On TESOL ’80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206-213). Washington, DC: TESOL. </w:t>
      </w:r>
    </w:p>
    <w:p w:rsidR="00AD0FA9" w:rsidRDefault="00AD0FA9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BD3" w:rsidRDefault="004C4BD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Wagner, B. J. (2002).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Understanding drama-based education.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3-18). Westport,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B53558" w:rsidRPr="00B53558" w:rsidRDefault="00B53558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Ward,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Lepeintre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(1996).  The creative connection in movies and TV: What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teaches teachers.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86-89.</w:t>
      </w:r>
    </w:p>
    <w:p w:rsidR="00E40E53" w:rsidRDefault="00E40E5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Learning behaviors of successful adult students in intensive language </w:t>
      </w:r>
      <w:r w:rsidRPr="00C66AF6">
        <w:rPr>
          <w:rFonts w:ascii="Times New Roman" w:eastAsia="Times New Roman" w:hAnsi="Times New Roman" w:cs="Times New Roman"/>
          <w:sz w:val="24"/>
          <w:szCs w:val="24"/>
        </w:rPr>
        <w:t>training.</w:t>
      </w:r>
      <w:proofErr w:type="gramEnd"/>
      <w:r w:rsidRPr="00C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6AF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C. Henning (Ed.), </w:t>
      </w:r>
      <w:r w:rsidR="00C66AF6" w:rsidRPr="00C66AF6">
        <w:rPr>
          <w:rFonts w:ascii="Times New Roman" w:eastAsia="Times New Roman" w:hAnsi="Times New Roman" w:cs="Times New Roman"/>
          <w:i/>
          <w:sz w:val="24"/>
          <w:szCs w:val="24"/>
        </w:rPr>
        <w:t>Proceedings of the Los Angeles Second Language Research Forum</w:t>
      </w:r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 (pp. 355-370).</w:t>
      </w:r>
      <w:proofErr w:type="gramEnd"/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 Los Angeles, CA: English Department, University of California, Los Angeles.</w:t>
      </w:r>
      <w:r w:rsidR="00C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EAF" w:rsidRPr="00D9137F" w:rsidRDefault="00522EAF" w:rsidP="00522EAF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publication through drama.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In J. W.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ed.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pp. 368-373)</w:t>
      </w:r>
      <w:r w:rsidRPr="0010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Boston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2EAF" w:rsidRPr="00C66AF6" w:rsidRDefault="00522EAF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D9137F" w:rsidRDefault="0007675D" w:rsidP="00AA08E9">
      <w:pPr>
        <w:pStyle w:val="NoSpacing"/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:rsidR="00675847" w:rsidRDefault="00675847" w:rsidP="00AA08E9">
      <w:pPr>
        <w:ind w:left="720" w:right="720" w:hanging="720"/>
      </w:pPr>
    </w:p>
    <w:p w:rsidR="006418FC" w:rsidRDefault="006418FC" w:rsidP="00AA08E9">
      <w:pPr>
        <w:ind w:left="720" w:right="720" w:hanging="720"/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r w:rsidRPr="006418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8FC" w:rsidRDefault="006418FC" w:rsidP="00AA08E9">
      <w:pPr>
        <w:ind w:left="720" w:right="720" w:hanging="720"/>
      </w:pPr>
    </w:p>
    <w:sectPr w:rsidR="006418FC" w:rsidSect="0011078C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8A" w:rsidRDefault="00E80E8A" w:rsidP="00BC262F">
      <w:pPr>
        <w:spacing w:after="0" w:line="240" w:lineRule="auto"/>
      </w:pPr>
      <w:r>
        <w:separator/>
      </w:r>
    </w:p>
  </w:endnote>
  <w:endnote w:type="continuationSeparator" w:id="0">
    <w:p w:rsidR="00E80E8A" w:rsidRDefault="00E80E8A" w:rsidP="00B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15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66E" w:rsidRDefault="00927406" w:rsidP="0055166E">
        <w:pPr>
          <w:pStyle w:val="Footer"/>
          <w:pBdr>
            <w:bottom w:val="single" w:sz="12" w:space="1" w:color="auto"/>
          </w:pBdr>
          <w:jc w:val="right"/>
          <w:rPr>
            <w:rStyle w:val="PageNumber"/>
            <w:color w:val="000080"/>
          </w:rPr>
        </w:pPr>
        <w:r w:rsidRPr="00BE2ED0">
          <w:rPr>
            <w:rStyle w:val="PageNumber"/>
            <w:color w:val="000080"/>
          </w:rPr>
          <w:fldChar w:fldCharType="begin"/>
        </w:r>
        <w:r w:rsidR="0055166E" w:rsidRPr="00BE2ED0">
          <w:rPr>
            <w:rStyle w:val="PageNumber"/>
            <w:color w:val="000080"/>
          </w:rPr>
          <w:instrText xml:space="preserve"> PAGE   \* MERGEFORMAT </w:instrText>
        </w:r>
        <w:r w:rsidRPr="00BE2ED0">
          <w:rPr>
            <w:rStyle w:val="PageNumber"/>
            <w:color w:val="000080"/>
          </w:rPr>
          <w:fldChar w:fldCharType="separate"/>
        </w:r>
        <w:r w:rsidR="00967833">
          <w:rPr>
            <w:rStyle w:val="PageNumber"/>
            <w:noProof/>
            <w:color w:val="000080"/>
          </w:rPr>
          <w:t>1</w:t>
        </w:r>
        <w:r w:rsidRPr="00BE2ED0">
          <w:rPr>
            <w:rStyle w:val="PageNumber"/>
            <w:color w:val="000080"/>
          </w:rPr>
          <w:fldChar w:fldCharType="end"/>
        </w:r>
      </w:p>
      <w:p w:rsidR="0055166E" w:rsidRPr="00A4092A" w:rsidRDefault="0055166E" w:rsidP="0055166E">
        <w:pPr>
          <w:pStyle w:val="Footer"/>
          <w:jc w:val="right"/>
          <w:rPr>
            <w:rStyle w:val="PageNumber"/>
            <w:color w:val="000080"/>
          </w:rPr>
        </w:pPr>
        <w:r>
          <w:rPr>
            <w:rStyle w:val="PageNumber"/>
            <w:color w:val="000080"/>
          </w:rPr>
          <w:t xml:space="preserve">                                  177 Webster St., #</w:t>
        </w:r>
        <w:r w:rsidRPr="00A4092A">
          <w:rPr>
            <w:rStyle w:val="PageNumber"/>
            <w:color w:val="000080"/>
          </w:rPr>
          <w:t xml:space="preserve">220, Monterey, CA  </w:t>
        </w:r>
        <w:proofErr w:type="gramStart"/>
        <w:r w:rsidRPr="00A4092A">
          <w:rPr>
            <w:rStyle w:val="PageNumber"/>
            <w:color w:val="000080"/>
          </w:rPr>
          <w:t>93940  USA</w:t>
        </w:r>
        <w:proofErr w:type="gramEnd"/>
      </w:p>
      <w:p w:rsidR="00BC262F" w:rsidRDefault="0055166E" w:rsidP="0055166E">
        <w:pPr>
          <w:pStyle w:val="Footer"/>
          <w:jc w:val="right"/>
        </w:pPr>
        <w:r>
          <w:rPr>
            <w:rStyle w:val="PageNumber"/>
            <w:b/>
            <w:color w:val="000080"/>
          </w:rPr>
          <w:t xml:space="preserve">                                              </w:t>
        </w:r>
        <w:r w:rsidRPr="00A4092A">
          <w:rPr>
            <w:rStyle w:val="PageNumber"/>
            <w:b/>
            <w:color w:val="000080"/>
          </w:rPr>
          <w:t xml:space="preserve">Web: </w:t>
        </w:r>
        <w:r w:rsidRPr="00A4092A">
          <w:rPr>
            <w:rStyle w:val="PageNumber"/>
            <w:color w:val="000080"/>
          </w:rPr>
          <w:t xml:space="preserve">www.tirfonline.org </w:t>
        </w:r>
        <w:r w:rsidRPr="00A4092A">
          <w:rPr>
            <w:rStyle w:val="PageNumber"/>
            <w:b/>
            <w:color w:val="000080"/>
          </w:rPr>
          <w:t xml:space="preserve">/ Email: </w:t>
        </w:r>
        <w:r w:rsidRPr="00A4092A">
          <w:rPr>
            <w:rStyle w:val="PageNumber"/>
            <w:color w:val="000080"/>
          </w:rPr>
          <w:t>info@tirfonline.org</w:t>
        </w:r>
        <w:r w:rsidRPr="00A4092A">
          <w:rPr>
            <w:rStyle w:val="PageNumber"/>
            <w:b/>
            <w:color w:val="000080"/>
          </w:rPr>
          <w:t xml:space="preserve"> </w:t>
        </w:r>
      </w:p>
    </w:sdtContent>
  </w:sdt>
  <w:p w:rsidR="00BC262F" w:rsidRDefault="00BC2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8A" w:rsidRDefault="00E80E8A" w:rsidP="00BC262F">
      <w:pPr>
        <w:spacing w:after="0" w:line="240" w:lineRule="auto"/>
      </w:pPr>
      <w:r>
        <w:separator/>
      </w:r>
    </w:p>
  </w:footnote>
  <w:footnote w:type="continuationSeparator" w:id="0">
    <w:p w:rsidR="00E80E8A" w:rsidRDefault="00E80E8A" w:rsidP="00B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E" w:rsidRPr="0055166E" w:rsidRDefault="0055166E" w:rsidP="0055166E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4092A">
      <w:rPr>
        <w:b/>
        <w:color w:val="000080"/>
      </w:rPr>
      <w:t xml:space="preserve">                        </w:t>
    </w:r>
    <w:r>
      <w:rPr>
        <w:b/>
        <w:color w:val="000080"/>
      </w:rPr>
      <w:t xml:space="preserve">           </w:t>
    </w:r>
    <w:r w:rsidRPr="0055166E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55166E" w:rsidRPr="0055166E" w:rsidRDefault="0055166E" w:rsidP="0055166E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55166E">
      <w:rPr>
        <w:rFonts w:ascii="Times New Roman" w:hAnsi="Times New Roman" w:cs="Times New Roman"/>
        <w:b/>
        <w:color w:val="000080"/>
      </w:rPr>
      <w:t xml:space="preserve">                                </w:t>
    </w:r>
    <w:proofErr w:type="gramStart"/>
    <w:r w:rsidRPr="0055166E">
      <w:rPr>
        <w:rFonts w:ascii="Times New Roman" w:hAnsi="Times New Roman" w:cs="Times New Roman"/>
        <w:b/>
        <w:color w:val="000080"/>
      </w:rPr>
      <w:t>for</w:t>
    </w:r>
    <w:proofErr w:type="gramEnd"/>
    <w:r w:rsidRPr="0055166E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C262F" w:rsidRPr="0055166E" w:rsidRDefault="00BC262F">
    <w:pPr>
      <w:pStyle w:val="Header"/>
      <w:rPr>
        <w:rFonts w:ascii="Times New Roman" w:hAnsi="Times New Roman" w:cs="Times New Roman"/>
      </w:rPr>
    </w:pPr>
  </w:p>
  <w:p w:rsidR="0055166E" w:rsidRDefault="0055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5D"/>
    <w:rsid w:val="000221DB"/>
    <w:rsid w:val="00066EEE"/>
    <w:rsid w:val="0007675D"/>
    <w:rsid w:val="0010582B"/>
    <w:rsid w:val="0011078C"/>
    <w:rsid w:val="00132B6D"/>
    <w:rsid w:val="00142B41"/>
    <w:rsid w:val="001B58D7"/>
    <w:rsid w:val="00201394"/>
    <w:rsid w:val="002B5E31"/>
    <w:rsid w:val="003077F1"/>
    <w:rsid w:val="003109AB"/>
    <w:rsid w:val="00317D15"/>
    <w:rsid w:val="00335892"/>
    <w:rsid w:val="00341B99"/>
    <w:rsid w:val="00367499"/>
    <w:rsid w:val="003F3BBE"/>
    <w:rsid w:val="00465CB7"/>
    <w:rsid w:val="004C1E38"/>
    <w:rsid w:val="004C4BD3"/>
    <w:rsid w:val="004D3373"/>
    <w:rsid w:val="004D7197"/>
    <w:rsid w:val="00502437"/>
    <w:rsid w:val="00522EAF"/>
    <w:rsid w:val="0055166E"/>
    <w:rsid w:val="005942DF"/>
    <w:rsid w:val="005A69B8"/>
    <w:rsid w:val="005E546A"/>
    <w:rsid w:val="006418FC"/>
    <w:rsid w:val="00675847"/>
    <w:rsid w:val="007177ED"/>
    <w:rsid w:val="0072044E"/>
    <w:rsid w:val="007B57D0"/>
    <w:rsid w:val="008016AE"/>
    <w:rsid w:val="00843F50"/>
    <w:rsid w:val="00871FC1"/>
    <w:rsid w:val="00927406"/>
    <w:rsid w:val="00967833"/>
    <w:rsid w:val="00993084"/>
    <w:rsid w:val="009F2C3E"/>
    <w:rsid w:val="009F582E"/>
    <w:rsid w:val="00A43FA9"/>
    <w:rsid w:val="00A60EA5"/>
    <w:rsid w:val="00A90864"/>
    <w:rsid w:val="00AA08E9"/>
    <w:rsid w:val="00AC763F"/>
    <w:rsid w:val="00AD0FA9"/>
    <w:rsid w:val="00AE6C5B"/>
    <w:rsid w:val="00B1284B"/>
    <w:rsid w:val="00B240EF"/>
    <w:rsid w:val="00B53558"/>
    <w:rsid w:val="00B74869"/>
    <w:rsid w:val="00BC262F"/>
    <w:rsid w:val="00C20316"/>
    <w:rsid w:val="00C34202"/>
    <w:rsid w:val="00C34250"/>
    <w:rsid w:val="00C44302"/>
    <w:rsid w:val="00C444C3"/>
    <w:rsid w:val="00C51F59"/>
    <w:rsid w:val="00C66AF6"/>
    <w:rsid w:val="00CC5FB3"/>
    <w:rsid w:val="00D95120"/>
    <w:rsid w:val="00E0097E"/>
    <w:rsid w:val="00E40E53"/>
    <w:rsid w:val="00E80E8A"/>
    <w:rsid w:val="00E86CF4"/>
    <w:rsid w:val="00EC343C"/>
    <w:rsid w:val="00FB7B21"/>
    <w:rsid w:val="00FD507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Bailey, Kathleen</cp:lastModifiedBy>
  <cp:revision>6</cp:revision>
  <cp:lastPrinted>2014-09-16T22:02:00Z</cp:lastPrinted>
  <dcterms:created xsi:type="dcterms:W3CDTF">2014-12-03T15:16:00Z</dcterms:created>
  <dcterms:modified xsi:type="dcterms:W3CDTF">2014-12-03T15:22:00Z</dcterms:modified>
</cp:coreProperties>
</file>