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9" w:rsidRPr="005E6BCB" w:rsidRDefault="008812A9" w:rsidP="0050590F">
      <w:pPr>
        <w:spacing w:after="0" w:line="240" w:lineRule="auto"/>
        <w:ind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BCB">
        <w:rPr>
          <w:rFonts w:ascii="Times New Roman" w:hAnsi="Times New Roman" w:cs="Times New Roman"/>
          <w:b/>
          <w:sz w:val="24"/>
          <w:szCs w:val="24"/>
          <w:u w:val="single"/>
        </w:rPr>
        <w:t>EMOTIONS IN LANGUAGE LEARNING, TEACHING AND USE:</w:t>
      </w:r>
    </w:p>
    <w:p w:rsidR="008812A9" w:rsidRPr="005E6BCB" w:rsidRDefault="008812A9" w:rsidP="0050590F">
      <w:pPr>
        <w:spacing w:line="240" w:lineRule="auto"/>
        <w:ind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BCB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8812A9" w:rsidRPr="005E6BCB" w:rsidRDefault="004043DB" w:rsidP="0050590F">
      <w:pPr>
        <w:spacing w:line="240" w:lineRule="auto"/>
        <w:ind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C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84AD0">
        <w:rPr>
          <w:rFonts w:ascii="Times New Roman" w:hAnsi="Times New Roman" w:cs="Times New Roman"/>
          <w:b/>
          <w:sz w:val="24"/>
          <w:szCs w:val="24"/>
        </w:rPr>
        <w:t>28</w:t>
      </w:r>
      <w:r w:rsidR="006804A0" w:rsidRPr="005E6BCB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8812A9" w:rsidRPr="005E6B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04A0" w:rsidRPr="005E6BCB">
        <w:rPr>
          <w:rFonts w:ascii="Times New Roman" w:hAnsi="Times New Roman" w:cs="Times New Roman"/>
          <w:b/>
          <w:sz w:val="24"/>
          <w:szCs w:val="24"/>
        </w:rPr>
        <w:t>5</w:t>
      </w:r>
      <w:r w:rsidR="008812A9" w:rsidRPr="005E6BCB">
        <w:rPr>
          <w:rFonts w:ascii="Times New Roman" w:hAnsi="Times New Roman" w:cs="Times New Roman"/>
          <w:b/>
          <w:sz w:val="24"/>
          <w:szCs w:val="24"/>
        </w:rPr>
        <w:t>)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0E6416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J., &amp; Canary, T. (2004).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The influence of emotional arousal on affective priming in monolingual and bilingual speakers.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Journal of Multilingual and Multicultural Development, 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, 248-265.</w:t>
      </w:r>
    </w:p>
    <w:p w:rsidR="00BE5164" w:rsidRPr="005E6BCB" w:rsidRDefault="00BE5164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5E6BCB" w:rsidRDefault="00BE5164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V. (2000).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Metaphor in the semantic representation of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System lexicography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Windle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Trans.)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(pp. 203-214). Oxford, UK: Oxford University Press. </w:t>
      </w:r>
    </w:p>
    <w:p w:rsidR="000E6416" w:rsidRPr="005E6BCB" w:rsidRDefault="000E6416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5E6BCB" w:rsidRDefault="00201B05" w:rsidP="0050590F">
      <w:pPr>
        <w:spacing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Baider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Cislaru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G. (2014).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Linguistic approaches to emotions in context. </w:t>
      </w:r>
      <w:r w:rsidRPr="005E6BCB">
        <w:rPr>
          <w:rFonts w:ascii="Times New Roman" w:hAnsi="Times New Roman" w:cs="Times New Roman"/>
          <w:sz w:val="24"/>
          <w:szCs w:val="24"/>
        </w:rPr>
        <w:t xml:space="preserve">Philadelphia, PA: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5E6BCB" w:rsidRDefault="00201B05" w:rsidP="0050590F">
      <w:pPr>
        <w:spacing w:after="0" w:line="240" w:lineRule="auto"/>
        <w:ind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R., &amp; Scherer, K. R. (1996).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Acoustic profiles in vocal emotion expression.</w:t>
      </w:r>
      <w:proofErr w:type="gramEnd"/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proofErr w:type="gramStart"/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,70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614-636. Retrieved from </w:t>
      </w:r>
      <w:hyperlink r:id="rId6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http://ulib.iupui.edu/cgi-bin/proxy.pl?url=/docview/85611847?accountid=7398</w:t>
        </w:r>
      </w:hyperlink>
    </w:p>
    <w:p w:rsidR="009B614E" w:rsidRPr="005E6BCB" w:rsidRDefault="009B614E" w:rsidP="0050590F">
      <w:pPr>
        <w:spacing w:after="0" w:line="240" w:lineRule="auto"/>
        <w:ind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14E" w:rsidRPr="005E6BCB" w:rsidRDefault="009B614E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Bernstein, H. (1989). The courage to try: Self-esteem and learning. In K. Field, B.J.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Cohler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&amp; </w:t>
      </w:r>
      <w:r w:rsidR="00E01F56" w:rsidRPr="005E6BCB">
        <w:rPr>
          <w:rFonts w:ascii="Times New Roman" w:hAnsi="Times New Roman" w:cs="Times New Roman"/>
          <w:sz w:val="24"/>
          <w:szCs w:val="24"/>
        </w:rPr>
        <w:t xml:space="preserve">G. Wool (Eds.), </w:t>
      </w:r>
      <w:r w:rsidR="00E01F56" w:rsidRPr="005E6BCB">
        <w:rPr>
          <w:rFonts w:ascii="Times New Roman" w:hAnsi="Times New Roman" w:cs="Times New Roman"/>
          <w:i/>
          <w:sz w:val="24"/>
          <w:szCs w:val="24"/>
        </w:rPr>
        <w:t xml:space="preserve">Learning and education: Psychoanalytic perspectives. </w:t>
      </w:r>
      <w:r w:rsidR="00E01F56" w:rsidRPr="005E6BCB">
        <w:rPr>
          <w:rFonts w:ascii="Times New Roman" w:hAnsi="Times New Roman" w:cs="Times New Roman"/>
          <w:sz w:val="24"/>
          <w:szCs w:val="24"/>
        </w:rPr>
        <w:t xml:space="preserve">Madison, CT: International Universities Press. </w:t>
      </w:r>
    </w:p>
    <w:p w:rsidR="009B614E" w:rsidRPr="005E6BCB" w:rsidRDefault="009B614E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5399A" w:rsidRPr="005E6BCB" w:rsidRDefault="0075399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Besnier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N. (1990).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Language and affect.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Annual Review of An</w:t>
      </w:r>
      <w:r w:rsidR="00122E93" w:rsidRPr="005E6BCB">
        <w:rPr>
          <w:rFonts w:ascii="Times New Roman" w:hAnsi="Times New Roman" w:cs="Times New Roman"/>
          <w:i/>
          <w:sz w:val="24"/>
          <w:szCs w:val="24"/>
        </w:rPr>
        <w:t>t</w:t>
      </w:r>
      <w:r w:rsidRPr="005E6BCB">
        <w:rPr>
          <w:rFonts w:ascii="Times New Roman" w:hAnsi="Times New Roman" w:cs="Times New Roman"/>
          <w:i/>
          <w:sz w:val="24"/>
          <w:szCs w:val="24"/>
        </w:rPr>
        <w:t>h</w:t>
      </w:r>
      <w:r w:rsidR="00122E93" w:rsidRPr="005E6BCB">
        <w:rPr>
          <w:rFonts w:ascii="Times New Roman" w:hAnsi="Times New Roman" w:cs="Times New Roman"/>
          <w:i/>
          <w:sz w:val="24"/>
          <w:szCs w:val="24"/>
        </w:rPr>
        <w:t>r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opology, 19, </w:t>
      </w:r>
      <w:r w:rsidRPr="005E6BCB">
        <w:rPr>
          <w:rFonts w:ascii="Times New Roman" w:hAnsi="Times New Roman" w:cs="Times New Roman"/>
          <w:sz w:val="24"/>
          <w:szCs w:val="24"/>
        </w:rPr>
        <w:t xml:space="preserve">419-451. </w:t>
      </w:r>
    </w:p>
    <w:p w:rsidR="0075399A" w:rsidRPr="005E6BCB" w:rsidRDefault="0075399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E5164" w:rsidRPr="005E6BCB" w:rsidRDefault="00BE5164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Bloch, C. (1996).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Emotions and discourse.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Text, 16</w:t>
      </w:r>
      <w:r w:rsidRPr="005E6BCB">
        <w:rPr>
          <w:rFonts w:ascii="Times New Roman" w:hAnsi="Times New Roman" w:cs="Times New Roman"/>
          <w:sz w:val="24"/>
          <w:szCs w:val="24"/>
        </w:rPr>
        <w:t>, 323-341.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BEF" w:rsidRPr="005E6BCB" w:rsidRDefault="002B3BE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Castillo, G. (1973).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Left-handed teaching.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Lessons in affective education.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York, NY: Holt. </w:t>
      </w:r>
    </w:p>
    <w:p w:rsidR="002B3BEF" w:rsidRPr="005E6BCB" w:rsidRDefault="002B3BE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Castro, S., &amp; Lima, C. (2010).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Recognizing emotions in spoken language: A validated set of Portuguese sentences and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proofErr w:type="gramEnd"/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7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201B05" w:rsidRDefault="00201B05" w:rsidP="0050590F">
      <w:pPr>
        <w:spacing w:after="0" w:line="240" w:lineRule="auto"/>
        <w:ind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90F" w:rsidRPr="005E6BCB" w:rsidRDefault="0050590F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Dewaele, J.-M.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(2005).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Investigating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psychological and emotional dimensions in instructed language learning: Obstacles and possibilities.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The Modern Language Journal, 89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368-380. </w:t>
      </w:r>
    </w:p>
    <w:p w:rsidR="0050590F" w:rsidRDefault="0050590F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90F" w:rsidRDefault="0050590F" w:rsidP="0050590F">
      <w:pPr>
        <w:pStyle w:val="normal0"/>
        <w:spacing w:line="240" w:lineRule="auto"/>
        <w:ind w:hanging="720"/>
      </w:pPr>
      <w:proofErr w:type="gramStart"/>
      <w:r>
        <w:rPr>
          <w:rFonts w:ascii="Times New Roman" w:eastAsia="Times New Roman" w:hAnsi="Times New Roman" w:cs="Times New Roman"/>
          <w:sz w:val="24"/>
        </w:rPr>
        <w:t>Dewaele, J.-M.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(2013). Emotions and language learning.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M. </w:t>
      </w:r>
      <w:proofErr w:type="spellStart"/>
      <w:r>
        <w:rPr>
          <w:rFonts w:ascii="Times New Roman" w:eastAsia="Times New Roman" w:hAnsi="Times New Roman" w:cs="Times New Roman"/>
          <w:sz w:val="24"/>
        </w:rPr>
        <w:t>Byram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&amp; A. </w:t>
      </w:r>
      <w:proofErr w:type="spellStart"/>
      <w:r>
        <w:rPr>
          <w:rFonts w:ascii="Times New Roman" w:eastAsia="Times New Roman" w:hAnsi="Times New Roman" w:cs="Times New Roman"/>
          <w:sz w:val="24"/>
        </w:rPr>
        <w:t>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</w:rPr>
        <w:t>Routledge encyclopedia of language teaching and learning</w:t>
      </w:r>
      <w:r>
        <w:rPr>
          <w:rFonts w:ascii="Times New Roman" w:eastAsia="Times New Roman" w:hAnsi="Times New Roman" w:cs="Times New Roman"/>
          <w:sz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</w:rPr>
        <w:t>.) (pp. 217-220). London, UK: Routledge.</w:t>
      </w:r>
    </w:p>
    <w:p w:rsidR="0050590F" w:rsidRPr="005E6BCB" w:rsidRDefault="0050590F" w:rsidP="0050590F">
      <w:pPr>
        <w:spacing w:after="0" w:line="240" w:lineRule="auto"/>
        <w:ind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>Dewaele, J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FF" w:rsidRPr="005E6BC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M., &amp; Pavlenko, A. (2002).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Emotion vocabulary in interlanguage.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263-322.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BDA" w:rsidRPr="005E6BCB" w:rsidRDefault="00F21BDA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Dewaele, J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67FF" w:rsidRPr="005E6BC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M., &amp; Pavlenko, A. (Eds.). (2004) Languages and emotions: A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crosslinguistic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perspective,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Multilingual and Multicultural Development, 25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(2-3)</w:t>
      </w:r>
      <w:r w:rsidR="00167049"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93. 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DOI: 10.1080/01434630408666522</w:t>
      </w:r>
    </w:p>
    <w:p w:rsidR="006E2C62" w:rsidRPr="005E6BCB" w:rsidRDefault="006E2C62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7FF" w:rsidRPr="005E6BCB" w:rsidRDefault="008767FF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Dewaele, J.-M., &amp; Pavlenko, A. (2002).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Emotion vocabulary in interlanguage.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Language Learning, 52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, 265-324.</w:t>
      </w:r>
    </w:p>
    <w:p w:rsidR="00167049" w:rsidRPr="005E6BCB" w:rsidRDefault="0016704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5E6BCB" w:rsidRDefault="00F21BDA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Dewaele, J-M.,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Petrides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K.V.,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Furnham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The effects of trait emotional intelligence and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sociobiographical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variables on communicative anxiety and foreign language anxiety among adult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multilinguals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: A review and empirical investigation. </w:t>
      </w:r>
      <w:r w:rsidRPr="005E6BCB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5E6BCB">
        <w:rPr>
          <w:rFonts w:ascii="Times New Roman" w:hAnsi="Times New Roman" w:cs="Times New Roman"/>
          <w:sz w:val="24"/>
          <w:szCs w:val="24"/>
        </w:rPr>
        <w:t>(4), 911-960.</w:t>
      </w:r>
    </w:p>
    <w:p w:rsidR="00F21BDA" w:rsidRPr="005E6BCB" w:rsidRDefault="00F21BD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67049" w:rsidRPr="005E6BCB" w:rsidRDefault="0016704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Ekman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P. (1972).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Universals and cultural differences in facial expressions of emotion.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J. Cole (Ed.), </w:t>
      </w:r>
      <w:r w:rsidRPr="005E6BCB">
        <w:rPr>
          <w:rFonts w:ascii="Times New Roman" w:hAnsi="Times New Roman" w:cs="Times New Roman"/>
          <w:i/>
          <w:iCs/>
          <w:sz w:val="24"/>
          <w:szCs w:val="24"/>
        </w:rPr>
        <w:t>Nebraska Symposium on Motivation 1971</w:t>
      </w:r>
      <w:r w:rsidRPr="005E6BCB">
        <w:rPr>
          <w:rFonts w:ascii="Times New Roman" w:hAnsi="Times New Roman" w:cs="Times New Roman"/>
          <w:sz w:val="24"/>
          <w:szCs w:val="24"/>
        </w:rPr>
        <w:t>, (Vol. 19, pp. 207-283).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Lincoln, NE: University of Nebraska Press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16704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kman, P., Friesen, W.</w:t>
      </w:r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O'Sullivan, M., Chan, A., </w:t>
      </w:r>
      <w:proofErr w:type="spell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I., </w:t>
      </w:r>
      <w:proofErr w:type="spell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K.,</w:t>
      </w:r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Krause, R., </w:t>
      </w:r>
      <w:proofErr w:type="spellStart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LeCompte</w:t>
      </w:r>
      <w:proofErr w:type="spellEnd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W. A., Pitcairn, T., Ricci-</w:t>
      </w:r>
      <w:proofErr w:type="spellStart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Bitti</w:t>
      </w:r>
      <w:proofErr w:type="spellEnd"/>
      <w:r w:rsidR="00054D79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P. E.,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(1987).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Universals and cultural differences in the judgments of facial expressions of emotion.</w:t>
      </w:r>
      <w:proofErr w:type="gramEnd"/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B05"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="00201B05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004295" w:rsidRPr="005E6BCB" w:rsidRDefault="0000429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5E6BCB" w:rsidRDefault="00F21BDA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Ellis, A. (2003).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Early theories and practices of rational emotive behavior theory and how they have been augmented and revised during the last three decades.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Journal of Rational-Emotive &amp; Cognitive-Behavior Therapy, 21</w:t>
      </w:r>
      <w:r w:rsidRPr="005E6BCB">
        <w:rPr>
          <w:rFonts w:ascii="Times New Roman" w:hAnsi="Times New Roman" w:cs="Times New Roman"/>
          <w:sz w:val="24"/>
          <w:szCs w:val="24"/>
        </w:rPr>
        <w:t>(3/4), 219-243.</w:t>
      </w:r>
    </w:p>
    <w:p w:rsidR="007811A3" w:rsidRPr="005E6BCB" w:rsidRDefault="007811A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(2001). The role of positive emotions in positive psychology: The broaden-and-build theory of positive emotions. </w:t>
      </w:r>
      <w:r w:rsidRPr="005E6BCB">
        <w:rPr>
          <w:rFonts w:ascii="Times New Roman" w:hAnsi="Times New Roman" w:cs="Times New Roman"/>
          <w:i/>
          <w:sz w:val="24"/>
          <w:szCs w:val="24"/>
        </w:rPr>
        <w:t>American Psychologist, 56</w:t>
      </w:r>
      <w:r w:rsidRPr="005E6BCB">
        <w:rPr>
          <w:rFonts w:ascii="Times New Roman" w:hAnsi="Times New Roman" w:cs="Times New Roman"/>
          <w:sz w:val="24"/>
          <w:szCs w:val="24"/>
        </w:rPr>
        <w:t>(3), 218-226.</w:t>
      </w:r>
    </w:p>
    <w:p w:rsidR="007811A3" w:rsidRPr="005E6BCB" w:rsidRDefault="007811A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(2003). The value of positive emotions: The emerging science of positive psychology looks into why it’s good to feel good. </w:t>
      </w:r>
      <w:r w:rsidRPr="005E6BCB">
        <w:rPr>
          <w:rFonts w:ascii="Times New Roman" w:hAnsi="Times New Roman" w:cs="Times New Roman"/>
          <w:i/>
          <w:sz w:val="24"/>
          <w:szCs w:val="24"/>
        </w:rPr>
        <w:t>American Scientist, 91</w:t>
      </w:r>
      <w:r w:rsidRPr="005E6BCB">
        <w:rPr>
          <w:rFonts w:ascii="Times New Roman" w:hAnsi="Times New Roman" w:cs="Times New Roman"/>
          <w:sz w:val="24"/>
          <w:szCs w:val="24"/>
        </w:rPr>
        <w:t>, 330-335.</w:t>
      </w:r>
    </w:p>
    <w:p w:rsidR="007811A3" w:rsidRPr="005E6BCB" w:rsidRDefault="007811A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Frederickson, B. L. (2004).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The broaden-and-build theory of positive emotions.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</w:rPr>
        <w:t>Philosophical Transactions of the Royal Society of London (Biological Sciences), 359</w:t>
      </w:r>
      <w:r w:rsidRPr="005E6BCB">
        <w:rPr>
          <w:rFonts w:ascii="Times New Roman" w:hAnsi="Times New Roman" w:cs="Times New Roman"/>
          <w:sz w:val="24"/>
          <w:szCs w:val="24"/>
        </w:rPr>
        <w:t>, 1367-1377.</w:t>
      </w:r>
    </w:p>
    <w:p w:rsidR="007811A3" w:rsidRPr="005E6BCB" w:rsidRDefault="007811A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Frederickson, B. L.,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Branigan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C. (2005).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Positive emotions broaden the scope of attention and thought-action repertoires. </w:t>
      </w:r>
      <w:r w:rsidRPr="005E6BCB">
        <w:rPr>
          <w:rFonts w:ascii="Times New Roman" w:hAnsi="Times New Roman" w:cs="Times New Roman"/>
          <w:i/>
          <w:sz w:val="24"/>
          <w:szCs w:val="24"/>
        </w:rPr>
        <w:t>Cognition and Emotion, 19</w:t>
      </w:r>
      <w:r w:rsidRPr="005E6BCB">
        <w:rPr>
          <w:rFonts w:ascii="Times New Roman" w:hAnsi="Times New Roman" w:cs="Times New Roman"/>
          <w:sz w:val="24"/>
          <w:szCs w:val="24"/>
        </w:rPr>
        <w:t>(3), 313-332.</w:t>
      </w:r>
    </w:p>
    <w:p w:rsidR="007811A3" w:rsidRPr="005E6BCB" w:rsidRDefault="007811A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Frederickson, B. L., &amp; Joiner, T. (2002).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Positive emotions trigger upward spirals toward emotional well-bring. </w:t>
      </w:r>
      <w:r w:rsidRPr="005E6BCB">
        <w:rPr>
          <w:rFonts w:ascii="Times New Roman" w:hAnsi="Times New Roman" w:cs="Times New Roman"/>
          <w:i/>
          <w:sz w:val="24"/>
          <w:szCs w:val="24"/>
        </w:rPr>
        <w:t>Psychological Science, 13</w:t>
      </w:r>
      <w:r w:rsidRPr="005E6BCB">
        <w:rPr>
          <w:rFonts w:ascii="Times New Roman" w:hAnsi="Times New Roman" w:cs="Times New Roman"/>
          <w:sz w:val="24"/>
          <w:szCs w:val="24"/>
        </w:rPr>
        <w:t>(2), 172-175.</w:t>
      </w:r>
    </w:p>
    <w:p w:rsidR="00DD0879" w:rsidRPr="005E6BCB" w:rsidRDefault="0000429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Gardner, R. C., &amp; MacIntyre, P. D. (1993).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On the measurement of affective variables in second language learning.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Language Learning: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43, 157-194. </w:t>
      </w:r>
    </w:p>
    <w:p w:rsidR="00004295" w:rsidRPr="005E6BCB" w:rsidRDefault="0000429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Graham, C. R., Hamblin, A. W., &amp; Feldstein, S. (2001). Recognition of emotion in English voices by speakers of Japanese, Spanish and English.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IRAL,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19-37. Retrieved from </w:t>
      </w:r>
      <w:hyperlink r:id="rId8" w:history="1">
        <w:r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http://ulib.iupui.edu/cgi-bin/proxy.pl?url=/docview/85582596?accountid=7398</w:t>
        </w:r>
      </w:hyperlink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66771E" w:rsidRPr="005E6BCB" w:rsidRDefault="0066771E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lastRenderedPageBreak/>
        <w:t>Goleman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D. (1995).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Emotional intelligence.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New York, NY: Bantam Books. </w:t>
      </w:r>
    </w:p>
    <w:p w:rsidR="00563443" w:rsidRPr="005E6BCB" w:rsidRDefault="00563443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63443" w:rsidRPr="005E6BCB" w:rsidRDefault="0056344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D. (2005). </w:t>
      </w:r>
      <w:r w:rsidRPr="005E6BCB">
        <w:rPr>
          <w:rFonts w:ascii="Times New Roman" w:hAnsi="Times New Roman" w:cs="Times New Roman"/>
          <w:i/>
          <w:sz w:val="24"/>
          <w:szCs w:val="24"/>
        </w:rPr>
        <w:t>Emotional intelligence: Why it can matter more than IQ</w:t>
      </w:r>
      <w:r w:rsidRPr="005E6BCB">
        <w:rPr>
          <w:rFonts w:ascii="Times New Roman" w:hAnsi="Times New Roman" w:cs="Times New Roman"/>
          <w:sz w:val="24"/>
          <w:szCs w:val="24"/>
        </w:rPr>
        <w:t>. (2</w:t>
      </w:r>
      <w:r w:rsidRPr="005E6B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>.). New York, NY: Bantam.</w:t>
      </w:r>
    </w:p>
    <w:p w:rsidR="00201B05" w:rsidRPr="005E6BCB" w:rsidRDefault="00201B0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P., &amp; Doran, M. (2014).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Unifying cognition, emotion, and activity in language teacher professional development.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i/>
          <w:iCs/>
          <w:sz w:val="24"/>
          <w:szCs w:val="24"/>
        </w:rPr>
        <w:t>Teaching and Teacher Education, 39</w:t>
      </w:r>
      <w:r w:rsidRPr="005E6BCB">
        <w:rPr>
          <w:rFonts w:ascii="Times New Roman" w:hAnsi="Times New Roman" w:cs="Times New Roman"/>
          <w:sz w:val="24"/>
          <w:szCs w:val="24"/>
        </w:rPr>
        <w:t>, 102-111.</w:t>
      </w:r>
    </w:p>
    <w:p w:rsidR="000D0BC9" w:rsidRPr="005E6BCB" w:rsidRDefault="000D0BC9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0D0BC9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Guiora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A., Brannon, R., &amp; Dull, C. (1972).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Empathy and second language learning.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 xml:space="preserve">Language learning, </w:t>
      </w:r>
      <w:r w:rsidR="00F166F5" w:rsidRPr="005E6BCB">
        <w:rPr>
          <w:rFonts w:ascii="Times New Roman" w:hAnsi="Times New Roman" w:cs="Times New Roman"/>
          <w:sz w:val="24"/>
          <w:szCs w:val="24"/>
        </w:rPr>
        <w:t>22, 111-130.</w:t>
      </w:r>
      <w:proofErr w:type="gramEnd"/>
    </w:p>
    <w:p w:rsidR="00F166F5" w:rsidRPr="005E6BCB" w:rsidRDefault="00F166F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5E6BCB" w:rsidRDefault="00F166F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Hor</w:t>
      </w:r>
      <w:r w:rsidR="00D04B02" w:rsidRPr="005E6BCB">
        <w:rPr>
          <w:rFonts w:ascii="Times New Roman" w:hAnsi="Times New Roman" w:cs="Times New Roman"/>
          <w:sz w:val="24"/>
          <w:szCs w:val="24"/>
        </w:rPr>
        <w:t>witz</w:t>
      </w:r>
      <w:proofErr w:type="spellEnd"/>
      <w:r w:rsidR="00D04B02" w:rsidRPr="005E6BCB">
        <w:rPr>
          <w:rFonts w:ascii="Times New Roman" w:hAnsi="Times New Roman" w:cs="Times New Roman"/>
          <w:sz w:val="24"/>
          <w:szCs w:val="24"/>
        </w:rPr>
        <w:t xml:space="preserve">, E. K. (1990). </w:t>
      </w:r>
      <w:proofErr w:type="gramStart"/>
      <w:r w:rsidR="00D04B02" w:rsidRPr="005E6BCB">
        <w:rPr>
          <w:rFonts w:ascii="Times New Roman" w:hAnsi="Times New Roman" w:cs="Times New Roman"/>
          <w:sz w:val="24"/>
          <w:szCs w:val="24"/>
        </w:rPr>
        <w:t>Attending to the affective domain in the foreign language classroom.</w:t>
      </w:r>
      <w:proofErr w:type="gramEnd"/>
      <w:r w:rsidR="00D04B02" w:rsidRPr="005E6BCB">
        <w:rPr>
          <w:rFonts w:ascii="Times New Roman" w:hAnsi="Times New Roman" w:cs="Times New Roman"/>
          <w:sz w:val="24"/>
          <w:szCs w:val="24"/>
        </w:rPr>
        <w:t xml:space="preserve"> In S. S. Magnan</w:t>
      </w:r>
      <w:r w:rsidR="00D04B02" w:rsidRPr="005E6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02" w:rsidRPr="005E6BCB">
        <w:rPr>
          <w:rFonts w:ascii="Times New Roman" w:hAnsi="Times New Roman" w:cs="Times New Roman"/>
          <w:sz w:val="24"/>
          <w:szCs w:val="24"/>
        </w:rPr>
        <w:t xml:space="preserve">(Ed.), </w:t>
      </w:r>
      <w:proofErr w:type="gramStart"/>
      <w:r w:rsidR="00D04B02" w:rsidRPr="005E6BCB">
        <w:rPr>
          <w:rFonts w:ascii="Times New Roman" w:hAnsi="Times New Roman" w:cs="Times New Roman"/>
          <w:i/>
          <w:sz w:val="24"/>
          <w:szCs w:val="24"/>
        </w:rPr>
        <w:t>Shifting</w:t>
      </w:r>
      <w:proofErr w:type="gramEnd"/>
      <w:r w:rsidR="00D04B02" w:rsidRPr="005E6BCB">
        <w:rPr>
          <w:rFonts w:ascii="Times New Roman" w:hAnsi="Times New Roman" w:cs="Times New Roman"/>
          <w:i/>
          <w:sz w:val="24"/>
          <w:szCs w:val="24"/>
        </w:rPr>
        <w:t xml:space="preserve"> the instructional focus to the learner. </w:t>
      </w:r>
      <w:r w:rsidR="00D04B02" w:rsidRPr="005E6BCB">
        <w:rPr>
          <w:rFonts w:ascii="Times New Roman" w:hAnsi="Times New Roman" w:cs="Times New Roman"/>
          <w:sz w:val="24"/>
          <w:szCs w:val="24"/>
        </w:rPr>
        <w:t xml:space="preserve">Middlebury, VT: Northeast Conference on the Teaching of Foreign Languages. </w:t>
      </w:r>
    </w:p>
    <w:p w:rsidR="00D04B02" w:rsidRPr="005E6BCB" w:rsidRDefault="00D04B02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29487F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Johnson-Laird, P.,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Oatley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K. (1989).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The language of emotions: An analysis of a semantic field.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Cognition and Emotion, 3, </w:t>
      </w:r>
      <w:r w:rsidRPr="005E6BCB">
        <w:rPr>
          <w:rFonts w:ascii="Times New Roman" w:hAnsi="Times New Roman" w:cs="Times New Roman"/>
          <w:sz w:val="24"/>
          <w:szCs w:val="24"/>
        </w:rPr>
        <w:t xml:space="preserve">81-123. </w:t>
      </w:r>
    </w:p>
    <w:p w:rsidR="0029487F" w:rsidRPr="005E6BCB" w:rsidRDefault="0029487F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5E6BCB" w:rsidRDefault="00F166F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Koch, A., Terrell, T. (1991).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Affective reactions of foreign language students to Natural Approach activities and teaching techniques.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E. K.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Horwitz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&amp; D. J. Young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Language anxiety: From theory and research to classroom implications. </w:t>
      </w:r>
      <w:r w:rsidRPr="005E6BCB">
        <w:rPr>
          <w:rFonts w:ascii="Times New Roman" w:hAnsi="Times New Roman" w:cs="Times New Roman"/>
          <w:sz w:val="24"/>
          <w:szCs w:val="24"/>
        </w:rPr>
        <w:t xml:space="preserve">Englewood Cliffs, NJ: Prentice Hall. </w:t>
      </w:r>
    </w:p>
    <w:p w:rsidR="00F166F5" w:rsidRPr="005E6BCB" w:rsidRDefault="00F166F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5E6BCB" w:rsidRDefault="0029487F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Kö</w:t>
      </w:r>
      <w:r w:rsidR="00262718" w:rsidRPr="005E6BCB">
        <w:rPr>
          <w:rFonts w:ascii="Times New Roman" w:hAnsi="Times New Roman" w:cs="Times New Roman"/>
          <w:sz w:val="24"/>
          <w:szCs w:val="24"/>
        </w:rPr>
        <w:t>vecses</w:t>
      </w:r>
      <w:proofErr w:type="spellEnd"/>
      <w:r w:rsidR="00262718" w:rsidRPr="005E6BCB">
        <w:rPr>
          <w:rFonts w:ascii="Times New Roman" w:hAnsi="Times New Roman" w:cs="Times New Roman"/>
          <w:sz w:val="24"/>
          <w:szCs w:val="24"/>
        </w:rPr>
        <w:t xml:space="preserve">, Z. (2000). </w:t>
      </w:r>
      <w:r w:rsidR="00262718" w:rsidRPr="005E6BCB">
        <w:rPr>
          <w:rFonts w:ascii="Times New Roman" w:hAnsi="Times New Roman" w:cs="Times New Roman"/>
          <w:i/>
          <w:sz w:val="24"/>
          <w:szCs w:val="24"/>
        </w:rPr>
        <w:t xml:space="preserve">Metaphor and emotion: Language, culture, and body in human feeling. </w:t>
      </w:r>
      <w:r w:rsidR="00262718" w:rsidRPr="005E6BCB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106CE" w:rsidRPr="005E6BCB" w:rsidRDefault="002106CE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06CE" w:rsidRPr="005E6BCB" w:rsidRDefault="002106CE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Constituting the emotions: A longitudinal study of emotion talk in a preschool friendship group of boys.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B. Baron &amp; H.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Kotthoff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>Gender in interaction</w:t>
      </w:r>
      <w:r w:rsidRPr="005E6BCB">
        <w:rPr>
          <w:rFonts w:ascii="Times New Roman" w:hAnsi="Times New Roman" w:cs="Times New Roman"/>
          <w:sz w:val="24"/>
          <w:szCs w:val="24"/>
        </w:rPr>
        <w:t xml:space="preserve"> (pp. 51-74).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Amsterdam, the Netherlands: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A5" w:rsidRPr="005E6BCB" w:rsidRDefault="00A43EA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670DA" w:rsidRPr="005E6BCB" w:rsidRDefault="007670DA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LeDoux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J. (1996). </w:t>
      </w:r>
      <w:proofErr w:type="gramStart"/>
      <w:r w:rsidR="008E2EFA" w:rsidRPr="005E6BCB">
        <w:rPr>
          <w:rFonts w:ascii="Times New Roman" w:hAnsi="Times New Roman" w:cs="Times New Roman"/>
          <w:i/>
          <w:sz w:val="24"/>
          <w:szCs w:val="24"/>
        </w:rPr>
        <w:t>The emotional brain.</w:t>
      </w:r>
      <w:proofErr w:type="gramEnd"/>
      <w:r w:rsidR="008E2EFA"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EFA" w:rsidRPr="005E6BCB">
        <w:rPr>
          <w:rFonts w:ascii="Times New Roman" w:hAnsi="Times New Roman" w:cs="Times New Roman"/>
          <w:sz w:val="24"/>
          <w:szCs w:val="24"/>
        </w:rPr>
        <w:t xml:space="preserve">New York, NY: Simon &amp; Schuster. </w:t>
      </w:r>
    </w:p>
    <w:p w:rsidR="008E2EFA" w:rsidRPr="005E6BCB" w:rsidRDefault="008E2EFA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43EA5" w:rsidRPr="005E6BCB" w:rsidRDefault="00A43EA5" w:rsidP="0050590F">
      <w:pPr>
        <w:spacing w:before="100" w:beforeAutospacing="1" w:after="100" w:afterAutospacing="1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Levontina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Zalizniak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A. (2001).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Human emotions viewed through the Russian language.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In J</w:t>
      </w:r>
      <w:r w:rsidR="0049103D" w:rsidRPr="005E6BCB">
        <w:rPr>
          <w:rFonts w:ascii="Times New Roman" w:hAnsi="Times New Roman" w:cs="Times New Roman"/>
          <w:sz w:val="24"/>
          <w:szCs w:val="24"/>
        </w:rPr>
        <w:t xml:space="preserve">. Harkins &amp; A. </w:t>
      </w:r>
      <w:proofErr w:type="spellStart"/>
      <w:r w:rsidR="0049103D" w:rsidRPr="005E6BCB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="0049103D"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="0049103D" w:rsidRPr="005E6BCB">
        <w:rPr>
          <w:rFonts w:ascii="Times New Roman" w:hAnsi="Times New Roman" w:cs="Times New Roman"/>
          <w:i/>
          <w:sz w:val="24"/>
          <w:szCs w:val="24"/>
        </w:rPr>
        <w:t xml:space="preserve">Emotions in </w:t>
      </w:r>
      <w:proofErr w:type="spellStart"/>
      <w:r w:rsidR="0049103D" w:rsidRPr="005E6BCB">
        <w:rPr>
          <w:rFonts w:ascii="Times New Roman" w:hAnsi="Times New Roman" w:cs="Times New Roman"/>
          <w:i/>
          <w:sz w:val="24"/>
          <w:szCs w:val="24"/>
        </w:rPr>
        <w:t>crosslinguistic</w:t>
      </w:r>
      <w:proofErr w:type="spellEnd"/>
      <w:r w:rsidR="0049103D" w:rsidRPr="005E6BCB">
        <w:rPr>
          <w:rFonts w:ascii="Times New Roman" w:hAnsi="Times New Roman" w:cs="Times New Roman"/>
          <w:i/>
          <w:sz w:val="24"/>
          <w:szCs w:val="24"/>
        </w:rPr>
        <w:t xml:space="preserve"> perspective</w:t>
      </w:r>
      <w:r w:rsidR="0049103D" w:rsidRPr="005E6BCB">
        <w:rPr>
          <w:rFonts w:ascii="Times New Roman" w:hAnsi="Times New Roman" w:cs="Times New Roman"/>
          <w:sz w:val="24"/>
          <w:szCs w:val="24"/>
        </w:rPr>
        <w:t xml:space="preserve"> (pp. 291-336).</w:t>
      </w:r>
      <w:proofErr w:type="gramEnd"/>
      <w:r w:rsidR="0049103D" w:rsidRPr="005E6BCB">
        <w:rPr>
          <w:rFonts w:ascii="Times New Roman" w:hAnsi="Times New Roman" w:cs="Times New Roman"/>
          <w:sz w:val="24"/>
          <w:szCs w:val="24"/>
        </w:rPr>
        <w:t xml:space="preserve"> Berlin, Germany/New York, NY: Mouton De </w:t>
      </w:r>
      <w:proofErr w:type="spellStart"/>
      <w:r w:rsidR="0049103D" w:rsidRPr="005E6BCB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49103D"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D35974" w:rsidRDefault="00D35974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Lewis, M.,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-Jones, J.M., &amp; Barrett, L.F. (2008).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Handbook of emotions</w:t>
      </w:r>
      <w:r w:rsidRPr="005E6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(3</w:t>
      </w:r>
      <w:r w:rsidRPr="005E6B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>.). New York, NY: Guilford Press.</w:t>
      </w:r>
    </w:p>
    <w:p w:rsidR="00AD2FA7" w:rsidRPr="005E6BCB" w:rsidRDefault="00AD2FA7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Lutz, C. (1996). Engendered emotions: Gender, power, and the rhetoric of emotional control in American discourse. In R.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Harre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W.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Gerrod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emotions: Social, cultural, and biological dimensions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(pp. 151-170). London, UK: Sage. </w:t>
      </w:r>
    </w:p>
    <w:p w:rsidR="00907C3D" w:rsidRPr="005E6BCB" w:rsidRDefault="00907C3D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07C3D" w:rsidRDefault="00907C3D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>MacIntyre, P.</w:t>
      </w:r>
      <w:r w:rsidR="00084AD0">
        <w:rPr>
          <w:rFonts w:ascii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D. (2002).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Motivation, anxiety, and emotion in second language acquisition.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In P. Robinson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>Individual differences and instructed language learning</w:t>
      </w:r>
      <w:r w:rsidRPr="005E6BCB">
        <w:rPr>
          <w:rFonts w:ascii="Times New Roman" w:hAnsi="Times New Roman" w:cs="Times New Roman"/>
          <w:sz w:val="24"/>
          <w:szCs w:val="24"/>
        </w:rPr>
        <w:t xml:space="preserve"> (pp. 45-68). Amsterdam,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Matsumo</w:t>
      </w:r>
      <w:bookmarkStart w:id="0" w:name="_GoBack"/>
      <w:bookmarkEnd w:id="0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to, D. (1989). Cultural influences on the perception of emotion.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92-105. 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5E6BCB" w:rsidRDefault="00201B05" w:rsidP="0050590F">
      <w:pPr>
        <w:pStyle w:val="NormalWeb"/>
        <w:shd w:val="clear" w:color="auto" w:fill="FFFFFF"/>
        <w:spacing w:before="0" w:beforeAutospacing="0" w:after="0" w:afterAutospacing="0"/>
        <w:ind w:hanging="720"/>
        <w:contextualSpacing/>
        <w:mirrorIndents/>
        <w:rPr>
          <w:shd w:val="clear" w:color="auto" w:fill="FFFFFF"/>
        </w:rPr>
      </w:pPr>
      <w:proofErr w:type="spellStart"/>
      <w:proofErr w:type="gramStart"/>
      <w:r w:rsidRPr="005E6BCB">
        <w:rPr>
          <w:shd w:val="clear" w:color="auto" w:fill="FFFFFF"/>
        </w:rPr>
        <w:t>Mesquita</w:t>
      </w:r>
      <w:proofErr w:type="spellEnd"/>
      <w:r w:rsidRPr="005E6BCB">
        <w:rPr>
          <w:shd w:val="clear" w:color="auto" w:fill="FFFFFF"/>
        </w:rPr>
        <w:t xml:space="preserve">, B., and </w:t>
      </w:r>
      <w:proofErr w:type="spellStart"/>
      <w:r w:rsidRPr="005E6BCB">
        <w:rPr>
          <w:shd w:val="clear" w:color="auto" w:fill="FFFFFF"/>
        </w:rPr>
        <w:t>Frijda</w:t>
      </w:r>
      <w:proofErr w:type="spellEnd"/>
      <w:r w:rsidRPr="005E6BCB">
        <w:rPr>
          <w:shd w:val="clear" w:color="auto" w:fill="FFFFFF"/>
        </w:rPr>
        <w:t>, N. H. (1992).</w:t>
      </w:r>
      <w:proofErr w:type="gramEnd"/>
      <w:r w:rsidRPr="005E6BCB">
        <w:rPr>
          <w:shd w:val="clear" w:color="auto" w:fill="FFFFFF"/>
        </w:rPr>
        <w:t xml:space="preserve"> Cultural variations in emotions: A review. </w:t>
      </w:r>
      <w:r w:rsidRPr="005E6BCB">
        <w:rPr>
          <w:i/>
          <w:shd w:val="clear" w:color="auto" w:fill="FFFFFF"/>
        </w:rPr>
        <w:t>Psychological Bulletin, 112</w:t>
      </w:r>
      <w:r w:rsidRPr="005E6BCB">
        <w:rPr>
          <w:shd w:val="clear" w:color="auto" w:fill="FFFFFF"/>
        </w:rPr>
        <w:t>, 197-204.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2C3" w:rsidRPr="005E6BCB" w:rsidRDefault="004B02C3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Moskowitz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, G. (1978).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Caring and sharing in the foreign language class: A sourcebook on humanistic techniques. 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Boston, MA: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055BA" w:rsidRPr="005E6BCB" w:rsidRDefault="00E055BA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5BA" w:rsidRPr="005E6BCB" w:rsidRDefault="00E055BA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Murphey, T. (1995).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Identity and beliefs in language learning.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The Language Teacher, 19</w:t>
      </w: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(4), 34-36. </w:t>
      </w:r>
    </w:p>
    <w:p w:rsidR="004179E1" w:rsidRPr="005E6BCB" w:rsidRDefault="004179E1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9E1" w:rsidRPr="005E6BCB" w:rsidRDefault="004179E1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Oatley</w:t>
      </w:r>
      <w:proofErr w:type="spell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, K., &amp; Jenkins, J. (1996).</w:t>
      </w:r>
      <w:proofErr w:type="gramEnd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258A4"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>Understanding emotions.</w:t>
      </w:r>
      <w:proofErr w:type="gramEnd"/>
      <w:r w:rsidR="00C258A4" w:rsidRPr="005E6B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258A4" w:rsidRPr="005E6BCB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Cambridge, MA: Blackwell. </w:t>
      </w:r>
    </w:p>
    <w:p w:rsidR="00291E9E" w:rsidRDefault="00291E9E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4AD0" w:rsidRDefault="00084AD0" w:rsidP="0050590F">
      <w:pPr>
        <w:pStyle w:val="normal0"/>
        <w:spacing w:line="240" w:lineRule="auto"/>
        <w:ind w:hanging="720"/>
      </w:pPr>
      <w:r>
        <w:rPr>
          <w:rFonts w:ascii="Times New Roman" w:eastAsia="Times New Roman" w:hAnsi="Times New Roman" w:cs="Times New Roman"/>
          <w:sz w:val="24"/>
        </w:rPr>
        <w:t>Oxford, R. L. (1996). When emotion meets (meta</w:t>
      </w:r>
      <w:proofErr w:type="gramStart"/>
      <w:r>
        <w:rPr>
          <w:rFonts w:ascii="Times New Roman" w:eastAsia="Times New Roman" w:hAnsi="Times New Roman" w:cs="Times New Roman"/>
          <w:sz w:val="24"/>
        </w:rPr>
        <w:t>)cognition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language teaching histories. </w:t>
      </w:r>
      <w:r>
        <w:rPr>
          <w:rFonts w:ascii="Times New Roman" w:eastAsia="Times New Roman" w:hAnsi="Times New Roman" w:cs="Times New Roman"/>
          <w:i/>
          <w:sz w:val="24"/>
        </w:rPr>
        <w:t>The teaching of culture and language in the second language classroom: Focus on the learner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Special issue.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 A. Moeller (Ed.), </w:t>
      </w:r>
      <w:r>
        <w:rPr>
          <w:rFonts w:ascii="Times New Roman" w:eastAsia="Times New Roman" w:hAnsi="Times New Roman" w:cs="Times New Roman"/>
          <w:i/>
          <w:sz w:val="24"/>
        </w:rPr>
        <w:t>International Journal of Educational Research, 23</w:t>
      </w:r>
      <w:r>
        <w:rPr>
          <w:rFonts w:ascii="Times New Roman" w:eastAsia="Times New Roman" w:hAnsi="Times New Roman" w:cs="Times New Roman"/>
          <w:sz w:val="24"/>
        </w:rPr>
        <w:t>(7), 581-594.</w:t>
      </w:r>
      <w:proofErr w:type="gramEnd"/>
    </w:p>
    <w:p w:rsidR="00084AD0" w:rsidRPr="005E6BCB" w:rsidRDefault="00084AD0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3A1" w:rsidRPr="005E6BCB" w:rsidRDefault="00E063A1" w:rsidP="0050590F">
      <w:pPr>
        <w:pStyle w:val="Body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Oxford, R.L. (2015). How language learners can improve their emotional functioning: Important psychological and psychological theories.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 &amp; 2), 1-5.</w:t>
      </w:r>
    </w:p>
    <w:p w:rsidR="00E063A1" w:rsidRPr="005E6BCB" w:rsidRDefault="00E063A1" w:rsidP="0050590F">
      <w:pPr>
        <w:pStyle w:val="Body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(2002) Bilingualism and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Multilingua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21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(1), 45-78.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(2002) Emotions and the body in Russian and English.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Pragmatics and Cognition, 10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(1-2), 201-236.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(Ed.). (2004). Bilingual emotions: The untranslatable self.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Estudios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Sociolinguistica</w:t>
      </w:r>
      <w:proofErr w:type="spell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:rsidR="00201B05" w:rsidRPr="005E6BCB" w:rsidRDefault="00201B05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 (2004). 'Stop doing that,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komu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skazala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':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Language choice and emotions in parent—child communication.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Multilingual and Multicultural </w:t>
      </w:r>
      <w:r w:rsidR="000C2249"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(2-3), 179-203.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(2005)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Emotions and multilingualism.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(2006). (Ed.)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Bilingual minds: Emotional experience, expression, and representation.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Clevedon, UK: Multilingual Matters.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</w:t>
      </w:r>
      <w:r w:rsidR="00201B05"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Bi- and multilingualism as a metaphor for research.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Bilingualism: Language and Cognition, 11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(2), 197-201.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 (2008).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Emotion and emotion-laden words in the bilingual lexicon.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Bilingualism: Language and cognition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147-164.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(2008). Structural and conceptual equivalence in acquisition and use of emotion words in a second language.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91-120.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(2012) Affective processing in bilingual speakers: Disembodied cognition?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International Journal of Psychology, 47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(6), 405-428. 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(2012) Multilingualism and emotions.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Martin-Jones,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Creese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 Routledge handbook of multilingualism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(pp. 454-469).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London, UK: Routledge. </w:t>
      </w:r>
    </w:p>
    <w:p w:rsidR="0008260F" w:rsidRPr="005E6BCB" w:rsidRDefault="0008260F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(2013). The affective turn in SLA: From 'affective factors' to 'language desire' and 'commodification of affect'. In 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Gabrys</w:t>
      </w:r>
      <w:proofErr w:type="spellEnd"/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-Barker,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J.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Belska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ds.)</w:t>
      </w:r>
      <w:r w:rsidR="0008260F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 xml:space="preserve"> affective dimension in second language acquisition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. Bristol, UK: Multilingual Matters.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Pavlenko, A.,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Driagina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V. (2007).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Russian emotion vocabulary in American learners’ narratives.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BC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(2), 213-234.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5E6BCB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E6BCB">
        <w:rPr>
          <w:rFonts w:ascii="Times New Roman" w:eastAsia="Times New Roman" w:hAnsi="Times New Roman" w:cs="Times New Roman"/>
          <w:sz w:val="24"/>
          <w:szCs w:val="24"/>
        </w:rPr>
        <w:t>Segalowitz</w:t>
      </w:r>
      <w:proofErr w:type="spellEnd"/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, N.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CD723A" w:rsidRPr="005E6B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(2008) Emotion mental lexicon: Questions, issues, and directions for future speech. </w:t>
      </w:r>
      <w:proofErr w:type="gramStart"/>
      <w:r w:rsidRPr="005E6BCB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BCB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5E6BCB">
        <w:rPr>
          <w:rFonts w:ascii="Times New Roman" w:eastAsia="Times New Roman" w:hAnsi="Times New Roman" w:cs="Times New Roman"/>
          <w:sz w:val="24"/>
          <w:szCs w:val="24"/>
        </w:rPr>
        <w:t>(1), 1-7.</w:t>
      </w:r>
    </w:p>
    <w:p w:rsidR="008812A9" w:rsidRPr="005E6BCB" w:rsidRDefault="008812A9" w:rsidP="0050590F">
      <w:pPr>
        <w:spacing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Peräkylä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Soronjonen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Emotion in interaction.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Oxford, UK: Oxford University Press. </w:t>
      </w:r>
    </w:p>
    <w:p w:rsidR="00EE69C0" w:rsidRPr="005E6BCB" w:rsidRDefault="00EE69C0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69C0" w:rsidRPr="005E6BCB" w:rsidRDefault="00EE69C0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</w:rPr>
        <w:t>Rintell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E. (1990). That’s incredible: Stories of emotion told by second language learners and native speakers. In R.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E. Andersen, &amp; S.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Developing communicative competence </w:t>
      </w:r>
      <w:r w:rsidR="006721EA" w:rsidRPr="005E6BCB">
        <w:rPr>
          <w:rFonts w:ascii="Times New Roman" w:hAnsi="Times New Roman" w:cs="Times New Roman"/>
          <w:i/>
          <w:sz w:val="24"/>
          <w:szCs w:val="24"/>
        </w:rPr>
        <w:t xml:space="preserve">in a second language </w:t>
      </w:r>
      <w:r w:rsidR="006721EA" w:rsidRPr="005E6BCB">
        <w:rPr>
          <w:rFonts w:ascii="Times New Roman" w:hAnsi="Times New Roman" w:cs="Times New Roman"/>
          <w:sz w:val="24"/>
          <w:szCs w:val="24"/>
        </w:rPr>
        <w:t xml:space="preserve">(pp. 75-94). Boston, MA: </w:t>
      </w:r>
      <w:proofErr w:type="spellStart"/>
      <w:r w:rsidR="006721EA" w:rsidRPr="005E6BC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5E6B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721EA" w:rsidRPr="005E6BCB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5E6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B5" w:rsidRPr="005E6BCB" w:rsidRDefault="009E02B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E02B5" w:rsidRPr="005E6BCB" w:rsidRDefault="009E02B5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</w:rPr>
        <w:t>Rogers, T. (1983).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Emotion, imagery, and verbal codes: A closer look at an increasingly complex interaction. </w:t>
      </w:r>
      <w:proofErr w:type="gramStart"/>
      <w:r w:rsidRPr="005E6BCB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Yuille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>Imagery, memory and cognition.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Hillsdale, NJ: Lawrence Erlbaum Associates. </w:t>
      </w:r>
    </w:p>
    <w:p w:rsidR="006721EA" w:rsidRPr="005E6BCB" w:rsidRDefault="006721E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3448B" w:rsidRPr="005E6BCB" w:rsidRDefault="0083448B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</w:rPr>
        <w:t>Samimy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</w:rPr>
        <w:t>Rardin</w:t>
      </w:r>
      <w:proofErr w:type="spellEnd"/>
      <w:r w:rsidRPr="005E6BCB">
        <w:rPr>
          <w:rFonts w:ascii="Times New Roman" w:hAnsi="Times New Roman" w:cs="Times New Roman"/>
          <w:sz w:val="24"/>
          <w:szCs w:val="24"/>
        </w:rPr>
        <w:t>, J. P. (1994).</w:t>
      </w:r>
      <w:proofErr w:type="gramEnd"/>
      <w:r w:rsidRPr="005E6BCB">
        <w:rPr>
          <w:rFonts w:ascii="Times New Roman" w:hAnsi="Times New Roman" w:cs="Times New Roman"/>
          <w:sz w:val="24"/>
          <w:szCs w:val="24"/>
        </w:rPr>
        <w:t xml:space="preserve"> Adult language learners’ affective reactions to Community Language Learning: A descriptive study. </w:t>
      </w:r>
      <w:r w:rsidRPr="005E6BCB">
        <w:rPr>
          <w:rFonts w:ascii="Times New Roman" w:hAnsi="Times New Roman" w:cs="Times New Roman"/>
          <w:i/>
          <w:sz w:val="24"/>
          <w:szCs w:val="24"/>
        </w:rPr>
        <w:t>Foreign Language Annals, 27</w:t>
      </w:r>
      <w:r w:rsidRPr="005E6BCB">
        <w:rPr>
          <w:rFonts w:ascii="Times New Roman" w:hAnsi="Times New Roman" w:cs="Times New Roman"/>
          <w:sz w:val="24"/>
          <w:szCs w:val="24"/>
        </w:rPr>
        <w:t>(3), 379-390.</w:t>
      </w:r>
    </w:p>
    <w:p w:rsidR="00DA4FAF" w:rsidRPr="005E6BCB" w:rsidRDefault="00DA4FA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A4FAF" w:rsidRPr="005E6BCB" w:rsidRDefault="00DA4FA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E6BCB">
        <w:rPr>
          <w:rFonts w:ascii="Times New Roman" w:hAnsi="Times New Roman" w:cs="Times New Roman"/>
          <w:sz w:val="24"/>
          <w:szCs w:val="24"/>
        </w:rPr>
        <w:t xml:space="preserve">Scherer, K. R. (1984). Emotion as a multi-component process: A model and some cross-cultural data. In P. Shaver (Ed.), </w:t>
      </w:r>
      <w:r w:rsidRPr="005E6BCB">
        <w:rPr>
          <w:rFonts w:ascii="Times New Roman" w:hAnsi="Times New Roman" w:cs="Times New Roman"/>
          <w:i/>
          <w:sz w:val="24"/>
          <w:szCs w:val="24"/>
        </w:rPr>
        <w:t xml:space="preserve">Review of Personality and Social Psychology: Vol. 5. </w:t>
      </w:r>
      <w:proofErr w:type="gramStart"/>
      <w:r w:rsidRPr="005E6BCB">
        <w:rPr>
          <w:rFonts w:ascii="Times New Roman" w:hAnsi="Times New Roman" w:cs="Times New Roman"/>
          <w:i/>
          <w:sz w:val="24"/>
          <w:szCs w:val="24"/>
        </w:rPr>
        <w:t>Emotions, Relationships and Health.</w:t>
      </w:r>
      <w:proofErr w:type="gramEnd"/>
      <w:r w:rsidRPr="005E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</w:rPr>
        <w:t xml:space="preserve">Beverly Hills, CA: Sage. </w:t>
      </w:r>
    </w:p>
    <w:p w:rsidR="008812A9" w:rsidRPr="005E6BCB" w:rsidRDefault="008812A9" w:rsidP="0050590F">
      <w:pPr>
        <w:pStyle w:val="NormalWeb"/>
        <w:spacing w:before="0" w:beforeAutospacing="0" w:after="0" w:afterAutospacing="0"/>
        <w:ind w:hanging="720"/>
        <w:contextualSpacing/>
        <w:mirrorIndents/>
      </w:pPr>
    </w:p>
    <w:p w:rsidR="008812A9" w:rsidRPr="005E6BCB" w:rsidRDefault="008812A9" w:rsidP="0050590F">
      <w:pPr>
        <w:pStyle w:val="NormalWeb"/>
        <w:spacing w:before="0" w:beforeAutospacing="0" w:after="0" w:afterAutospacing="0"/>
        <w:ind w:hanging="720"/>
        <w:contextualSpacing/>
        <w:mirrorIndents/>
      </w:pPr>
      <w:proofErr w:type="spellStart"/>
      <w:proofErr w:type="gramStart"/>
      <w:r w:rsidRPr="005E6BCB">
        <w:t>Schrauf</w:t>
      </w:r>
      <w:proofErr w:type="spellEnd"/>
      <w:r w:rsidRPr="005E6BCB">
        <w:t xml:space="preserve">, R. W., &amp; </w:t>
      </w:r>
      <w:proofErr w:type="spellStart"/>
      <w:r w:rsidRPr="005E6BCB">
        <w:t>Durazo-Arvizu</w:t>
      </w:r>
      <w:proofErr w:type="spellEnd"/>
      <w:r w:rsidRPr="005E6BCB">
        <w:t>, R. (2006).</w:t>
      </w:r>
      <w:proofErr w:type="gramEnd"/>
      <w:r w:rsidRPr="005E6BCB">
        <w:t xml:space="preserve"> Bilingual autobiographical memory and emotion: Theory and methods. In A. Pavlenko (Ed.), </w:t>
      </w:r>
      <w:r w:rsidRPr="005E6BCB">
        <w:rPr>
          <w:rStyle w:val="Emphasis"/>
        </w:rPr>
        <w:t>Bilingual minds: Emotional experience, expression, and representation</w:t>
      </w:r>
      <w:r w:rsidRPr="005E6BCB">
        <w:t xml:space="preserve"> (pp. 284-311). Clevedon, UK: Multilingual Matters.</w:t>
      </w:r>
    </w:p>
    <w:p w:rsidR="00D17373" w:rsidRPr="005E6BCB" w:rsidRDefault="00D17373" w:rsidP="0050590F">
      <w:pPr>
        <w:pStyle w:val="NormalWeb"/>
        <w:spacing w:before="0" w:beforeAutospacing="0" w:after="0" w:afterAutospacing="0"/>
        <w:ind w:hanging="720"/>
        <w:contextualSpacing/>
        <w:mirrorIndents/>
      </w:pPr>
    </w:p>
    <w:p w:rsidR="00D17373" w:rsidRPr="005E6BCB" w:rsidRDefault="00D17373" w:rsidP="0050590F">
      <w:pPr>
        <w:pStyle w:val="NormalWeb"/>
        <w:spacing w:before="0" w:beforeAutospacing="0" w:after="0" w:afterAutospacing="0"/>
        <w:ind w:hanging="720"/>
        <w:contextualSpacing/>
        <w:mirrorIndents/>
      </w:pPr>
      <w:proofErr w:type="spellStart"/>
      <w:proofErr w:type="gramStart"/>
      <w:r w:rsidRPr="005E6BCB">
        <w:t>Schrauf</w:t>
      </w:r>
      <w:proofErr w:type="spellEnd"/>
      <w:r w:rsidRPr="005E6BCB">
        <w:t>, R. W., &amp; Hoffman, L. (2007).</w:t>
      </w:r>
      <w:proofErr w:type="gramEnd"/>
      <w:r w:rsidRPr="005E6BCB">
        <w:t xml:space="preserve"> The effects of revisionism on remembered emotion: The valence of older, voluntary immigrants’ pre-migration memories. </w:t>
      </w:r>
      <w:proofErr w:type="gramStart"/>
      <w:r w:rsidRPr="005E6BCB">
        <w:rPr>
          <w:rStyle w:val="Emphasis"/>
        </w:rPr>
        <w:t>Applied Cognitive Psychology</w:t>
      </w:r>
      <w:r w:rsidRPr="005E6BCB">
        <w:t xml:space="preserve">, </w:t>
      </w:r>
      <w:r w:rsidRPr="005E6BCB">
        <w:rPr>
          <w:rStyle w:val="Emphasis"/>
        </w:rPr>
        <w:t>21</w:t>
      </w:r>
      <w:r w:rsidRPr="005E6BCB">
        <w:t>, 895-913.</w:t>
      </w:r>
      <w:proofErr w:type="gramEnd"/>
    </w:p>
    <w:p w:rsidR="00217D3E" w:rsidRPr="005E6BCB" w:rsidRDefault="00217D3E" w:rsidP="0050590F">
      <w:pPr>
        <w:pStyle w:val="NormalWeb"/>
        <w:spacing w:before="0" w:beforeAutospacing="0" w:after="0" w:afterAutospacing="0"/>
        <w:ind w:hanging="720"/>
        <w:contextualSpacing/>
        <w:mirrorIndents/>
      </w:pPr>
    </w:p>
    <w:p w:rsidR="009E6C72" w:rsidRPr="005E6BCB" w:rsidRDefault="009E6C72" w:rsidP="0050590F">
      <w:pPr>
        <w:pStyle w:val="NormalWeb"/>
        <w:spacing w:before="0" w:beforeAutospacing="0" w:after="0" w:afterAutospacing="0"/>
        <w:ind w:hanging="720"/>
        <w:contextualSpacing/>
        <w:mirrorIndents/>
      </w:pPr>
      <w:r w:rsidRPr="005E6BCB">
        <w:t xml:space="preserve">Schumann, J. H. (1994). Where is cognition? </w:t>
      </w:r>
      <w:proofErr w:type="gramStart"/>
      <w:r w:rsidRPr="005E6BCB">
        <w:t>Emotion and cognition in second language acquisition.</w:t>
      </w:r>
      <w:proofErr w:type="gramEnd"/>
      <w:r w:rsidRPr="005E6BCB">
        <w:t xml:space="preserve"> </w:t>
      </w:r>
      <w:r w:rsidRPr="005E6BCB">
        <w:rPr>
          <w:i/>
        </w:rPr>
        <w:t xml:space="preserve">SSLA, </w:t>
      </w:r>
      <w:r w:rsidRPr="005E6BCB">
        <w:t xml:space="preserve">16, 231-242. </w:t>
      </w:r>
    </w:p>
    <w:p w:rsidR="009E6C72" w:rsidRPr="005E6BCB" w:rsidRDefault="009E6C72" w:rsidP="0050590F">
      <w:pPr>
        <w:pStyle w:val="NormalWeb"/>
        <w:spacing w:before="0" w:beforeAutospacing="0" w:after="0" w:afterAutospacing="0"/>
        <w:ind w:hanging="720"/>
        <w:contextualSpacing/>
        <w:mirrorIndents/>
      </w:pPr>
    </w:p>
    <w:p w:rsidR="00217D3E" w:rsidRPr="005E6BCB" w:rsidRDefault="00217D3E" w:rsidP="0050590F">
      <w:pPr>
        <w:pStyle w:val="NormalWeb"/>
        <w:spacing w:before="0" w:beforeAutospacing="0" w:after="0" w:afterAutospacing="0"/>
        <w:ind w:hanging="720"/>
        <w:contextualSpacing/>
        <w:mirrorIndents/>
      </w:pPr>
      <w:proofErr w:type="spellStart"/>
      <w:proofErr w:type="gramStart"/>
      <w:r w:rsidRPr="005E6BCB">
        <w:lastRenderedPageBreak/>
        <w:t>Semin</w:t>
      </w:r>
      <w:proofErr w:type="spellEnd"/>
      <w:r w:rsidRPr="005E6BCB">
        <w:t xml:space="preserve">, G., </w:t>
      </w:r>
      <w:proofErr w:type="spellStart"/>
      <w:r w:rsidRPr="005E6BCB">
        <w:t>Gorts</w:t>
      </w:r>
      <w:proofErr w:type="spellEnd"/>
      <w:r w:rsidRPr="005E6BCB">
        <w:t xml:space="preserve">, C., </w:t>
      </w:r>
      <w:proofErr w:type="spellStart"/>
      <w:r w:rsidRPr="005E6BCB">
        <w:t>Nandram</w:t>
      </w:r>
      <w:proofErr w:type="spellEnd"/>
      <w:r w:rsidRPr="005E6BCB">
        <w:t xml:space="preserve">, S., &amp; </w:t>
      </w:r>
      <w:proofErr w:type="spellStart"/>
      <w:r w:rsidRPr="005E6BCB">
        <w:t>Semin-Goossens</w:t>
      </w:r>
      <w:proofErr w:type="spellEnd"/>
      <w:r w:rsidRPr="005E6BCB">
        <w:t>, A. (2002).</w:t>
      </w:r>
      <w:proofErr w:type="gramEnd"/>
      <w:r w:rsidRPr="005E6BCB">
        <w:t xml:space="preserve"> </w:t>
      </w:r>
      <w:proofErr w:type="gramStart"/>
      <w:r w:rsidRPr="005E6BCB">
        <w:t>Cultural perspectives on the linguistic representation of emotion and emotion events.</w:t>
      </w:r>
      <w:proofErr w:type="gramEnd"/>
      <w:r w:rsidRPr="005E6BCB">
        <w:t xml:space="preserve"> </w:t>
      </w:r>
      <w:r w:rsidRPr="005E6BCB">
        <w:rPr>
          <w:i/>
        </w:rPr>
        <w:t>Cognition and Emotion, 16</w:t>
      </w:r>
      <w:r w:rsidRPr="005E6BCB">
        <w:t xml:space="preserve">, 11-28. </w:t>
      </w:r>
    </w:p>
    <w:p w:rsidR="008812A9" w:rsidRPr="005E6BCB" w:rsidRDefault="008812A9" w:rsidP="0050590F">
      <w:pPr>
        <w:pStyle w:val="NormalWeb"/>
        <w:spacing w:before="0" w:beforeAutospacing="0" w:after="0" w:afterAutospacing="0"/>
        <w:ind w:hanging="720"/>
        <w:contextualSpacing/>
        <w:mirrorIndents/>
      </w:pPr>
    </w:p>
    <w:p w:rsidR="008812A9" w:rsidRPr="005E6BCB" w:rsidRDefault="008812A9" w:rsidP="0050590F">
      <w:pPr>
        <w:spacing w:beforeLines="1" w:afterLines="1" w:line="240" w:lineRule="auto"/>
        <w:ind w:hanging="720"/>
        <w:contextualSpacing/>
        <w:mirrorIndents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5E6BCB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, R. A., &amp; </w:t>
      </w:r>
      <w:proofErr w:type="spellStart"/>
      <w:r w:rsidRPr="005E6BCB">
        <w:rPr>
          <w:rFonts w:ascii="Times New Roman" w:hAnsi="Times New Roman" w:cs="Times New Roman"/>
          <w:kern w:val="36"/>
          <w:sz w:val="24"/>
          <w:szCs w:val="24"/>
        </w:rPr>
        <w:t>LeVine</w:t>
      </w:r>
      <w:proofErr w:type="spellEnd"/>
      <w:r w:rsidR="00F35577" w:rsidRPr="005E6BCB">
        <w:rPr>
          <w:rFonts w:ascii="Times New Roman" w:hAnsi="Times New Roman" w:cs="Times New Roman"/>
          <w:kern w:val="36"/>
          <w:sz w:val="24"/>
          <w:szCs w:val="24"/>
        </w:rPr>
        <w:t>, R. A. (Eds.).</w:t>
      </w:r>
      <w:proofErr w:type="gramEnd"/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 (1984). </w:t>
      </w:r>
      <w:r w:rsidR="00F35577" w:rsidRPr="005E6BCB">
        <w:rPr>
          <w:rFonts w:ascii="Times New Roman" w:hAnsi="Times New Roman" w:cs="Times New Roman"/>
          <w:i/>
          <w:kern w:val="36"/>
          <w:sz w:val="24"/>
          <w:szCs w:val="24"/>
        </w:rPr>
        <w:t xml:space="preserve">Culture theory: </w:t>
      </w:r>
      <w:r w:rsidRPr="005E6BCB">
        <w:rPr>
          <w:rFonts w:ascii="Times New Roman" w:hAnsi="Times New Roman" w:cs="Times New Roman"/>
          <w:i/>
          <w:kern w:val="36"/>
          <w:sz w:val="24"/>
          <w:szCs w:val="24"/>
        </w:rPr>
        <w:t>Essays on mind, self, and emotion.</w:t>
      </w:r>
      <w:r w:rsidRPr="005E6BCB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8812A9" w:rsidRPr="005E6BCB" w:rsidRDefault="008812A9" w:rsidP="0050590F">
      <w:pPr>
        <w:pStyle w:val="NormalWeb"/>
        <w:shd w:val="clear" w:color="auto" w:fill="FFFFFF"/>
        <w:spacing w:before="0" w:beforeAutospacing="0" w:after="0" w:afterAutospacing="0"/>
        <w:ind w:hanging="720"/>
        <w:contextualSpacing/>
        <w:mirrorIndents/>
        <w:rPr>
          <w:shd w:val="clear" w:color="auto" w:fill="FFFFFF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(1986). Vocal affect expression: A review and a model for future research.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143-165.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(1997).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8812A9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5E6BCB" w:rsidRDefault="008812A9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5E6BCB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E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5120FF" w:rsidRPr="005E6B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5120FF" w:rsidRPr="005E6BCB" w:rsidRDefault="005120F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5E6BCB" w:rsidRDefault="005120FF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Shimanoff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S. (1983).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gender in linguistic references to emotive states.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Communication Quarterly, 30,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174-179.</w:t>
      </w: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Stepanova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O., &amp; Coley, J. (2002).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green eyed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moster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Linguistic influences on concepts of envy and jealousy in Russian and English.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Cognition and Culture, 2,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235-262.</w:t>
      </w: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Toya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Kodis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, M. (1996).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I don’t want to be rude: On learning how to express anger in the L2.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JALT Journal, 18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279-295. </w:t>
      </w: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(1998). </w:t>
      </w:r>
      <w:proofErr w:type="gram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Russian emotional expression.</w:t>
      </w:r>
      <w:proofErr w:type="gram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Ethos, 26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456-483. </w:t>
      </w:r>
    </w:p>
    <w:p w:rsidR="006C1A6A" w:rsidRPr="005E6BCB" w:rsidRDefault="006C1A6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5E6BCB" w:rsidRDefault="00E123DA" w:rsidP="0050590F">
      <w:pPr>
        <w:spacing w:after="0" w:line="240" w:lineRule="auto"/>
        <w:ind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(1999). </w:t>
      </w:r>
      <w:r w:rsidRPr="005E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Emotions across languages and cultures: Diversity and universals. </w:t>
      </w:r>
      <w:r w:rsidRPr="005E6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Cambridge, UK: Cambridge University Press. </w:t>
      </w:r>
    </w:p>
    <w:p w:rsidR="005120FF" w:rsidRPr="005E6BCB" w:rsidRDefault="005120FF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4944F3" w:rsidRPr="005E6BCB" w:rsidRDefault="004944F3" w:rsidP="0050590F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4944F3" w:rsidRPr="005E6BCB" w:rsidSect="00C060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72" w:rsidRDefault="00690F72" w:rsidP="009F129C">
      <w:pPr>
        <w:spacing w:after="0" w:line="240" w:lineRule="auto"/>
      </w:pPr>
      <w:r>
        <w:separator/>
      </w:r>
    </w:p>
  </w:endnote>
  <w:endnote w:type="continuationSeparator" w:id="0">
    <w:p w:rsidR="00690F72" w:rsidRDefault="00690F72" w:rsidP="009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D0" w:rsidRPr="00411F71" w:rsidRDefault="00AB6FC9" w:rsidP="00AF03D0">
    <w:pPr>
      <w:pStyle w:val="Footer"/>
      <w:pBdr>
        <w:bottom w:val="single" w:sz="8" w:space="1" w:color="000000"/>
      </w:pBdr>
      <w:ind w:right="360"/>
      <w:jc w:val="right"/>
    </w:pPr>
    <w:fldSimple w:instr=" PAGE   \* MERGEFORMAT ">
      <w:r w:rsidR="008A3AD2">
        <w:rPr>
          <w:noProof/>
        </w:rPr>
        <w:t>6</w:t>
      </w:r>
    </w:fldSimple>
  </w:p>
  <w:p w:rsidR="00AF03D0" w:rsidRPr="00411F71" w:rsidRDefault="00AF03D0" w:rsidP="00AF03D0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:rsidR="00AF03D0" w:rsidRPr="00411F71" w:rsidRDefault="00AF03D0" w:rsidP="00AF03D0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72" w:rsidRDefault="00690F72" w:rsidP="009F129C">
      <w:pPr>
        <w:spacing w:after="0" w:line="240" w:lineRule="auto"/>
      </w:pPr>
      <w:r>
        <w:separator/>
      </w:r>
    </w:p>
  </w:footnote>
  <w:footnote w:type="continuationSeparator" w:id="0">
    <w:p w:rsidR="00690F72" w:rsidRDefault="00690F72" w:rsidP="009F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/>
        <w:b/>
        <w:color w:val="000080"/>
        <w:szCs w:val="24"/>
      </w:rPr>
      <w:t>for</w:t>
    </w:r>
    <w:proofErr w:type="gramEnd"/>
    <w:r w:rsidRPr="00411F71">
      <w:rPr>
        <w:rFonts w:ascii="Times New Roman" w:hAnsi="Times New Roman"/>
        <w:b/>
        <w:color w:val="000080"/>
        <w:szCs w:val="24"/>
      </w:rPr>
      <w:t xml:space="preserve"> English Language Education</w:t>
    </w:r>
  </w:p>
  <w:p w:rsidR="00F25C0E" w:rsidRDefault="00F25C0E" w:rsidP="00F25C0E">
    <w:pPr>
      <w:pStyle w:val="Header"/>
    </w:pPr>
  </w:p>
  <w:p w:rsidR="00F25C0E" w:rsidRDefault="00F25C0E" w:rsidP="00F25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A9"/>
    <w:rsid w:val="00004295"/>
    <w:rsid w:val="00054D79"/>
    <w:rsid w:val="00071004"/>
    <w:rsid w:val="0008260F"/>
    <w:rsid w:val="00084AD0"/>
    <w:rsid w:val="000C2249"/>
    <w:rsid w:val="000D0BC9"/>
    <w:rsid w:val="000E6416"/>
    <w:rsid w:val="00117AC3"/>
    <w:rsid w:val="0012156D"/>
    <w:rsid w:val="00122E93"/>
    <w:rsid w:val="00147C22"/>
    <w:rsid w:val="00147C58"/>
    <w:rsid w:val="00167049"/>
    <w:rsid w:val="00201B05"/>
    <w:rsid w:val="002106CE"/>
    <w:rsid w:val="00217D3E"/>
    <w:rsid w:val="00221132"/>
    <w:rsid w:val="00244A5E"/>
    <w:rsid w:val="00262718"/>
    <w:rsid w:val="00291E9E"/>
    <w:rsid w:val="0029487F"/>
    <w:rsid w:val="002B3BEF"/>
    <w:rsid w:val="004043DB"/>
    <w:rsid w:val="004179E1"/>
    <w:rsid w:val="00473004"/>
    <w:rsid w:val="0049103D"/>
    <w:rsid w:val="004944F3"/>
    <w:rsid w:val="004B02C3"/>
    <w:rsid w:val="0050590F"/>
    <w:rsid w:val="005120FF"/>
    <w:rsid w:val="005201BD"/>
    <w:rsid w:val="005218B9"/>
    <w:rsid w:val="00563443"/>
    <w:rsid w:val="005E6BCB"/>
    <w:rsid w:val="00617E83"/>
    <w:rsid w:val="0066771E"/>
    <w:rsid w:val="006721EA"/>
    <w:rsid w:val="006804A0"/>
    <w:rsid w:val="00690F72"/>
    <w:rsid w:val="00692E25"/>
    <w:rsid w:val="006C1A6A"/>
    <w:rsid w:val="006E2C62"/>
    <w:rsid w:val="00724498"/>
    <w:rsid w:val="0075399A"/>
    <w:rsid w:val="007670DA"/>
    <w:rsid w:val="007811A3"/>
    <w:rsid w:val="007F515C"/>
    <w:rsid w:val="00805F2F"/>
    <w:rsid w:val="0083448B"/>
    <w:rsid w:val="008767FF"/>
    <w:rsid w:val="008812A9"/>
    <w:rsid w:val="008A3AD2"/>
    <w:rsid w:val="008E2EFA"/>
    <w:rsid w:val="00907C3D"/>
    <w:rsid w:val="00910E5A"/>
    <w:rsid w:val="00915A81"/>
    <w:rsid w:val="00990662"/>
    <w:rsid w:val="009B614E"/>
    <w:rsid w:val="009E02B5"/>
    <w:rsid w:val="009E6C72"/>
    <w:rsid w:val="009F129C"/>
    <w:rsid w:val="00A01B14"/>
    <w:rsid w:val="00A32BAE"/>
    <w:rsid w:val="00A43EA5"/>
    <w:rsid w:val="00A521E8"/>
    <w:rsid w:val="00AB6FC9"/>
    <w:rsid w:val="00AD2FA7"/>
    <w:rsid w:val="00AE6063"/>
    <w:rsid w:val="00AF03D0"/>
    <w:rsid w:val="00B47295"/>
    <w:rsid w:val="00BE5164"/>
    <w:rsid w:val="00C06016"/>
    <w:rsid w:val="00C244EB"/>
    <w:rsid w:val="00C258A4"/>
    <w:rsid w:val="00CD723A"/>
    <w:rsid w:val="00D04B02"/>
    <w:rsid w:val="00D17373"/>
    <w:rsid w:val="00D35974"/>
    <w:rsid w:val="00DA4FAF"/>
    <w:rsid w:val="00DD0879"/>
    <w:rsid w:val="00E01F56"/>
    <w:rsid w:val="00E055BA"/>
    <w:rsid w:val="00E063A1"/>
    <w:rsid w:val="00E123DA"/>
    <w:rsid w:val="00E67572"/>
    <w:rsid w:val="00EA25E2"/>
    <w:rsid w:val="00EB103A"/>
    <w:rsid w:val="00EE69C0"/>
    <w:rsid w:val="00F166F5"/>
    <w:rsid w:val="00F21BDA"/>
    <w:rsid w:val="00F25C0E"/>
    <w:rsid w:val="00F3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  <w:style w:type="paragraph" w:styleId="Header">
    <w:name w:val="header"/>
    <w:basedOn w:val="Normal"/>
    <w:link w:val="HeaderChar"/>
    <w:uiPriority w:val="99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9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9C"/>
    <w:rPr>
      <w:rFonts w:eastAsiaTheme="minorEastAsia"/>
    </w:rPr>
  </w:style>
  <w:style w:type="paragraph" w:customStyle="1" w:styleId="Body">
    <w:name w:val="Body"/>
    <w:rsid w:val="00E063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PageNumber">
    <w:name w:val="page number"/>
    <w:basedOn w:val="DefaultParagraphFont"/>
    <w:rsid w:val="00AF03D0"/>
  </w:style>
  <w:style w:type="paragraph" w:customStyle="1" w:styleId="normal0">
    <w:name w:val="normal"/>
    <w:rsid w:val="00084AD0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cgi-bin/proxy.pl?url=/docview/85582596?accountid=7398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ulib.iupui.edu/cgi-bin/proxy.pl?url=/docview/204304709?accountid=73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ib.iupui.edu/cgi-bin/proxy.pl?url=/docview/85611847?accountid=739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x.doi.org/10.1177/0022022101032001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Krishnan</dc:creator>
  <cp:lastModifiedBy>Kathi</cp:lastModifiedBy>
  <cp:revision>2</cp:revision>
  <dcterms:created xsi:type="dcterms:W3CDTF">2015-03-28T18:15:00Z</dcterms:created>
  <dcterms:modified xsi:type="dcterms:W3CDTF">2015-03-28T18:15:00Z</dcterms:modified>
</cp:coreProperties>
</file>