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13" w:rsidRPr="00CF5DD1" w:rsidRDefault="00E00E13" w:rsidP="00420F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DD1">
        <w:rPr>
          <w:rFonts w:ascii="Times New Roman" w:hAnsi="Times New Roman" w:cs="Times New Roman"/>
          <w:b/>
          <w:sz w:val="24"/>
          <w:szCs w:val="24"/>
          <w:u w:val="single"/>
        </w:rPr>
        <w:t>ADMINISTRATION OF LANGUAGE PROGRAMS:</w:t>
      </w:r>
    </w:p>
    <w:p w:rsidR="00E00E13" w:rsidRPr="00CF5DD1" w:rsidRDefault="00E00E13" w:rsidP="00420F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DD1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:rsidR="00E023D9" w:rsidRPr="00CF5DD1" w:rsidRDefault="00E00E13" w:rsidP="00420F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D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CF5DD1" w:rsidRPr="00CF5DD1">
        <w:rPr>
          <w:rFonts w:ascii="Times New Roman" w:hAnsi="Times New Roman" w:cs="Times New Roman"/>
          <w:b/>
          <w:sz w:val="24"/>
          <w:szCs w:val="24"/>
        </w:rPr>
        <w:t>l</w:t>
      </w:r>
      <w:r w:rsidRPr="00CF5DD1">
        <w:rPr>
          <w:rFonts w:ascii="Times New Roman" w:hAnsi="Times New Roman" w:cs="Times New Roman"/>
          <w:b/>
          <w:sz w:val="24"/>
          <w:szCs w:val="24"/>
        </w:rPr>
        <w:t>ast</w:t>
      </w:r>
      <w:proofErr w:type="gramEnd"/>
      <w:r w:rsidRPr="00CF5DD1">
        <w:rPr>
          <w:rFonts w:ascii="Times New Roman" w:hAnsi="Times New Roman" w:cs="Times New Roman"/>
          <w:b/>
          <w:sz w:val="24"/>
          <w:szCs w:val="24"/>
        </w:rPr>
        <w:t xml:space="preserve"> updated 20 June 2012)</w:t>
      </w:r>
      <w:bookmarkStart w:id="0" w:name="_GoBack"/>
      <w:bookmarkEnd w:id="0"/>
    </w:p>
    <w:p w:rsidR="00E023D9" w:rsidRPr="00E023D9" w:rsidRDefault="00E023D9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1209E" w:rsidRPr="00F3639F" w:rsidRDefault="0071209E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639F">
        <w:rPr>
          <w:rFonts w:ascii="Times New Roman" w:hAnsi="Times New Roman" w:cs="Times New Roman"/>
          <w:sz w:val="24"/>
          <w:szCs w:val="24"/>
          <w:lang w:val="es-MX"/>
        </w:rPr>
        <w:t>Bailey, K. M.</w:t>
      </w:r>
      <w:r w:rsidR="005F6E67" w:rsidRPr="00F3639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F3639F">
        <w:rPr>
          <w:rFonts w:ascii="Times New Roman" w:hAnsi="Times New Roman" w:cs="Times New Roman"/>
          <w:sz w:val="24"/>
          <w:szCs w:val="24"/>
          <w:lang w:val="es-MX"/>
        </w:rPr>
        <w:t xml:space="preserve"> &amp; Llamas, C. N. </w:t>
      </w:r>
      <w:r w:rsidR="00EA451D" w:rsidRPr="00F3639F">
        <w:rPr>
          <w:rFonts w:ascii="Times New Roman" w:hAnsi="Times New Roman" w:cs="Times New Roman"/>
          <w:sz w:val="24"/>
          <w:szCs w:val="24"/>
          <w:lang w:val="es-MX"/>
        </w:rPr>
        <w:t>(1997</w:t>
      </w:r>
      <w:r w:rsidRPr="00F3639F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Language program administrators’ knowledge and skills.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F3639F">
        <w:rPr>
          <w:rFonts w:ascii="Times New Roman" w:hAnsi="Times New Roman" w:cs="Times New Roman"/>
          <w:sz w:val="24"/>
          <w:szCs w:val="24"/>
        </w:rPr>
        <w:t xml:space="preserve">pp. </w:t>
      </w:r>
      <w:r w:rsidRPr="00F3639F">
        <w:rPr>
          <w:rFonts w:ascii="Times New Roman" w:hAnsi="Times New Roman" w:cs="Times New Roman"/>
          <w:sz w:val="24"/>
          <w:szCs w:val="24"/>
        </w:rPr>
        <w:t>19-34)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257D90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F1E18" w:rsidRDefault="006F1E18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Barr, M. J. (2002). </w:t>
      </w:r>
      <w:proofErr w:type="gramStart"/>
      <w:r>
        <w:rPr>
          <w:rFonts w:ascii="Times New Roman" w:hAnsi="Times New Roman" w:cs="Times New Roman"/>
          <w:sz w:val="24"/>
          <w:szCs w:val="24"/>
        </w:rPr>
        <w:t>Academic administrator’s guide to budgets and financial management.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Francisco, CA: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2DC7" w:rsidRPr="00D42DC7" w:rsidRDefault="00D42DC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Barrett, R. P. (Ed.). (1982). </w:t>
      </w:r>
      <w:proofErr w:type="gramStart"/>
      <w:r w:rsidRPr="00D42DC7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D42DC7">
        <w:rPr>
          <w:rFonts w:ascii="Times New Roman" w:hAnsi="Times New Roman" w:cs="Times New Roman"/>
          <w:i/>
          <w:sz w:val="24"/>
          <w:szCs w:val="24"/>
        </w:rPr>
        <w:t xml:space="preserve"> administration of intensive English language programs.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Washington, DC: National Association for Foreign Student Affairs.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7D90" w:rsidRDefault="00257D90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Campbell, J., Howard, J., Kent, J. A., King,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</w:t>
      </w:r>
      <w:proofErr w:type="spellEnd"/>
      <w:r>
        <w:rPr>
          <w:rFonts w:ascii="Times New Roman" w:hAnsi="Times New Roman" w:cs="Times New Roman"/>
          <w:sz w:val="24"/>
          <w:szCs w:val="24"/>
        </w:rPr>
        <w:t>, G. (2003).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Consensus, control, and continuity in a university ESOL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C. A. Coombe &amp; N.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>
        <w:rPr>
          <w:rFonts w:ascii="Times New Roman" w:hAnsi="Times New Roman" w:cs="Times New Roman"/>
          <w:sz w:val="24"/>
          <w:szCs w:val="24"/>
        </w:rPr>
        <w:t>(pp. 177-188). Alexandria, VA: TESOL.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328" w:rsidRPr="002F0328" w:rsidRDefault="002F0328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S. (2003). </w:t>
      </w:r>
      <w:proofErr w:type="gramStart"/>
      <w:r>
        <w:rPr>
          <w:rFonts w:ascii="Times New Roman" w:hAnsi="Times New Roman" w:cs="Times New Roman"/>
          <w:sz w:val="24"/>
          <w:szCs w:val="24"/>
        </w:rPr>
        <w:t>A curriculum review of an ESL composition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C. A. Coombe &amp; N.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>
        <w:rPr>
          <w:rFonts w:ascii="Times New Roman" w:hAnsi="Times New Roman" w:cs="Times New Roman"/>
          <w:sz w:val="24"/>
          <w:szCs w:val="24"/>
        </w:rPr>
        <w:t>(pp. 151-164). Alexandria, VA: TESOL.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00AA" w:rsidRPr="00F3639F" w:rsidRDefault="002200AA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Christison, M.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The L2 student advocate.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159-176)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208E" w:rsidRPr="00F3639F" w:rsidRDefault="005F6E6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Davidson, J. O., </w:t>
      </w:r>
      <w:proofErr w:type="spellStart"/>
      <w:r w:rsidRPr="00F3639F">
        <w:rPr>
          <w:rFonts w:ascii="Times New Roman" w:hAnsi="Times New Roman" w:cs="Times New Roman"/>
          <w:sz w:val="24"/>
          <w:szCs w:val="24"/>
        </w:rPr>
        <w:t>Tesh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J. S., &amp;</w:t>
      </w:r>
      <w:r w:rsidR="00D6208E" w:rsidRPr="00F3639F">
        <w:rPr>
          <w:rFonts w:ascii="Times New Roman" w:hAnsi="Times New Roman" w:cs="Times New Roman"/>
          <w:sz w:val="24"/>
          <w:szCs w:val="24"/>
        </w:rPr>
        <w:t xml:space="preserve"> Hartmann, S. L.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="00D6208E"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6208E"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08E" w:rsidRPr="00F3639F">
        <w:rPr>
          <w:rFonts w:ascii="Times New Roman" w:hAnsi="Times New Roman" w:cs="Times New Roman"/>
          <w:sz w:val="24"/>
          <w:szCs w:val="24"/>
        </w:rPr>
        <w:t>Effective governance.</w:t>
      </w:r>
      <w:proofErr w:type="gramEnd"/>
      <w:r w:rsidR="00D6208E"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08E"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="00D6208E"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="00D6208E" w:rsidRPr="00F3639F">
        <w:rPr>
          <w:rFonts w:ascii="Times New Roman" w:hAnsi="Times New Roman" w:cs="Times New Roman"/>
          <w:sz w:val="24"/>
          <w:szCs w:val="24"/>
        </w:rPr>
        <w:t xml:space="preserve"> (pp. 199-217)</w:t>
      </w:r>
      <w:r w:rsidR="00D6208E"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6208E"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08E"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="00D6208E"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0AAE" w:rsidRPr="00F3639F" w:rsidRDefault="000C0AAE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Geddes, J. M., &amp; Marks, D. R.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Personnel matters.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219-241)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6299" w:rsidRPr="00F3639F" w:rsidRDefault="00276299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639F">
        <w:rPr>
          <w:rFonts w:ascii="Times New Roman" w:hAnsi="Times New Roman" w:cs="Times New Roman"/>
          <w:sz w:val="24"/>
          <w:szCs w:val="24"/>
        </w:rPr>
        <w:t xml:space="preserve">Hamrick, J.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Intensive English programs.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321-328)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77AE" w:rsidRPr="00F3639F" w:rsidRDefault="006877AE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Hiller, K. E.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="005801F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80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1F4">
        <w:rPr>
          <w:rFonts w:ascii="Times New Roman" w:hAnsi="Times New Roman" w:cs="Times New Roman"/>
          <w:sz w:val="24"/>
          <w:szCs w:val="24"/>
        </w:rPr>
        <w:t>Intercultural n</w:t>
      </w:r>
      <w:r w:rsidRPr="00F3639F">
        <w:rPr>
          <w:rFonts w:ascii="Times New Roman" w:hAnsi="Times New Roman" w:cs="Times New Roman"/>
          <w:sz w:val="24"/>
          <w:szCs w:val="24"/>
        </w:rPr>
        <w:t>avigator.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57-77)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0ABC" w:rsidRPr="00F3639F" w:rsidRDefault="00BC0ABC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>Jenks, F. L.</w:t>
      </w:r>
      <w:r w:rsidR="005F6E67" w:rsidRPr="00F3639F">
        <w:rPr>
          <w:rFonts w:ascii="Times New Roman" w:hAnsi="Times New Roman" w:cs="Times New Roman"/>
          <w:sz w:val="24"/>
          <w:szCs w:val="24"/>
        </w:rPr>
        <w:t>,</w:t>
      </w:r>
      <w:r w:rsidRPr="00F3639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3639F">
        <w:rPr>
          <w:rFonts w:ascii="Times New Roman" w:hAnsi="Times New Roman" w:cs="Times New Roman"/>
          <w:sz w:val="24"/>
          <w:szCs w:val="24"/>
        </w:rPr>
        <w:t>Kennell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P.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The quest for academic legitimacy.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177-195)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D6D7C" w:rsidRPr="00F3639F" w:rsidRDefault="00BD6D7C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639F">
        <w:rPr>
          <w:rFonts w:ascii="Times New Roman" w:hAnsi="Times New Roman" w:cs="Times New Roman"/>
          <w:sz w:val="24"/>
          <w:szCs w:val="24"/>
        </w:rPr>
        <w:t>Klinghammer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S. J.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Strategic </w:t>
      </w:r>
      <w:r w:rsidR="005801F4">
        <w:rPr>
          <w:rFonts w:ascii="Times New Roman" w:hAnsi="Times New Roman" w:cs="Times New Roman"/>
          <w:sz w:val="24"/>
          <w:szCs w:val="24"/>
        </w:rPr>
        <w:t>p</w:t>
      </w:r>
      <w:r w:rsidRPr="00F3639F">
        <w:rPr>
          <w:rFonts w:ascii="Times New Roman" w:hAnsi="Times New Roman" w:cs="Times New Roman"/>
          <w:sz w:val="24"/>
          <w:szCs w:val="24"/>
        </w:rPr>
        <w:t xml:space="preserve">lanner.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79-98)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5593" w:rsidRPr="00F3639F" w:rsidRDefault="0077559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39F">
        <w:rPr>
          <w:rFonts w:ascii="Times New Roman" w:hAnsi="Times New Roman" w:cs="Times New Roman"/>
          <w:sz w:val="24"/>
          <w:szCs w:val="24"/>
        </w:rPr>
        <w:lastRenderedPageBreak/>
        <w:t>Lindahl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K. M., &amp; Christison, M.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K12 schools.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337-344)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E78E7" w:rsidRPr="00F3639F" w:rsidRDefault="000E78E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639F">
        <w:rPr>
          <w:rFonts w:ascii="Times New Roman" w:hAnsi="Times New Roman" w:cs="Times New Roman"/>
          <w:sz w:val="24"/>
          <w:szCs w:val="24"/>
        </w:rPr>
        <w:t>Mercado, L. A.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Guarantor of quality assurance.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117-136)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75361" w:rsidRPr="00F3639F" w:rsidRDefault="00875361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39F">
        <w:rPr>
          <w:rFonts w:ascii="Times New Roman" w:hAnsi="Times New Roman" w:cs="Times New Roman"/>
          <w:sz w:val="24"/>
          <w:szCs w:val="24"/>
        </w:rPr>
        <w:t>Morghen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V. I.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39F">
        <w:rPr>
          <w:rFonts w:ascii="Times New Roman" w:hAnsi="Times New Roman" w:cs="Times New Roman"/>
          <w:sz w:val="24"/>
          <w:szCs w:val="24"/>
        </w:rPr>
        <w:t>Binational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 xml:space="preserve"> centers.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313-320)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A6E09" w:rsidRPr="00F3639F" w:rsidRDefault="005A6E09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>Murray, D. E.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Financial planning and management of resources.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243-262)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2DC7" w:rsidRDefault="00D42DC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Nice, D. (2002). </w:t>
      </w:r>
      <w:proofErr w:type="gramStart"/>
      <w:r w:rsidRPr="00D42DC7">
        <w:rPr>
          <w:rFonts w:ascii="Times New Roman" w:hAnsi="Times New Roman" w:cs="Times New Roman"/>
          <w:i/>
          <w:sz w:val="24"/>
          <w:szCs w:val="24"/>
        </w:rPr>
        <w:t>Public budgeting.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E18">
        <w:rPr>
          <w:rFonts w:ascii="Times New Roman" w:hAnsi="Times New Roman" w:cs="Times New Roman"/>
          <w:sz w:val="24"/>
          <w:szCs w:val="24"/>
        </w:rPr>
        <w:t>Belmont, CA: Wadsworth/Thomson Learning.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1209E" w:rsidRPr="00F3639F" w:rsidRDefault="0071209E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639F">
        <w:rPr>
          <w:rFonts w:ascii="Times New Roman" w:hAnsi="Times New Roman" w:cs="Times New Roman"/>
          <w:sz w:val="24"/>
          <w:szCs w:val="24"/>
        </w:rPr>
        <w:t>Panferov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 xml:space="preserve">, S. K. </w:t>
      </w:r>
      <w:r w:rsidR="00EA451D" w:rsidRPr="00F3639F">
        <w:rPr>
          <w:rFonts w:ascii="Times New Roman" w:hAnsi="Times New Roman" w:cs="Times New Roman"/>
          <w:sz w:val="24"/>
          <w:szCs w:val="24"/>
        </w:rPr>
        <w:t>(1997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Transitioning from teacher to language program administrator.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F3639F">
        <w:rPr>
          <w:rFonts w:ascii="Times New Roman" w:hAnsi="Times New Roman" w:cs="Times New Roman"/>
          <w:sz w:val="24"/>
          <w:szCs w:val="24"/>
        </w:rPr>
        <w:t xml:space="preserve">pp. </w:t>
      </w:r>
      <w:r w:rsidRPr="00F3639F">
        <w:rPr>
          <w:rFonts w:ascii="Times New Roman" w:hAnsi="Times New Roman" w:cs="Times New Roman"/>
          <w:sz w:val="24"/>
          <w:szCs w:val="24"/>
        </w:rPr>
        <w:t>3-18)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351D" w:rsidRPr="00F3639F" w:rsidRDefault="0062351D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39F">
        <w:rPr>
          <w:rFonts w:ascii="Times New Roman" w:hAnsi="Times New Roman" w:cs="Times New Roman"/>
          <w:sz w:val="24"/>
          <w:szCs w:val="24"/>
        </w:rPr>
        <w:t>Parisoff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C., &amp; Reeder, N.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9A0">
        <w:rPr>
          <w:rFonts w:ascii="Times New Roman" w:hAnsi="Times New Roman" w:cs="Times New Roman"/>
          <w:sz w:val="24"/>
          <w:szCs w:val="24"/>
        </w:rPr>
        <w:t>Adult education p</w:t>
      </w:r>
      <w:r w:rsidRPr="00F3639F">
        <w:rPr>
          <w:rFonts w:ascii="Times New Roman" w:hAnsi="Times New Roman" w:cs="Times New Roman"/>
          <w:sz w:val="24"/>
          <w:szCs w:val="24"/>
        </w:rPr>
        <w:t>rograms.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305-311)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2DC7" w:rsidRPr="00D42DC7" w:rsidRDefault="00D42DC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Pennington, M. C. (1991). </w:t>
      </w:r>
      <w:proofErr w:type="gramStart"/>
      <w:r w:rsidRPr="00D42DC7">
        <w:rPr>
          <w:rFonts w:ascii="Times New Roman" w:hAnsi="Times New Roman" w:cs="Times New Roman"/>
          <w:i/>
          <w:sz w:val="24"/>
          <w:szCs w:val="24"/>
        </w:rPr>
        <w:t>Building better English language programs: Perspectives on evaluation in ESL.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Washington, DC: NAFSA: Association of International Educators.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C57D2" w:rsidRPr="00F3639F" w:rsidRDefault="003C57D2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>Reeves, M.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Private schools.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345-352)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D6D7C" w:rsidRPr="00F3639F" w:rsidRDefault="00BD6D7C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639F">
        <w:rPr>
          <w:rFonts w:ascii="Times New Roman" w:hAnsi="Times New Roman" w:cs="Times New Roman"/>
          <w:sz w:val="24"/>
          <w:szCs w:val="24"/>
        </w:rPr>
        <w:t>Rowe, J. A.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Decision maker and negotiator.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99-116)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2DC7" w:rsidRDefault="00D42DC7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Schick, A. (1990). </w:t>
      </w:r>
      <w:proofErr w:type="gramStart"/>
      <w:r w:rsidRPr="00D42DC7">
        <w:rPr>
          <w:rFonts w:ascii="Times New Roman" w:hAnsi="Times New Roman" w:cs="Times New Roman"/>
          <w:i/>
          <w:sz w:val="24"/>
          <w:szCs w:val="24"/>
        </w:rPr>
        <w:t>The capacity to budget.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Washington, DC: The Urban Institute Press.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54589" w:rsidRPr="00F3639F" w:rsidRDefault="00454589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39F">
        <w:rPr>
          <w:rFonts w:ascii="Times New Roman" w:hAnsi="Times New Roman" w:cs="Times New Roman"/>
          <w:sz w:val="24"/>
          <w:szCs w:val="24"/>
        </w:rPr>
        <w:t>Scholz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C. M.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International schools.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329-336)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C7E30" w:rsidRPr="00F3639F" w:rsidRDefault="00FC7E30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639F">
        <w:rPr>
          <w:rFonts w:ascii="Times New Roman" w:hAnsi="Times New Roman" w:cs="Times New Roman"/>
          <w:sz w:val="24"/>
          <w:szCs w:val="24"/>
        </w:rPr>
        <w:t>Soppelsa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E. F.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Empowerment of faculty.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( pp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>. 139-158)</w:t>
      </w:r>
      <w:r w:rsidRPr="00F363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6255" w:rsidRPr="00F3639F" w:rsidRDefault="00C76255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>Stoller, F. L.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Catalyst for innovation.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F3639F">
        <w:rPr>
          <w:rFonts w:ascii="Times New Roman" w:hAnsi="Times New Roman" w:cs="Times New Roman"/>
          <w:sz w:val="24"/>
          <w:szCs w:val="24"/>
        </w:rPr>
        <w:t xml:space="preserve">pp. </w:t>
      </w:r>
      <w:r w:rsidRPr="00F3639F">
        <w:rPr>
          <w:rFonts w:ascii="Times New Roman" w:hAnsi="Times New Roman" w:cs="Times New Roman"/>
          <w:sz w:val="24"/>
          <w:szCs w:val="24"/>
        </w:rPr>
        <w:t>37-55)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94FBA" w:rsidRPr="00F3639F" w:rsidRDefault="00994FBA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3639F">
        <w:rPr>
          <w:rFonts w:ascii="Times New Roman" w:hAnsi="Times New Roman" w:cs="Times New Roman"/>
          <w:sz w:val="24"/>
          <w:szCs w:val="24"/>
        </w:rPr>
        <w:t>Stoller, F. L. (</w:t>
      </w:r>
      <w:r w:rsidR="00EA451D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>Time management principles.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263-281)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 xml:space="preserve">: Alta Books. 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7D90" w:rsidRDefault="00257D90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Thornton, B., Burch, R., &amp; El-</w:t>
      </w:r>
      <w:proofErr w:type="spellStart"/>
      <w:r>
        <w:rPr>
          <w:rFonts w:ascii="Times New Roman" w:hAnsi="Times New Roman" w:cs="Times New Roman"/>
          <w:sz w:val="24"/>
          <w:szCs w:val="24"/>
        </w:rPr>
        <w:t>Araby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(2003).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Evaluation of training in an ELT project in Egypt.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C. A. Coombe &amp; N.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>
        <w:rPr>
          <w:rFonts w:ascii="Times New Roman" w:hAnsi="Times New Roman" w:cs="Times New Roman"/>
          <w:sz w:val="24"/>
          <w:szCs w:val="24"/>
        </w:rPr>
        <w:t>(pp. 165-176). Alexandria, VA: TESOL.</w:t>
      </w:r>
    </w:p>
    <w:p w:rsidR="00420F53" w:rsidRDefault="00420F53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86939" w:rsidRDefault="00286939" w:rsidP="00420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39F">
        <w:rPr>
          <w:rFonts w:ascii="Times New Roman" w:hAnsi="Times New Roman" w:cs="Times New Roman"/>
          <w:sz w:val="24"/>
          <w:szCs w:val="24"/>
        </w:rPr>
        <w:t>Witbeck</w:t>
      </w:r>
      <w:proofErr w:type="spellEnd"/>
      <w:r w:rsidRPr="00F3639F">
        <w:rPr>
          <w:rFonts w:ascii="Times New Roman" w:hAnsi="Times New Roman" w:cs="Times New Roman"/>
          <w:sz w:val="24"/>
          <w:szCs w:val="24"/>
        </w:rPr>
        <w:t>, M., &amp; Healey, D. (</w:t>
      </w:r>
      <w:r w:rsidR="00F3639F" w:rsidRPr="00F3639F">
        <w:rPr>
          <w:rFonts w:ascii="Times New Roman" w:hAnsi="Times New Roman" w:cs="Times New Roman"/>
          <w:sz w:val="24"/>
          <w:szCs w:val="24"/>
        </w:rPr>
        <w:t>1997</w:t>
      </w:r>
      <w:r w:rsidRPr="00F3639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3639F">
        <w:rPr>
          <w:rFonts w:ascii="Times New Roman" w:hAnsi="Times New Roman" w:cs="Times New Roman"/>
          <w:sz w:val="24"/>
          <w:szCs w:val="24"/>
        </w:rPr>
        <w:t xml:space="preserve"> Technology and the language program administrator. </w:t>
      </w:r>
      <w:proofErr w:type="gramStart"/>
      <w:r w:rsidRPr="00F3639F">
        <w:rPr>
          <w:rFonts w:ascii="Times New Roman" w:hAnsi="Times New Roman" w:cs="Times New Roman"/>
          <w:sz w:val="24"/>
          <w:szCs w:val="24"/>
        </w:rPr>
        <w:t xml:space="preserve">In M. A. Christison &amp; F. L. Stoller (Eds.), </w:t>
      </w:r>
      <w:r w:rsidRPr="00F3639F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F3639F">
        <w:rPr>
          <w:rFonts w:ascii="Times New Roman" w:hAnsi="Times New Roman" w:cs="Times New Roman"/>
          <w:sz w:val="24"/>
          <w:szCs w:val="24"/>
        </w:rPr>
        <w:t xml:space="preserve"> (pp. 283-301)</w:t>
      </w:r>
      <w:r w:rsidRPr="00F36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9F">
        <w:rPr>
          <w:rFonts w:ascii="Times New Roman" w:hAnsi="Times New Roman" w:cs="Times New Roman"/>
          <w:sz w:val="24"/>
          <w:szCs w:val="24"/>
        </w:rPr>
        <w:t>Miami</w:t>
      </w:r>
      <w:r w:rsidR="000C6E79">
        <w:rPr>
          <w:rFonts w:ascii="Times New Roman" w:hAnsi="Times New Roman" w:cs="Times New Roman"/>
          <w:sz w:val="24"/>
          <w:szCs w:val="24"/>
        </w:rPr>
        <w:t>, FL</w:t>
      </w:r>
      <w:r w:rsidRPr="00F3639F">
        <w:rPr>
          <w:rFonts w:ascii="Times New Roman" w:hAnsi="Times New Roman" w:cs="Times New Roman"/>
          <w:sz w:val="24"/>
          <w:szCs w:val="24"/>
        </w:rPr>
        <w:t>: Alta Books.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6939" w:rsidSect="00EB11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CE" w:rsidRDefault="00DE3ECE" w:rsidP="00420F53">
      <w:pPr>
        <w:spacing w:after="0" w:line="240" w:lineRule="auto"/>
      </w:pPr>
      <w:r>
        <w:separator/>
      </w:r>
    </w:p>
  </w:endnote>
  <w:endnote w:type="continuationSeparator" w:id="0">
    <w:p w:rsidR="00DE3ECE" w:rsidRDefault="00DE3ECE" w:rsidP="004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D1" w:rsidRDefault="00CF5DD1" w:rsidP="00CF5DD1">
    <w:pPr>
      <w:pStyle w:val="Footer"/>
      <w:pBdr>
        <w:bottom w:val="single" w:sz="8" w:space="1" w:color="000000"/>
      </w:pBdr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533.95pt;margin-top:.05pt;width:6pt;height:13.75pt;z-index:251662336;mso-wrap-distance-left:0;mso-wrap-distance-right:0;mso-position-horizontal-relative:page" stroked="f">
          <v:fill opacity="0" color2="black"/>
          <v:textbox inset="0,0,0,0">
            <w:txbxContent>
              <w:p w:rsidR="00CF5DD1" w:rsidRDefault="00CF5DD1" w:rsidP="00CF5DD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CF5DD1" w:rsidRPr="00CF5DD1" w:rsidRDefault="00CF5DD1" w:rsidP="00CF5DD1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>
      <w:rPr>
        <w:rStyle w:val="PageNumber"/>
        <w:rFonts w:ascii="Times New Roman" w:hAnsi="Times New Roman" w:cs="Times New Roman"/>
        <w:color w:val="000080"/>
      </w:rPr>
      <w:t xml:space="preserve"> </w:t>
    </w:r>
    <w:r w:rsidRPr="00CF5DD1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CF5DD1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:rsidR="00CF5DD1" w:rsidRPr="00CF5DD1" w:rsidRDefault="00CF5DD1" w:rsidP="00CF5DD1">
    <w:pPr>
      <w:pStyle w:val="Footer"/>
      <w:ind w:right="360"/>
      <w:jc w:val="right"/>
      <w:rPr>
        <w:rStyle w:val="PageNumber"/>
        <w:rFonts w:ascii="Times New Roman" w:hAnsi="Times New Roman" w:cs="Times New Roman"/>
        <w:b/>
        <w:color w:val="000080"/>
      </w:rPr>
    </w:pPr>
    <w:r w:rsidRPr="00CF5DD1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CF5DD1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CF5DD1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CF5DD1">
      <w:rPr>
        <w:rStyle w:val="PageNumber"/>
        <w:rFonts w:ascii="Times New Roman" w:hAnsi="Times New Roman" w:cs="Times New Roman"/>
        <w:color w:val="000080"/>
      </w:rPr>
      <w:t>info@tirfonline.org</w:t>
    </w:r>
    <w:r w:rsidRPr="00CF5DD1">
      <w:rPr>
        <w:rStyle w:val="PageNumber"/>
        <w:rFonts w:ascii="Times New Roman" w:hAnsi="Times New Roman" w:cs="Times New Roman"/>
        <w:b/>
        <w:color w:val="0000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CE" w:rsidRDefault="00DE3ECE" w:rsidP="00420F53">
      <w:pPr>
        <w:spacing w:after="0" w:line="240" w:lineRule="auto"/>
      </w:pPr>
      <w:r>
        <w:separator/>
      </w:r>
    </w:p>
  </w:footnote>
  <w:footnote w:type="continuationSeparator" w:id="0">
    <w:p w:rsidR="00DE3ECE" w:rsidRDefault="00DE3ECE" w:rsidP="0042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53" w:rsidRPr="00420F53" w:rsidRDefault="00420F53" w:rsidP="00420F53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  <w:r>
      <w:rPr>
        <w:noProof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 xml:space="preserve">                               </w:t>
    </w:r>
    <w:r w:rsidRPr="00420F53">
      <w:rPr>
        <w:rFonts w:ascii="Times New Roman" w:hAnsi="Times New Roman" w:cs="Times New Roman"/>
        <w:b/>
        <w:color w:val="000080"/>
        <w:sz w:val="28"/>
        <w:szCs w:val="28"/>
        <w:u w:val="single"/>
      </w:rPr>
      <w:t>The International Research Foundation</w:t>
    </w:r>
  </w:p>
  <w:p w:rsidR="00420F53" w:rsidRPr="00420F53" w:rsidRDefault="00420F53" w:rsidP="00420F53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420F53">
      <w:rPr>
        <w:rFonts w:ascii="Times New Roman" w:hAnsi="Times New Roman" w:cs="Times New Roman"/>
        <w:b/>
        <w:color w:val="000080"/>
      </w:rPr>
      <w:t xml:space="preserve">                                  </w:t>
    </w:r>
    <w:r>
      <w:rPr>
        <w:rFonts w:ascii="Times New Roman" w:hAnsi="Times New Roman" w:cs="Times New Roman"/>
        <w:b/>
        <w:color w:val="000080"/>
      </w:rPr>
      <w:t xml:space="preserve">  </w:t>
    </w:r>
    <w:proofErr w:type="gramStart"/>
    <w:r w:rsidRPr="00420F53">
      <w:rPr>
        <w:rFonts w:ascii="Times New Roman" w:hAnsi="Times New Roman" w:cs="Times New Roman"/>
        <w:b/>
        <w:color w:val="000080"/>
        <w:sz w:val="24"/>
        <w:szCs w:val="24"/>
      </w:rPr>
      <w:t>for</w:t>
    </w:r>
    <w:proofErr w:type="gramEnd"/>
    <w:r w:rsidRPr="00420F53">
      <w:rPr>
        <w:rFonts w:ascii="Times New Roman" w:hAnsi="Times New Roman" w:cs="Times New Roman"/>
        <w:b/>
        <w:color w:val="000080"/>
        <w:sz w:val="24"/>
        <w:szCs w:val="24"/>
      </w:rPr>
      <w:t xml:space="preserve"> English Language Education</w:t>
    </w:r>
  </w:p>
  <w:p w:rsidR="00420F53" w:rsidRDefault="00420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EE4"/>
    <w:rsid w:val="000A2543"/>
    <w:rsid w:val="000C0AAE"/>
    <w:rsid w:val="000C6E79"/>
    <w:rsid w:val="000E78E7"/>
    <w:rsid w:val="001D29A0"/>
    <w:rsid w:val="002200AA"/>
    <w:rsid w:val="00257D90"/>
    <w:rsid w:val="00276299"/>
    <w:rsid w:val="0028066F"/>
    <w:rsid w:val="00286939"/>
    <w:rsid w:val="002B0941"/>
    <w:rsid w:val="002F0328"/>
    <w:rsid w:val="003C57D2"/>
    <w:rsid w:val="00405423"/>
    <w:rsid w:val="00420F53"/>
    <w:rsid w:val="00454589"/>
    <w:rsid w:val="005801F4"/>
    <w:rsid w:val="00591049"/>
    <w:rsid w:val="005A6E09"/>
    <w:rsid w:val="005F6E67"/>
    <w:rsid w:val="0062351D"/>
    <w:rsid w:val="006877AE"/>
    <w:rsid w:val="006F1E18"/>
    <w:rsid w:val="0071209E"/>
    <w:rsid w:val="007611A9"/>
    <w:rsid w:val="00775593"/>
    <w:rsid w:val="0080059A"/>
    <w:rsid w:val="00834D38"/>
    <w:rsid w:val="00875361"/>
    <w:rsid w:val="00994FBA"/>
    <w:rsid w:val="009B0EE4"/>
    <w:rsid w:val="00AD21C0"/>
    <w:rsid w:val="00BC0ABC"/>
    <w:rsid w:val="00BD6D7C"/>
    <w:rsid w:val="00C76255"/>
    <w:rsid w:val="00CF5DD1"/>
    <w:rsid w:val="00D42DC7"/>
    <w:rsid w:val="00D6208E"/>
    <w:rsid w:val="00DE3ECE"/>
    <w:rsid w:val="00E00E13"/>
    <w:rsid w:val="00E023D9"/>
    <w:rsid w:val="00E33DC4"/>
    <w:rsid w:val="00EA451D"/>
    <w:rsid w:val="00EB1195"/>
    <w:rsid w:val="00F3639F"/>
    <w:rsid w:val="00FC7E30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2"/>
  </w:style>
  <w:style w:type="paragraph" w:styleId="Heading4">
    <w:name w:val="heading 4"/>
    <w:basedOn w:val="Normal"/>
    <w:link w:val="Heading4Char"/>
    <w:uiPriority w:val="9"/>
    <w:qFormat/>
    <w:rsid w:val="009B0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B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9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0EE4"/>
    <w:rPr>
      <w:i/>
      <w:iCs/>
    </w:rPr>
  </w:style>
  <w:style w:type="paragraph" w:styleId="Header">
    <w:name w:val="header"/>
    <w:basedOn w:val="Normal"/>
    <w:link w:val="Head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F53"/>
  </w:style>
  <w:style w:type="paragraph" w:styleId="Footer">
    <w:name w:val="footer"/>
    <w:basedOn w:val="Normal"/>
    <w:link w:val="Foot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F53"/>
  </w:style>
  <w:style w:type="character" w:styleId="PageNumber">
    <w:name w:val="page number"/>
    <w:basedOn w:val="DefaultParagraphFont"/>
    <w:rsid w:val="00CF5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B0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B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9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0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Ryan Damerow</cp:lastModifiedBy>
  <cp:revision>7</cp:revision>
  <dcterms:created xsi:type="dcterms:W3CDTF">2012-06-20T23:24:00Z</dcterms:created>
  <dcterms:modified xsi:type="dcterms:W3CDTF">2012-06-22T16:42:00Z</dcterms:modified>
</cp:coreProperties>
</file>