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BD9" w:rsidRPr="00863BF8" w:rsidRDefault="00DE0C55" w:rsidP="003E70E0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63BF8">
        <w:rPr>
          <w:rFonts w:ascii="Times New Roman" w:hAnsi="Times New Roman" w:cs="Times New Roman"/>
          <w:b/>
          <w:sz w:val="24"/>
          <w:szCs w:val="24"/>
          <w:u w:val="single"/>
        </w:rPr>
        <w:t>ARABIC LEARNERS OF ENGLISH: SELECTED REFEFRENCES</w:t>
      </w:r>
    </w:p>
    <w:p w:rsidR="00DE0C55" w:rsidRPr="00863BF8" w:rsidRDefault="006D48B8" w:rsidP="003E70E0">
      <w:pPr>
        <w:spacing w:after="0" w:line="240" w:lineRule="auto"/>
        <w:ind w:left="720" w:hanging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3BF8">
        <w:rPr>
          <w:rFonts w:ascii="Times New Roman" w:hAnsi="Times New Roman" w:cs="Times New Roman"/>
          <w:b/>
          <w:sz w:val="24"/>
          <w:szCs w:val="24"/>
        </w:rPr>
        <w:t xml:space="preserve">(last updated </w:t>
      </w:r>
      <w:r w:rsidR="00A77B90" w:rsidRPr="00863BF8">
        <w:rPr>
          <w:rFonts w:ascii="Times New Roman" w:hAnsi="Times New Roman" w:cs="Times New Roman"/>
          <w:b/>
          <w:sz w:val="24"/>
          <w:szCs w:val="24"/>
        </w:rPr>
        <w:t>9</w:t>
      </w:r>
      <w:r w:rsidR="00BA4EF1" w:rsidRPr="00863BF8">
        <w:rPr>
          <w:rFonts w:ascii="Times New Roman" w:hAnsi="Times New Roman" w:cs="Times New Roman"/>
          <w:b/>
          <w:sz w:val="24"/>
          <w:szCs w:val="24"/>
        </w:rPr>
        <w:t xml:space="preserve"> October </w:t>
      </w:r>
      <w:r w:rsidR="00DE0C55" w:rsidRPr="00863BF8">
        <w:rPr>
          <w:rFonts w:ascii="Times New Roman" w:hAnsi="Times New Roman" w:cs="Times New Roman"/>
          <w:b/>
          <w:sz w:val="24"/>
          <w:szCs w:val="24"/>
        </w:rPr>
        <w:t>201</w:t>
      </w:r>
      <w:r w:rsidR="00884D73" w:rsidRPr="00863BF8">
        <w:rPr>
          <w:rFonts w:ascii="Times New Roman" w:hAnsi="Times New Roman" w:cs="Times New Roman"/>
          <w:b/>
          <w:sz w:val="24"/>
          <w:szCs w:val="24"/>
        </w:rPr>
        <w:t>5</w:t>
      </w:r>
      <w:r w:rsidR="00DE0C55" w:rsidRPr="00863BF8">
        <w:rPr>
          <w:rFonts w:ascii="Times New Roman" w:hAnsi="Times New Roman" w:cs="Times New Roman"/>
          <w:b/>
          <w:sz w:val="24"/>
          <w:szCs w:val="24"/>
        </w:rPr>
        <w:t>)</w:t>
      </w:r>
    </w:p>
    <w:p w:rsidR="00DE0C55" w:rsidRPr="00863BF8" w:rsidRDefault="00DE0C55" w:rsidP="003E70E0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411124" w:rsidRPr="00863BF8" w:rsidRDefault="00411124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  <w:lang w:val="en-GB" w:bidi="ar-EG"/>
        </w:rPr>
        <w:t xml:space="preserve">Abdel Latif, M. M. (2007). </w:t>
      </w:r>
      <w:r w:rsidRPr="00863BF8">
        <w:rPr>
          <w:rFonts w:ascii="Times New Roman" w:hAnsi="Times New Roman" w:cs="Times New Roman"/>
          <w:sz w:val="24"/>
          <w:szCs w:val="24"/>
        </w:rPr>
        <w:t xml:space="preserve">The factors accounting for the Egyptian EFL university students’ negative writing affect. Essex </w:t>
      </w:r>
      <w:r w:rsidRPr="00863BF8">
        <w:rPr>
          <w:rFonts w:ascii="Times New Roman" w:hAnsi="Times New Roman" w:cs="Times New Roman"/>
          <w:i/>
          <w:iCs/>
          <w:sz w:val="24"/>
          <w:szCs w:val="24"/>
        </w:rPr>
        <w:t>Graduate Student Papers in Language &amp; Linguistics</w:t>
      </w:r>
      <w:r w:rsidRPr="00863BF8">
        <w:rPr>
          <w:rFonts w:ascii="Times New Roman" w:hAnsi="Times New Roman" w:cs="Times New Roman"/>
          <w:sz w:val="24"/>
          <w:szCs w:val="24"/>
        </w:rPr>
        <w:t>, 9, 57-82.</w:t>
      </w:r>
    </w:p>
    <w:p w:rsidR="00411124" w:rsidRPr="00863BF8" w:rsidRDefault="00411124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 w:bidi="ar-EG"/>
        </w:rPr>
      </w:pPr>
    </w:p>
    <w:p w:rsidR="00E923F2" w:rsidRPr="00863BF8" w:rsidRDefault="00E923F2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  <w:lang w:val="en-GB" w:bidi="ar-EG"/>
        </w:rPr>
        <w:t xml:space="preserve">Abdel Latif, M. M. (2008). </w:t>
      </w:r>
      <w:r w:rsidRPr="00863BF8">
        <w:rPr>
          <w:rFonts w:ascii="Times New Roman" w:hAnsi="Times New Roman" w:cs="Times New Roman"/>
          <w:sz w:val="24"/>
          <w:szCs w:val="24"/>
        </w:rPr>
        <w:t xml:space="preserve">The relationship of linguistic knowledge, affective traits and writing quality with EFL writers’ text length aspects. </w:t>
      </w:r>
      <w:r w:rsidRPr="00863BF8">
        <w:rPr>
          <w:rFonts w:ascii="Times New Roman" w:hAnsi="Times New Roman" w:cs="Times New Roman"/>
          <w:i/>
          <w:iCs/>
          <w:sz w:val="24"/>
          <w:szCs w:val="24"/>
        </w:rPr>
        <w:t>Essex Graduate Student Papers in Language &amp; Linguistics</w:t>
      </w:r>
      <w:r w:rsidRPr="00863BF8">
        <w:rPr>
          <w:rFonts w:ascii="Times New Roman" w:hAnsi="Times New Roman" w:cs="Times New Roman"/>
          <w:sz w:val="24"/>
          <w:szCs w:val="24"/>
        </w:rPr>
        <w:t xml:space="preserve">, </w:t>
      </w:r>
      <w:r w:rsidRPr="00863BF8">
        <w:rPr>
          <w:rFonts w:ascii="Times New Roman" w:hAnsi="Times New Roman" w:cs="Times New Roman"/>
          <w:i/>
          <w:sz w:val="24"/>
          <w:szCs w:val="24"/>
        </w:rPr>
        <w:t>10</w:t>
      </w:r>
      <w:r w:rsidRPr="00863BF8">
        <w:rPr>
          <w:rFonts w:ascii="Times New Roman" w:hAnsi="Times New Roman" w:cs="Times New Roman"/>
          <w:sz w:val="24"/>
          <w:szCs w:val="24"/>
        </w:rPr>
        <w:t xml:space="preserve">, </w:t>
      </w:r>
      <w:r w:rsidR="00092490" w:rsidRPr="00863BF8">
        <w:rPr>
          <w:rFonts w:ascii="Times New Roman" w:hAnsi="Times New Roman" w:cs="Times New Roman"/>
          <w:sz w:val="24"/>
          <w:szCs w:val="24"/>
        </w:rPr>
        <w:t>1-21.</w:t>
      </w:r>
    </w:p>
    <w:p w:rsidR="00A5696F" w:rsidRPr="00863BF8" w:rsidRDefault="00A5696F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15CF9" w:rsidRPr="00863BF8" w:rsidRDefault="00115CF9" w:rsidP="003E70E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863BF8">
        <w:rPr>
          <w:rFonts w:ascii="Times New Roman" w:hAnsi="Times New Roman" w:cs="Times New Roman"/>
          <w:color w:val="000000"/>
          <w:sz w:val="24"/>
          <w:szCs w:val="24"/>
        </w:rPr>
        <w:t xml:space="preserve">Abdel Latif, M. M. (2008). Assessing the writing process. In C. Coombe, A. Jendli, &amp; P. Davidson (Eds.). </w:t>
      </w:r>
      <w:r w:rsidRPr="00863BF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Teaching writing skills in English: Theory, research and pedagogy </w:t>
      </w:r>
      <w:r w:rsidRPr="00863BF8">
        <w:rPr>
          <w:rFonts w:ascii="Times New Roman" w:hAnsi="Times New Roman" w:cs="Times New Roman"/>
          <w:color w:val="000000"/>
          <w:sz w:val="24"/>
          <w:szCs w:val="24"/>
        </w:rPr>
        <w:t>(pp. 100-115)</w:t>
      </w:r>
      <w:r w:rsidRPr="00863BF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863BF8">
        <w:rPr>
          <w:rFonts w:ascii="Times New Roman" w:hAnsi="Times New Roman" w:cs="Times New Roman"/>
          <w:color w:val="000000"/>
          <w:sz w:val="24"/>
          <w:szCs w:val="24"/>
        </w:rPr>
        <w:t xml:space="preserve">Dubai: TESOL Arabia Publications. </w:t>
      </w:r>
    </w:p>
    <w:p w:rsidR="00115CF9" w:rsidRPr="00863BF8" w:rsidRDefault="00115CF9" w:rsidP="003E70E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115CF9" w:rsidRPr="00863BF8" w:rsidRDefault="00115CF9" w:rsidP="003E70E0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863BF8">
        <w:rPr>
          <w:rFonts w:ascii="Times New Roman" w:hAnsi="Times New Roman" w:cs="Times New Roman"/>
          <w:color w:val="000000"/>
          <w:sz w:val="24"/>
          <w:szCs w:val="24"/>
        </w:rPr>
        <w:t xml:space="preserve">Abdel Latif, M. M. (2008). The composing process of Arab ESL/EFL students: Insights from previous research. </w:t>
      </w:r>
      <w:r w:rsidRPr="00863B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Perspectives</w:t>
      </w:r>
      <w:r w:rsidRPr="00863B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3B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15</w:t>
      </w:r>
      <w:r w:rsidRPr="00863BF8">
        <w:rPr>
          <w:rFonts w:ascii="Times New Roman" w:hAnsi="Times New Roman" w:cs="Times New Roman"/>
          <w:color w:val="000000"/>
          <w:sz w:val="24"/>
          <w:szCs w:val="24"/>
        </w:rPr>
        <w:t>(3).</w:t>
      </w:r>
    </w:p>
    <w:p w:rsidR="00A5696F" w:rsidRPr="00863BF8" w:rsidRDefault="00A5696F" w:rsidP="003E70E0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11124" w:rsidRPr="00863BF8" w:rsidRDefault="00411124" w:rsidP="003E70E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>Abdel Latif, M.M. (2014).</w:t>
      </w:r>
      <w:r w:rsidRPr="00863BF8">
        <w:rPr>
          <w:rFonts w:ascii="Times New Roman" w:eastAsia="SimSun" w:hAnsi="Times New Roman" w:cs="Times New Roman"/>
          <w:bCs/>
          <w:i/>
          <w:sz w:val="24"/>
          <w:szCs w:val="24"/>
        </w:rPr>
        <w:t xml:space="preserve"> </w:t>
      </w:r>
      <w:r w:rsidRPr="00863BF8">
        <w:rPr>
          <w:rFonts w:ascii="Times New Roman" w:eastAsia="SimSun" w:hAnsi="Times New Roman" w:cs="Times New Roman"/>
          <w:bCs/>
          <w:sz w:val="24"/>
          <w:szCs w:val="24"/>
        </w:rPr>
        <w:t>Arab students’ use of monitoring in their EFL composing: The role of linguistic knowledge.</w:t>
      </w:r>
      <w:r w:rsidRPr="00863BF8">
        <w:rPr>
          <w:rFonts w:ascii="Times New Roman" w:hAnsi="Times New Roman" w:cs="Times New Roman"/>
          <w:sz w:val="24"/>
          <w:szCs w:val="24"/>
        </w:rPr>
        <w:t xml:space="preserve"> In K. M. Bailey &amp; R. M. Damerow (Eds.), </w:t>
      </w:r>
      <w:r w:rsidRPr="00863BF8">
        <w:rPr>
          <w:rFonts w:ascii="Times New Roman" w:hAnsi="Times New Roman" w:cs="Times New Roman"/>
          <w:i/>
          <w:sz w:val="24"/>
          <w:szCs w:val="24"/>
        </w:rPr>
        <w:t>Teaching and learning English in the Arabic-speaking world</w:t>
      </w:r>
      <w:r w:rsidRPr="00863BF8">
        <w:rPr>
          <w:rFonts w:ascii="Times New Roman" w:hAnsi="Times New Roman" w:cs="Times New Roman"/>
          <w:sz w:val="24"/>
          <w:szCs w:val="24"/>
        </w:rPr>
        <w:t xml:space="preserve"> (pp. 32-47). New York, NY: Routledge. </w:t>
      </w:r>
    </w:p>
    <w:p w:rsidR="004B3CE5" w:rsidRPr="00863BF8" w:rsidRDefault="004B3CE5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>Abu Haidar, F. (1988). Arabic with English: Borrowing and code-switching in Iraqi Arabic.  </w:t>
      </w:r>
      <w:r w:rsidRPr="00863BF8">
        <w:rPr>
          <w:rFonts w:ascii="Times New Roman" w:hAnsi="Times New Roman" w:cs="Times New Roman"/>
          <w:i/>
          <w:iCs/>
          <w:sz w:val="24"/>
          <w:szCs w:val="24"/>
        </w:rPr>
        <w:t>Abhath Al Yarmouk Literature and Linguistics, 6</w:t>
      </w:r>
      <w:r w:rsidRPr="00863BF8">
        <w:rPr>
          <w:rFonts w:ascii="Times New Roman" w:hAnsi="Times New Roman" w:cs="Times New Roman"/>
          <w:sz w:val="24"/>
          <w:szCs w:val="24"/>
        </w:rPr>
        <w:t>(1), 45-58.</w:t>
      </w:r>
    </w:p>
    <w:p w:rsidR="00313EEE" w:rsidRPr="00863BF8" w:rsidRDefault="00313EEE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13EEE" w:rsidRPr="00863BF8" w:rsidRDefault="00313EEE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 xml:space="preserve">Ahmed, K. (2011). Casting Arabic culture as the ‘Other’: Cultural issues in the English curriculum. In C. Gitsaki (Ed.), </w:t>
      </w:r>
      <w:r w:rsidRPr="00863BF8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863BF8">
        <w:rPr>
          <w:rFonts w:ascii="Times New Roman" w:hAnsi="Times New Roman" w:cs="Times New Roman"/>
          <w:sz w:val="24"/>
          <w:szCs w:val="24"/>
        </w:rPr>
        <w:t xml:space="preserve"> (pp. 119-137). New York, NY: Peter Lang.</w:t>
      </w:r>
    </w:p>
    <w:p w:rsidR="00097434" w:rsidRPr="00863BF8" w:rsidRDefault="00097434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97434" w:rsidRPr="00863BF8" w:rsidRDefault="00097434" w:rsidP="003E70E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 xml:space="preserve">Alabbad, A., &amp; Gitsaki, C. (2011). Attitudes toward learning English: A case study of university students in Saudi Arabia. In C. Gitsaki (Ed.), </w:t>
      </w:r>
      <w:r w:rsidRPr="00863BF8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863BF8">
        <w:rPr>
          <w:rFonts w:ascii="Times New Roman" w:hAnsi="Times New Roman" w:cs="Times New Roman"/>
          <w:sz w:val="24"/>
          <w:szCs w:val="24"/>
        </w:rPr>
        <w:t xml:space="preserve"> (pp. 3-28). New York, NY: Peter Lang. </w:t>
      </w:r>
    </w:p>
    <w:p w:rsidR="00EB19C9" w:rsidRPr="00863BF8" w:rsidRDefault="00EB19C9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 xml:space="preserve">Alam, M. (1993). The use of Arabic in the composing processes of Arab university students writing in English. </w:t>
      </w:r>
      <w:r w:rsidRPr="00863BF8">
        <w:rPr>
          <w:rFonts w:ascii="Times New Roman" w:hAnsi="Times New Roman" w:cs="Times New Roman"/>
          <w:i/>
          <w:iCs/>
          <w:sz w:val="24"/>
          <w:szCs w:val="24"/>
        </w:rPr>
        <w:t>DAI-A</w:t>
      </w:r>
      <w:r w:rsidRPr="00863BF8">
        <w:rPr>
          <w:rFonts w:ascii="Times New Roman" w:hAnsi="Times New Roman" w:cs="Times New Roman"/>
          <w:sz w:val="24"/>
          <w:szCs w:val="24"/>
        </w:rPr>
        <w:t xml:space="preserve">, </w:t>
      </w:r>
      <w:r w:rsidRPr="00863BF8">
        <w:rPr>
          <w:rFonts w:ascii="Times New Roman" w:hAnsi="Times New Roman" w:cs="Times New Roman"/>
          <w:i/>
          <w:iCs/>
          <w:sz w:val="24"/>
          <w:szCs w:val="24"/>
        </w:rPr>
        <w:t>54</w:t>
      </w:r>
      <w:r w:rsidRPr="00863BF8">
        <w:rPr>
          <w:rFonts w:ascii="Times New Roman" w:hAnsi="Times New Roman" w:cs="Times New Roman"/>
          <w:sz w:val="24"/>
          <w:szCs w:val="24"/>
        </w:rPr>
        <w:t>(4), 1338.</w:t>
      </w:r>
    </w:p>
    <w:p w:rsidR="00A5696F" w:rsidRPr="00863BF8" w:rsidRDefault="00A5696F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A2C1A" w:rsidRPr="00863BF8" w:rsidRDefault="007A2C1A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 xml:space="preserve">Al-Amer, A. S. (2001). The effects of word processing use on textual revision across languages: Arabic as a first language and English as a second language (ESL). </w:t>
      </w:r>
      <w:r w:rsidRPr="00863BF8">
        <w:rPr>
          <w:rFonts w:ascii="Times New Roman" w:hAnsi="Times New Roman" w:cs="Times New Roman"/>
          <w:i/>
          <w:iCs/>
          <w:sz w:val="24"/>
          <w:szCs w:val="24"/>
        </w:rPr>
        <w:t>DAI-A</w:t>
      </w:r>
      <w:r w:rsidRPr="00863BF8">
        <w:rPr>
          <w:rFonts w:ascii="Times New Roman" w:hAnsi="Times New Roman" w:cs="Times New Roman"/>
          <w:sz w:val="24"/>
          <w:szCs w:val="24"/>
        </w:rPr>
        <w:t xml:space="preserve">, </w:t>
      </w:r>
      <w:r w:rsidRPr="00863BF8">
        <w:rPr>
          <w:rFonts w:ascii="Times New Roman" w:hAnsi="Times New Roman" w:cs="Times New Roman"/>
          <w:i/>
          <w:iCs/>
          <w:sz w:val="24"/>
          <w:szCs w:val="24"/>
        </w:rPr>
        <w:t>61</w:t>
      </w:r>
      <w:r w:rsidRPr="00863BF8">
        <w:rPr>
          <w:rFonts w:ascii="Times New Roman" w:hAnsi="Times New Roman" w:cs="Times New Roman"/>
          <w:sz w:val="24"/>
          <w:szCs w:val="24"/>
        </w:rPr>
        <w:t>(8), 3129.</w:t>
      </w:r>
    </w:p>
    <w:p w:rsidR="00A5696F" w:rsidRPr="00863BF8" w:rsidRDefault="00A5696F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</w:p>
    <w:p w:rsidR="005C486D" w:rsidRPr="00863BF8" w:rsidRDefault="005C486D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863BF8">
        <w:rPr>
          <w:rFonts w:ascii="Times New Roman" w:hAnsi="Times New Roman" w:cs="Times New Roman"/>
          <w:sz w:val="24"/>
          <w:szCs w:val="24"/>
          <w:lang w:bidi="ar-OM"/>
        </w:rPr>
        <w:t xml:space="preserve">Al-Balushi, K. (2010). Teaching English as discourse in Sultan Qaboos University. </w:t>
      </w:r>
      <w:r w:rsidRPr="00863BF8">
        <w:rPr>
          <w:rFonts w:ascii="Times New Roman" w:hAnsi="Times New Roman" w:cs="Times New Roman"/>
          <w:i/>
          <w:iCs/>
          <w:sz w:val="24"/>
          <w:szCs w:val="24"/>
          <w:lang w:bidi="ar-OM"/>
        </w:rPr>
        <w:t>Learning and Teaching in Higher Education: Gulf Perspectives</w:t>
      </w:r>
      <w:r w:rsidRPr="00863BF8">
        <w:rPr>
          <w:rFonts w:ascii="Times New Roman" w:hAnsi="Times New Roman" w:cs="Times New Roman"/>
          <w:sz w:val="24"/>
          <w:szCs w:val="24"/>
          <w:lang w:bidi="ar-OM"/>
        </w:rPr>
        <w:t xml:space="preserve">, </w:t>
      </w:r>
      <w:r w:rsidRPr="00863BF8">
        <w:rPr>
          <w:rFonts w:ascii="Times New Roman" w:hAnsi="Times New Roman" w:cs="Times New Roman"/>
          <w:i/>
          <w:sz w:val="24"/>
          <w:szCs w:val="24"/>
          <w:lang w:bidi="ar-OM"/>
        </w:rPr>
        <w:t>7</w:t>
      </w:r>
      <w:r w:rsidRPr="00863BF8">
        <w:rPr>
          <w:rFonts w:ascii="Times New Roman" w:hAnsi="Times New Roman" w:cs="Times New Roman"/>
          <w:sz w:val="24"/>
          <w:szCs w:val="24"/>
          <w:lang w:bidi="ar-OM"/>
        </w:rPr>
        <w:t>(1), 1-12.</w:t>
      </w:r>
    </w:p>
    <w:p w:rsidR="00A5696F" w:rsidRPr="00863BF8" w:rsidRDefault="00A5696F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E70E0" w:rsidRPr="00863BF8" w:rsidRDefault="003E70E0" w:rsidP="003E70E0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 xml:space="preserve">Al-Bakri, S. (2015). Written corrective feedback: Teachers¹ beliefs, practices and challenges in an Omani context, </w:t>
      </w:r>
      <w:r w:rsidRPr="00863BF8">
        <w:rPr>
          <w:rFonts w:ascii="Times New Roman" w:hAnsi="Times New Roman" w:cs="Times New Roman"/>
          <w:i/>
          <w:sz w:val="24"/>
          <w:szCs w:val="24"/>
        </w:rPr>
        <w:t>Arab Journal of</w:t>
      </w:r>
      <w:r w:rsidRPr="00863BF8">
        <w:rPr>
          <w:rFonts w:ascii="Times New Roman" w:hAnsi="Times New Roman" w:cs="Times New Roman"/>
          <w:sz w:val="24"/>
          <w:szCs w:val="24"/>
        </w:rPr>
        <w:t xml:space="preserve"> </w:t>
      </w:r>
      <w:r w:rsidRPr="00863BF8">
        <w:rPr>
          <w:rFonts w:ascii="Times New Roman" w:hAnsi="Times New Roman" w:cs="Times New Roman"/>
          <w:i/>
          <w:sz w:val="24"/>
          <w:szCs w:val="24"/>
        </w:rPr>
        <w:t>Applied Linguistics,1</w:t>
      </w:r>
      <w:r w:rsidRPr="00863BF8">
        <w:rPr>
          <w:rFonts w:ascii="Times New Roman" w:hAnsi="Times New Roman" w:cs="Times New Roman"/>
          <w:sz w:val="24"/>
          <w:szCs w:val="24"/>
        </w:rPr>
        <w:t>(1), 44-73.</w:t>
      </w:r>
    </w:p>
    <w:p w:rsidR="003E70E0" w:rsidRPr="00863BF8" w:rsidRDefault="003E70E0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A1651" w:rsidRPr="00863BF8" w:rsidRDefault="00CA1651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lastRenderedPageBreak/>
        <w:t xml:space="preserve">Al-Buainain, H. (2007). Researching types and causes of errors in Arabic speakers’ writings. In S. Midraj, A. Jendli, &amp; A. Sellami (Eds.), </w:t>
      </w:r>
      <w:r w:rsidRPr="00863BF8">
        <w:rPr>
          <w:rFonts w:ascii="Times New Roman" w:hAnsi="Times New Roman" w:cs="Times New Roman"/>
          <w:i/>
          <w:sz w:val="24"/>
          <w:szCs w:val="24"/>
        </w:rPr>
        <w:t>Research in ELT contexts</w:t>
      </w:r>
      <w:r w:rsidRPr="00863BF8">
        <w:rPr>
          <w:rFonts w:ascii="Times New Roman" w:hAnsi="Times New Roman" w:cs="Times New Roman"/>
          <w:sz w:val="24"/>
          <w:szCs w:val="24"/>
        </w:rPr>
        <w:t xml:space="preserve"> (pp. 195-237). Dubai: TESOL Arabia.</w:t>
      </w:r>
    </w:p>
    <w:p w:rsidR="00F437FE" w:rsidRPr="00863BF8" w:rsidRDefault="00F437FE" w:rsidP="003E70E0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7162E5" w:rsidRPr="00863BF8" w:rsidRDefault="007162E5" w:rsidP="003E70E0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 xml:space="preserve">Albusair, M. (2009). The English language at tertiary level in Sudan. </w:t>
      </w:r>
      <w:r w:rsidRPr="00863BF8">
        <w:rPr>
          <w:rFonts w:ascii="Times New Roman" w:hAnsi="Times New Roman" w:cs="Times New Roman"/>
          <w:i/>
          <w:iCs/>
          <w:sz w:val="24"/>
          <w:szCs w:val="24"/>
        </w:rPr>
        <w:t>Sudan Studies, 39,</w:t>
      </w:r>
      <w:r w:rsidRPr="00863BF8">
        <w:rPr>
          <w:rFonts w:ascii="Times New Roman" w:hAnsi="Times New Roman" w:cs="Times New Roman"/>
          <w:sz w:val="24"/>
          <w:szCs w:val="24"/>
        </w:rPr>
        <w:t xml:space="preserve"> 51-59.</w:t>
      </w:r>
    </w:p>
    <w:p w:rsidR="00E7122C" w:rsidRPr="00863BF8" w:rsidRDefault="00E7122C" w:rsidP="003E70E0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097434" w:rsidRPr="00863BF8" w:rsidRDefault="00097434" w:rsidP="003E70E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 xml:space="preserve">Al-Issa, A., &amp; Abou Eissa, A. (2011). Teachers’ attitudes and practices toward providing feedback on Arab EFL students’ writing. In C. Gitsaki (Ed.), </w:t>
      </w:r>
      <w:r w:rsidRPr="00863BF8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863BF8">
        <w:rPr>
          <w:rFonts w:ascii="Times New Roman" w:hAnsi="Times New Roman" w:cs="Times New Roman"/>
          <w:sz w:val="24"/>
          <w:szCs w:val="24"/>
        </w:rPr>
        <w:t xml:space="preserve"> (pp. 161-180). New York, NY: Peter Lang. </w:t>
      </w:r>
    </w:p>
    <w:p w:rsidR="00E7122C" w:rsidRPr="00863BF8" w:rsidRDefault="00E7122C" w:rsidP="003E70E0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 xml:space="preserve">Al-Issa, A., &amp; Dahan, L. S. (2011). Global English and endangered Arabic in the United Arab Emirates. In A. Al-Issa &amp; L. S. Dahan (Eds.), </w:t>
      </w:r>
      <w:r w:rsidRPr="00863BF8">
        <w:rPr>
          <w:rFonts w:ascii="Times New Roman" w:hAnsi="Times New Roman" w:cs="Times New Roman"/>
          <w:i/>
          <w:sz w:val="24"/>
          <w:szCs w:val="24"/>
        </w:rPr>
        <w:t xml:space="preserve">Global English and Arabic: Issues of language, culture, and identity </w:t>
      </w:r>
      <w:r w:rsidRPr="00863BF8">
        <w:rPr>
          <w:rFonts w:ascii="Times New Roman" w:hAnsi="Times New Roman" w:cs="Times New Roman"/>
          <w:sz w:val="24"/>
          <w:szCs w:val="24"/>
        </w:rPr>
        <w:t>(pp. 1-22). New York, NY: Peter Lang.</w:t>
      </w:r>
    </w:p>
    <w:p w:rsidR="00E7122C" w:rsidRPr="00863BF8" w:rsidRDefault="00E7122C" w:rsidP="003E70E0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97434" w:rsidRPr="00863BF8" w:rsidRDefault="00097434" w:rsidP="003E70E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 xml:space="preserve">Ali Shah, I., Baporikar, N. (2011). The suitability of imported curricula for learning in the Gulf states: An Oman perspective. In C. Gitsaki (Ed.), </w:t>
      </w:r>
      <w:r w:rsidRPr="00863BF8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863BF8">
        <w:rPr>
          <w:rFonts w:ascii="Times New Roman" w:hAnsi="Times New Roman" w:cs="Times New Roman"/>
          <w:sz w:val="24"/>
          <w:szCs w:val="24"/>
        </w:rPr>
        <w:t xml:space="preserve"> (pp. 275-292). New York, NY: Peter Lang. </w:t>
      </w:r>
    </w:p>
    <w:p w:rsidR="0097765C" w:rsidRPr="00863BF8" w:rsidRDefault="0097765C" w:rsidP="003E70E0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 xml:space="preserve">Aljamhoor, A. A. (1997). The English writing process of two Saudi graduate </w:t>
      </w:r>
      <w:r w:rsidR="003E70E0" w:rsidRPr="00863BF8">
        <w:rPr>
          <w:rFonts w:ascii="Times New Roman" w:hAnsi="Times New Roman" w:cs="Times New Roman"/>
          <w:sz w:val="24"/>
          <w:szCs w:val="24"/>
        </w:rPr>
        <w:t>s</w:t>
      </w:r>
      <w:r w:rsidRPr="00863BF8">
        <w:rPr>
          <w:rFonts w:ascii="Times New Roman" w:hAnsi="Times New Roman" w:cs="Times New Roman"/>
          <w:sz w:val="24"/>
          <w:szCs w:val="24"/>
        </w:rPr>
        <w:t xml:space="preserve">tudents before and after ESL instruction. </w:t>
      </w:r>
      <w:r w:rsidRPr="00863BF8">
        <w:rPr>
          <w:rFonts w:ascii="Times New Roman" w:hAnsi="Times New Roman" w:cs="Times New Roman"/>
          <w:i/>
          <w:iCs/>
          <w:sz w:val="24"/>
          <w:szCs w:val="24"/>
        </w:rPr>
        <w:t>DAI-A</w:t>
      </w:r>
      <w:r w:rsidRPr="00863BF8">
        <w:rPr>
          <w:rFonts w:ascii="Times New Roman" w:hAnsi="Times New Roman" w:cs="Times New Roman"/>
          <w:sz w:val="24"/>
          <w:szCs w:val="24"/>
        </w:rPr>
        <w:t xml:space="preserve">, </w:t>
      </w:r>
      <w:r w:rsidRPr="00863BF8">
        <w:rPr>
          <w:rFonts w:ascii="Times New Roman" w:hAnsi="Times New Roman" w:cs="Times New Roman"/>
          <w:i/>
          <w:iCs/>
          <w:sz w:val="24"/>
          <w:szCs w:val="24"/>
        </w:rPr>
        <w:t>57</w:t>
      </w:r>
      <w:r w:rsidRPr="00863BF8">
        <w:rPr>
          <w:rFonts w:ascii="Times New Roman" w:hAnsi="Times New Roman" w:cs="Times New Roman"/>
          <w:sz w:val="24"/>
          <w:szCs w:val="24"/>
        </w:rPr>
        <w:t>(9), 3854.</w:t>
      </w:r>
    </w:p>
    <w:p w:rsidR="005C486D" w:rsidRPr="00863BF8" w:rsidRDefault="005C486D" w:rsidP="003E70E0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5C486D" w:rsidRPr="00863BF8" w:rsidRDefault="005C486D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 xml:space="preserve">Al-Jubouri, A. (1984). The role of repetition in Arabic argumentative discourse. In J. Swales &amp; H. Mustapha (Eds.), </w:t>
      </w:r>
      <w:r w:rsidRPr="00863BF8">
        <w:rPr>
          <w:rFonts w:ascii="Times New Roman" w:hAnsi="Times New Roman" w:cs="Times New Roman"/>
          <w:i/>
          <w:iCs/>
          <w:sz w:val="24"/>
          <w:szCs w:val="24"/>
        </w:rPr>
        <w:t xml:space="preserve">English for specific purposes in the Arab world </w:t>
      </w:r>
      <w:r w:rsidRPr="00863BF8">
        <w:rPr>
          <w:rFonts w:ascii="Times New Roman" w:hAnsi="Times New Roman" w:cs="Times New Roman"/>
          <w:iCs/>
          <w:sz w:val="24"/>
          <w:szCs w:val="24"/>
        </w:rPr>
        <w:t xml:space="preserve">(pp. </w:t>
      </w:r>
      <w:r w:rsidRPr="00863BF8">
        <w:rPr>
          <w:rFonts w:ascii="Times New Roman" w:hAnsi="Times New Roman" w:cs="Times New Roman"/>
          <w:sz w:val="24"/>
          <w:szCs w:val="24"/>
        </w:rPr>
        <w:t xml:space="preserve">99-117). </w:t>
      </w:r>
      <w:r w:rsidRPr="00863BF8">
        <w:rPr>
          <w:rFonts w:ascii="Times New Roman" w:hAnsi="Times New Roman" w:cs="Times New Roman"/>
          <w:sz w:val="24"/>
          <w:szCs w:val="24"/>
          <w:lang w:bidi="ar-OM"/>
        </w:rPr>
        <w:t>Birmingham, UK: The Language Studies Unit, University of Aston</w:t>
      </w:r>
      <w:r w:rsidRPr="00863BF8">
        <w:rPr>
          <w:rFonts w:ascii="Times New Roman" w:hAnsi="Times New Roman" w:cs="Times New Roman"/>
          <w:sz w:val="24"/>
          <w:szCs w:val="24"/>
        </w:rPr>
        <w:t>.</w:t>
      </w:r>
    </w:p>
    <w:p w:rsidR="00A5696F" w:rsidRPr="00863BF8" w:rsidRDefault="00A5696F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7122C" w:rsidRPr="00863BF8" w:rsidRDefault="00E7122C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 xml:space="preserve">Al-Khatib, M. A. (2005). Aspects of bilingualism in the Arab world: An introduction. </w:t>
      </w:r>
      <w:r w:rsidRPr="00863BF8">
        <w:rPr>
          <w:rFonts w:ascii="Times New Roman" w:hAnsi="Times New Roman" w:cs="Times New Roman"/>
          <w:i/>
          <w:sz w:val="24"/>
          <w:szCs w:val="24"/>
        </w:rPr>
        <w:t>International Journal of Bilingual Education and Bilingualism, 9</w:t>
      </w:r>
      <w:r w:rsidRPr="00863BF8">
        <w:rPr>
          <w:rFonts w:ascii="Times New Roman" w:hAnsi="Times New Roman" w:cs="Times New Roman"/>
          <w:sz w:val="24"/>
          <w:szCs w:val="24"/>
        </w:rPr>
        <w:t xml:space="preserve">(1), 1-6. </w:t>
      </w:r>
    </w:p>
    <w:p w:rsidR="00E7122C" w:rsidRPr="00863BF8" w:rsidRDefault="00E7122C" w:rsidP="003E70E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F59D7" w:rsidRPr="00863BF8" w:rsidRDefault="00470056" w:rsidP="003E70E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863BF8">
        <w:rPr>
          <w:rFonts w:ascii="Times New Roman" w:hAnsi="Times New Roman" w:cs="Times New Roman"/>
          <w:color w:val="000000"/>
          <w:sz w:val="24"/>
          <w:szCs w:val="24"/>
        </w:rPr>
        <w:t xml:space="preserve">Alnofal, A. I. (2004). Arabic first language writing and English second language writing processes: A comparative study. </w:t>
      </w:r>
      <w:r w:rsidRPr="00863B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DAI-A</w:t>
      </w:r>
      <w:r w:rsidRPr="00863B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3B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64</w:t>
      </w:r>
      <w:r w:rsidRPr="00863BF8">
        <w:rPr>
          <w:rFonts w:ascii="Times New Roman" w:hAnsi="Times New Roman" w:cs="Times New Roman"/>
          <w:color w:val="000000"/>
          <w:sz w:val="24"/>
          <w:szCs w:val="24"/>
        </w:rPr>
        <w:t xml:space="preserve">(9), 3275. </w:t>
      </w:r>
    </w:p>
    <w:p w:rsidR="004F59D7" w:rsidRPr="00863BF8" w:rsidRDefault="004F59D7" w:rsidP="003E70E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F59D7" w:rsidRPr="00863BF8" w:rsidRDefault="004F59D7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 xml:space="preserve">Al-Obaidli, K. (2011).  </w:t>
      </w:r>
      <w:r w:rsidRPr="00863BF8">
        <w:rPr>
          <w:rFonts w:ascii="Times New Roman" w:hAnsi="Times New Roman" w:cs="Times New Roman"/>
          <w:i/>
          <w:sz w:val="24"/>
          <w:szCs w:val="24"/>
        </w:rPr>
        <w:t>Educational reform in Qatar:  Women ESL teachers’ perceptions about roles and professional development needs</w:t>
      </w:r>
      <w:r w:rsidRPr="00863BF8">
        <w:rPr>
          <w:rFonts w:ascii="Times New Roman" w:hAnsi="Times New Roman" w:cs="Times New Roman"/>
          <w:sz w:val="24"/>
          <w:szCs w:val="24"/>
        </w:rPr>
        <w:t>. Berlin:  LAP Lambert Academic Publishing.</w:t>
      </w:r>
    </w:p>
    <w:p w:rsidR="00A5696F" w:rsidRPr="00863BF8" w:rsidRDefault="00A5696F" w:rsidP="003E70E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70056" w:rsidRPr="00863BF8" w:rsidRDefault="00470056" w:rsidP="003E70E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863BF8">
        <w:rPr>
          <w:rFonts w:ascii="Times New Roman" w:hAnsi="Times New Roman" w:cs="Times New Roman"/>
          <w:color w:val="000000"/>
          <w:sz w:val="24"/>
          <w:szCs w:val="24"/>
        </w:rPr>
        <w:t xml:space="preserve">Al-Omari, H. A. (1996). A descriptive study of the writing activities, writing strategies and writing abilities of one non-native English-speaking child: A case study. </w:t>
      </w:r>
      <w:r w:rsidRPr="00863B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DAI-A</w:t>
      </w:r>
      <w:r w:rsidRPr="00863B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3B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57</w:t>
      </w:r>
      <w:r w:rsidRPr="00863BF8">
        <w:rPr>
          <w:rFonts w:ascii="Times New Roman" w:hAnsi="Times New Roman" w:cs="Times New Roman"/>
          <w:color w:val="000000"/>
          <w:sz w:val="24"/>
          <w:szCs w:val="24"/>
        </w:rPr>
        <w:t xml:space="preserve">(3), 934. </w:t>
      </w:r>
    </w:p>
    <w:p w:rsidR="0043157F" w:rsidRPr="00863BF8" w:rsidRDefault="0043157F" w:rsidP="003E70E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35877" w:rsidRPr="00863BF8" w:rsidRDefault="00F35877" w:rsidP="003E70E0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 xml:space="preserve">Al-Saraj, T. M. (2013). Foreign language anxiety in female Arab learners of English in Saudi Arabia: Case studies. </w:t>
      </w:r>
      <w:r w:rsidRPr="00863BF8">
        <w:rPr>
          <w:rFonts w:ascii="Times New Roman" w:hAnsi="Times New Roman" w:cs="Times New Roman"/>
          <w:i/>
          <w:iCs/>
          <w:sz w:val="24"/>
          <w:szCs w:val="24"/>
        </w:rPr>
        <w:t xml:space="preserve">Innovation in Language Learning and Teaching, </w:t>
      </w:r>
      <w:r w:rsidRPr="00863BF8">
        <w:rPr>
          <w:rFonts w:ascii="Times New Roman" w:hAnsi="Times New Roman" w:cs="Times New Roman"/>
          <w:sz w:val="24"/>
          <w:szCs w:val="24"/>
        </w:rPr>
        <w:t>1-22. doi: 10.1080/17501229.2013.837911</w:t>
      </w:r>
    </w:p>
    <w:p w:rsidR="00F35877" w:rsidRPr="00863BF8" w:rsidRDefault="00F35877" w:rsidP="003E70E0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color w:val="315478"/>
          <w:sz w:val="24"/>
          <w:szCs w:val="24"/>
        </w:rPr>
      </w:pPr>
      <w:r w:rsidRPr="00863BF8">
        <w:rPr>
          <w:rFonts w:ascii="Times New Roman" w:hAnsi="Times New Roman" w:cs="Times New Roman"/>
          <w:color w:val="000000"/>
          <w:sz w:val="24"/>
          <w:szCs w:val="24"/>
        </w:rPr>
        <w:t xml:space="preserve">Al-Saraj, T. (2014). Revisiting the foreign language classroom anxiety scale (FLCAS): The anxiety of female English language learners in Saudi Arabia. </w:t>
      </w:r>
      <w:r w:rsidRPr="00863BF8">
        <w:rPr>
          <w:rFonts w:ascii="Times New Roman" w:hAnsi="Times New Roman" w:cs="Times New Roman"/>
          <w:i/>
          <w:color w:val="000000"/>
          <w:sz w:val="24"/>
          <w:szCs w:val="24"/>
        </w:rPr>
        <w:t>L2 Journal, 6</w:t>
      </w:r>
      <w:r w:rsidRPr="00863BF8">
        <w:rPr>
          <w:rFonts w:ascii="Times New Roman" w:hAnsi="Times New Roman" w:cs="Times New Roman"/>
          <w:color w:val="000000"/>
          <w:sz w:val="24"/>
          <w:szCs w:val="24"/>
        </w:rPr>
        <w:t xml:space="preserve">(1), 50-76. Retrieved from </w:t>
      </w:r>
      <w:hyperlink r:id="rId6" w:history="1">
        <w:r w:rsidRPr="00863BF8">
          <w:rPr>
            <w:rStyle w:val="Hyperlink"/>
            <w:rFonts w:ascii="Times New Roman" w:hAnsi="Times New Roman" w:cs="Times New Roman"/>
            <w:sz w:val="24"/>
            <w:szCs w:val="24"/>
          </w:rPr>
          <w:t>http://escholarship.org/uc/item/62n6x6jm</w:t>
        </w:r>
      </w:hyperlink>
    </w:p>
    <w:p w:rsidR="00F35877" w:rsidRPr="00863BF8" w:rsidRDefault="00F35877" w:rsidP="003E70E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0741F6" w:rsidRPr="00863BF8" w:rsidRDefault="000741F6" w:rsidP="000741F6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 xml:space="preserve">Al-Seghayer, K. (2015). Salient key features of actual English instructional practices in Saudi Arabia. </w:t>
      </w:r>
      <w:r w:rsidRPr="00863BF8">
        <w:rPr>
          <w:rFonts w:ascii="Times New Roman" w:hAnsi="Times New Roman" w:cs="Times New Roman"/>
          <w:i/>
          <w:sz w:val="24"/>
          <w:szCs w:val="24"/>
        </w:rPr>
        <w:t>English Language Teaching, 8</w:t>
      </w:r>
      <w:r w:rsidRPr="00863BF8">
        <w:rPr>
          <w:rFonts w:ascii="Times New Roman" w:hAnsi="Times New Roman" w:cs="Times New Roman"/>
          <w:sz w:val="24"/>
          <w:szCs w:val="24"/>
        </w:rPr>
        <w:t>(6), 89-99.</w:t>
      </w:r>
    </w:p>
    <w:p w:rsidR="00E7619E" w:rsidRPr="00863BF8" w:rsidRDefault="00E7619E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>Al-Seghayer, K.</w:t>
      </w:r>
      <w:r w:rsidRPr="00863BF8">
        <w:rPr>
          <w:rFonts w:ascii="Times New Roman" w:hAnsi="Times New Roman" w:cs="Times New Roman"/>
          <w:bCs/>
          <w:sz w:val="24"/>
          <w:szCs w:val="24"/>
        </w:rPr>
        <w:t xml:space="preserve"> (2011). </w:t>
      </w:r>
      <w:r w:rsidRPr="00863BF8">
        <w:rPr>
          <w:rFonts w:ascii="Times New Roman" w:hAnsi="Times New Roman" w:cs="Times New Roman"/>
          <w:i/>
          <w:sz w:val="24"/>
          <w:szCs w:val="24"/>
        </w:rPr>
        <w:t xml:space="preserve">English teaching in Saudi Arabia: Status, issues, and challenges. </w:t>
      </w:r>
      <w:r w:rsidRPr="00863BF8">
        <w:rPr>
          <w:rFonts w:ascii="Times New Roman" w:hAnsi="Times New Roman" w:cs="Times New Roman"/>
          <w:sz w:val="24"/>
          <w:szCs w:val="24"/>
        </w:rPr>
        <w:t>Riyadh, Saudi Arabia: Hala Printed Co.</w:t>
      </w:r>
      <w:r w:rsidRPr="00863BF8">
        <w:rPr>
          <w:rFonts w:ascii="Times New Roman" w:hAnsi="Times New Roman" w:cs="Times New Roman"/>
          <w:sz w:val="24"/>
          <w:szCs w:val="24"/>
        </w:rPr>
        <w:br/>
      </w:r>
    </w:p>
    <w:p w:rsidR="00E7619E" w:rsidRPr="00863BF8" w:rsidRDefault="00E7619E" w:rsidP="003E70E0">
      <w:pPr>
        <w:pStyle w:val="Heading1"/>
        <w:spacing w:before="0" w:after="0"/>
        <w:ind w:left="720" w:hanging="720"/>
        <w:rPr>
          <w:rFonts w:ascii="Times New Roman" w:hAnsi="Times New Roman"/>
          <w:b w:val="0"/>
          <w:bCs/>
          <w:sz w:val="24"/>
          <w:szCs w:val="24"/>
        </w:rPr>
      </w:pPr>
      <w:r w:rsidRPr="00863BF8">
        <w:rPr>
          <w:rFonts w:ascii="Times New Roman" w:hAnsi="Times New Roman"/>
          <w:b w:val="0"/>
          <w:bCs/>
          <w:sz w:val="24"/>
          <w:szCs w:val="24"/>
        </w:rPr>
        <w:t xml:space="preserve">Al-Seghayer, K. (2011).  </w:t>
      </w:r>
      <w:r w:rsidRPr="00863BF8">
        <w:rPr>
          <w:rFonts w:ascii="Times New Roman" w:hAnsi="Times New Roman"/>
          <w:b w:val="0"/>
          <w:bCs/>
          <w:i/>
          <w:iCs/>
          <w:color w:val="000000"/>
          <w:sz w:val="24"/>
          <w:szCs w:val="24"/>
        </w:rPr>
        <w:t>Various thoughts concerning teaching and learning English</w:t>
      </w:r>
      <w:r w:rsidRPr="00863BF8">
        <w:rPr>
          <w:rFonts w:ascii="Times New Roman" w:hAnsi="Times New Roman"/>
          <w:b w:val="0"/>
          <w:bCs/>
          <w:sz w:val="24"/>
          <w:szCs w:val="24"/>
        </w:rPr>
        <w:t xml:space="preserve">. Riyadh, Saudi Arabia: A-Ola Printed Co. </w:t>
      </w:r>
    </w:p>
    <w:p w:rsidR="00E7619E" w:rsidRPr="00863BF8" w:rsidRDefault="00E7619E" w:rsidP="003E70E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70056" w:rsidRPr="00863BF8" w:rsidRDefault="0043157F" w:rsidP="003E70E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 xml:space="preserve">Al-Seghayer, K. (2005). Teaching English in Saudi Arabia: Slowly but steadily changing. In G. Braine (Ed.), </w:t>
      </w:r>
      <w:r w:rsidRPr="00863BF8">
        <w:rPr>
          <w:rFonts w:ascii="Times New Roman" w:hAnsi="Times New Roman" w:cs="Times New Roman"/>
          <w:i/>
          <w:sz w:val="24"/>
          <w:szCs w:val="24"/>
        </w:rPr>
        <w:t>Teaching English to the world</w:t>
      </w:r>
      <w:r w:rsidR="00E7619E" w:rsidRPr="00863BF8">
        <w:rPr>
          <w:rFonts w:ascii="Times New Roman" w:hAnsi="Times New Roman" w:cs="Times New Roman"/>
          <w:sz w:val="24"/>
          <w:szCs w:val="24"/>
        </w:rPr>
        <w:t xml:space="preserve"> (pp. 115-130). </w:t>
      </w:r>
      <w:r w:rsidRPr="00863BF8">
        <w:rPr>
          <w:rFonts w:ascii="Times New Roman" w:hAnsi="Times New Roman" w:cs="Times New Roman"/>
          <w:sz w:val="24"/>
          <w:szCs w:val="24"/>
        </w:rPr>
        <w:t>Mahwah, NJ: Lawrence Erlbaum Associates.</w:t>
      </w:r>
    </w:p>
    <w:p w:rsidR="0043157F" w:rsidRPr="00863BF8" w:rsidRDefault="0043157F" w:rsidP="003E70E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470056" w:rsidRPr="00863BF8" w:rsidRDefault="00470056" w:rsidP="003E70E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863BF8">
        <w:rPr>
          <w:rFonts w:ascii="Times New Roman" w:hAnsi="Times New Roman" w:cs="Times New Roman"/>
          <w:color w:val="000000"/>
          <w:sz w:val="24"/>
          <w:szCs w:val="24"/>
        </w:rPr>
        <w:t xml:space="preserve">Al-Semari, O. R. (1994). Saudi students' revising strategies in Arabic and English essays. </w:t>
      </w:r>
      <w:r w:rsidRPr="00863B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DAI-A</w:t>
      </w:r>
      <w:r w:rsidRPr="00863B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3B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55</w:t>
      </w:r>
      <w:r w:rsidRPr="00863BF8">
        <w:rPr>
          <w:rFonts w:ascii="Times New Roman" w:hAnsi="Times New Roman" w:cs="Times New Roman"/>
          <w:color w:val="000000"/>
          <w:sz w:val="24"/>
          <w:szCs w:val="24"/>
        </w:rPr>
        <w:t xml:space="preserve">(2), 265. </w:t>
      </w:r>
    </w:p>
    <w:p w:rsidR="002C5D77" w:rsidRPr="00863BF8" w:rsidRDefault="002C5D77" w:rsidP="003E70E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E7619E" w:rsidRPr="00863BF8" w:rsidRDefault="00E7619E" w:rsidP="003E70E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 xml:space="preserve">Al-Sharafi, A.G. (2014). Modality in Arab EFL students’ academic writing: Implications for policy, practice, and research. In K. M. Bailey &amp; R. M. Damerow (Eds.), </w:t>
      </w:r>
      <w:r w:rsidRPr="00863BF8">
        <w:rPr>
          <w:rFonts w:ascii="Times New Roman" w:hAnsi="Times New Roman" w:cs="Times New Roman"/>
          <w:i/>
          <w:sz w:val="24"/>
          <w:szCs w:val="24"/>
        </w:rPr>
        <w:t>Teaching and learning English in the Arabic-speaking world</w:t>
      </w:r>
      <w:r w:rsidRPr="00863BF8">
        <w:rPr>
          <w:rFonts w:ascii="Times New Roman" w:hAnsi="Times New Roman" w:cs="Times New Roman"/>
          <w:sz w:val="24"/>
          <w:szCs w:val="24"/>
        </w:rPr>
        <w:t xml:space="preserve"> (pp. 14-31). New York, NY: Routledge. </w:t>
      </w:r>
    </w:p>
    <w:p w:rsidR="00E7619E" w:rsidRPr="00863BF8" w:rsidRDefault="00E7619E" w:rsidP="003E70E0">
      <w:pPr>
        <w:spacing w:line="240" w:lineRule="auto"/>
        <w:ind w:left="720" w:hanging="720"/>
        <w:rPr>
          <w:rFonts w:ascii="Times New Roman" w:eastAsia="SimSun" w:hAnsi="Times New Roman" w:cs="Times New Roman"/>
          <w:bCs/>
          <w:i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>Al-Surmu, M. (2014).</w:t>
      </w:r>
      <w:r w:rsidRPr="00863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3BF8">
        <w:rPr>
          <w:rFonts w:ascii="Times New Roman" w:eastAsia="Times New Roman" w:hAnsi="Times New Roman" w:cs="Times New Roman"/>
          <w:sz w:val="24"/>
          <w:szCs w:val="24"/>
        </w:rPr>
        <w:t>TV shows, word coverage and incidental vocabulary learning: Implications for Arabic speakers learning English.</w:t>
      </w:r>
      <w:r w:rsidRPr="00863BF8">
        <w:rPr>
          <w:rFonts w:ascii="Times New Roman" w:hAnsi="Times New Roman" w:cs="Times New Roman"/>
          <w:sz w:val="24"/>
          <w:szCs w:val="24"/>
        </w:rPr>
        <w:t xml:space="preserve"> In K. M. Bailey &amp; R. M. Damerow (Eds.), </w:t>
      </w:r>
      <w:r w:rsidRPr="00863BF8">
        <w:rPr>
          <w:rFonts w:ascii="Times New Roman" w:hAnsi="Times New Roman" w:cs="Times New Roman"/>
          <w:i/>
          <w:sz w:val="24"/>
          <w:szCs w:val="24"/>
        </w:rPr>
        <w:t>Teaching and learning English in the Arabic-speaking world</w:t>
      </w:r>
      <w:r w:rsidRPr="00863BF8">
        <w:rPr>
          <w:rFonts w:ascii="Times New Roman" w:hAnsi="Times New Roman" w:cs="Times New Roman"/>
          <w:sz w:val="24"/>
          <w:szCs w:val="24"/>
        </w:rPr>
        <w:t xml:space="preserve"> (pp. 132-147). New York, NY: Routledge.</w:t>
      </w:r>
    </w:p>
    <w:p w:rsidR="00E7619E" w:rsidRPr="00863BF8" w:rsidRDefault="00E7619E" w:rsidP="003E70E0">
      <w:pPr>
        <w:spacing w:line="240" w:lineRule="auto"/>
        <w:ind w:left="720" w:hanging="720"/>
        <w:rPr>
          <w:rFonts w:ascii="Times New Roman" w:eastAsia="SimSun" w:hAnsi="Times New Roman" w:cs="Times New Roman"/>
          <w:bCs/>
          <w:i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>Al-Thubaiti, K.A. (2014).</w:t>
      </w:r>
      <w:r w:rsidRPr="00863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3BF8">
        <w:rPr>
          <w:rFonts w:ascii="Times New Roman" w:eastAsia="SimSun" w:hAnsi="Times New Roman" w:cs="Times New Roman"/>
          <w:sz w:val="24"/>
          <w:szCs w:val="24"/>
        </w:rPr>
        <w:t xml:space="preserve">Age of L2 learning makes no difference in instructed settings: Input matters most. In K. M. Bailey &amp; R. M. Damerow (Eds.), </w:t>
      </w:r>
      <w:r w:rsidRPr="00863BF8">
        <w:rPr>
          <w:rFonts w:ascii="Times New Roman" w:eastAsia="SimSun" w:hAnsi="Times New Roman" w:cs="Times New Roman"/>
          <w:i/>
          <w:sz w:val="24"/>
          <w:szCs w:val="24"/>
        </w:rPr>
        <w:t>Teaching and learning English in the Arabic-speaking world</w:t>
      </w:r>
      <w:r w:rsidRPr="00863BF8">
        <w:rPr>
          <w:rFonts w:ascii="Times New Roman" w:eastAsia="SimSun" w:hAnsi="Times New Roman" w:cs="Times New Roman"/>
          <w:sz w:val="24"/>
          <w:szCs w:val="24"/>
        </w:rPr>
        <w:t xml:space="preserve"> (pp. 162-177). New York, NY: Routledge.</w:t>
      </w:r>
    </w:p>
    <w:p w:rsidR="00097434" w:rsidRPr="00863BF8" w:rsidRDefault="00097434" w:rsidP="003E70E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 xml:space="preserve">Al-Yamani, H. (2011). Drama as a pedagogy in Arab teacher education programs: Developing constructivist approaches to teaching. In C. Gitsaki (Ed.), </w:t>
      </w:r>
      <w:r w:rsidRPr="00863BF8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863BF8">
        <w:rPr>
          <w:rFonts w:ascii="Times New Roman" w:hAnsi="Times New Roman" w:cs="Times New Roman"/>
          <w:sz w:val="24"/>
          <w:szCs w:val="24"/>
        </w:rPr>
        <w:t xml:space="preserve"> (pp. 311-331). New York, NY: Peter Lang. </w:t>
      </w:r>
    </w:p>
    <w:p w:rsidR="00470056" w:rsidRPr="00863BF8" w:rsidRDefault="00470056" w:rsidP="003E70E0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63BF8">
        <w:rPr>
          <w:rFonts w:ascii="Times New Roman" w:hAnsi="Times New Roman" w:cs="Times New Roman"/>
          <w:color w:val="000000"/>
          <w:sz w:val="24"/>
          <w:szCs w:val="24"/>
        </w:rPr>
        <w:t xml:space="preserve">Angelova, M. (1999). An exploratory study of factors affecting the process and product of writing in English as a foreign language. </w:t>
      </w:r>
      <w:r w:rsidRPr="00863B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DAI-A</w:t>
      </w:r>
      <w:r w:rsidRPr="00863B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3B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60</w:t>
      </w:r>
      <w:r w:rsidRPr="00863BF8">
        <w:rPr>
          <w:rFonts w:ascii="Times New Roman" w:hAnsi="Times New Roman" w:cs="Times New Roman"/>
          <w:color w:val="000000"/>
          <w:sz w:val="24"/>
          <w:szCs w:val="24"/>
        </w:rPr>
        <w:t>(5), 1484.</w:t>
      </w:r>
    </w:p>
    <w:p w:rsidR="00470056" w:rsidRPr="00863BF8" w:rsidRDefault="00470056" w:rsidP="003E70E0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DE0C55" w:rsidRPr="00863BF8" w:rsidRDefault="00F93DB3" w:rsidP="003E70E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fldChar w:fldCharType="begin"/>
      </w:r>
      <w:r w:rsidR="00DE0C55" w:rsidRPr="00863BF8">
        <w:rPr>
          <w:rFonts w:ascii="Times New Roman" w:hAnsi="Times New Roman" w:cs="Times New Roman"/>
          <w:sz w:val="24"/>
          <w:szCs w:val="24"/>
        </w:rPr>
        <w:instrText xml:space="preserve"> ADDIN EN.REFLIST </w:instrText>
      </w:r>
      <w:r w:rsidRPr="00863BF8">
        <w:rPr>
          <w:rFonts w:ascii="Times New Roman" w:hAnsi="Times New Roman" w:cs="Times New Roman"/>
          <w:sz w:val="24"/>
          <w:szCs w:val="24"/>
        </w:rPr>
        <w:fldChar w:fldCharType="separate"/>
      </w:r>
      <w:bookmarkStart w:id="0" w:name="_ENREF_2"/>
      <w:r w:rsidR="00DE0C55" w:rsidRPr="00863BF8">
        <w:rPr>
          <w:rFonts w:ascii="Times New Roman" w:hAnsi="Times New Roman" w:cs="Times New Roman"/>
          <w:noProof/>
          <w:sz w:val="24"/>
          <w:szCs w:val="24"/>
        </w:rPr>
        <w:t xml:space="preserve">Assubaiai, S. H., Mula, M. A., &amp; Al-Mifrah, A. S. (2003). </w:t>
      </w:r>
      <w:r w:rsidR="00DE0C55" w:rsidRPr="00863BF8">
        <w:rPr>
          <w:rFonts w:ascii="Times New Roman" w:hAnsi="Times New Roman" w:cs="Times New Roman"/>
          <w:i/>
          <w:noProof/>
          <w:sz w:val="24"/>
          <w:szCs w:val="24"/>
        </w:rPr>
        <w:t>Study assessment of English teaching in the intermediate and high-school levels in the KSA</w:t>
      </w:r>
      <w:r w:rsidR="00DE0C55" w:rsidRPr="00863BF8">
        <w:rPr>
          <w:rFonts w:ascii="Times New Roman" w:hAnsi="Times New Roman" w:cs="Times New Roman"/>
          <w:noProof/>
          <w:sz w:val="24"/>
          <w:szCs w:val="24"/>
        </w:rPr>
        <w:t>. Riyadh: Ministry of Education.</w:t>
      </w:r>
      <w:bookmarkEnd w:id="0"/>
    </w:p>
    <w:p w:rsidR="00B87F93" w:rsidRPr="00863BF8" w:rsidRDefault="00B87F93" w:rsidP="003E70E0">
      <w:pPr>
        <w:spacing w:after="0"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</w:p>
    <w:p w:rsidR="005329EF" w:rsidRPr="00863BF8" w:rsidRDefault="005329EF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863BF8">
        <w:rPr>
          <w:rFonts w:ascii="Times New Roman" w:hAnsi="Times New Roman" w:cs="Times New Roman"/>
          <w:sz w:val="24"/>
          <w:szCs w:val="24"/>
          <w:lang w:bidi="ar-OM"/>
        </w:rPr>
        <w:t xml:space="preserve">Atari, O. (1983). </w:t>
      </w:r>
      <w:r w:rsidRPr="00863BF8">
        <w:rPr>
          <w:rFonts w:ascii="Times New Roman" w:hAnsi="Times New Roman" w:cs="Times New Roman"/>
          <w:iCs/>
          <w:sz w:val="24"/>
          <w:szCs w:val="24"/>
          <w:lang w:bidi="ar-OM"/>
        </w:rPr>
        <w:t>A contrastive analysis of Arab and American university students' strategies in accomplishing written English discourse functions</w:t>
      </w:r>
      <w:r w:rsidRPr="00863BF8">
        <w:rPr>
          <w:rFonts w:ascii="Times New Roman" w:hAnsi="Times New Roman" w:cs="Times New Roman"/>
          <w:sz w:val="24"/>
          <w:szCs w:val="24"/>
          <w:lang w:bidi="ar-OM"/>
        </w:rPr>
        <w:t xml:space="preserve">. </w:t>
      </w:r>
      <w:r w:rsidRPr="00863BF8">
        <w:rPr>
          <w:rFonts w:ascii="Times New Roman" w:hAnsi="Times New Roman" w:cs="Times New Roman"/>
          <w:i/>
          <w:sz w:val="24"/>
          <w:szCs w:val="24"/>
          <w:lang w:bidi="ar-OM"/>
        </w:rPr>
        <w:t>Dissertation Abstracts International,</w:t>
      </w:r>
      <w:r w:rsidRPr="00863BF8">
        <w:rPr>
          <w:rFonts w:ascii="Times New Roman" w:hAnsi="Times New Roman" w:cs="Times New Roman"/>
          <w:sz w:val="24"/>
          <w:szCs w:val="24"/>
          <w:lang w:bidi="ar-OM"/>
        </w:rPr>
        <w:t xml:space="preserve"> </w:t>
      </w:r>
      <w:r w:rsidRPr="00863BF8">
        <w:rPr>
          <w:rFonts w:ascii="Times New Roman" w:hAnsi="Times New Roman" w:cs="Times New Roman"/>
          <w:i/>
          <w:sz w:val="24"/>
          <w:szCs w:val="24"/>
          <w:lang w:bidi="ar-OM"/>
        </w:rPr>
        <w:t>44</w:t>
      </w:r>
      <w:r w:rsidRPr="00863BF8">
        <w:rPr>
          <w:rFonts w:ascii="Times New Roman" w:hAnsi="Times New Roman" w:cs="Times New Roman"/>
          <w:sz w:val="24"/>
          <w:szCs w:val="24"/>
          <w:lang w:bidi="ar-OM"/>
        </w:rPr>
        <w:t>(11), 3307A.</w:t>
      </w:r>
    </w:p>
    <w:p w:rsidR="0073580C" w:rsidRPr="00863BF8" w:rsidRDefault="0073580C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</w:p>
    <w:p w:rsidR="0073580C" w:rsidRPr="00863BF8" w:rsidRDefault="0073580C" w:rsidP="003E70E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lastRenderedPageBreak/>
        <w:t xml:space="preserve">Aubrey, J., &amp; Coombe, C. (2011). An investigation of occupational stressors and coping strategies among EFL teachers in the United Arab Emirates. In C. Gitsaki (Ed.), </w:t>
      </w:r>
      <w:r w:rsidRPr="00863BF8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863BF8">
        <w:rPr>
          <w:rFonts w:ascii="Times New Roman" w:hAnsi="Times New Roman" w:cs="Times New Roman"/>
          <w:sz w:val="24"/>
          <w:szCs w:val="24"/>
        </w:rPr>
        <w:t xml:space="preserve"> (pp. 181-201). New York, NY: Peter Lang. </w:t>
      </w:r>
    </w:p>
    <w:p w:rsidR="0073580C" w:rsidRPr="00863BF8" w:rsidRDefault="0073580C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</w:p>
    <w:p w:rsidR="00AC2A2C" w:rsidRPr="00863BF8" w:rsidRDefault="00AC2A2C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color w:val="000000"/>
          <w:sz w:val="24"/>
          <w:szCs w:val="24"/>
        </w:rPr>
        <w:t xml:space="preserve">Badry, F. (2007). Vocabulary in ESL writing: Lessons from research in the classroom. </w:t>
      </w:r>
      <w:r w:rsidRPr="00863BF8">
        <w:rPr>
          <w:rFonts w:ascii="Times New Roman" w:hAnsi="Times New Roman" w:cs="Times New Roman"/>
          <w:sz w:val="24"/>
          <w:szCs w:val="24"/>
        </w:rPr>
        <w:t xml:space="preserve">In S. Midraj, A. Jendli, &amp; A. Sellami (Eds.), </w:t>
      </w:r>
      <w:r w:rsidRPr="00863BF8">
        <w:rPr>
          <w:rFonts w:ascii="Times New Roman" w:hAnsi="Times New Roman" w:cs="Times New Roman"/>
          <w:i/>
          <w:sz w:val="24"/>
          <w:szCs w:val="24"/>
        </w:rPr>
        <w:t>Research in ELT contexts</w:t>
      </w:r>
      <w:r w:rsidRPr="00863BF8">
        <w:rPr>
          <w:rFonts w:ascii="Times New Roman" w:hAnsi="Times New Roman" w:cs="Times New Roman"/>
          <w:sz w:val="24"/>
          <w:szCs w:val="24"/>
        </w:rPr>
        <w:t xml:space="preserve"> (pp. 271-285). Dubai</w:t>
      </w:r>
      <w:r w:rsidR="00E7619E" w:rsidRPr="00863BF8">
        <w:rPr>
          <w:rFonts w:ascii="Times New Roman" w:hAnsi="Times New Roman" w:cs="Times New Roman"/>
          <w:sz w:val="24"/>
          <w:szCs w:val="24"/>
        </w:rPr>
        <w:t>, UAE</w:t>
      </w:r>
      <w:r w:rsidRPr="00863BF8">
        <w:rPr>
          <w:rFonts w:ascii="Times New Roman" w:hAnsi="Times New Roman" w:cs="Times New Roman"/>
          <w:sz w:val="24"/>
          <w:szCs w:val="24"/>
        </w:rPr>
        <w:t>: TESOL Arabia.</w:t>
      </w:r>
    </w:p>
    <w:p w:rsidR="0089718D" w:rsidRPr="00863BF8" w:rsidRDefault="0089718D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D66D9" w:rsidRPr="00863BF8" w:rsidRDefault="008D66D9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 xml:space="preserve">Bahous, R., Bacha, N.N., &amp; Nabhani, M. (2011). Multilingual educational trends and practices in Lebanon: A cause study. </w:t>
      </w:r>
      <w:r w:rsidRPr="00863BF8">
        <w:rPr>
          <w:rFonts w:ascii="Times New Roman" w:hAnsi="Times New Roman" w:cs="Times New Roman"/>
          <w:i/>
          <w:sz w:val="24"/>
          <w:szCs w:val="24"/>
        </w:rPr>
        <w:t>International Review of Education</w:t>
      </w:r>
      <w:r w:rsidRPr="00863BF8">
        <w:rPr>
          <w:rFonts w:ascii="Times New Roman" w:hAnsi="Times New Roman" w:cs="Times New Roman"/>
          <w:sz w:val="24"/>
          <w:szCs w:val="24"/>
        </w:rPr>
        <w:t xml:space="preserve">, 57, (5-6), 737-749 </w:t>
      </w:r>
    </w:p>
    <w:p w:rsidR="00A5696F" w:rsidRPr="00863BF8" w:rsidRDefault="00A5696F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9718D" w:rsidRPr="00863BF8" w:rsidRDefault="0089718D" w:rsidP="003E70E0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 xml:space="preserve">Barber, M., Mourshed, M., &amp; Whelan, F. (2007) Improving education in the Gulf. </w:t>
      </w:r>
      <w:r w:rsidRPr="00863BF8">
        <w:rPr>
          <w:rFonts w:ascii="Times New Roman" w:hAnsi="Times New Roman" w:cs="Times New Roman"/>
          <w:i/>
          <w:iCs/>
          <w:sz w:val="24"/>
          <w:szCs w:val="24"/>
        </w:rPr>
        <w:t>The McKinsey Quarterly Special Edition: Reappraising the Gulf States</w:t>
      </w:r>
      <w:r w:rsidRPr="00863BF8">
        <w:rPr>
          <w:rFonts w:ascii="Times New Roman" w:hAnsi="Times New Roman" w:cs="Times New Roman"/>
          <w:sz w:val="24"/>
          <w:szCs w:val="24"/>
        </w:rPr>
        <w:t>, 39-47.</w:t>
      </w:r>
    </w:p>
    <w:p w:rsidR="00AC2A2C" w:rsidRPr="00863BF8" w:rsidRDefault="00AC2A2C" w:rsidP="003E70E0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87F93" w:rsidRPr="00863BF8" w:rsidRDefault="00A2715E" w:rsidP="003E70E0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863BF8">
        <w:rPr>
          <w:rFonts w:ascii="Times New Roman" w:hAnsi="Times New Roman" w:cs="Times New Roman"/>
          <w:color w:val="000000"/>
          <w:sz w:val="24"/>
          <w:szCs w:val="24"/>
        </w:rPr>
        <w:t>Bashshur, M.</w:t>
      </w:r>
      <w:r w:rsidR="007D4D1B" w:rsidRPr="00863BF8">
        <w:rPr>
          <w:rFonts w:ascii="Times New Roman" w:hAnsi="Times New Roman" w:cs="Times New Roman"/>
          <w:color w:val="000000"/>
          <w:sz w:val="24"/>
          <w:szCs w:val="24"/>
        </w:rPr>
        <w:t xml:space="preserve"> A. (1966). Higher educatio</w:t>
      </w:r>
      <w:r w:rsidR="00072511" w:rsidRPr="00863BF8">
        <w:rPr>
          <w:rFonts w:ascii="Times New Roman" w:hAnsi="Times New Roman" w:cs="Times New Roman"/>
          <w:color w:val="000000"/>
          <w:sz w:val="24"/>
          <w:szCs w:val="24"/>
        </w:rPr>
        <w:t>n and political development in S</w:t>
      </w:r>
      <w:r w:rsidR="007D4D1B" w:rsidRPr="00863BF8">
        <w:rPr>
          <w:rFonts w:ascii="Times New Roman" w:hAnsi="Times New Roman" w:cs="Times New Roman"/>
          <w:color w:val="000000"/>
          <w:sz w:val="24"/>
          <w:szCs w:val="24"/>
        </w:rPr>
        <w:t xml:space="preserve">yria and Lebanon. </w:t>
      </w:r>
      <w:r w:rsidR="007D4D1B" w:rsidRPr="00863BF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Comparative Education Review, </w:t>
      </w:r>
      <w:r w:rsidR="007D4D1B" w:rsidRPr="00863BF8">
        <w:rPr>
          <w:rFonts w:ascii="Times New Roman" w:hAnsi="Times New Roman" w:cs="Times New Roman"/>
          <w:i/>
          <w:color w:val="000000"/>
          <w:sz w:val="24"/>
          <w:szCs w:val="24"/>
        </w:rPr>
        <w:t>10</w:t>
      </w:r>
      <w:r w:rsidR="007D4D1B" w:rsidRPr="00863BF8">
        <w:rPr>
          <w:rFonts w:ascii="Times New Roman" w:hAnsi="Times New Roman" w:cs="Times New Roman"/>
          <w:color w:val="000000"/>
          <w:sz w:val="24"/>
          <w:szCs w:val="24"/>
        </w:rPr>
        <w:t xml:space="preserve">(3), </w:t>
      </w:r>
      <w:r w:rsidRPr="00863BF8">
        <w:rPr>
          <w:rFonts w:ascii="Times New Roman" w:hAnsi="Times New Roman" w:cs="Times New Roman"/>
          <w:color w:val="000000"/>
          <w:sz w:val="24"/>
          <w:szCs w:val="24"/>
        </w:rPr>
        <w:t>451-</w:t>
      </w:r>
      <w:r w:rsidR="007D4D1B" w:rsidRPr="00863BF8">
        <w:rPr>
          <w:rFonts w:ascii="Times New Roman" w:hAnsi="Times New Roman" w:cs="Times New Roman"/>
          <w:color w:val="000000"/>
          <w:sz w:val="24"/>
          <w:szCs w:val="24"/>
        </w:rPr>
        <w:t>461.</w:t>
      </w:r>
    </w:p>
    <w:p w:rsidR="00CC2F5B" w:rsidRPr="00863BF8" w:rsidRDefault="00CC2F5B" w:rsidP="003E70E0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CC2F5B" w:rsidRPr="00863BF8" w:rsidRDefault="00CC2F5B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863BF8">
        <w:rPr>
          <w:rFonts w:ascii="Times New Roman" w:hAnsi="Times New Roman" w:cs="Times New Roman"/>
          <w:sz w:val="24"/>
          <w:szCs w:val="24"/>
          <w:lang w:bidi="ar-OM"/>
        </w:rPr>
        <w:t xml:space="preserve">Bateson, M. C. (1967). </w:t>
      </w:r>
      <w:r w:rsidRPr="00863BF8">
        <w:rPr>
          <w:rFonts w:ascii="Times New Roman" w:hAnsi="Times New Roman" w:cs="Times New Roman"/>
          <w:i/>
          <w:iCs/>
          <w:sz w:val="24"/>
          <w:szCs w:val="24"/>
          <w:lang w:bidi="ar-OM"/>
        </w:rPr>
        <w:t>Arabic language handbook</w:t>
      </w:r>
      <w:r w:rsidRPr="00863BF8">
        <w:rPr>
          <w:rFonts w:ascii="Times New Roman" w:hAnsi="Times New Roman" w:cs="Times New Roman"/>
          <w:sz w:val="24"/>
          <w:szCs w:val="24"/>
          <w:lang w:bidi="ar-OM"/>
        </w:rPr>
        <w:t>. Washington, D.C.: Center for Applied Linguistics</w:t>
      </w:r>
    </w:p>
    <w:p w:rsidR="001F5637" w:rsidRPr="00863BF8" w:rsidRDefault="001F5637" w:rsidP="003E70E0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1F5637" w:rsidRPr="00863BF8" w:rsidRDefault="001F5637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 xml:space="preserve">Beatty, K., Hyland, F., Hyland, P., &amp; Kelly, K. (2009). Toward a culture of reading: Four perspectives. </w:t>
      </w:r>
      <w:r w:rsidRPr="00863BF8">
        <w:rPr>
          <w:rFonts w:ascii="Times New Roman" w:hAnsi="Times New Roman" w:cs="Times New Roman"/>
          <w:i/>
          <w:sz w:val="24"/>
          <w:szCs w:val="24"/>
        </w:rPr>
        <w:t>Journal of Research in Education, 19</w:t>
      </w:r>
      <w:r w:rsidRPr="00863BF8">
        <w:rPr>
          <w:rFonts w:ascii="Times New Roman" w:hAnsi="Times New Roman" w:cs="Times New Roman"/>
          <w:sz w:val="24"/>
          <w:szCs w:val="24"/>
        </w:rPr>
        <w:t>,</w:t>
      </w:r>
      <w:r w:rsidRPr="00863BF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63BF8">
        <w:rPr>
          <w:rFonts w:ascii="Times New Roman" w:hAnsi="Times New Roman" w:cs="Times New Roman"/>
          <w:sz w:val="24"/>
          <w:szCs w:val="24"/>
        </w:rPr>
        <w:t>97-113.</w:t>
      </w:r>
    </w:p>
    <w:p w:rsidR="00A5696F" w:rsidRPr="00863BF8" w:rsidRDefault="00A5696F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C5B68" w:rsidRPr="00863BF8" w:rsidRDefault="005C5B68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 xml:space="preserve">Bentahila, A., &amp; Davies, E. E. (1983). The syntax of Arabic-French code-switching. </w:t>
      </w:r>
      <w:r w:rsidRPr="00863BF8">
        <w:rPr>
          <w:rFonts w:ascii="Times New Roman" w:hAnsi="Times New Roman" w:cs="Times New Roman"/>
          <w:i/>
          <w:sz w:val="24"/>
          <w:szCs w:val="24"/>
        </w:rPr>
        <w:t>Lingua, 59</w:t>
      </w:r>
      <w:r w:rsidRPr="00863BF8">
        <w:rPr>
          <w:rFonts w:ascii="Times New Roman" w:hAnsi="Times New Roman" w:cs="Times New Roman"/>
          <w:sz w:val="24"/>
          <w:szCs w:val="24"/>
        </w:rPr>
        <w:t>(4), 301-330.</w:t>
      </w:r>
    </w:p>
    <w:p w:rsidR="00A5696F" w:rsidRPr="00863BF8" w:rsidRDefault="00A5696F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</w:p>
    <w:p w:rsidR="00CC2F5B" w:rsidRPr="00863BF8" w:rsidRDefault="00CC2F5B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863BF8">
        <w:rPr>
          <w:rFonts w:ascii="Times New Roman" w:hAnsi="Times New Roman" w:cs="Times New Roman"/>
          <w:sz w:val="24"/>
          <w:szCs w:val="24"/>
          <w:lang w:bidi="ar-OM"/>
        </w:rPr>
        <w:t xml:space="preserve">Berque, J. (1978). </w:t>
      </w:r>
      <w:r w:rsidRPr="00863BF8">
        <w:rPr>
          <w:rFonts w:ascii="Times New Roman" w:hAnsi="Times New Roman" w:cs="Times New Roman"/>
          <w:i/>
          <w:iCs/>
          <w:sz w:val="24"/>
          <w:szCs w:val="24"/>
          <w:lang w:bidi="ar-OM"/>
        </w:rPr>
        <w:t>Cultural expressions in Arab society today</w:t>
      </w:r>
      <w:r w:rsidRPr="00863BF8">
        <w:rPr>
          <w:rFonts w:ascii="Times New Roman" w:hAnsi="Times New Roman" w:cs="Times New Roman"/>
          <w:sz w:val="24"/>
          <w:szCs w:val="24"/>
          <w:lang w:bidi="ar-OM"/>
        </w:rPr>
        <w:t xml:space="preserve">, trans. By R. W. Stookey. Austin, TX: University of Texas Press </w:t>
      </w:r>
    </w:p>
    <w:p w:rsidR="00A5696F" w:rsidRPr="00863BF8" w:rsidRDefault="00A5696F" w:rsidP="003E70E0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151B5" w:rsidRPr="00863BF8" w:rsidRDefault="00E151B5" w:rsidP="003E70E0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863BF8">
        <w:rPr>
          <w:rFonts w:ascii="Times New Roman" w:eastAsia="Times New Roman" w:hAnsi="Times New Roman" w:cs="Times New Roman"/>
          <w:sz w:val="24"/>
          <w:szCs w:val="24"/>
        </w:rPr>
        <w:t xml:space="preserve">Beshir, M. O. (1986). </w:t>
      </w:r>
      <w:r w:rsidRPr="00863BF8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development in the Sudan: 1898-1956</w:t>
      </w:r>
      <w:r w:rsidRPr="00863BF8">
        <w:rPr>
          <w:rFonts w:ascii="Times New Roman" w:eastAsia="Times New Roman" w:hAnsi="Times New Roman" w:cs="Times New Roman"/>
          <w:sz w:val="24"/>
          <w:szCs w:val="24"/>
        </w:rPr>
        <w:t>. Oxford</w:t>
      </w:r>
      <w:r w:rsidR="000A74C0" w:rsidRPr="00863BF8">
        <w:rPr>
          <w:rFonts w:ascii="Times New Roman" w:eastAsia="Times New Roman" w:hAnsi="Times New Roman" w:cs="Times New Roman"/>
          <w:sz w:val="24"/>
          <w:szCs w:val="24"/>
        </w:rPr>
        <w:t xml:space="preserve">, UK: Clarendon </w:t>
      </w:r>
      <w:r w:rsidRPr="00863BF8">
        <w:rPr>
          <w:rFonts w:ascii="Times New Roman" w:eastAsia="Times New Roman" w:hAnsi="Times New Roman" w:cs="Times New Roman"/>
          <w:sz w:val="24"/>
          <w:szCs w:val="24"/>
        </w:rPr>
        <w:t>Press.</w:t>
      </w:r>
    </w:p>
    <w:p w:rsidR="000A74C0" w:rsidRPr="00863BF8" w:rsidRDefault="000A74C0" w:rsidP="003E70E0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0A74C0" w:rsidRPr="00863BF8" w:rsidRDefault="000A74C0" w:rsidP="003E70E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 xml:space="preserve">Boivin, N. (2011). The rush to educate: A discussion of the elephant in the room. In C. Gitsaki (Ed.), </w:t>
      </w:r>
      <w:r w:rsidRPr="00863BF8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863BF8">
        <w:rPr>
          <w:rFonts w:ascii="Times New Roman" w:hAnsi="Times New Roman" w:cs="Times New Roman"/>
          <w:sz w:val="24"/>
          <w:szCs w:val="24"/>
        </w:rPr>
        <w:t xml:space="preserve"> (pp. 229-247). New York, NY: Peter Lang. </w:t>
      </w:r>
    </w:p>
    <w:p w:rsidR="00164B8A" w:rsidRPr="00863BF8" w:rsidRDefault="00164B8A" w:rsidP="003E70E0">
      <w:pPr>
        <w:spacing w:before="100" w:beforeAutospacing="1" w:after="100" w:afterAutospacing="1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863BF8">
        <w:rPr>
          <w:rFonts w:ascii="Times New Roman" w:eastAsia="Times New Roman" w:hAnsi="Times New Roman" w:cs="Times New Roman"/>
          <w:sz w:val="24"/>
          <w:szCs w:val="24"/>
        </w:rPr>
        <w:t xml:space="preserve">Borg, S., &amp; Alshumaimeri, Y. (2012). University teacher educators' research engagement: Perspectives from Saudi Arabia. </w:t>
      </w:r>
      <w:r w:rsidRPr="00863BF8">
        <w:rPr>
          <w:rFonts w:ascii="Times New Roman" w:eastAsia="Times New Roman" w:hAnsi="Times New Roman" w:cs="Times New Roman"/>
          <w:i/>
          <w:sz w:val="24"/>
          <w:szCs w:val="24"/>
        </w:rPr>
        <w:t>Teaching and Teacher Education</w:t>
      </w:r>
      <w:r w:rsidRPr="00863B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63BF8">
        <w:rPr>
          <w:rFonts w:ascii="Times New Roman" w:eastAsia="Times New Roman" w:hAnsi="Times New Roman" w:cs="Times New Roman"/>
          <w:i/>
          <w:sz w:val="24"/>
          <w:szCs w:val="24"/>
        </w:rPr>
        <w:t>28</w:t>
      </w:r>
      <w:r w:rsidRPr="00863BF8">
        <w:rPr>
          <w:rFonts w:ascii="Times New Roman" w:eastAsia="Times New Roman" w:hAnsi="Times New Roman" w:cs="Times New Roman"/>
          <w:sz w:val="24"/>
          <w:szCs w:val="24"/>
        </w:rPr>
        <w:t>(3), 347-356.</w:t>
      </w:r>
    </w:p>
    <w:p w:rsidR="00CC4410" w:rsidRPr="00863BF8" w:rsidRDefault="00CC4410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 xml:space="preserve">Boyle, R. (2011). Patterns of change in English as a lingua franca in the UAE. </w:t>
      </w:r>
      <w:r w:rsidRPr="00863BF8">
        <w:rPr>
          <w:rFonts w:ascii="Times New Roman" w:hAnsi="Times New Roman" w:cs="Times New Roman"/>
          <w:i/>
          <w:sz w:val="24"/>
          <w:szCs w:val="24"/>
        </w:rPr>
        <w:t>International Journal of Applied Linguistics, 21</w:t>
      </w:r>
      <w:r w:rsidRPr="00863BF8">
        <w:rPr>
          <w:rFonts w:ascii="Times New Roman" w:hAnsi="Times New Roman" w:cs="Times New Roman"/>
          <w:sz w:val="24"/>
          <w:szCs w:val="24"/>
        </w:rPr>
        <w:t>(2), 143-161.</w:t>
      </w:r>
    </w:p>
    <w:p w:rsidR="00CC4410" w:rsidRPr="00863BF8" w:rsidRDefault="00CC4410" w:rsidP="003E70E0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1F5637" w:rsidRPr="00863BF8" w:rsidRDefault="001F5637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Buckner, E. (2011). Culture, class and status competition: The growth of English language learning in Morocco. In Al-Issa, A., &amp; Dahan, L. S. (Eds.), </w:t>
      </w:r>
      <w:r w:rsidRPr="00863B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Global</w:t>
      </w:r>
      <w:r w:rsidR="004F632E" w:rsidRPr="00863B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English and Arabic: </w:t>
      </w:r>
      <w:r w:rsidR="004F632E" w:rsidRPr="00863B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lastRenderedPageBreak/>
        <w:t>Issues of language, c</w:t>
      </w:r>
      <w:r w:rsidRPr="00863B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ulture, and </w:t>
      </w:r>
      <w:r w:rsidR="004F632E" w:rsidRPr="00863B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i</w:t>
      </w:r>
      <w:r w:rsidRPr="00863B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dentity in the Arab </w:t>
      </w:r>
      <w:r w:rsidR="004F632E" w:rsidRPr="00863B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w</w:t>
      </w:r>
      <w:r w:rsidRPr="00863BF8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orld</w:t>
      </w:r>
      <w:r w:rsidR="004F632E" w:rsidRPr="00863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(pp. </w:t>
      </w:r>
      <w:r w:rsidR="004F632E" w:rsidRPr="00863BF8">
        <w:rPr>
          <w:rFonts w:ascii="Times New Roman" w:hAnsi="Times New Roman" w:cs="Times New Roman"/>
          <w:sz w:val="24"/>
          <w:szCs w:val="24"/>
        </w:rPr>
        <w:t>213-252)</w:t>
      </w:r>
      <w:r w:rsidRPr="00863BF8">
        <w:rPr>
          <w:rFonts w:ascii="Times New Roman" w:hAnsi="Times New Roman" w:cs="Times New Roman"/>
          <w:sz w:val="24"/>
          <w:szCs w:val="24"/>
          <w:shd w:val="clear" w:color="auto" w:fill="FFFFFF"/>
        </w:rPr>
        <w:t>. New York, NY: Peter Lang Publishers.</w:t>
      </w:r>
      <w:r w:rsidR="004F632E" w:rsidRPr="00863BF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A5696F" w:rsidRPr="00863BF8" w:rsidRDefault="00A5696F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81BDA" w:rsidRPr="00863BF8" w:rsidRDefault="00581BDA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>Charise, A. (2007). More English, less Islam? An overview of English language functions in the Arabian/Persian Gulf. Retrieved from http://www.chass.utoronto.ca/</w:t>
      </w:r>
      <w:r w:rsidR="00E7619E" w:rsidRPr="00863BF8">
        <w:rPr>
          <w:rFonts w:ascii="Times New Roman" w:hAnsi="Times New Roman" w:cs="Times New Roman"/>
          <w:sz w:val="24"/>
          <w:szCs w:val="24"/>
        </w:rPr>
        <w:t xml:space="preserve"> </w:t>
      </w:r>
      <w:r w:rsidRPr="00863BF8">
        <w:rPr>
          <w:rFonts w:ascii="Times New Roman" w:hAnsi="Times New Roman" w:cs="Times New Roman"/>
          <w:sz w:val="24"/>
          <w:szCs w:val="24"/>
        </w:rPr>
        <w:t>~cpercy/courses</w:t>
      </w:r>
      <w:r w:rsidR="00E7619E" w:rsidRPr="00863BF8">
        <w:rPr>
          <w:rFonts w:ascii="Times New Roman" w:hAnsi="Times New Roman" w:cs="Times New Roman"/>
          <w:sz w:val="24"/>
          <w:szCs w:val="24"/>
        </w:rPr>
        <w:t xml:space="preserve"> </w:t>
      </w:r>
      <w:r w:rsidRPr="00863BF8">
        <w:rPr>
          <w:rFonts w:ascii="Times New Roman" w:hAnsi="Times New Roman" w:cs="Times New Roman"/>
          <w:sz w:val="24"/>
          <w:szCs w:val="24"/>
        </w:rPr>
        <w:t>/eng6365-charise.htm</w:t>
      </w:r>
    </w:p>
    <w:p w:rsidR="00581BDA" w:rsidRPr="00863BF8" w:rsidRDefault="00581BDA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0A4DBD" w:rsidRPr="00863BF8" w:rsidRDefault="000A4DBD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 xml:space="preserve">Clarke, M (2006). Beyond antagonism? The discursive construction of 'new' teachers in the United Arab Emirates. </w:t>
      </w:r>
      <w:r w:rsidRPr="00863BF8">
        <w:rPr>
          <w:rFonts w:ascii="Times New Roman" w:hAnsi="Times New Roman" w:cs="Times New Roman"/>
          <w:i/>
          <w:sz w:val="24"/>
          <w:szCs w:val="24"/>
        </w:rPr>
        <w:t>Teaching Education, 17</w:t>
      </w:r>
      <w:r w:rsidRPr="00863BF8">
        <w:rPr>
          <w:rFonts w:ascii="Times New Roman" w:hAnsi="Times New Roman" w:cs="Times New Roman"/>
          <w:sz w:val="24"/>
          <w:szCs w:val="24"/>
        </w:rPr>
        <w:t>(3), 225-237.</w:t>
      </w:r>
    </w:p>
    <w:p w:rsidR="00A5696F" w:rsidRPr="00863BF8" w:rsidRDefault="00A5696F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A6E7B" w:rsidRDefault="003A6E7B" w:rsidP="003E70E0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 xml:space="preserve">Clarke, M. (2009). Doing 'identity work' in teacher education: The case of a UAE teacher. In R. Sultana &amp; A. Mazawi (Eds.), </w:t>
      </w:r>
      <w:r w:rsidRPr="00863BF8">
        <w:rPr>
          <w:rStyle w:val="Emphasis"/>
          <w:rFonts w:ascii="Times New Roman" w:hAnsi="Times New Roman" w:cs="Times New Roman"/>
          <w:sz w:val="24"/>
          <w:szCs w:val="24"/>
        </w:rPr>
        <w:t>World yearbook of education 2010: Education and the Arab world: Political projects, struggles and geometries of power</w:t>
      </w:r>
      <w:r w:rsidRPr="00863BF8">
        <w:rPr>
          <w:rFonts w:ascii="Times New Roman" w:hAnsi="Times New Roman" w:cs="Times New Roman"/>
          <w:sz w:val="24"/>
          <w:szCs w:val="24"/>
        </w:rPr>
        <w:t xml:space="preserve"> (pp. 145-162). New York: Routledge.</w:t>
      </w:r>
      <w:r w:rsidRPr="00863B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63BF8" w:rsidRPr="00863BF8" w:rsidRDefault="00863BF8" w:rsidP="003E70E0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_GoBack"/>
      <w:bookmarkEnd w:id="1"/>
    </w:p>
    <w:p w:rsidR="001C76B4" w:rsidRPr="00863BF8" w:rsidRDefault="001C76B4" w:rsidP="003E70E0">
      <w:pPr>
        <w:tabs>
          <w:tab w:val="left" w:pos="270"/>
        </w:tabs>
        <w:suppressAutoHyphens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ar-SA"/>
        </w:rPr>
      </w:pPr>
      <w:r w:rsidRPr="00863B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ar-SA"/>
        </w:rPr>
        <w:t xml:space="preserve">Clarke, M., Hamston, J., &amp; Love, K. (2007). New teachers on the job: Investigating trajectories of HCT B.Ed. graduates. In L. Stephenson &amp; P. Davidson (Eds.), </w:t>
      </w:r>
      <w:r w:rsidRPr="00863BF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 w:eastAsia="ar-SA"/>
        </w:rPr>
        <w:t xml:space="preserve">Teacher education in the United Arab Emirates </w:t>
      </w:r>
      <w:r w:rsidRPr="00863B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ar-SA"/>
        </w:rPr>
        <w:t>(pp. 95-112)</w:t>
      </w:r>
      <w:r w:rsidRPr="00863BF8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val="en-GB" w:eastAsia="ar-SA"/>
        </w:rPr>
        <w:t>.</w:t>
      </w:r>
      <w:r w:rsidRPr="00863BF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ar-SA"/>
        </w:rPr>
        <w:t xml:space="preserve"> Dubai, UAE: TESOL Arabia SIG Series.</w:t>
      </w:r>
    </w:p>
    <w:p w:rsidR="00A5696F" w:rsidRPr="00863BF8" w:rsidRDefault="00A5696F" w:rsidP="003E70E0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A6E7B" w:rsidRPr="00863BF8" w:rsidRDefault="003A6E7B" w:rsidP="003E70E0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863BF8">
        <w:rPr>
          <w:rFonts w:ascii="Times New Roman" w:hAnsi="Times New Roman" w:cs="Times New Roman"/>
          <w:color w:val="000000"/>
          <w:sz w:val="24"/>
          <w:szCs w:val="24"/>
        </w:rPr>
        <w:t>Clarke, M., &amp; Otaky, D. (2006) Reflection on and in teacher education in the United Arab Emirates.</w:t>
      </w:r>
      <w:r w:rsidRPr="00863BF8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International Journal of Educational Development, 26</w:t>
      </w:r>
      <w:r w:rsidRPr="00863BF8">
        <w:rPr>
          <w:rFonts w:ascii="Times New Roman" w:hAnsi="Times New Roman" w:cs="Times New Roman"/>
          <w:color w:val="000000"/>
          <w:sz w:val="24"/>
          <w:szCs w:val="24"/>
        </w:rPr>
        <w:t>(1), 111-122.</w:t>
      </w:r>
    </w:p>
    <w:p w:rsidR="00A5696F" w:rsidRPr="00863BF8" w:rsidRDefault="00A5696F" w:rsidP="003E70E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55CA7" w:rsidRPr="00863BF8" w:rsidRDefault="00255CA7" w:rsidP="003E70E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 xml:space="preserve">Coleman, H. (2002). </w:t>
      </w:r>
      <w:r w:rsidRPr="00863BF8">
        <w:rPr>
          <w:rFonts w:ascii="Times New Roman" w:hAnsi="Times New Roman" w:cs="Times New Roman"/>
          <w:i/>
          <w:sz w:val="24"/>
          <w:szCs w:val="24"/>
        </w:rPr>
        <w:t>Report on an advisory visit on the introduction of English into elementary schools in the Kingdom of Saudi Arabia</w:t>
      </w:r>
      <w:r w:rsidRPr="00863BF8">
        <w:rPr>
          <w:rFonts w:ascii="Times New Roman" w:hAnsi="Times New Roman" w:cs="Times New Roman"/>
          <w:sz w:val="24"/>
          <w:szCs w:val="24"/>
        </w:rPr>
        <w:t>. London, UK: British Council.</w:t>
      </w:r>
    </w:p>
    <w:p w:rsidR="00255CA7" w:rsidRPr="00863BF8" w:rsidRDefault="00255CA7" w:rsidP="003E70E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86B65" w:rsidRPr="00863BF8" w:rsidRDefault="007D4D1B" w:rsidP="003E70E0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863BF8">
        <w:rPr>
          <w:rFonts w:ascii="Times New Roman" w:hAnsi="Times New Roman" w:cs="Times New Roman"/>
          <w:color w:val="000000"/>
          <w:sz w:val="24"/>
          <w:szCs w:val="24"/>
        </w:rPr>
        <w:t>Constantine, N. (1995). Teacher training for intercul</w:t>
      </w:r>
      <w:r w:rsidR="001A5A83" w:rsidRPr="00863BF8">
        <w:rPr>
          <w:rFonts w:ascii="Times New Roman" w:hAnsi="Times New Roman" w:cs="Times New Roman"/>
          <w:color w:val="000000"/>
          <w:sz w:val="24"/>
          <w:szCs w:val="24"/>
        </w:rPr>
        <w:t xml:space="preserve">tural education in Lebanon. In </w:t>
      </w:r>
      <w:r w:rsidR="00386B65" w:rsidRPr="00863BF8">
        <w:rPr>
          <w:rFonts w:ascii="Times New Roman" w:hAnsi="Times New Roman" w:cs="Times New Roman"/>
          <w:color w:val="000000"/>
          <w:sz w:val="24"/>
          <w:szCs w:val="24"/>
        </w:rPr>
        <w:t xml:space="preserve">R. Gagliardi (Ed.), </w:t>
      </w:r>
      <w:r w:rsidR="00386B65" w:rsidRPr="00863B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Teacher training and multiculturalism: National studies. Studies in comparative education</w:t>
      </w:r>
      <w:r w:rsidR="00386B65" w:rsidRPr="00863B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84791" w:rsidRPr="00863BF8">
        <w:rPr>
          <w:rFonts w:ascii="Times New Roman" w:hAnsi="Times New Roman" w:cs="Times New Roman"/>
          <w:color w:val="000000"/>
          <w:sz w:val="24"/>
          <w:szCs w:val="24"/>
        </w:rPr>
        <w:t>(pp. 114-139</w:t>
      </w:r>
      <w:r w:rsidR="00386B65" w:rsidRPr="00863BF8">
        <w:rPr>
          <w:rFonts w:ascii="Times New Roman" w:hAnsi="Times New Roman" w:cs="Times New Roman"/>
          <w:color w:val="000000"/>
          <w:sz w:val="24"/>
          <w:szCs w:val="24"/>
        </w:rPr>
        <w:t>). Paris</w:t>
      </w:r>
      <w:r w:rsidR="00E7619E" w:rsidRPr="00863BF8">
        <w:rPr>
          <w:rFonts w:ascii="Times New Roman" w:hAnsi="Times New Roman" w:cs="Times New Roman"/>
          <w:color w:val="000000"/>
          <w:sz w:val="24"/>
          <w:szCs w:val="24"/>
        </w:rPr>
        <w:t>, France</w:t>
      </w:r>
      <w:r w:rsidR="00386B65" w:rsidRPr="00863BF8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607CD5" w:rsidRPr="00863BF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6B65" w:rsidRPr="00863BF8">
        <w:rPr>
          <w:rFonts w:ascii="Times New Roman" w:hAnsi="Times New Roman" w:cs="Times New Roman"/>
          <w:color w:val="000000"/>
          <w:sz w:val="24"/>
          <w:szCs w:val="24"/>
        </w:rPr>
        <w:t>International Bureau of Education.</w:t>
      </w:r>
    </w:p>
    <w:p w:rsidR="00A5696F" w:rsidRPr="00863BF8" w:rsidRDefault="00A5696F" w:rsidP="003E70E0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386B65" w:rsidRPr="00863BF8" w:rsidRDefault="004935D4" w:rsidP="003E70E0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863BF8">
        <w:rPr>
          <w:rFonts w:ascii="Times New Roman" w:hAnsi="Times New Roman" w:cs="Times New Roman"/>
          <w:color w:val="000000"/>
          <w:sz w:val="24"/>
          <w:szCs w:val="24"/>
        </w:rPr>
        <w:t xml:space="preserve">Coombe, C., &amp; Barlow, L. (2007). </w:t>
      </w:r>
      <w:r w:rsidRPr="00863BF8">
        <w:rPr>
          <w:rFonts w:ascii="Times New Roman" w:hAnsi="Times New Roman" w:cs="Times New Roman"/>
          <w:i/>
          <w:color w:val="000000"/>
          <w:sz w:val="24"/>
          <w:szCs w:val="24"/>
        </w:rPr>
        <w:t>Language teacher research in the Middle East</w:t>
      </w:r>
      <w:r w:rsidRPr="00863BF8">
        <w:rPr>
          <w:rFonts w:ascii="Times New Roman" w:hAnsi="Times New Roman" w:cs="Times New Roman"/>
          <w:color w:val="000000"/>
          <w:sz w:val="24"/>
          <w:szCs w:val="24"/>
        </w:rPr>
        <w:t>. Alexandria, VA: TESOL.</w:t>
      </w:r>
    </w:p>
    <w:p w:rsidR="004935D4" w:rsidRPr="00863BF8" w:rsidRDefault="004935D4" w:rsidP="003E70E0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D43811" w:rsidRPr="00863BF8" w:rsidRDefault="00D43811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 xml:space="preserve">Dahan, L. S. (2007). English as an international language in the Arabian Gulf: Student and teacher views on the role of culture. In S. Midraj, A. Jendli, &amp; A. Sellami (Eds.), </w:t>
      </w:r>
      <w:r w:rsidRPr="00863BF8">
        <w:rPr>
          <w:rFonts w:ascii="Times New Roman" w:hAnsi="Times New Roman" w:cs="Times New Roman"/>
          <w:i/>
          <w:sz w:val="24"/>
          <w:szCs w:val="24"/>
        </w:rPr>
        <w:t>Research in ELT contexts</w:t>
      </w:r>
      <w:r w:rsidRPr="00863BF8">
        <w:rPr>
          <w:rFonts w:ascii="Times New Roman" w:hAnsi="Times New Roman" w:cs="Times New Roman"/>
          <w:sz w:val="24"/>
          <w:szCs w:val="24"/>
        </w:rPr>
        <w:t xml:space="preserve"> (pp. 158-172). Dubai</w:t>
      </w:r>
      <w:r w:rsidR="00E7619E" w:rsidRPr="00863BF8">
        <w:rPr>
          <w:rFonts w:ascii="Times New Roman" w:hAnsi="Times New Roman" w:cs="Times New Roman"/>
          <w:sz w:val="24"/>
          <w:szCs w:val="24"/>
        </w:rPr>
        <w:t>, UAE</w:t>
      </w:r>
      <w:r w:rsidRPr="00863BF8">
        <w:rPr>
          <w:rFonts w:ascii="Times New Roman" w:hAnsi="Times New Roman" w:cs="Times New Roman"/>
          <w:sz w:val="24"/>
          <w:szCs w:val="24"/>
        </w:rPr>
        <w:t>: TESOL Arabia.</w:t>
      </w:r>
    </w:p>
    <w:p w:rsidR="006F0860" w:rsidRPr="00863BF8" w:rsidRDefault="006F0860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F0860" w:rsidRPr="00863BF8" w:rsidRDefault="006F0860" w:rsidP="003E70E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 xml:space="preserve">Daleure, G. (2011). Factors affecting persistence in post-secondary education: A case study of Emirati males. In C. Gitsaki (Ed.), </w:t>
      </w:r>
      <w:r w:rsidRPr="00863BF8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863BF8">
        <w:rPr>
          <w:rFonts w:ascii="Times New Roman" w:hAnsi="Times New Roman" w:cs="Times New Roman"/>
          <w:sz w:val="24"/>
          <w:szCs w:val="24"/>
        </w:rPr>
        <w:t xml:space="preserve"> (pp. 49-70). New York, NY: Peter Lang. </w:t>
      </w:r>
    </w:p>
    <w:p w:rsidR="00E7619E" w:rsidRPr="00863BF8" w:rsidRDefault="00E7619E" w:rsidP="003E70E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 xml:space="preserve">Damerow, R.M. &amp; Bailey, K.M. (2014). Research on the teaching and learning of English in the Arabic-speaking world: Questions in search of answers. In K. M. Bailey &amp; R. M. Damerow (Eds.), </w:t>
      </w:r>
      <w:r w:rsidRPr="00863BF8">
        <w:rPr>
          <w:rFonts w:ascii="Times New Roman" w:hAnsi="Times New Roman" w:cs="Times New Roman"/>
          <w:i/>
          <w:sz w:val="24"/>
          <w:szCs w:val="24"/>
        </w:rPr>
        <w:t>Teaching and learning English in the Arabic-speaking world</w:t>
      </w:r>
      <w:r w:rsidRPr="00863BF8">
        <w:rPr>
          <w:rFonts w:ascii="Times New Roman" w:hAnsi="Times New Roman" w:cs="Times New Roman"/>
          <w:sz w:val="24"/>
          <w:szCs w:val="24"/>
        </w:rPr>
        <w:t xml:space="preserve"> (pp. 1-13). New York, NY: Routledge. </w:t>
      </w:r>
    </w:p>
    <w:p w:rsidR="0015141A" w:rsidRPr="00863BF8" w:rsidRDefault="0015141A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lastRenderedPageBreak/>
        <w:t xml:space="preserve">Davidson, C. M., &amp; Smith, P. M. (2008). </w:t>
      </w:r>
      <w:r w:rsidRPr="00863BF8">
        <w:rPr>
          <w:rFonts w:ascii="Times New Roman" w:hAnsi="Times New Roman" w:cs="Times New Roman"/>
          <w:i/>
          <w:sz w:val="24"/>
          <w:szCs w:val="24"/>
        </w:rPr>
        <w:t>Higher education in the Gulf States: Shaping economies, politics and culture</w:t>
      </w:r>
      <w:r w:rsidRPr="00863BF8">
        <w:rPr>
          <w:rFonts w:ascii="Times New Roman" w:hAnsi="Times New Roman" w:cs="Times New Roman"/>
          <w:sz w:val="24"/>
          <w:szCs w:val="24"/>
        </w:rPr>
        <w:t>. London</w:t>
      </w:r>
      <w:r w:rsidR="00E7619E" w:rsidRPr="00863BF8">
        <w:rPr>
          <w:rFonts w:ascii="Times New Roman" w:hAnsi="Times New Roman" w:cs="Times New Roman"/>
          <w:sz w:val="24"/>
          <w:szCs w:val="24"/>
        </w:rPr>
        <w:t>, UK</w:t>
      </w:r>
      <w:r w:rsidRPr="00863BF8">
        <w:rPr>
          <w:rFonts w:ascii="Times New Roman" w:hAnsi="Times New Roman" w:cs="Times New Roman"/>
          <w:sz w:val="24"/>
          <w:szCs w:val="24"/>
        </w:rPr>
        <w:t>: Saqi.</w:t>
      </w:r>
    </w:p>
    <w:p w:rsidR="00E555BE" w:rsidRPr="00863BF8" w:rsidRDefault="00E555BE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555BE" w:rsidRPr="00863BF8" w:rsidRDefault="00E555BE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 xml:space="preserve">Davidson, P., Coombe, C., &amp; Jones, W.  (2005). </w:t>
      </w:r>
      <w:r w:rsidRPr="00863BF8">
        <w:rPr>
          <w:rFonts w:ascii="Times New Roman" w:hAnsi="Times New Roman" w:cs="Times New Roman"/>
          <w:i/>
          <w:sz w:val="24"/>
          <w:szCs w:val="24"/>
        </w:rPr>
        <w:t>Assessment in the Arab world</w:t>
      </w:r>
      <w:r w:rsidRPr="00863BF8">
        <w:rPr>
          <w:rFonts w:ascii="Times New Roman" w:hAnsi="Times New Roman" w:cs="Times New Roman"/>
          <w:sz w:val="24"/>
          <w:szCs w:val="24"/>
        </w:rPr>
        <w:t>. Dubai</w:t>
      </w:r>
      <w:r w:rsidR="00E7619E" w:rsidRPr="00863BF8">
        <w:rPr>
          <w:rFonts w:ascii="Times New Roman" w:hAnsi="Times New Roman" w:cs="Times New Roman"/>
          <w:sz w:val="24"/>
          <w:szCs w:val="24"/>
        </w:rPr>
        <w:t>, UAE</w:t>
      </w:r>
      <w:r w:rsidRPr="00863BF8">
        <w:rPr>
          <w:rFonts w:ascii="Times New Roman" w:hAnsi="Times New Roman" w:cs="Times New Roman"/>
          <w:sz w:val="24"/>
          <w:szCs w:val="24"/>
        </w:rPr>
        <w:t>: TESOL Arabia.</w:t>
      </w:r>
    </w:p>
    <w:p w:rsidR="0015141A" w:rsidRPr="00863BF8" w:rsidRDefault="0015141A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D4D1B" w:rsidRPr="00863BF8" w:rsidRDefault="007D4D1B" w:rsidP="003E70E0">
      <w:pPr>
        <w:pStyle w:val="Default"/>
        <w:ind w:left="720" w:hanging="720"/>
      </w:pPr>
      <w:r w:rsidRPr="00863BF8">
        <w:t xml:space="preserve">Diab, R. (2000). Political and socio-cultural factors in foreign language education: The case of </w:t>
      </w:r>
    </w:p>
    <w:p w:rsidR="007D4D1B" w:rsidRPr="00863BF8" w:rsidRDefault="002B3DDE" w:rsidP="003E70E0">
      <w:pPr>
        <w:pStyle w:val="Default"/>
        <w:ind w:left="720" w:hanging="720"/>
      </w:pPr>
      <w:r w:rsidRPr="00863BF8">
        <w:tab/>
      </w:r>
      <w:r w:rsidR="007D4D1B" w:rsidRPr="00863BF8">
        <w:t xml:space="preserve">Lebanon. </w:t>
      </w:r>
      <w:r w:rsidR="007D4D1B" w:rsidRPr="00863BF8">
        <w:rPr>
          <w:i/>
          <w:iCs/>
        </w:rPr>
        <w:t xml:space="preserve">Texas Papers in Foreign Language Education </w:t>
      </w:r>
      <w:r w:rsidR="007D4D1B" w:rsidRPr="00863BF8">
        <w:rPr>
          <w:i/>
        </w:rPr>
        <w:t>5</w:t>
      </w:r>
      <w:r w:rsidR="002C4696" w:rsidRPr="00863BF8">
        <w:t>(</w:t>
      </w:r>
      <w:r w:rsidR="007D4D1B" w:rsidRPr="00863BF8">
        <w:t>1</w:t>
      </w:r>
      <w:r w:rsidR="002C4696" w:rsidRPr="00863BF8">
        <w:t>)</w:t>
      </w:r>
      <w:r w:rsidR="007D4D1B" w:rsidRPr="00863BF8">
        <w:t xml:space="preserve">, 177-187. </w:t>
      </w:r>
    </w:p>
    <w:p w:rsidR="00231692" w:rsidRPr="00863BF8" w:rsidRDefault="00231692" w:rsidP="003E70E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231692" w:rsidRPr="00863BF8" w:rsidRDefault="00231692" w:rsidP="003E70E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863BF8">
        <w:rPr>
          <w:rFonts w:ascii="Times New Roman" w:hAnsi="Times New Roman" w:cs="Times New Roman"/>
          <w:color w:val="000000"/>
          <w:sz w:val="24"/>
          <w:szCs w:val="24"/>
        </w:rPr>
        <w:t xml:space="preserve">Eilam, B. (2002). “Passing through” a western-democratic teacher education: The case of Israeli Arab teachers (University of Haifa). </w:t>
      </w:r>
      <w:r w:rsidRPr="00863B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Teachers College Record, Columbia University, 104</w:t>
      </w:r>
      <w:r w:rsidRPr="00863BF8">
        <w:rPr>
          <w:rFonts w:ascii="Times New Roman" w:hAnsi="Times New Roman" w:cs="Times New Roman"/>
          <w:color w:val="000000"/>
          <w:sz w:val="24"/>
          <w:szCs w:val="24"/>
        </w:rPr>
        <w:t xml:space="preserve">(8), 1656-1701. </w:t>
      </w:r>
    </w:p>
    <w:p w:rsidR="009422CC" w:rsidRPr="00863BF8" w:rsidRDefault="009422CC" w:rsidP="003E70E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9422CC" w:rsidRPr="00863BF8" w:rsidRDefault="009422CC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863BF8">
        <w:rPr>
          <w:rFonts w:ascii="Times New Roman" w:hAnsi="Times New Roman" w:cs="Times New Roman"/>
          <w:sz w:val="24"/>
          <w:szCs w:val="24"/>
          <w:lang w:bidi="ar-OM"/>
        </w:rPr>
        <w:t xml:space="preserve">El-Hassan, S. (1990). Modality in English and Standard Arabic: Paraphrase and equivalence. </w:t>
      </w:r>
      <w:r w:rsidRPr="00863BF8">
        <w:rPr>
          <w:rFonts w:ascii="Times New Roman" w:hAnsi="Times New Roman" w:cs="Times New Roman"/>
          <w:i/>
          <w:iCs/>
          <w:sz w:val="24"/>
          <w:szCs w:val="24"/>
          <w:lang w:bidi="ar-OM"/>
        </w:rPr>
        <w:t>Journal of King Saud University - Arts,</w:t>
      </w:r>
      <w:r w:rsidRPr="00863BF8">
        <w:rPr>
          <w:rFonts w:ascii="Times New Roman" w:hAnsi="Times New Roman" w:cs="Times New Roman"/>
          <w:sz w:val="24"/>
          <w:szCs w:val="24"/>
          <w:lang w:bidi="ar-OM"/>
        </w:rPr>
        <w:t xml:space="preserve"> </w:t>
      </w:r>
      <w:r w:rsidRPr="00863BF8">
        <w:rPr>
          <w:rFonts w:ascii="Times New Roman" w:hAnsi="Times New Roman" w:cs="Times New Roman"/>
          <w:i/>
          <w:sz w:val="24"/>
          <w:szCs w:val="24"/>
          <w:lang w:bidi="ar-OM"/>
        </w:rPr>
        <w:t>2</w:t>
      </w:r>
      <w:r w:rsidRPr="00863BF8">
        <w:rPr>
          <w:rFonts w:ascii="Times New Roman" w:hAnsi="Times New Roman" w:cs="Times New Roman"/>
          <w:sz w:val="24"/>
          <w:szCs w:val="24"/>
          <w:lang w:bidi="ar-OM"/>
        </w:rPr>
        <w:t xml:space="preserve">(2), 149-166. </w:t>
      </w:r>
    </w:p>
    <w:p w:rsidR="006F0860" w:rsidRPr="00863BF8" w:rsidRDefault="006F0860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</w:p>
    <w:p w:rsidR="003D1611" w:rsidRPr="00863BF8" w:rsidRDefault="003D1611" w:rsidP="003D1611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 xml:space="preserve">Al-Seghayer, K. (2015). Salient key features of actual English instructional practices in Saudi Arabia. </w:t>
      </w:r>
      <w:r w:rsidRPr="00863BF8">
        <w:rPr>
          <w:rFonts w:ascii="Times New Roman" w:hAnsi="Times New Roman" w:cs="Times New Roman"/>
          <w:i/>
          <w:sz w:val="24"/>
          <w:szCs w:val="24"/>
        </w:rPr>
        <w:t>English Language Teaching, 8</w:t>
      </w:r>
      <w:r w:rsidRPr="00863BF8">
        <w:rPr>
          <w:rFonts w:ascii="Times New Roman" w:hAnsi="Times New Roman" w:cs="Times New Roman"/>
          <w:sz w:val="24"/>
          <w:szCs w:val="24"/>
        </w:rPr>
        <w:t>(6), 89-99.</w:t>
      </w:r>
    </w:p>
    <w:p w:rsidR="00487981" w:rsidRPr="00863BF8" w:rsidRDefault="00487981" w:rsidP="00B62188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 xml:space="preserve">Al-Seghayer, Khalid. (2014). The four most common constraints affecting English teaching in Saudi Arabia. </w:t>
      </w:r>
      <w:r w:rsidRPr="00863BF8">
        <w:rPr>
          <w:rFonts w:ascii="Times New Roman" w:hAnsi="Times New Roman" w:cs="Times New Roman"/>
          <w:i/>
          <w:sz w:val="24"/>
          <w:szCs w:val="24"/>
        </w:rPr>
        <w:t>International Journal of English Linguistics, 4</w:t>
      </w:r>
      <w:r w:rsidRPr="00863BF8">
        <w:rPr>
          <w:rFonts w:ascii="Times New Roman" w:hAnsi="Times New Roman" w:cs="Times New Roman"/>
          <w:sz w:val="24"/>
          <w:szCs w:val="24"/>
        </w:rPr>
        <w:t>(5),17-26.</w:t>
      </w:r>
    </w:p>
    <w:p w:rsidR="00B62188" w:rsidRPr="00863BF8" w:rsidRDefault="00B62188" w:rsidP="00B62188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 xml:space="preserve">Al-Seghayer, Khalid. (2014). The four most common constraints affecting English teaching in Saudi Arabia. </w:t>
      </w:r>
      <w:r w:rsidRPr="00863BF8">
        <w:rPr>
          <w:rFonts w:ascii="Times New Roman" w:hAnsi="Times New Roman" w:cs="Times New Roman"/>
          <w:i/>
          <w:sz w:val="24"/>
          <w:szCs w:val="24"/>
        </w:rPr>
        <w:t>International Journal of English Linguistics, 4</w:t>
      </w:r>
      <w:r w:rsidRPr="00863BF8">
        <w:rPr>
          <w:rFonts w:ascii="Times New Roman" w:hAnsi="Times New Roman" w:cs="Times New Roman"/>
          <w:sz w:val="24"/>
          <w:szCs w:val="24"/>
        </w:rPr>
        <w:t>(5),17-26.</w:t>
      </w:r>
    </w:p>
    <w:p w:rsidR="006F0860" w:rsidRPr="00863BF8" w:rsidRDefault="006F0860" w:rsidP="00B62188">
      <w:pPr>
        <w:tabs>
          <w:tab w:val="left" w:pos="9360"/>
        </w:tabs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 xml:space="preserve">Ellis, M., Pillai, A. D., &amp; Al Rab’I, A. (2011). Bilingual academic discourse skills: A pre-service teacher training program in Bahrain. In C. Gitsaki (Ed.), </w:t>
      </w:r>
      <w:r w:rsidRPr="00863BF8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863BF8">
        <w:rPr>
          <w:rFonts w:ascii="Times New Roman" w:hAnsi="Times New Roman" w:cs="Times New Roman"/>
          <w:sz w:val="24"/>
          <w:szCs w:val="24"/>
        </w:rPr>
        <w:t xml:space="preserve"> (pp. 293-309). New York, NY: Peter Lang.</w:t>
      </w:r>
    </w:p>
    <w:p w:rsidR="00A5696F" w:rsidRPr="00863BF8" w:rsidRDefault="00A5696F" w:rsidP="003E70E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C5C44" w:rsidRPr="00863BF8" w:rsidRDefault="00FC5C44" w:rsidP="003E70E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863BF8">
        <w:rPr>
          <w:rFonts w:ascii="Times New Roman" w:hAnsi="Times New Roman" w:cs="Times New Roman"/>
          <w:color w:val="000000"/>
          <w:sz w:val="24"/>
          <w:szCs w:val="24"/>
        </w:rPr>
        <w:t xml:space="preserve">El Mortaji, L. (2001). Writing ability and strategies in two discourse types: A cognitive study of multilingual Moroccan university students writing Arabic (L1) and English (L3). </w:t>
      </w:r>
      <w:r w:rsidRPr="00863B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DAI-C</w:t>
      </w:r>
      <w:r w:rsidRPr="00863B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3B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62</w:t>
      </w:r>
      <w:r w:rsidRPr="00863BF8">
        <w:rPr>
          <w:rFonts w:ascii="Times New Roman" w:hAnsi="Times New Roman" w:cs="Times New Roman"/>
          <w:color w:val="000000"/>
          <w:sz w:val="24"/>
          <w:szCs w:val="24"/>
        </w:rPr>
        <w:t xml:space="preserve">(4), 499. </w:t>
      </w:r>
    </w:p>
    <w:p w:rsidR="00FC5C44" w:rsidRPr="00863BF8" w:rsidRDefault="00FC5C44" w:rsidP="003E70E0">
      <w:pPr>
        <w:pStyle w:val="Default"/>
        <w:ind w:left="720" w:hanging="720"/>
      </w:pPr>
    </w:p>
    <w:p w:rsidR="00E7619E" w:rsidRPr="00863BF8" w:rsidRDefault="00E7619E" w:rsidP="003E70E0">
      <w:pPr>
        <w:spacing w:line="240" w:lineRule="auto"/>
        <w:ind w:left="720" w:hanging="720"/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 xml:space="preserve">El-Nabih, H. (2014). Arabic native speakers’ overpassivization in English. In K. M. Bailey &amp; R. M. Damerow (Eds.), </w:t>
      </w:r>
      <w:r w:rsidRPr="00863BF8">
        <w:rPr>
          <w:rFonts w:ascii="Times New Roman" w:hAnsi="Times New Roman" w:cs="Times New Roman"/>
          <w:i/>
          <w:sz w:val="24"/>
          <w:szCs w:val="24"/>
        </w:rPr>
        <w:t>Teaching and learning English in the Arabic-speaking world</w:t>
      </w:r>
      <w:r w:rsidRPr="00863BF8">
        <w:rPr>
          <w:rFonts w:ascii="Times New Roman" w:hAnsi="Times New Roman" w:cs="Times New Roman"/>
          <w:sz w:val="24"/>
          <w:szCs w:val="24"/>
        </w:rPr>
        <w:t xml:space="preserve"> (pp. 48-64). New York, NY: Routledge.</w:t>
      </w:r>
    </w:p>
    <w:p w:rsidR="00227649" w:rsidRPr="00863BF8" w:rsidRDefault="00227649" w:rsidP="003E70E0">
      <w:pPr>
        <w:pStyle w:val="Default"/>
        <w:ind w:left="720" w:hanging="720"/>
      </w:pPr>
      <w:r w:rsidRPr="00863BF8">
        <w:rPr>
          <w:rStyle w:val="Emphasis"/>
          <w:i w:val="0"/>
          <w:iCs w:val="0"/>
        </w:rPr>
        <w:t>Elnoor, A. M</w:t>
      </w:r>
      <w:r w:rsidRPr="00863BF8">
        <w:t xml:space="preserve">. (2003). </w:t>
      </w:r>
      <w:r w:rsidRPr="00863BF8">
        <w:rPr>
          <w:i/>
          <w:iCs/>
        </w:rPr>
        <w:t>History of English language in Sudan: A critical re-reading</w:t>
      </w:r>
      <w:r w:rsidRPr="00863BF8">
        <w:t>. New Delhi</w:t>
      </w:r>
      <w:r w:rsidR="00E7619E" w:rsidRPr="00863BF8">
        <w:t xml:space="preserve">, India: </w:t>
      </w:r>
      <w:r w:rsidRPr="00863BF8">
        <w:t>Board of Islamic Publications.</w:t>
      </w:r>
      <w:r w:rsidRPr="00863BF8">
        <w:br/>
      </w:r>
    </w:p>
    <w:p w:rsidR="00E7619E" w:rsidRPr="00863BF8" w:rsidRDefault="00272F61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  <w:lang w:bidi="ar-EG"/>
        </w:rPr>
        <w:t xml:space="preserve">El-Sakran, T. M. (2007). Assessing technical writing: A comparison study. </w:t>
      </w:r>
      <w:r w:rsidRPr="00863BF8">
        <w:rPr>
          <w:rFonts w:ascii="Times New Roman" w:hAnsi="Times New Roman" w:cs="Times New Roman"/>
          <w:sz w:val="24"/>
          <w:szCs w:val="24"/>
        </w:rPr>
        <w:t xml:space="preserve">In S. Midraj, A. Jendli, &amp; A. Sellami (Eds.), </w:t>
      </w:r>
      <w:r w:rsidRPr="00863BF8">
        <w:rPr>
          <w:rFonts w:ascii="Times New Roman" w:hAnsi="Times New Roman" w:cs="Times New Roman"/>
          <w:i/>
          <w:sz w:val="24"/>
          <w:szCs w:val="24"/>
        </w:rPr>
        <w:t>Research in ELT contexts</w:t>
      </w:r>
      <w:r w:rsidRPr="00863BF8">
        <w:rPr>
          <w:rFonts w:ascii="Times New Roman" w:hAnsi="Times New Roman" w:cs="Times New Roman"/>
          <w:sz w:val="24"/>
          <w:szCs w:val="24"/>
        </w:rPr>
        <w:t xml:space="preserve"> (pp. 238-251). Dubai</w:t>
      </w:r>
      <w:r w:rsidR="00E7619E" w:rsidRPr="00863BF8">
        <w:rPr>
          <w:rFonts w:ascii="Times New Roman" w:hAnsi="Times New Roman" w:cs="Times New Roman"/>
          <w:sz w:val="24"/>
          <w:szCs w:val="24"/>
        </w:rPr>
        <w:t>, UAE</w:t>
      </w:r>
      <w:r w:rsidRPr="00863BF8">
        <w:rPr>
          <w:rFonts w:ascii="Times New Roman" w:hAnsi="Times New Roman" w:cs="Times New Roman"/>
          <w:sz w:val="24"/>
          <w:szCs w:val="24"/>
        </w:rPr>
        <w:t>: TESOL Arabia.</w:t>
      </w:r>
    </w:p>
    <w:p w:rsidR="00E7619E" w:rsidRPr="00863BF8" w:rsidRDefault="00E7619E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7619E" w:rsidRPr="00863BF8" w:rsidRDefault="00E7619E" w:rsidP="003E70E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Esseili, F. (2014). </w:t>
      </w:r>
      <w:r w:rsidRPr="00863BF8">
        <w:rPr>
          <w:rFonts w:ascii="Times New Roman" w:hAnsi="Times New Roman" w:cs="Times New Roman"/>
          <w:sz w:val="24"/>
          <w:szCs w:val="24"/>
        </w:rPr>
        <w:t xml:space="preserve">Foreign language teaching in Lebanese schools: Trends and challenges. In K. M. Bailey &amp; R. M. Damerow (Eds.), </w:t>
      </w:r>
      <w:r w:rsidRPr="00863BF8">
        <w:rPr>
          <w:rFonts w:ascii="Times New Roman" w:hAnsi="Times New Roman" w:cs="Times New Roman"/>
          <w:i/>
          <w:sz w:val="24"/>
          <w:szCs w:val="24"/>
        </w:rPr>
        <w:t>Teaching and learning English in the Arabic-speaking world</w:t>
      </w:r>
      <w:r w:rsidRPr="00863BF8">
        <w:rPr>
          <w:rFonts w:ascii="Times New Roman" w:hAnsi="Times New Roman" w:cs="Times New Roman"/>
          <w:sz w:val="24"/>
          <w:szCs w:val="24"/>
        </w:rPr>
        <w:t xml:space="preserve"> </w:t>
      </w:r>
      <w:r w:rsidRPr="00863BF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(pp. 101-114). </w:t>
      </w:r>
      <w:r w:rsidRPr="00863BF8">
        <w:rPr>
          <w:rFonts w:ascii="Times New Roman" w:hAnsi="Times New Roman" w:cs="Times New Roman"/>
          <w:sz w:val="24"/>
          <w:szCs w:val="24"/>
        </w:rPr>
        <w:t>New York, NY: Routledge.</w:t>
      </w:r>
    </w:p>
    <w:p w:rsidR="00E95754" w:rsidRPr="00863BF8" w:rsidRDefault="001F5B0B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 xml:space="preserve">Fageeh, A. I. (2004). Saudi college students' beliefs regarding their English writing difficulties. </w:t>
      </w:r>
      <w:r w:rsidRPr="00863BF8">
        <w:rPr>
          <w:rFonts w:ascii="Times New Roman" w:hAnsi="Times New Roman" w:cs="Times New Roman"/>
          <w:i/>
          <w:iCs/>
          <w:sz w:val="24"/>
          <w:szCs w:val="24"/>
        </w:rPr>
        <w:t>DAI-A</w:t>
      </w:r>
      <w:r w:rsidRPr="00863BF8">
        <w:rPr>
          <w:rFonts w:ascii="Times New Roman" w:hAnsi="Times New Roman" w:cs="Times New Roman"/>
          <w:sz w:val="24"/>
          <w:szCs w:val="24"/>
        </w:rPr>
        <w:t xml:space="preserve">, </w:t>
      </w:r>
      <w:r w:rsidRPr="00863BF8">
        <w:rPr>
          <w:rFonts w:ascii="Times New Roman" w:hAnsi="Times New Roman" w:cs="Times New Roman"/>
          <w:i/>
          <w:iCs/>
          <w:sz w:val="24"/>
          <w:szCs w:val="24"/>
        </w:rPr>
        <w:t>64</w:t>
      </w:r>
      <w:r w:rsidRPr="00863BF8">
        <w:rPr>
          <w:rFonts w:ascii="Times New Roman" w:hAnsi="Times New Roman" w:cs="Times New Roman"/>
          <w:sz w:val="24"/>
          <w:szCs w:val="24"/>
        </w:rPr>
        <w:t>(11), 4035.</w:t>
      </w:r>
    </w:p>
    <w:p w:rsidR="009422CC" w:rsidRPr="00863BF8" w:rsidRDefault="009422CC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422CC" w:rsidRPr="00863BF8" w:rsidRDefault="009422CC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863BF8">
        <w:rPr>
          <w:rFonts w:ascii="Times New Roman" w:hAnsi="Times New Roman" w:cs="Times New Roman"/>
          <w:sz w:val="24"/>
          <w:szCs w:val="24"/>
          <w:lang w:bidi="ar-OM"/>
        </w:rPr>
        <w:t xml:space="preserve">Fakhri, A. (2009). Rhetorical variation in Arabic discourse: Humanities versus law. </w:t>
      </w:r>
      <w:r w:rsidRPr="00863BF8">
        <w:rPr>
          <w:rFonts w:ascii="Times New Roman" w:hAnsi="Times New Roman" w:cs="Times New Roman"/>
          <w:i/>
          <w:iCs/>
          <w:sz w:val="24"/>
          <w:szCs w:val="24"/>
          <w:lang w:bidi="ar-OM"/>
        </w:rPr>
        <w:t>Journal of Pragmatics</w:t>
      </w:r>
      <w:r w:rsidRPr="00863BF8">
        <w:rPr>
          <w:rFonts w:ascii="Times New Roman" w:hAnsi="Times New Roman" w:cs="Times New Roman"/>
          <w:sz w:val="24"/>
          <w:szCs w:val="24"/>
          <w:lang w:bidi="ar-OM"/>
        </w:rPr>
        <w:t xml:space="preserve">, </w:t>
      </w:r>
      <w:r w:rsidRPr="00863BF8">
        <w:rPr>
          <w:rFonts w:ascii="Times New Roman" w:hAnsi="Times New Roman" w:cs="Times New Roman"/>
          <w:i/>
          <w:sz w:val="24"/>
          <w:szCs w:val="24"/>
          <w:lang w:bidi="ar-OM"/>
        </w:rPr>
        <w:t>41</w:t>
      </w:r>
      <w:r w:rsidRPr="00863BF8">
        <w:rPr>
          <w:rFonts w:ascii="Times New Roman" w:hAnsi="Times New Roman" w:cs="Times New Roman"/>
          <w:sz w:val="24"/>
          <w:szCs w:val="24"/>
          <w:lang w:bidi="ar-OM"/>
        </w:rPr>
        <w:t>, 306-324.</w:t>
      </w:r>
    </w:p>
    <w:p w:rsidR="00A5696F" w:rsidRPr="00863BF8" w:rsidRDefault="00A5696F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95754" w:rsidRPr="00863BF8" w:rsidRDefault="00E95754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 xml:space="preserve">Farah, B. (2007). Students' voices on the experiences with a high stakes language test. In S. Midraj, A. Jendli, &amp; A. Sellami (Eds.), </w:t>
      </w:r>
      <w:r w:rsidRPr="00863BF8">
        <w:rPr>
          <w:rFonts w:ascii="Times New Roman" w:hAnsi="Times New Roman" w:cs="Times New Roman"/>
          <w:i/>
          <w:sz w:val="24"/>
          <w:szCs w:val="24"/>
        </w:rPr>
        <w:t>Research in ELT contexts</w:t>
      </w:r>
      <w:r w:rsidRPr="00863BF8">
        <w:rPr>
          <w:rFonts w:ascii="Times New Roman" w:hAnsi="Times New Roman" w:cs="Times New Roman"/>
          <w:sz w:val="24"/>
          <w:szCs w:val="24"/>
        </w:rPr>
        <w:t xml:space="preserve"> (pp. 252-270). Dubai</w:t>
      </w:r>
      <w:r w:rsidR="00E7619E" w:rsidRPr="00863BF8">
        <w:rPr>
          <w:rFonts w:ascii="Times New Roman" w:hAnsi="Times New Roman" w:cs="Times New Roman"/>
          <w:sz w:val="24"/>
          <w:szCs w:val="24"/>
        </w:rPr>
        <w:t>, UAE</w:t>
      </w:r>
      <w:r w:rsidRPr="00863BF8">
        <w:rPr>
          <w:rFonts w:ascii="Times New Roman" w:hAnsi="Times New Roman" w:cs="Times New Roman"/>
          <w:sz w:val="24"/>
          <w:szCs w:val="24"/>
        </w:rPr>
        <w:t>: TESOL Arabia.</w:t>
      </w:r>
    </w:p>
    <w:p w:rsidR="006F11E0" w:rsidRPr="00863BF8" w:rsidRDefault="006F11E0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F11E0" w:rsidRPr="00863BF8" w:rsidRDefault="006F11E0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 xml:space="preserve">Findlow, S. (2006). Higher education and linguistic dualism in the Arab Gulf. </w:t>
      </w:r>
      <w:r w:rsidRPr="00863BF8">
        <w:rPr>
          <w:rFonts w:ascii="Times New Roman" w:hAnsi="Times New Roman" w:cs="Times New Roman"/>
          <w:i/>
          <w:sz w:val="24"/>
          <w:szCs w:val="24"/>
        </w:rPr>
        <w:t>British Journal of Sociology of Education, 27</w:t>
      </w:r>
      <w:r w:rsidRPr="00863BF8">
        <w:rPr>
          <w:rFonts w:ascii="Times New Roman" w:hAnsi="Times New Roman" w:cs="Times New Roman"/>
          <w:sz w:val="24"/>
          <w:szCs w:val="24"/>
        </w:rPr>
        <w:t>(1), 19-36.</w:t>
      </w:r>
    </w:p>
    <w:p w:rsidR="006F11E0" w:rsidRPr="00863BF8" w:rsidRDefault="006F11E0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F11E0" w:rsidRPr="00863BF8" w:rsidRDefault="006F11E0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 xml:space="preserve">Gallagher, K. (2011). Bilingual education in the UAE: Factors, variables and critical questions. </w:t>
      </w:r>
      <w:r w:rsidRPr="00863BF8">
        <w:rPr>
          <w:rFonts w:ascii="Times New Roman" w:hAnsi="Times New Roman" w:cs="Times New Roman"/>
          <w:i/>
          <w:sz w:val="24"/>
          <w:szCs w:val="24"/>
        </w:rPr>
        <w:t>Education, Business and Society: Contemporary Middle Eastern Issues, 4</w:t>
      </w:r>
      <w:r w:rsidRPr="00863BF8">
        <w:rPr>
          <w:rFonts w:ascii="Times New Roman" w:hAnsi="Times New Roman" w:cs="Times New Roman"/>
          <w:sz w:val="24"/>
          <w:szCs w:val="24"/>
        </w:rPr>
        <w:t>(1), 62-79.</w:t>
      </w:r>
    </w:p>
    <w:p w:rsidR="00533260" w:rsidRPr="00863BF8" w:rsidRDefault="00533260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7619E" w:rsidRPr="00863BF8" w:rsidRDefault="00E7619E" w:rsidP="003E70E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 xml:space="preserve">Gardiner-Hyland, F. (2014). Exploring the impact of teacher education pedagogy on EFL reading teacher identities: A United Arab Emirates case. In K. M. Bailey &amp; R. M. Damerow (Eds.), </w:t>
      </w:r>
      <w:r w:rsidRPr="00863BF8">
        <w:rPr>
          <w:rFonts w:ascii="Times New Roman" w:hAnsi="Times New Roman" w:cs="Times New Roman"/>
          <w:i/>
          <w:sz w:val="24"/>
          <w:szCs w:val="24"/>
        </w:rPr>
        <w:t>Teaching and learning English in the Arabic-speaking world</w:t>
      </w:r>
      <w:r w:rsidRPr="00863BF8">
        <w:rPr>
          <w:rFonts w:ascii="Times New Roman" w:hAnsi="Times New Roman" w:cs="Times New Roman"/>
          <w:sz w:val="24"/>
          <w:szCs w:val="24"/>
        </w:rPr>
        <w:t xml:space="preserve"> (pp. 83-100). New York, NY: Routledge.</w:t>
      </w:r>
    </w:p>
    <w:p w:rsidR="00533260" w:rsidRPr="00863BF8" w:rsidRDefault="00533260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 xml:space="preserve">Gitsaki, C. (Ed.). (2011). </w:t>
      </w:r>
      <w:r w:rsidRPr="00863BF8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863BF8">
        <w:rPr>
          <w:rFonts w:ascii="Times New Roman" w:hAnsi="Times New Roman" w:cs="Times New Roman"/>
          <w:sz w:val="24"/>
          <w:szCs w:val="24"/>
        </w:rPr>
        <w:t>. Bern, Switzerland: Peter Lang.</w:t>
      </w:r>
    </w:p>
    <w:p w:rsidR="006F0860" w:rsidRPr="00863BF8" w:rsidRDefault="006F0860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F0860" w:rsidRPr="00863BF8" w:rsidRDefault="006F0860" w:rsidP="003E70E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 xml:space="preserve">Gobert, M. (2011). Cultivating phonological and orthographic awareness in Arab learners of English. In C. Gitsaki (Ed.), </w:t>
      </w:r>
      <w:r w:rsidRPr="00863BF8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863BF8">
        <w:rPr>
          <w:rFonts w:ascii="Times New Roman" w:hAnsi="Times New Roman" w:cs="Times New Roman"/>
          <w:sz w:val="24"/>
          <w:szCs w:val="24"/>
        </w:rPr>
        <w:t xml:space="preserve"> (pp. 399-420). New York, NY: Peter Lang. </w:t>
      </w:r>
    </w:p>
    <w:p w:rsidR="006F0860" w:rsidRPr="00863BF8" w:rsidRDefault="006F0860" w:rsidP="003E70E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 xml:space="preserve">Hall, K. (2011). Teaching composition and rhetoric to Arab EFL learners. In C. Gitsaki (Ed.), </w:t>
      </w:r>
      <w:r w:rsidRPr="00863BF8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863BF8">
        <w:rPr>
          <w:rFonts w:ascii="Times New Roman" w:hAnsi="Times New Roman" w:cs="Times New Roman"/>
          <w:sz w:val="24"/>
          <w:szCs w:val="24"/>
        </w:rPr>
        <w:t xml:space="preserve"> (pp. 421-440). New York, NY: Peter Lang. </w:t>
      </w:r>
    </w:p>
    <w:p w:rsidR="00356786" w:rsidRPr="00863BF8" w:rsidRDefault="00356786" w:rsidP="003E70E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>Hamed, Y.G. (2013). A teaching philosophy for Arabic inspired by the Rassias method.</w:t>
      </w:r>
      <w:r w:rsidRPr="00863BF8">
        <w:rPr>
          <w:rFonts w:ascii="Times New Roman" w:hAnsi="Times New Roman" w:cs="Times New Roman"/>
          <w:i/>
          <w:sz w:val="24"/>
          <w:szCs w:val="24"/>
        </w:rPr>
        <w:t xml:space="preserve"> The Ram’s Horn, 9</w:t>
      </w:r>
      <w:r w:rsidRPr="00863BF8">
        <w:rPr>
          <w:rFonts w:ascii="Times New Roman" w:hAnsi="Times New Roman" w:cs="Times New Roman"/>
          <w:sz w:val="24"/>
          <w:szCs w:val="24"/>
        </w:rPr>
        <w:t>, 34-39.</w:t>
      </w:r>
    </w:p>
    <w:p w:rsidR="00E7619E" w:rsidRPr="00863BF8" w:rsidRDefault="00E7619E" w:rsidP="003E70E0">
      <w:pPr>
        <w:spacing w:line="240" w:lineRule="auto"/>
        <w:ind w:left="720" w:hanging="720"/>
        <w:rPr>
          <w:rFonts w:ascii="Times New Roman" w:eastAsia="SimSun" w:hAnsi="Times New Roman" w:cs="Times New Roman"/>
          <w:bCs/>
          <w:i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>Hammad, E. (2014).</w:t>
      </w:r>
      <w:r w:rsidRPr="00863BF8">
        <w:rPr>
          <w:rFonts w:ascii="Times New Roman" w:eastAsia="SimSun" w:hAnsi="Times New Roman" w:cs="Times New Roman"/>
          <w:bCs/>
          <w:i/>
          <w:sz w:val="24"/>
          <w:szCs w:val="24"/>
        </w:rPr>
        <w:t xml:space="preserve"> </w:t>
      </w:r>
      <w:r w:rsidRPr="00863BF8">
        <w:rPr>
          <w:rFonts w:ascii="Times New Roman" w:eastAsia="SimSun" w:hAnsi="Times New Roman" w:cs="Times New Roman"/>
          <w:bCs/>
          <w:sz w:val="24"/>
          <w:szCs w:val="24"/>
        </w:rPr>
        <w:t>Palestinian teachers’ use of questioning in two different instructional settings of EFL reading.</w:t>
      </w:r>
      <w:r w:rsidRPr="00863BF8">
        <w:rPr>
          <w:rFonts w:ascii="Times New Roman" w:hAnsi="Times New Roman" w:cs="Times New Roman"/>
          <w:sz w:val="24"/>
          <w:szCs w:val="24"/>
        </w:rPr>
        <w:t xml:space="preserve"> In K. M. Bailey &amp; R. M. Damerow (Eds.), </w:t>
      </w:r>
      <w:r w:rsidRPr="00863BF8">
        <w:rPr>
          <w:rFonts w:ascii="Times New Roman" w:hAnsi="Times New Roman" w:cs="Times New Roman"/>
          <w:i/>
          <w:sz w:val="24"/>
          <w:szCs w:val="24"/>
        </w:rPr>
        <w:t>Teaching and learning English in the Arabic-speaking world</w:t>
      </w:r>
      <w:r w:rsidRPr="00863BF8">
        <w:rPr>
          <w:rFonts w:ascii="Times New Roman" w:hAnsi="Times New Roman" w:cs="Times New Roman"/>
          <w:sz w:val="24"/>
          <w:szCs w:val="24"/>
        </w:rPr>
        <w:t xml:space="preserve"> (pp. 115-131). New York, NY: Routledge.</w:t>
      </w:r>
    </w:p>
    <w:p w:rsidR="00C5126C" w:rsidRPr="00863BF8" w:rsidRDefault="00C5126C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863BF8">
        <w:rPr>
          <w:rFonts w:ascii="Times New Roman" w:hAnsi="Times New Roman" w:cs="Times New Roman"/>
          <w:sz w:val="24"/>
          <w:szCs w:val="24"/>
          <w:lang w:bidi="ar-OM"/>
        </w:rPr>
        <w:t xml:space="preserve">Harfmann, M. (2004). Contrasting Arabic and German school essays. In N. Kassabgy, Z. Ibrahim,  &amp; S. Aydelott (Eds.), </w:t>
      </w:r>
      <w:r w:rsidRPr="00863BF8">
        <w:rPr>
          <w:rFonts w:ascii="Times New Roman" w:hAnsi="Times New Roman" w:cs="Times New Roman"/>
          <w:i/>
          <w:iCs/>
          <w:sz w:val="24"/>
          <w:szCs w:val="24"/>
          <w:lang w:bidi="ar-OM"/>
        </w:rPr>
        <w:t>Contrastive rhetoric: Issues, insights and pedagogy</w:t>
      </w:r>
      <w:r w:rsidRPr="00863BF8">
        <w:rPr>
          <w:rFonts w:ascii="Times New Roman" w:hAnsi="Times New Roman" w:cs="Times New Roman"/>
          <w:sz w:val="24"/>
          <w:szCs w:val="24"/>
          <w:lang w:bidi="ar-OM"/>
        </w:rPr>
        <w:t xml:space="preserve"> (pp. 25-46) Cairo, Egypt: The American University in Cairo Press.</w:t>
      </w:r>
    </w:p>
    <w:p w:rsidR="00A5696F" w:rsidRPr="00863BF8" w:rsidRDefault="00A5696F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C6B49" w:rsidRPr="00863BF8" w:rsidRDefault="003C6B49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lastRenderedPageBreak/>
        <w:t xml:space="preserve">Harushimana, I. (1999). A qualitative case study of African and Middle Eastern scholars writing in English: Self-conceptions of professional writing development. </w:t>
      </w:r>
      <w:r w:rsidRPr="00863BF8">
        <w:rPr>
          <w:rFonts w:ascii="Times New Roman" w:hAnsi="Times New Roman" w:cs="Times New Roman"/>
          <w:i/>
          <w:iCs/>
          <w:sz w:val="24"/>
          <w:szCs w:val="24"/>
        </w:rPr>
        <w:t>DAI-A</w:t>
      </w:r>
      <w:r w:rsidRPr="00863BF8">
        <w:rPr>
          <w:rFonts w:ascii="Times New Roman" w:hAnsi="Times New Roman" w:cs="Times New Roman"/>
          <w:sz w:val="24"/>
          <w:szCs w:val="24"/>
        </w:rPr>
        <w:t xml:space="preserve">, </w:t>
      </w:r>
      <w:r w:rsidRPr="00863BF8">
        <w:rPr>
          <w:rFonts w:ascii="Times New Roman" w:hAnsi="Times New Roman" w:cs="Times New Roman"/>
          <w:i/>
          <w:iCs/>
          <w:sz w:val="24"/>
          <w:szCs w:val="24"/>
        </w:rPr>
        <w:t>60</w:t>
      </w:r>
      <w:r w:rsidRPr="00863BF8">
        <w:rPr>
          <w:rFonts w:ascii="Times New Roman" w:hAnsi="Times New Roman" w:cs="Times New Roman"/>
          <w:sz w:val="24"/>
          <w:szCs w:val="24"/>
        </w:rPr>
        <w:t>(5), 1532.</w:t>
      </w:r>
    </w:p>
    <w:p w:rsidR="00A5696F" w:rsidRPr="00863BF8" w:rsidRDefault="00A5696F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</w:p>
    <w:p w:rsidR="00C5126C" w:rsidRPr="00863BF8" w:rsidRDefault="00C5126C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863BF8">
        <w:rPr>
          <w:rFonts w:ascii="Times New Roman" w:hAnsi="Times New Roman" w:cs="Times New Roman"/>
          <w:sz w:val="24"/>
          <w:szCs w:val="24"/>
          <w:lang w:bidi="ar-OM"/>
        </w:rPr>
        <w:t xml:space="preserve">Hatim, B. (1991). The pragmatics of argumentation in Arabic: The rise and fall of a text type. </w:t>
      </w:r>
      <w:r w:rsidRPr="00863BF8">
        <w:rPr>
          <w:rFonts w:ascii="Times New Roman" w:hAnsi="Times New Roman" w:cs="Times New Roman"/>
          <w:i/>
          <w:iCs/>
          <w:sz w:val="24"/>
          <w:szCs w:val="24"/>
          <w:lang w:bidi="ar-OM"/>
        </w:rPr>
        <w:t>Text</w:t>
      </w:r>
      <w:r w:rsidRPr="00863BF8">
        <w:rPr>
          <w:rFonts w:ascii="Times New Roman" w:hAnsi="Times New Roman" w:cs="Times New Roman"/>
          <w:sz w:val="24"/>
          <w:szCs w:val="24"/>
          <w:lang w:bidi="ar-OM"/>
        </w:rPr>
        <w:t xml:space="preserve">, </w:t>
      </w:r>
      <w:r w:rsidRPr="00863BF8">
        <w:rPr>
          <w:rFonts w:ascii="Times New Roman" w:hAnsi="Times New Roman" w:cs="Times New Roman"/>
          <w:i/>
          <w:sz w:val="24"/>
          <w:szCs w:val="24"/>
          <w:lang w:bidi="ar-OM"/>
        </w:rPr>
        <w:t>11</w:t>
      </w:r>
      <w:r w:rsidRPr="00863BF8">
        <w:rPr>
          <w:rFonts w:ascii="Times New Roman" w:hAnsi="Times New Roman" w:cs="Times New Roman"/>
          <w:sz w:val="24"/>
          <w:szCs w:val="24"/>
          <w:lang w:bidi="ar-OM"/>
        </w:rPr>
        <w:t>(2), 189-199.</w:t>
      </w:r>
    </w:p>
    <w:p w:rsidR="00A5696F" w:rsidRPr="00863BF8" w:rsidRDefault="00A5696F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</w:p>
    <w:p w:rsidR="00B80FE5" w:rsidRPr="00863BF8" w:rsidRDefault="00B80FE5" w:rsidP="003E70E0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 xml:space="preserve">Hidri, S. (2015) Conceptions of assessment: Investigating what assessment means to secondary and university teachers. </w:t>
      </w:r>
      <w:r w:rsidRPr="00863BF8">
        <w:rPr>
          <w:rFonts w:ascii="Times New Roman" w:hAnsi="Times New Roman" w:cs="Times New Roman"/>
          <w:i/>
          <w:sz w:val="24"/>
          <w:szCs w:val="24"/>
        </w:rPr>
        <w:t>Arab Journal of</w:t>
      </w:r>
      <w:r w:rsidRPr="00863BF8">
        <w:rPr>
          <w:rFonts w:ascii="Times New Roman" w:hAnsi="Times New Roman" w:cs="Times New Roman"/>
          <w:sz w:val="24"/>
          <w:szCs w:val="24"/>
        </w:rPr>
        <w:t xml:space="preserve"> </w:t>
      </w:r>
      <w:r w:rsidRPr="00863BF8">
        <w:rPr>
          <w:rFonts w:ascii="Times New Roman" w:hAnsi="Times New Roman" w:cs="Times New Roman"/>
          <w:i/>
          <w:sz w:val="24"/>
          <w:szCs w:val="24"/>
        </w:rPr>
        <w:t>Applied Linguistics,1</w:t>
      </w:r>
      <w:r w:rsidRPr="00863BF8">
        <w:rPr>
          <w:rFonts w:ascii="Times New Roman" w:hAnsi="Times New Roman" w:cs="Times New Roman"/>
          <w:sz w:val="24"/>
          <w:szCs w:val="24"/>
        </w:rPr>
        <w:t>(1),19-43.</w:t>
      </w:r>
    </w:p>
    <w:p w:rsidR="00B80FE5" w:rsidRPr="00863BF8" w:rsidRDefault="00B80FE5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</w:p>
    <w:p w:rsidR="00AE5529" w:rsidRPr="00863BF8" w:rsidRDefault="00AE5529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863BF8">
        <w:rPr>
          <w:rFonts w:ascii="Times New Roman" w:hAnsi="Times New Roman" w:cs="Times New Roman"/>
          <w:sz w:val="24"/>
          <w:szCs w:val="24"/>
          <w:lang w:bidi="ar-OM"/>
        </w:rPr>
        <w:t xml:space="preserve">Holes, C. (1984). Textual approximation in the teaching of academic writing to Arab students: A contrastive approach. In J. Swales &amp; H. Mustafa (Eds.), </w:t>
      </w:r>
      <w:r w:rsidRPr="00863BF8">
        <w:rPr>
          <w:rFonts w:ascii="Times New Roman" w:hAnsi="Times New Roman" w:cs="Times New Roman"/>
          <w:i/>
          <w:iCs/>
          <w:sz w:val="24"/>
          <w:szCs w:val="24"/>
          <w:lang w:bidi="ar-OM"/>
        </w:rPr>
        <w:t xml:space="preserve">English for specific purposes in the Arab world </w:t>
      </w:r>
      <w:r w:rsidRPr="00863BF8">
        <w:rPr>
          <w:rFonts w:ascii="Times New Roman" w:hAnsi="Times New Roman" w:cs="Times New Roman"/>
          <w:iCs/>
          <w:sz w:val="24"/>
          <w:szCs w:val="24"/>
          <w:lang w:bidi="ar-OM"/>
        </w:rPr>
        <w:t xml:space="preserve">(pp. 228-242). </w:t>
      </w:r>
      <w:r w:rsidRPr="00863BF8">
        <w:rPr>
          <w:rFonts w:ascii="Times New Roman" w:hAnsi="Times New Roman" w:cs="Times New Roman"/>
          <w:sz w:val="24"/>
          <w:szCs w:val="24"/>
          <w:lang w:bidi="ar-OM"/>
        </w:rPr>
        <w:t>Birmingham, UK: The Language Studies Unit, University of Aston.</w:t>
      </w:r>
    </w:p>
    <w:p w:rsidR="00A07214" w:rsidRPr="00863BF8" w:rsidRDefault="00A07214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14990" w:rsidRPr="00863BF8" w:rsidRDefault="00914990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 xml:space="preserve">Hourani, R. B., Diallo, I., &amp; Said, A. (2011). Teaching in the Arabian Gulf: Arguments for the deconstruction of the current educational model. In C. Gitsaki (Ed.), </w:t>
      </w:r>
      <w:r w:rsidRPr="00863BF8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863BF8">
        <w:rPr>
          <w:rFonts w:ascii="Times New Roman" w:hAnsi="Times New Roman" w:cs="Times New Roman"/>
          <w:sz w:val="24"/>
          <w:szCs w:val="24"/>
        </w:rPr>
        <w:t xml:space="preserve"> (pp. 335-355). New York, NY: Peter Lang.</w:t>
      </w:r>
    </w:p>
    <w:p w:rsidR="00A07214" w:rsidRPr="00863BF8" w:rsidRDefault="00A07214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D6183" w:rsidRPr="00863BF8" w:rsidRDefault="002D6183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 xml:space="preserve">Hussein, R. (1999). Code-alternation among Arab college students. </w:t>
      </w:r>
      <w:r w:rsidRPr="00863BF8">
        <w:rPr>
          <w:rFonts w:ascii="Times New Roman" w:hAnsi="Times New Roman" w:cs="Times New Roman"/>
          <w:i/>
          <w:iCs/>
          <w:sz w:val="24"/>
          <w:szCs w:val="24"/>
        </w:rPr>
        <w:t>World Englishes, 18</w:t>
      </w:r>
      <w:r w:rsidRPr="00863BF8">
        <w:rPr>
          <w:rFonts w:ascii="Times New Roman" w:hAnsi="Times New Roman" w:cs="Times New Roman"/>
          <w:sz w:val="24"/>
          <w:szCs w:val="24"/>
        </w:rPr>
        <w:t>(2), 281-289.</w:t>
      </w:r>
    </w:p>
    <w:p w:rsidR="00A5696F" w:rsidRPr="00863BF8" w:rsidRDefault="00A5696F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D6183" w:rsidRPr="00863BF8" w:rsidRDefault="002D6183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>Hussein, R., &amp; Shorrab, G. (1993). Syntactic constraints on the code-switching of Arabic-English bilinguals. </w:t>
      </w:r>
      <w:r w:rsidRPr="00863BF8">
        <w:rPr>
          <w:rFonts w:ascii="Times New Roman" w:hAnsi="Times New Roman" w:cs="Times New Roman"/>
          <w:i/>
          <w:iCs/>
          <w:sz w:val="24"/>
          <w:szCs w:val="24"/>
        </w:rPr>
        <w:t>International Review of Applied Linguistics, 31</w:t>
      </w:r>
      <w:r w:rsidRPr="00863BF8">
        <w:rPr>
          <w:rFonts w:ascii="Times New Roman" w:hAnsi="Times New Roman" w:cs="Times New Roman"/>
          <w:sz w:val="24"/>
          <w:szCs w:val="24"/>
        </w:rPr>
        <w:t>(3), 236-241.</w:t>
      </w:r>
    </w:p>
    <w:p w:rsidR="00703E76" w:rsidRPr="00863BF8" w:rsidRDefault="00703E76" w:rsidP="003E70E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D02C3A" w:rsidRPr="00863BF8" w:rsidRDefault="00D02C3A" w:rsidP="003E70E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863BF8">
        <w:rPr>
          <w:rFonts w:ascii="Times New Roman" w:hAnsi="Times New Roman" w:cs="Times New Roman"/>
          <w:color w:val="000000"/>
          <w:sz w:val="24"/>
          <w:szCs w:val="24"/>
        </w:rPr>
        <w:t xml:space="preserve">Ibrahim, Z. M., Kassabgy, N., &amp; Aydelott, S. (2001). </w:t>
      </w:r>
      <w:r w:rsidRPr="00863B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Diversity in language. contrastive studies in English and Arabic theoretical and applied linguistics</w:t>
      </w:r>
      <w:r w:rsidRPr="00863BF8">
        <w:rPr>
          <w:rFonts w:ascii="Times New Roman" w:hAnsi="Times New Roman" w:cs="Times New Roman"/>
          <w:color w:val="000000"/>
          <w:sz w:val="24"/>
          <w:szCs w:val="24"/>
        </w:rPr>
        <w:t xml:space="preserve">. Cairo, Egypt: The American University in Cairo Press. </w:t>
      </w:r>
    </w:p>
    <w:p w:rsidR="003C6B49" w:rsidRPr="00863BF8" w:rsidRDefault="003C6B49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446AB" w:rsidRPr="00863BF8" w:rsidRDefault="00C446AB" w:rsidP="003E70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863BF8">
        <w:rPr>
          <w:rFonts w:ascii="Times New Roman" w:hAnsi="Times New Roman" w:cs="Times New Roman"/>
          <w:color w:val="000000"/>
          <w:sz w:val="24"/>
          <w:szCs w:val="24"/>
        </w:rPr>
        <w:t xml:space="preserve">Ismail, M. I. A. (2009). </w:t>
      </w:r>
      <w:r w:rsidRPr="00863BF8">
        <w:rPr>
          <w:rFonts w:ascii="Times New Roman" w:hAnsi="Times New Roman" w:cs="Times New Roman"/>
          <w:i/>
          <w:color w:val="000000"/>
          <w:sz w:val="24"/>
          <w:szCs w:val="24"/>
        </w:rPr>
        <w:t>Cultural diversity in the Sudanese society: Omduram as an example</w:t>
      </w:r>
      <w:r w:rsidRPr="00863BF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863BF8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</w:t>
      </w:r>
      <w:r w:rsidRPr="00863BF8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Khartoum, Sudan: Society Studies Center.  </w:t>
      </w:r>
    </w:p>
    <w:p w:rsidR="00A5696F" w:rsidRPr="00863BF8" w:rsidRDefault="00A5696F" w:rsidP="003E70E0">
      <w:pPr>
        <w:spacing w:after="0" w:line="240" w:lineRule="auto"/>
        <w:ind w:left="720" w:hanging="720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</w:p>
    <w:p w:rsidR="00723F37" w:rsidRPr="00863BF8" w:rsidRDefault="00723F37" w:rsidP="003E70E0">
      <w:pPr>
        <w:spacing w:after="0" w:line="240" w:lineRule="auto"/>
        <w:ind w:left="720" w:hanging="720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863BF8">
        <w:rPr>
          <w:rFonts w:ascii="Times New Roman" w:hAnsi="Times New Roman" w:cs="Times New Roman"/>
          <w:bCs/>
          <w:kern w:val="36"/>
          <w:sz w:val="24"/>
          <w:szCs w:val="24"/>
        </w:rPr>
        <w:t xml:space="preserve">Joacomine, N. (1990). </w:t>
      </w:r>
      <w:r w:rsidRPr="00863BF8">
        <w:rPr>
          <w:rFonts w:ascii="Times New Roman" w:hAnsi="Times New Roman" w:cs="Times New Roman"/>
          <w:bCs/>
          <w:i/>
          <w:iCs/>
          <w:kern w:val="36"/>
          <w:sz w:val="24"/>
          <w:szCs w:val="24"/>
        </w:rPr>
        <w:t>Dutch-Moroccan Arabic code switching among Moroccans in the Netherlands</w:t>
      </w:r>
      <w:r w:rsidRPr="00863BF8">
        <w:rPr>
          <w:rFonts w:ascii="Times New Roman" w:hAnsi="Times New Roman" w:cs="Times New Roman"/>
          <w:bCs/>
          <w:kern w:val="36"/>
          <w:sz w:val="24"/>
          <w:szCs w:val="24"/>
        </w:rPr>
        <w:t xml:space="preserve">. Berlin, Germany: De Gruyter Mouton. </w:t>
      </w:r>
    </w:p>
    <w:p w:rsidR="00A5696F" w:rsidRPr="00863BF8" w:rsidRDefault="00A5696F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EG"/>
        </w:rPr>
      </w:pPr>
    </w:p>
    <w:p w:rsidR="004E52D3" w:rsidRPr="00863BF8" w:rsidRDefault="004E52D3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  <w:lang w:bidi="ar-EG"/>
        </w:rPr>
        <w:t xml:space="preserve">Jendli, A. (2007). Communication apprehension among UAE students: Implications and recommendations. </w:t>
      </w:r>
      <w:r w:rsidRPr="00863BF8">
        <w:rPr>
          <w:rFonts w:ascii="Times New Roman" w:hAnsi="Times New Roman" w:cs="Times New Roman"/>
          <w:sz w:val="24"/>
          <w:szCs w:val="24"/>
        </w:rPr>
        <w:t xml:space="preserve">In S. Midraj, A. Jendli, &amp; A. Sellami (Eds.), </w:t>
      </w:r>
      <w:r w:rsidRPr="00863BF8">
        <w:rPr>
          <w:rFonts w:ascii="Times New Roman" w:hAnsi="Times New Roman" w:cs="Times New Roman"/>
          <w:i/>
          <w:sz w:val="24"/>
          <w:szCs w:val="24"/>
        </w:rPr>
        <w:t>Research in ELT contexts</w:t>
      </w:r>
      <w:r w:rsidRPr="00863BF8">
        <w:rPr>
          <w:rFonts w:ascii="Times New Roman" w:hAnsi="Times New Roman" w:cs="Times New Roman"/>
          <w:sz w:val="24"/>
          <w:szCs w:val="24"/>
        </w:rPr>
        <w:t xml:space="preserve"> (pp. 173-191). Dubai</w:t>
      </w:r>
      <w:r w:rsidR="00E7619E" w:rsidRPr="00863BF8">
        <w:rPr>
          <w:rFonts w:ascii="Times New Roman" w:hAnsi="Times New Roman" w:cs="Times New Roman"/>
          <w:sz w:val="24"/>
          <w:szCs w:val="24"/>
        </w:rPr>
        <w:t>, UAE</w:t>
      </w:r>
      <w:r w:rsidRPr="00863BF8">
        <w:rPr>
          <w:rFonts w:ascii="Times New Roman" w:hAnsi="Times New Roman" w:cs="Times New Roman"/>
          <w:sz w:val="24"/>
          <w:szCs w:val="24"/>
        </w:rPr>
        <w:t>: TESOL Arabia.</w:t>
      </w:r>
    </w:p>
    <w:p w:rsidR="00D33D68" w:rsidRPr="00863BF8" w:rsidRDefault="00D33D68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33D68" w:rsidRPr="00863BF8" w:rsidRDefault="00D33D68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 xml:space="preserve">Karmani, S. (2005). Petro-linguistics: The emerging nexus between oil, English, and Islam. </w:t>
      </w:r>
      <w:r w:rsidRPr="00863BF8">
        <w:rPr>
          <w:rFonts w:ascii="Times New Roman" w:hAnsi="Times New Roman" w:cs="Times New Roman"/>
          <w:i/>
          <w:sz w:val="24"/>
          <w:szCs w:val="24"/>
        </w:rPr>
        <w:t>Journal of Language, Identity, and Education, 4</w:t>
      </w:r>
      <w:r w:rsidRPr="00863BF8">
        <w:rPr>
          <w:rFonts w:ascii="Times New Roman" w:hAnsi="Times New Roman" w:cs="Times New Roman"/>
          <w:sz w:val="24"/>
          <w:szCs w:val="24"/>
        </w:rPr>
        <w:t>(2), 87-102.</w:t>
      </w:r>
    </w:p>
    <w:p w:rsidR="00D33D68" w:rsidRPr="00863BF8" w:rsidRDefault="00D33D68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33D68" w:rsidRPr="00863BF8" w:rsidRDefault="00D33D68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 xml:space="preserve">Karmani, S. (2010). </w:t>
      </w:r>
      <w:r w:rsidRPr="00863BF8">
        <w:rPr>
          <w:rFonts w:ascii="Times New Roman" w:hAnsi="Times New Roman" w:cs="Times New Roman"/>
          <w:i/>
          <w:sz w:val="24"/>
          <w:szCs w:val="24"/>
        </w:rPr>
        <w:t>On Perceptions of the Socialising Effects of English-Medium Education on Students at a Gulf Arab University with Particular Reference to the United Arab Emirates.</w:t>
      </w:r>
      <w:r w:rsidRPr="00863BF8">
        <w:rPr>
          <w:rFonts w:ascii="Times New Roman" w:hAnsi="Times New Roman" w:cs="Times New Roman"/>
          <w:sz w:val="24"/>
          <w:szCs w:val="24"/>
        </w:rPr>
        <w:t xml:space="preserve"> University of Exeter, Exeter.</w:t>
      </w:r>
    </w:p>
    <w:p w:rsidR="00D33D68" w:rsidRPr="00863BF8" w:rsidRDefault="00D33D68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03E76" w:rsidRPr="00863BF8" w:rsidRDefault="00703E76" w:rsidP="003E70E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lastRenderedPageBreak/>
        <w:t xml:space="preserve">Kennetz, K., Van Den Hoven, M., &amp; Parkman, S. (2011). Arab students attitudes towards varieties of English. In C. Gitsaki (Ed.), </w:t>
      </w:r>
      <w:r w:rsidRPr="00863BF8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863BF8">
        <w:rPr>
          <w:rFonts w:ascii="Times New Roman" w:hAnsi="Times New Roman" w:cs="Times New Roman"/>
          <w:sz w:val="24"/>
          <w:szCs w:val="24"/>
        </w:rPr>
        <w:t xml:space="preserve"> (pp. 139-159). New York, NY: Peter Lang. </w:t>
      </w:r>
    </w:p>
    <w:p w:rsidR="00703E76" w:rsidRPr="00863BF8" w:rsidRDefault="00703E76" w:rsidP="003E70E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 xml:space="preserve">Kennetz, K., Van Den Hoven, M., &amp; Parkman, S. (2011). Arab students attitudes towards varieties of English. In C. Gitsaki (Ed.), </w:t>
      </w:r>
      <w:r w:rsidRPr="00863BF8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863BF8">
        <w:rPr>
          <w:rFonts w:ascii="Times New Roman" w:hAnsi="Times New Roman" w:cs="Times New Roman"/>
          <w:sz w:val="24"/>
          <w:szCs w:val="24"/>
        </w:rPr>
        <w:t xml:space="preserve"> (pp. 139-159). New York, NY: Peter Lang. </w:t>
      </w:r>
    </w:p>
    <w:p w:rsidR="00B87F93" w:rsidRPr="00863BF8" w:rsidRDefault="00B87F93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EG"/>
        </w:rPr>
      </w:pPr>
      <w:r w:rsidRPr="00863BF8">
        <w:rPr>
          <w:rFonts w:ascii="Times New Roman" w:hAnsi="Times New Roman" w:cs="Times New Roman"/>
          <w:sz w:val="24"/>
          <w:szCs w:val="24"/>
          <w:lang w:bidi="ar-EG"/>
        </w:rPr>
        <w:t xml:space="preserve">Khassawneh, S. (2011). The attitudes of students towards using Arabic in EFL classrooms at Yarmouk University in Jordan. </w:t>
      </w:r>
      <w:r w:rsidRPr="00863BF8">
        <w:rPr>
          <w:rFonts w:ascii="Times New Roman" w:hAnsi="Times New Roman" w:cs="Times New Roman"/>
          <w:i/>
          <w:iCs/>
          <w:sz w:val="24"/>
          <w:szCs w:val="24"/>
          <w:lang w:bidi="ar-EG"/>
        </w:rPr>
        <w:t>European Journal of Social sciences</w:t>
      </w:r>
      <w:r w:rsidRPr="00863BF8">
        <w:rPr>
          <w:rFonts w:ascii="Times New Roman" w:hAnsi="Times New Roman" w:cs="Times New Roman"/>
          <w:sz w:val="24"/>
          <w:szCs w:val="24"/>
          <w:lang w:bidi="ar-EG"/>
        </w:rPr>
        <w:t xml:space="preserve">, </w:t>
      </w:r>
      <w:r w:rsidRPr="00863BF8">
        <w:rPr>
          <w:rFonts w:ascii="Times New Roman" w:hAnsi="Times New Roman" w:cs="Times New Roman"/>
          <w:i/>
          <w:sz w:val="24"/>
          <w:szCs w:val="24"/>
          <w:lang w:bidi="ar-EG"/>
        </w:rPr>
        <w:t>21</w:t>
      </w:r>
      <w:r w:rsidRPr="00863BF8">
        <w:rPr>
          <w:rFonts w:ascii="Times New Roman" w:hAnsi="Times New Roman" w:cs="Times New Roman"/>
          <w:sz w:val="24"/>
          <w:szCs w:val="24"/>
          <w:lang w:bidi="ar-EG"/>
        </w:rPr>
        <w:t>(4), 592-602.</w:t>
      </w:r>
    </w:p>
    <w:p w:rsidR="00A5696F" w:rsidRPr="00863BF8" w:rsidRDefault="00A5696F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EG"/>
        </w:rPr>
      </w:pPr>
    </w:p>
    <w:p w:rsidR="00F60F11" w:rsidRPr="00863BF8" w:rsidRDefault="00F60F11" w:rsidP="003E70E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863BF8">
        <w:rPr>
          <w:rFonts w:ascii="Times New Roman" w:hAnsi="Times New Roman" w:cs="Times New Roman"/>
          <w:color w:val="000000"/>
          <w:sz w:val="24"/>
          <w:szCs w:val="24"/>
        </w:rPr>
        <w:t xml:space="preserve">Khered, M. O. (1983). Measuring the syntactic maturity in the written English of Arab students at four proficiency levels and establishing an EFL index of development. </w:t>
      </w:r>
      <w:r w:rsidRPr="00863B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DAI-A</w:t>
      </w:r>
      <w:r w:rsidRPr="00863B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3B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44</w:t>
      </w:r>
      <w:r w:rsidRPr="00863BF8">
        <w:rPr>
          <w:rFonts w:ascii="Times New Roman" w:hAnsi="Times New Roman" w:cs="Times New Roman"/>
          <w:color w:val="000000"/>
          <w:sz w:val="24"/>
          <w:szCs w:val="24"/>
        </w:rPr>
        <w:t xml:space="preserve">(4), 1010. </w:t>
      </w:r>
    </w:p>
    <w:p w:rsidR="00F60F11" w:rsidRPr="00863BF8" w:rsidRDefault="00F60F11" w:rsidP="003E70E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F60F11" w:rsidRPr="00863BF8" w:rsidRDefault="00F60F11" w:rsidP="003E70E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863BF8">
        <w:rPr>
          <w:rFonts w:ascii="Times New Roman" w:hAnsi="Times New Roman" w:cs="Times New Roman"/>
          <w:color w:val="000000"/>
          <w:sz w:val="24"/>
          <w:szCs w:val="24"/>
        </w:rPr>
        <w:t xml:space="preserve">Khwaileh, F. M. (1999). Composing and revising at the computer: A case study of three Jordanian graduate students. </w:t>
      </w:r>
      <w:r w:rsidRPr="00863B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DAI-A</w:t>
      </w:r>
      <w:r w:rsidRPr="00863B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3B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60</w:t>
      </w:r>
      <w:r w:rsidRPr="00863BF8">
        <w:rPr>
          <w:rFonts w:ascii="Times New Roman" w:hAnsi="Times New Roman" w:cs="Times New Roman"/>
          <w:color w:val="000000"/>
          <w:sz w:val="24"/>
          <w:szCs w:val="24"/>
        </w:rPr>
        <w:t xml:space="preserve">(3), 638. </w:t>
      </w:r>
    </w:p>
    <w:p w:rsidR="00F60F11" w:rsidRPr="00863BF8" w:rsidRDefault="00F60F11" w:rsidP="003E70E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703E76" w:rsidRPr="00863BF8" w:rsidRDefault="00703E76" w:rsidP="003E70E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 xml:space="preserve">King, M. (2011). Implementing problem-based learning in the Gulf: A case study of Arab students. In C. Gitsaki (Ed.), </w:t>
      </w:r>
      <w:r w:rsidRPr="00863BF8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863BF8">
        <w:rPr>
          <w:rFonts w:ascii="Times New Roman" w:hAnsi="Times New Roman" w:cs="Times New Roman"/>
          <w:sz w:val="24"/>
          <w:szCs w:val="24"/>
        </w:rPr>
        <w:t xml:space="preserve"> (pp. 357-376). New York, NY: Peter Lang. </w:t>
      </w:r>
    </w:p>
    <w:p w:rsidR="00AA0A4B" w:rsidRPr="00863BF8" w:rsidRDefault="00AA0A4B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 xml:space="preserve">Kirk, D. (2010). </w:t>
      </w:r>
      <w:r w:rsidRPr="00863BF8">
        <w:rPr>
          <w:rFonts w:ascii="Times New Roman" w:hAnsi="Times New Roman" w:cs="Times New Roman"/>
          <w:i/>
          <w:sz w:val="24"/>
          <w:szCs w:val="24"/>
        </w:rPr>
        <w:t>The development of higher education in the United Arab Emirates</w:t>
      </w:r>
      <w:r w:rsidRPr="00863BF8">
        <w:rPr>
          <w:rFonts w:ascii="Times New Roman" w:hAnsi="Times New Roman" w:cs="Times New Roman"/>
          <w:sz w:val="24"/>
          <w:szCs w:val="24"/>
        </w:rPr>
        <w:t>. Abu Dhabi, UAE: The Emirates Center for Strategic Studies and Research.</w:t>
      </w:r>
    </w:p>
    <w:p w:rsidR="00AA0A4B" w:rsidRPr="00863BF8" w:rsidRDefault="00AA0A4B" w:rsidP="003E70E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703E76" w:rsidRPr="00863BF8" w:rsidRDefault="00703E76" w:rsidP="003E70E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 xml:space="preserve">Knight, S. L., Ikhlef, A., Parker,D., Joshi, M., Eslami, Z. R., Sadiq, H. M., Al-Ahraf, M., &amp; Al Saai, A. (2011). An investigation of math and science teaching and learning in Qatari independent elementary schools. In C. Gitsaki (Ed.), </w:t>
      </w:r>
      <w:r w:rsidRPr="00863BF8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863BF8">
        <w:rPr>
          <w:rFonts w:ascii="Times New Roman" w:hAnsi="Times New Roman" w:cs="Times New Roman"/>
          <w:sz w:val="24"/>
          <w:szCs w:val="24"/>
        </w:rPr>
        <w:t xml:space="preserve"> (pp. 249-274). New York, NY: Peter Lang. </w:t>
      </w:r>
    </w:p>
    <w:p w:rsidR="007D4D1B" w:rsidRPr="00863BF8" w:rsidRDefault="007D4D1B" w:rsidP="003E70E0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863BF8">
        <w:rPr>
          <w:rFonts w:ascii="Times New Roman" w:hAnsi="Times New Roman" w:cs="Times New Roman"/>
          <w:color w:val="000000"/>
          <w:sz w:val="24"/>
          <w:szCs w:val="24"/>
        </w:rPr>
        <w:t xml:space="preserve">Kobeissy, H. (1999). </w:t>
      </w:r>
      <w:r w:rsidR="00072511" w:rsidRPr="00863BF8">
        <w:rPr>
          <w:rFonts w:ascii="Times New Roman" w:hAnsi="Times New Roman" w:cs="Times New Roman"/>
          <w:color w:val="000000"/>
          <w:sz w:val="24"/>
          <w:szCs w:val="24"/>
        </w:rPr>
        <w:t>State and e</w:t>
      </w:r>
      <w:r w:rsidRPr="00863BF8">
        <w:rPr>
          <w:rFonts w:ascii="Times New Roman" w:hAnsi="Times New Roman" w:cs="Times New Roman"/>
          <w:color w:val="000000"/>
          <w:sz w:val="24"/>
          <w:szCs w:val="24"/>
        </w:rPr>
        <w:t xml:space="preserve">ducation in Lebanon. In M. A. Bashshur (Ed.), </w:t>
      </w:r>
      <w:r w:rsidR="00072511" w:rsidRPr="00863B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The state and e</w:t>
      </w:r>
      <w:r w:rsidRPr="00863B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ducation in Lebanon</w:t>
      </w:r>
      <w:r w:rsidR="007116F0" w:rsidRPr="00863BF8">
        <w:rPr>
          <w:rFonts w:ascii="Times New Roman" w:hAnsi="Times New Roman" w:cs="Times New Roman"/>
          <w:color w:val="000000"/>
          <w:sz w:val="24"/>
          <w:szCs w:val="24"/>
        </w:rPr>
        <w:t xml:space="preserve"> (pp.105</w:t>
      </w:r>
      <w:r w:rsidRPr="00863BF8">
        <w:rPr>
          <w:rFonts w:ascii="Times New Roman" w:hAnsi="Times New Roman" w:cs="Times New Roman"/>
          <w:color w:val="000000"/>
          <w:sz w:val="24"/>
          <w:szCs w:val="24"/>
        </w:rPr>
        <w:t>-183). Beirut</w:t>
      </w:r>
      <w:r w:rsidR="00E7619E" w:rsidRPr="00863BF8">
        <w:rPr>
          <w:rFonts w:ascii="Times New Roman" w:hAnsi="Times New Roman" w:cs="Times New Roman"/>
          <w:color w:val="000000"/>
          <w:sz w:val="24"/>
          <w:szCs w:val="24"/>
        </w:rPr>
        <w:t>, Lebanon</w:t>
      </w:r>
      <w:r w:rsidRPr="00863BF8">
        <w:rPr>
          <w:rFonts w:ascii="Times New Roman" w:hAnsi="Times New Roman" w:cs="Times New Roman"/>
          <w:color w:val="000000"/>
          <w:sz w:val="24"/>
          <w:szCs w:val="24"/>
        </w:rPr>
        <w:t>: Lebanese Association for Educational Studies</w:t>
      </w:r>
      <w:r w:rsidR="00327F40" w:rsidRPr="00863B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B60C6" w:rsidRPr="00863BF8" w:rsidRDefault="00FB60C6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</w:p>
    <w:p w:rsidR="00500CA7" w:rsidRPr="00863BF8" w:rsidRDefault="00500CA7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863BF8">
        <w:rPr>
          <w:rFonts w:ascii="Times New Roman" w:hAnsi="Times New Roman" w:cs="Times New Roman"/>
          <w:sz w:val="24"/>
          <w:szCs w:val="24"/>
          <w:lang w:bidi="ar-OM"/>
        </w:rPr>
        <w:t xml:space="preserve">Koch, B. J. (1983a). Arabic lexical couplets and the evolution of synonymy. </w:t>
      </w:r>
      <w:r w:rsidRPr="00863BF8">
        <w:rPr>
          <w:rFonts w:ascii="Times New Roman" w:hAnsi="Times New Roman" w:cs="Times New Roman"/>
          <w:i/>
          <w:iCs/>
          <w:sz w:val="24"/>
          <w:szCs w:val="24"/>
          <w:lang w:bidi="ar-OM"/>
        </w:rPr>
        <w:t>General Linguistics</w:t>
      </w:r>
      <w:r w:rsidRPr="00863BF8">
        <w:rPr>
          <w:rFonts w:ascii="Times New Roman" w:hAnsi="Times New Roman" w:cs="Times New Roman"/>
          <w:sz w:val="24"/>
          <w:szCs w:val="24"/>
          <w:lang w:bidi="ar-OM"/>
        </w:rPr>
        <w:t xml:space="preserve">, </w:t>
      </w:r>
      <w:r w:rsidRPr="00863BF8">
        <w:rPr>
          <w:rFonts w:ascii="Times New Roman" w:hAnsi="Times New Roman" w:cs="Times New Roman"/>
          <w:i/>
          <w:sz w:val="24"/>
          <w:szCs w:val="24"/>
          <w:lang w:bidi="ar-OM"/>
        </w:rPr>
        <w:t>23</w:t>
      </w:r>
      <w:r w:rsidRPr="00863BF8">
        <w:rPr>
          <w:rFonts w:ascii="Times New Roman" w:hAnsi="Times New Roman" w:cs="Times New Roman"/>
          <w:sz w:val="24"/>
          <w:szCs w:val="24"/>
          <w:lang w:bidi="ar-OM"/>
        </w:rPr>
        <w:t>(1), 51-61.</w:t>
      </w:r>
    </w:p>
    <w:p w:rsidR="00A5696F" w:rsidRPr="00863BF8" w:rsidRDefault="00A5696F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</w:p>
    <w:p w:rsidR="00500CA7" w:rsidRPr="00863BF8" w:rsidRDefault="00500CA7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863BF8">
        <w:rPr>
          <w:rFonts w:ascii="Times New Roman" w:hAnsi="Times New Roman" w:cs="Times New Roman"/>
          <w:sz w:val="24"/>
          <w:szCs w:val="24"/>
          <w:lang w:bidi="ar-OM"/>
        </w:rPr>
        <w:t xml:space="preserve">Koch, B. J. (1983b). Presentation as proof: The language of Arabic rhetoric. </w:t>
      </w:r>
      <w:r w:rsidRPr="00863BF8">
        <w:rPr>
          <w:rFonts w:ascii="Times New Roman" w:hAnsi="Times New Roman" w:cs="Times New Roman"/>
          <w:i/>
          <w:iCs/>
          <w:sz w:val="24"/>
          <w:szCs w:val="24"/>
          <w:lang w:bidi="ar-OM"/>
        </w:rPr>
        <w:t>Anthropological Linguistics</w:t>
      </w:r>
      <w:r w:rsidRPr="00863BF8">
        <w:rPr>
          <w:rFonts w:ascii="Times New Roman" w:hAnsi="Times New Roman" w:cs="Times New Roman"/>
          <w:sz w:val="24"/>
          <w:szCs w:val="24"/>
          <w:lang w:bidi="ar-OM"/>
        </w:rPr>
        <w:t xml:space="preserve">, </w:t>
      </w:r>
      <w:r w:rsidRPr="00863BF8">
        <w:rPr>
          <w:rFonts w:ascii="Times New Roman" w:hAnsi="Times New Roman" w:cs="Times New Roman"/>
          <w:i/>
          <w:sz w:val="24"/>
          <w:szCs w:val="24"/>
          <w:lang w:bidi="ar-OM"/>
        </w:rPr>
        <w:t>25</w:t>
      </w:r>
      <w:r w:rsidRPr="00863BF8">
        <w:rPr>
          <w:rFonts w:ascii="Times New Roman" w:hAnsi="Times New Roman" w:cs="Times New Roman"/>
          <w:sz w:val="24"/>
          <w:szCs w:val="24"/>
          <w:lang w:bidi="ar-OM"/>
        </w:rPr>
        <w:t>(1), 47-60.</w:t>
      </w:r>
    </w:p>
    <w:p w:rsidR="00A07214" w:rsidRPr="00863BF8" w:rsidRDefault="00A07214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</w:p>
    <w:p w:rsidR="00327F40" w:rsidRPr="00863BF8" w:rsidRDefault="00327F40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color w:val="000000"/>
          <w:sz w:val="24"/>
          <w:szCs w:val="24"/>
        </w:rPr>
        <w:t xml:space="preserve">Lakhoua, L. (2007). Conceptual bugs in EFL students' texts. </w:t>
      </w:r>
      <w:r w:rsidRPr="00863BF8">
        <w:rPr>
          <w:rFonts w:ascii="Times New Roman" w:hAnsi="Times New Roman" w:cs="Times New Roman"/>
          <w:sz w:val="24"/>
          <w:szCs w:val="24"/>
        </w:rPr>
        <w:t xml:space="preserve">In S. Midraj, A. Jendli, &amp; A. Sellami (Eds.), </w:t>
      </w:r>
      <w:r w:rsidRPr="00863BF8">
        <w:rPr>
          <w:rFonts w:ascii="Times New Roman" w:hAnsi="Times New Roman" w:cs="Times New Roman"/>
          <w:i/>
          <w:sz w:val="24"/>
          <w:szCs w:val="24"/>
        </w:rPr>
        <w:t>Research in ELT contexts</w:t>
      </w:r>
      <w:r w:rsidRPr="00863BF8">
        <w:rPr>
          <w:rFonts w:ascii="Times New Roman" w:hAnsi="Times New Roman" w:cs="Times New Roman"/>
          <w:sz w:val="24"/>
          <w:szCs w:val="24"/>
        </w:rPr>
        <w:t xml:space="preserve"> (pp. 225-237). Dubai</w:t>
      </w:r>
      <w:r w:rsidR="00E7619E" w:rsidRPr="00863BF8">
        <w:rPr>
          <w:rFonts w:ascii="Times New Roman" w:hAnsi="Times New Roman" w:cs="Times New Roman"/>
          <w:sz w:val="24"/>
          <w:szCs w:val="24"/>
        </w:rPr>
        <w:t>, UAE</w:t>
      </w:r>
      <w:r w:rsidRPr="00863BF8">
        <w:rPr>
          <w:rFonts w:ascii="Times New Roman" w:hAnsi="Times New Roman" w:cs="Times New Roman"/>
          <w:sz w:val="24"/>
          <w:szCs w:val="24"/>
        </w:rPr>
        <w:t>: TESOL Arabia.</w:t>
      </w:r>
    </w:p>
    <w:p w:rsidR="00B87F93" w:rsidRPr="00863BF8" w:rsidRDefault="00B87F93" w:rsidP="003E70E0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D8504A" w:rsidRPr="00863BF8" w:rsidRDefault="00D8504A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 xml:space="preserve">Lili, M. (2007). The culture of learning and the relevance of CLT to the Tunisian context. In S. Midraj, A. Jendli, &amp; A. Sellami (Eds.), </w:t>
      </w:r>
      <w:r w:rsidRPr="00863BF8">
        <w:rPr>
          <w:rFonts w:ascii="Times New Roman" w:hAnsi="Times New Roman" w:cs="Times New Roman"/>
          <w:i/>
          <w:sz w:val="24"/>
          <w:szCs w:val="24"/>
        </w:rPr>
        <w:t>Research in ELT contexts</w:t>
      </w:r>
      <w:r w:rsidRPr="00863BF8">
        <w:rPr>
          <w:rFonts w:ascii="Times New Roman" w:hAnsi="Times New Roman" w:cs="Times New Roman"/>
          <w:sz w:val="24"/>
          <w:szCs w:val="24"/>
        </w:rPr>
        <w:t xml:space="preserve"> (pp. 132-157). Dubai</w:t>
      </w:r>
      <w:r w:rsidR="00E7619E" w:rsidRPr="00863BF8">
        <w:rPr>
          <w:rFonts w:ascii="Times New Roman" w:hAnsi="Times New Roman" w:cs="Times New Roman"/>
          <w:sz w:val="24"/>
          <w:szCs w:val="24"/>
        </w:rPr>
        <w:t>, UAE</w:t>
      </w:r>
      <w:r w:rsidRPr="00863BF8">
        <w:rPr>
          <w:rFonts w:ascii="Times New Roman" w:hAnsi="Times New Roman" w:cs="Times New Roman"/>
          <w:sz w:val="24"/>
          <w:szCs w:val="24"/>
        </w:rPr>
        <w:t>: TESOL Arabia.</w:t>
      </w:r>
    </w:p>
    <w:p w:rsidR="00D8504A" w:rsidRPr="00863BF8" w:rsidRDefault="00D8504A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95738E" w:rsidRPr="00863BF8" w:rsidRDefault="0095738E" w:rsidP="003E70E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863BF8">
        <w:rPr>
          <w:rFonts w:ascii="Times New Roman" w:hAnsi="Times New Roman" w:cs="Times New Roman"/>
          <w:color w:val="000000"/>
          <w:sz w:val="24"/>
          <w:szCs w:val="24"/>
        </w:rPr>
        <w:t xml:space="preserve">Mahmoud, A. A. (1983). A functional analysis of written compositions of Egyptian students of English and the implications of the notional-functional syllabus for the teaching of writing. </w:t>
      </w:r>
      <w:r w:rsidRPr="00863B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DAI-A</w:t>
      </w:r>
      <w:r w:rsidRPr="00863B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3B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44</w:t>
      </w:r>
      <w:r w:rsidRPr="00863BF8">
        <w:rPr>
          <w:rFonts w:ascii="Times New Roman" w:hAnsi="Times New Roman" w:cs="Times New Roman"/>
          <w:color w:val="000000"/>
          <w:sz w:val="24"/>
          <w:szCs w:val="24"/>
        </w:rPr>
        <w:t xml:space="preserve">(5), 1439. </w:t>
      </w:r>
    </w:p>
    <w:p w:rsidR="00A739CB" w:rsidRPr="00863BF8" w:rsidRDefault="00A739CB" w:rsidP="003E70E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A739CB" w:rsidRPr="00863BF8" w:rsidRDefault="00A739CB" w:rsidP="003E70E0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 xml:space="preserve">Mahfoudhi, A. (2015). Language and literacy in the Arab World--Teaching English as an additional language. </w:t>
      </w:r>
      <w:r w:rsidRPr="00863BF8">
        <w:rPr>
          <w:rFonts w:ascii="Times New Roman" w:hAnsi="Times New Roman" w:cs="Times New Roman"/>
          <w:i/>
          <w:sz w:val="24"/>
          <w:szCs w:val="24"/>
        </w:rPr>
        <w:t>Arab Journal of</w:t>
      </w:r>
      <w:r w:rsidRPr="00863BF8">
        <w:rPr>
          <w:rFonts w:ascii="Times New Roman" w:hAnsi="Times New Roman" w:cs="Times New Roman"/>
          <w:sz w:val="24"/>
          <w:szCs w:val="24"/>
        </w:rPr>
        <w:t xml:space="preserve"> </w:t>
      </w:r>
      <w:r w:rsidRPr="00863BF8">
        <w:rPr>
          <w:rFonts w:ascii="Times New Roman" w:hAnsi="Times New Roman" w:cs="Times New Roman"/>
          <w:i/>
          <w:sz w:val="24"/>
          <w:szCs w:val="24"/>
        </w:rPr>
        <w:t xml:space="preserve">Applied Linguistics, </w:t>
      </w:r>
      <w:r w:rsidRPr="00863BF8">
        <w:rPr>
          <w:rFonts w:ascii="Times New Roman" w:hAnsi="Times New Roman" w:cs="Times New Roman"/>
          <w:i/>
          <w:sz w:val="24"/>
          <w:szCs w:val="24"/>
        </w:rPr>
        <w:tab/>
        <w:t>1</w:t>
      </w:r>
      <w:r w:rsidRPr="00863BF8">
        <w:rPr>
          <w:rFonts w:ascii="Times New Roman" w:hAnsi="Times New Roman" w:cs="Times New Roman"/>
          <w:sz w:val="24"/>
          <w:szCs w:val="24"/>
        </w:rPr>
        <w:t>(1), 1-4.</w:t>
      </w:r>
    </w:p>
    <w:p w:rsidR="0095738E" w:rsidRPr="00863BF8" w:rsidRDefault="0095738E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A1B95" w:rsidRPr="00863BF8" w:rsidRDefault="00B87F93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>Mansour, N.</w:t>
      </w:r>
      <w:r w:rsidR="0067645D" w:rsidRPr="00863BF8">
        <w:rPr>
          <w:rFonts w:ascii="Times New Roman" w:hAnsi="Times New Roman" w:cs="Times New Roman"/>
          <w:sz w:val="24"/>
          <w:szCs w:val="24"/>
        </w:rPr>
        <w:t>,</w:t>
      </w:r>
      <w:r w:rsidRPr="00863BF8">
        <w:rPr>
          <w:rFonts w:ascii="Times New Roman" w:hAnsi="Times New Roman" w:cs="Times New Roman"/>
          <w:sz w:val="24"/>
          <w:szCs w:val="24"/>
        </w:rPr>
        <w:t xml:space="preserve"> &amp; Shorman, R. (2011).The effect of teacher's storytelling aloud on the reading comprehension of Saudi elementary stage students. </w:t>
      </w:r>
      <w:r w:rsidRPr="00863BF8">
        <w:rPr>
          <w:rFonts w:ascii="Times New Roman" w:hAnsi="Times New Roman" w:cs="Times New Roman"/>
          <w:i/>
          <w:iCs/>
          <w:sz w:val="24"/>
          <w:szCs w:val="24"/>
        </w:rPr>
        <w:t>Journal of King Saud University,</w:t>
      </w:r>
      <w:r w:rsidRPr="00863BF8">
        <w:rPr>
          <w:rFonts w:ascii="Times New Roman" w:hAnsi="Times New Roman" w:cs="Times New Roman"/>
          <w:sz w:val="24"/>
          <w:szCs w:val="24"/>
        </w:rPr>
        <w:t xml:space="preserve"> </w:t>
      </w:r>
      <w:r w:rsidRPr="00863BF8">
        <w:rPr>
          <w:rFonts w:ascii="Times New Roman" w:hAnsi="Times New Roman" w:cs="Times New Roman"/>
          <w:i/>
          <w:sz w:val="24"/>
          <w:szCs w:val="24"/>
        </w:rPr>
        <w:t>23</w:t>
      </w:r>
      <w:r w:rsidRPr="00863BF8">
        <w:rPr>
          <w:rFonts w:ascii="Times New Roman" w:hAnsi="Times New Roman" w:cs="Times New Roman"/>
          <w:sz w:val="24"/>
          <w:szCs w:val="24"/>
        </w:rPr>
        <w:t>(2),</w:t>
      </w:r>
      <w:r w:rsidR="0067645D" w:rsidRPr="00863BF8">
        <w:rPr>
          <w:rFonts w:ascii="Times New Roman" w:hAnsi="Times New Roman" w:cs="Times New Roman"/>
          <w:sz w:val="24"/>
          <w:szCs w:val="24"/>
        </w:rPr>
        <w:t xml:space="preserve"> </w:t>
      </w:r>
      <w:r w:rsidRPr="00863BF8">
        <w:rPr>
          <w:rFonts w:ascii="Times New Roman" w:hAnsi="Times New Roman" w:cs="Times New Roman"/>
          <w:sz w:val="24"/>
          <w:szCs w:val="24"/>
        </w:rPr>
        <w:t xml:space="preserve">69-76. </w:t>
      </w:r>
    </w:p>
    <w:p w:rsidR="00845C44" w:rsidRPr="00863BF8" w:rsidRDefault="00845C44" w:rsidP="003E70E0">
      <w:pPr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</w:rPr>
      </w:pPr>
    </w:p>
    <w:p w:rsidR="001F5637" w:rsidRPr="00863BF8" w:rsidRDefault="001F5637" w:rsidP="003E70E0">
      <w:pPr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</w:rPr>
      </w:pPr>
      <w:r w:rsidRPr="00863BF8">
        <w:rPr>
          <w:rFonts w:ascii="Times New Roman" w:eastAsia="Cambria" w:hAnsi="Times New Roman" w:cs="Times New Roman"/>
          <w:sz w:val="24"/>
          <w:szCs w:val="24"/>
        </w:rPr>
        <w:t xml:space="preserve">Marley, D. (2003). Language attitudes in Morocco following recent changes in language policy. </w:t>
      </w:r>
      <w:r w:rsidRPr="00863BF8">
        <w:rPr>
          <w:rFonts w:ascii="Times New Roman" w:eastAsia="Cambria" w:hAnsi="Times New Roman" w:cs="Times New Roman"/>
          <w:i/>
          <w:sz w:val="24"/>
          <w:szCs w:val="24"/>
        </w:rPr>
        <w:t>Language Policy, 3</w:t>
      </w:r>
      <w:r w:rsidRPr="00863BF8">
        <w:rPr>
          <w:rFonts w:ascii="Times New Roman" w:eastAsia="Cambria" w:hAnsi="Times New Roman" w:cs="Times New Roman"/>
          <w:sz w:val="24"/>
          <w:szCs w:val="24"/>
        </w:rPr>
        <w:t>, 25-46.</w:t>
      </w:r>
    </w:p>
    <w:p w:rsidR="00A063DB" w:rsidRPr="00863BF8" w:rsidRDefault="00A063DB" w:rsidP="003E70E0">
      <w:pPr>
        <w:tabs>
          <w:tab w:val="left" w:pos="270"/>
        </w:tabs>
        <w:suppressAutoHyphens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063DB" w:rsidRPr="00863BF8" w:rsidRDefault="00A063DB" w:rsidP="003E70E0">
      <w:pPr>
        <w:tabs>
          <w:tab w:val="left" w:pos="270"/>
        </w:tabs>
        <w:suppressAutoHyphens/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GB" w:eastAsia="ar-SA"/>
        </w:rPr>
      </w:pPr>
      <w:r w:rsidRPr="00863BF8">
        <w:rPr>
          <w:rFonts w:ascii="Times New Roman" w:hAnsi="Times New Roman" w:cs="Times New Roman"/>
          <w:sz w:val="24"/>
          <w:szCs w:val="24"/>
        </w:rPr>
        <w:t xml:space="preserve">McNally, P., Harold, B., &amp; McAskill, T. (2002) </w:t>
      </w:r>
      <w:r w:rsidRPr="00863BF8">
        <w:rPr>
          <w:rFonts w:ascii="Times New Roman" w:hAnsi="Times New Roman" w:cs="Times New Roman"/>
          <w:i/>
          <w:sz w:val="24"/>
          <w:szCs w:val="24"/>
        </w:rPr>
        <w:t xml:space="preserve">Teacher education in the UAE: Teachers as agents of change. </w:t>
      </w:r>
      <w:r w:rsidRPr="00863BF8">
        <w:rPr>
          <w:rFonts w:ascii="Times New Roman" w:hAnsi="Times New Roman" w:cs="Times New Roman"/>
          <w:sz w:val="24"/>
          <w:szCs w:val="24"/>
        </w:rPr>
        <w:t>Dubai, UAE: Zahed University.</w:t>
      </w:r>
    </w:p>
    <w:p w:rsidR="00E555BE" w:rsidRPr="00863BF8" w:rsidRDefault="00E555BE" w:rsidP="003E70E0">
      <w:pPr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</w:rPr>
      </w:pPr>
    </w:p>
    <w:p w:rsidR="00E555BE" w:rsidRPr="00863BF8" w:rsidRDefault="00E555BE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 xml:space="preserve">Midraj, S.,  Jendli, A., &amp; Sellami, A. (Eds.), (2007). </w:t>
      </w:r>
      <w:r w:rsidRPr="00863BF8">
        <w:rPr>
          <w:rFonts w:ascii="Times New Roman" w:hAnsi="Times New Roman" w:cs="Times New Roman"/>
          <w:i/>
          <w:sz w:val="24"/>
          <w:szCs w:val="24"/>
        </w:rPr>
        <w:t>Research in ELT contexts</w:t>
      </w:r>
      <w:r w:rsidRPr="00863BF8">
        <w:rPr>
          <w:rFonts w:ascii="Times New Roman" w:hAnsi="Times New Roman" w:cs="Times New Roman"/>
          <w:sz w:val="24"/>
          <w:szCs w:val="24"/>
        </w:rPr>
        <w:t>. Dubai</w:t>
      </w:r>
      <w:r w:rsidR="00E7619E" w:rsidRPr="00863BF8">
        <w:rPr>
          <w:rFonts w:ascii="Times New Roman" w:hAnsi="Times New Roman" w:cs="Times New Roman"/>
          <w:sz w:val="24"/>
          <w:szCs w:val="24"/>
        </w:rPr>
        <w:t>, UAE</w:t>
      </w:r>
      <w:r w:rsidRPr="00863BF8">
        <w:rPr>
          <w:rFonts w:ascii="Times New Roman" w:hAnsi="Times New Roman" w:cs="Times New Roman"/>
          <w:sz w:val="24"/>
          <w:szCs w:val="24"/>
        </w:rPr>
        <w:t>: TESOL Arabia.</w:t>
      </w:r>
    </w:p>
    <w:p w:rsidR="00E555BE" w:rsidRPr="00863BF8" w:rsidRDefault="00E555BE" w:rsidP="003E70E0">
      <w:pPr>
        <w:spacing w:after="0" w:line="240" w:lineRule="auto"/>
        <w:ind w:left="720" w:hanging="720"/>
        <w:rPr>
          <w:rFonts w:ascii="Times New Roman" w:eastAsia="Cambria" w:hAnsi="Times New Roman" w:cs="Times New Roman"/>
          <w:sz w:val="24"/>
          <w:szCs w:val="24"/>
        </w:rPr>
      </w:pPr>
    </w:p>
    <w:p w:rsidR="00697514" w:rsidRPr="00863BF8" w:rsidRDefault="00697514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 xml:space="preserve">Midraj, J., &amp; Midraj, S. (2007). An experimental model for researching grammar pedagogy. In S. Midraj, A. Jendli, &amp; A. Sellami (Eds.), </w:t>
      </w:r>
      <w:r w:rsidRPr="00863BF8">
        <w:rPr>
          <w:rFonts w:ascii="Times New Roman" w:hAnsi="Times New Roman" w:cs="Times New Roman"/>
          <w:i/>
          <w:sz w:val="24"/>
          <w:szCs w:val="24"/>
        </w:rPr>
        <w:t xml:space="preserve">Research in ELT contexts </w:t>
      </w:r>
      <w:r w:rsidR="00F86EC9" w:rsidRPr="00863BF8">
        <w:rPr>
          <w:rFonts w:ascii="Times New Roman" w:hAnsi="Times New Roman" w:cs="Times New Roman"/>
          <w:sz w:val="24"/>
          <w:szCs w:val="24"/>
        </w:rPr>
        <w:t>(pp. 21-43</w:t>
      </w:r>
      <w:r w:rsidRPr="00863BF8">
        <w:rPr>
          <w:rFonts w:ascii="Times New Roman" w:hAnsi="Times New Roman" w:cs="Times New Roman"/>
          <w:sz w:val="24"/>
          <w:szCs w:val="24"/>
        </w:rPr>
        <w:t>). Dubai</w:t>
      </w:r>
      <w:r w:rsidR="00E7619E" w:rsidRPr="00863BF8">
        <w:rPr>
          <w:rFonts w:ascii="Times New Roman" w:hAnsi="Times New Roman" w:cs="Times New Roman"/>
          <w:sz w:val="24"/>
          <w:szCs w:val="24"/>
        </w:rPr>
        <w:t>, UAE</w:t>
      </w:r>
      <w:r w:rsidRPr="00863BF8">
        <w:rPr>
          <w:rFonts w:ascii="Times New Roman" w:hAnsi="Times New Roman" w:cs="Times New Roman"/>
          <w:sz w:val="24"/>
          <w:szCs w:val="24"/>
        </w:rPr>
        <w:t>: TESOL Arabia.</w:t>
      </w:r>
    </w:p>
    <w:p w:rsidR="00697514" w:rsidRPr="00863BF8" w:rsidRDefault="00697514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A1B95" w:rsidRPr="00863BF8" w:rsidRDefault="001A1B95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>Midraj, S., Midraj, J., O'Neil, G., Sellami, A., &amp; El-Temtamy, O. (2007). UAE grade 12 students' motivation &amp; language learning. In S. Midraj, A. Jendli, &amp;</w:t>
      </w:r>
      <w:r w:rsidR="00697514" w:rsidRPr="00863BF8">
        <w:rPr>
          <w:rFonts w:ascii="Times New Roman" w:hAnsi="Times New Roman" w:cs="Times New Roman"/>
          <w:sz w:val="24"/>
          <w:szCs w:val="24"/>
        </w:rPr>
        <w:t xml:space="preserve"> </w:t>
      </w:r>
      <w:r w:rsidRPr="00863BF8">
        <w:rPr>
          <w:rFonts w:ascii="Times New Roman" w:hAnsi="Times New Roman" w:cs="Times New Roman"/>
          <w:sz w:val="24"/>
          <w:szCs w:val="24"/>
        </w:rPr>
        <w:t xml:space="preserve">A. Sellami (Eds.), </w:t>
      </w:r>
      <w:r w:rsidR="0038173F" w:rsidRPr="00863BF8">
        <w:rPr>
          <w:rFonts w:ascii="Times New Roman" w:hAnsi="Times New Roman" w:cs="Times New Roman"/>
          <w:i/>
          <w:sz w:val="24"/>
          <w:szCs w:val="24"/>
        </w:rPr>
        <w:t>Research in ELT contexts</w:t>
      </w:r>
      <w:r w:rsidRPr="00863BF8">
        <w:rPr>
          <w:rFonts w:ascii="Times New Roman" w:hAnsi="Times New Roman" w:cs="Times New Roman"/>
          <w:sz w:val="24"/>
          <w:szCs w:val="24"/>
        </w:rPr>
        <w:t xml:space="preserve"> (pp. 47-62). Dubai</w:t>
      </w:r>
      <w:r w:rsidR="00E7619E" w:rsidRPr="00863BF8">
        <w:rPr>
          <w:rFonts w:ascii="Times New Roman" w:hAnsi="Times New Roman" w:cs="Times New Roman"/>
          <w:sz w:val="24"/>
          <w:szCs w:val="24"/>
        </w:rPr>
        <w:t>, UAE</w:t>
      </w:r>
      <w:r w:rsidRPr="00863BF8">
        <w:rPr>
          <w:rFonts w:ascii="Times New Roman" w:hAnsi="Times New Roman" w:cs="Times New Roman"/>
          <w:sz w:val="24"/>
          <w:szCs w:val="24"/>
        </w:rPr>
        <w:t>: TESOL Arabia.</w:t>
      </w:r>
    </w:p>
    <w:p w:rsidR="007410CC" w:rsidRPr="00863BF8" w:rsidRDefault="007410CC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7410CC" w:rsidRPr="00863BF8" w:rsidRDefault="007410CC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 xml:space="preserve">Mograby, A. (1999). </w:t>
      </w:r>
      <w:r w:rsidRPr="00863BF8">
        <w:rPr>
          <w:rFonts w:ascii="Times New Roman" w:hAnsi="Times New Roman" w:cs="Times New Roman"/>
          <w:i/>
          <w:iCs/>
          <w:sz w:val="24"/>
          <w:szCs w:val="24"/>
        </w:rPr>
        <w:t xml:space="preserve">Human development in the United Arab Emirates: Education and the Arab </w:t>
      </w:r>
      <w:r w:rsidRPr="00863BF8">
        <w:rPr>
          <w:rFonts w:ascii="Times New Roman" w:hAnsi="Times New Roman" w:cs="Times New Roman"/>
          <w:sz w:val="24"/>
          <w:szCs w:val="24"/>
        </w:rPr>
        <w:t>world. Abu Dhabi, UAE: Emirates Center for Strategic Studies and Research.</w:t>
      </w:r>
    </w:p>
    <w:p w:rsidR="00FB60C6" w:rsidRPr="00863BF8" w:rsidRDefault="00FB60C6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22451" w:rsidRPr="00863BF8" w:rsidRDefault="00A22451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863BF8">
        <w:rPr>
          <w:rFonts w:ascii="Times New Roman" w:hAnsi="Times New Roman" w:cs="Times New Roman"/>
          <w:sz w:val="24"/>
          <w:szCs w:val="24"/>
          <w:lang w:bidi="ar-OM"/>
        </w:rPr>
        <w:t xml:space="preserve">Mohamed, A. H., &amp; Omer, M. R. (2000). Texture and culture: Cohesion as a marker in rhetorical organization in Arabic and English narrative texts. </w:t>
      </w:r>
      <w:r w:rsidRPr="00863BF8">
        <w:rPr>
          <w:rFonts w:ascii="Times New Roman" w:hAnsi="Times New Roman" w:cs="Times New Roman"/>
          <w:i/>
          <w:iCs/>
          <w:sz w:val="24"/>
          <w:szCs w:val="24"/>
          <w:lang w:bidi="ar-OM"/>
        </w:rPr>
        <w:t>RELC Journal</w:t>
      </w:r>
      <w:r w:rsidRPr="00863BF8">
        <w:rPr>
          <w:rFonts w:ascii="Times New Roman" w:hAnsi="Times New Roman" w:cs="Times New Roman"/>
          <w:sz w:val="24"/>
          <w:szCs w:val="24"/>
          <w:lang w:bidi="ar-OM"/>
        </w:rPr>
        <w:t xml:space="preserve">, </w:t>
      </w:r>
      <w:r w:rsidRPr="00863BF8">
        <w:rPr>
          <w:rFonts w:ascii="Times New Roman" w:hAnsi="Times New Roman" w:cs="Times New Roman"/>
          <w:i/>
          <w:sz w:val="24"/>
          <w:szCs w:val="24"/>
          <w:lang w:bidi="ar-OM"/>
        </w:rPr>
        <w:t>31</w:t>
      </w:r>
      <w:r w:rsidRPr="00863BF8">
        <w:rPr>
          <w:rFonts w:ascii="Times New Roman" w:hAnsi="Times New Roman" w:cs="Times New Roman"/>
          <w:sz w:val="24"/>
          <w:szCs w:val="24"/>
          <w:lang w:bidi="ar-OM"/>
        </w:rPr>
        <w:t>(2), 45-75.</w:t>
      </w:r>
    </w:p>
    <w:p w:rsidR="00A5696F" w:rsidRPr="00863BF8" w:rsidRDefault="00A5696F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</w:p>
    <w:p w:rsidR="00A22451" w:rsidRPr="00863BF8" w:rsidRDefault="00A22451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863BF8">
        <w:rPr>
          <w:rFonts w:ascii="Times New Roman" w:hAnsi="Times New Roman" w:cs="Times New Roman"/>
          <w:sz w:val="24"/>
          <w:szCs w:val="24"/>
          <w:lang w:bidi="ar-OM"/>
        </w:rPr>
        <w:t xml:space="preserve">Mohamed-Sayidina, A. (2010). Transfer of L1 cohesive devices and transition words into L2 academic texts: The case of Arab students. </w:t>
      </w:r>
      <w:r w:rsidRPr="00863BF8">
        <w:rPr>
          <w:rFonts w:ascii="Times New Roman" w:hAnsi="Times New Roman" w:cs="Times New Roman"/>
          <w:i/>
          <w:iCs/>
          <w:sz w:val="24"/>
          <w:szCs w:val="24"/>
          <w:lang w:bidi="ar-OM"/>
        </w:rPr>
        <w:t>RELC Journal</w:t>
      </w:r>
      <w:r w:rsidRPr="00863BF8">
        <w:rPr>
          <w:rFonts w:ascii="Times New Roman" w:hAnsi="Times New Roman" w:cs="Times New Roman"/>
          <w:sz w:val="24"/>
          <w:szCs w:val="24"/>
          <w:lang w:bidi="ar-OM"/>
        </w:rPr>
        <w:t xml:space="preserve">, </w:t>
      </w:r>
      <w:r w:rsidRPr="00863BF8">
        <w:rPr>
          <w:rFonts w:ascii="Times New Roman" w:hAnsi="Times New Roman" w:cs="Times New Roman"/>
          <w:i/>
          <w:sz w:val="24"/>
          <w:szCs w:val="24"/>
          <w:lang w:bidi="ar-OM"/>
        </w:rPr>
        <w:t>41</w:t>
      </w:r>
      <w:r w:rsidRPr="00863BF8">
        <w:rPr>
          <w:rFonts w:ascii="Times New Roman" w:hAnsi="Times New Roman" w:cs="Times New Roman"/>
          <w:sz w:val="24"/>
          <w:szCs w:val="24"/>
          <w:lang w:bidi="ar-OM"/>
        </w:rPr>
        <w:t xml:space="preserve">(3), 253-266. </w:t>
      </w:r>
    </w:p>
    <w:p w:rsidR="00A5696F" w:rsidRPr="00863BF8" w:rsidRDefault="00A5696F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</w:p>
    <w:p w:rsidR="00A22451" w:rsidRPr="00863BF8" w:rsidRDefault="00A22451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863BF8">
        <w:rPr>
          <w:rFonts w:ascii="Times New Roman" w:hAnsi="Times New Roman" w:cs="Times New Roman"/>
          <w:sz w:val="24"/>
          <w:szCs w:val="24"/>
          <w:lang w:bidi="ar-OM"/>
        </w:rPr>
        <w:t xml:space="preserve">Moody, J. (2010). Teaching academic writing in English at Arab universities: Considering the contexts. </w:t>
      </w:r>
      <w:r w:rsidRPr="00863BF8">
        <w:rPr>
          <w:rFonts w:ascii="Times New Roman" w:hAnsi="Times New Roman" w:cs="Times New Roman"/>
          <w:i/>
          <w:iCs/>
          <w:sz w:val="24"/>
          <w:szCs w:val="24"/>
          <w:lang w:bidi="ar-OM"/>
        </w:rPr>
        <w:t>International Journal of Arabic-English Studies</w:t>
      </w:r>
      <w:r w:rsidRPr="00863BF8">
        <w:rPr>
          <w:rFonts w:ascii="Times New Roman" w:hAnsi="Times New Roman" w:cs="Times New Roman"/>
          <w:sz w:val="24"/>
          <w:szCs w:val="24"/>
          <w:lang w:bidi="ar-OM"/>
        </w:rPr>
        <w:t xml:space="preserve">, </w:t>
      </w:r>
      <w:r w:rsidRPr="00863BF8">
        <w:rPr>
          <w:rFonts w:ascii="Times New Roman" w:hAnsi="Times New Roman" w:cs="Times New Roman"/>
          <w:i/>
          <w:sz w:val="24"/>
          <w:szCs w:val="24"/>
          <w:lang w:bidi="ar-OM"/>
        </w:rPr>
        <w:t>11</w:t>
      </w:r>
      <w:r w:rsidRPr="00863BF8">
        <w:rPr>
          <w:rFonts w:ascii="Times New Roman" w:hAnsi="Times New Roman" w:cs="Times New Roman"/>
          <w:sz w:val="24"/>
          <w:szCs w:val="24"/>
          <w:lang w:bidi="ar-OM"/>
        </w:rPr>
        <w:t>, 175-192.</w:t>
      </w:r>
    </w:p>
    <w:p w:rsidR="00A5696F" w:rsidRPr="00863BF8" w:rsidRDefault="00A5696F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B492D" w:rsidRPr="00863BF8" w:rsidRDefault="004B492D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 xml:space="preserve">Norton, B., &amp; Syed, Z. (2003). </w:t>
      </w:r>
      <w:r w:rsidRPr="00863BF8">
        <w:rPr>
          <w:rStyle w:val="Emphasis"/>
          <w:rFonts w:ascii="Times New Roman" w:hAnsi="Times New Roman" w:cs="Times New Roman"/>
          <w:i w:val="0"/>
          <w:iCs w:val="0"/>
          <w:sz w:val="24"/>
          <w:szCs w:val="24"/>
        </w:rPr>
        <w:t>TESOL in the Gulf: The sociocultural context of English language teaching in the Gulf</w:t>
      </w:r>
      <w:r w:rsidRPr="00863BF8">
        <w:rPr>
          <w:rFonts w:ascii="Times New Roman" w:hAnsi="Times New Roman" w:cs="Times New Roman"/>
          <w:sz w:val="24"/>
          <w:szCs w:val="24"/>
        </w:rPr>
        <w:t xml:space="preserve">. </w:t>
      </w:r>
      <w:r w:rsidRPr="00863BF8">
        <w:rPr>
          <w:rFonts w:ascii="Times New Roman" w:hAnsi="Times New Roman" w:cs="Times New Roman"/>
          <w:i/>
          <w:iCs/>
          <w:sz w:val="24"/>
          <w:szCs w:val="24"/>
        </w:rPr>
        <w:t>TESOL Quarterly</w:t>
      </w:r>
      <w:r w:rsidRPr="00863BF8">
        <w:rPr>
          <w:rFonts w:ascii="Times New Roman" w:hAnsi="Times New Roman" w:cs="Times New Roman"/>
          <w:sz w:val="24"/>
          <w:szCs w:val="24"/>
        </w:rPr>
        <w:t xml:space="preserve">, </w:t>
      </w:r>
      <w:r w:rsidRPr="00863BF8">
        <w:rPr>
          <w:rFonts w:ascii="Times New Roman" w:hAnsi="Times New Roman" w:cs="Times New Roman"/>
          <w:i/>
          <w:iCs/>
          <w:sz w:val="24"/>
          <w:szCs w:val="24"/>
        </w:rPr>
        <w:t>37</w:t>
      </w:r>
      <w:r w:rsidRPr="00863BF8">
        <w:rPr>
          <w:rFonts w:ascii="Times New Roman" w:hAnsi="Times New Roman" w:cs="Times New Roman"/>
          <w:sz w:val="24"/>
          <w:szCs w:val="24"/>
        </w:rPr>
        <w:t>(2): 337-341. doi: 10.2307/3588508</w:t>
      </w:r>
    </w:p>
    <w:p w:rsidR="00641E2A" w:rsidRPr="00863BF8" w:rsidRDefault="00641E2A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641E2A" w:rsidRPr="00863BF8" w:rsidRDefault="00641E2A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lastRenderedPageBreak/>
        <w:t xml:space="preserve">O’Brien, J. (2011). Teaching English to Arab learners: A case for a pedagogical grammar. In C. Gitsaki (Ed.), </w:t>
      </w:r>
      <w:r w:rsidRPr="00863BF8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863BF8">
        <w:rPr>
          <w:rFonts w:ascii="Times New Roman" w:hAnsi="Times New Roman" w:cs="Times New Roman"/>
          <w:sz w:val="24"/>
          <w:szCs w:val="24"/>
        </w:rPr>
        <w:t xml:space="preserve"> (pp. 441-461). New York, NY: Peter Lang.</w:t>
      </w:r>
    </w:p>
    <w:p w:rsidR="00A5696F" w:rsidRPr="00863BF8" w:rsidRDefault="00A5696F" w:rsidP="003E70E0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8D66D9" w:rsidRPr="00863BF8" w:rsidRDefault="008D66D9" w:rsidP="003E70E0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 xml:space="preserve">Orr, M. (2011). Learning to teach English as a foreign language in Lebanon. </w:t>
      </w:r>
      <w:r w:rsidRPr="00863BF8">
        <w:rPr>
          <w:rFonts w:ascii="Times New Roman" w:hAnsi="Times New Roman" w:cs="Times New Roman"/>
          <w:i/>
          <w:sz w:val="24"/>
          <w:szCs w:val="24"/>
        </w:rPr>
        <w:t>Near and Middle Eastern Journal of Research in Education</w:t>
      </w:r>
      <w:r w:rsidRPr="00863BF8">
        <w:rPr>
          <w:rFonts w:ascii="Times New Roman" w:hAnsi="Times New Roman" w:cs="Times New Roman"/>
          <w:sz w:val="24"/>
          <w:szCs w:val="24"/>
        </w:rPr>
        <w:t xml:space="preserve">, </w:t>
      </w:r>
      <w:r w:rsidRPr="00863BF8">
        <w:rPr>
          <w:rFonts w:ascii="Times New Roman" w:hAnsi="Times New Roman" w:cs="Times New Roman"/>
          <w:i/>
          <w:sz w:val="24"/>
          <w:szCs w:val="24"/>
        </w:rPr>
        <w:t>2</w:t>
      </w:r>
      <w:r w:rsidRPr="00863BF8">
        <w:rPr>
          <w:rFonts w:ascii="Times New Roman" w:hAnsi="Times New Roman" w:cs="Times New Roman"/>
          <w:sz w:val="24"/>
          <w:szCs w:val="24"/>
        </w:rPr>
        <w:t xml:space="preserve">, 1-14 </w:t>
      </w:r>
    </w:p>
    <w:p w:rsidR="00A5696F" w:rsidRPr="00863BF8" w:rsidRDefault="00A5696F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</w:p>
    <w:p w:rsidR="005D01BB" w:rsidRPr="00863BF8" w:rsidRDefault="005D01BB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863BF8">
        <w:rPr>
          <w:rFonts w:ascii="Times New Roman" w:hAnsi="Times New Roman" w:cs="Times New Roman"/>
          <w:sz w:val="24"/>
          <w:szCs w:val="24"/>
          <w:lang w:bidi="ar-OM"/>
        </w:rPr>
        <w:t xml:space="preserve">Ostler, S. E. (1987). English in parallels: A comparison of English and Arabic prose. In U. Connor &amp; R. B. Kaplan (Eds.), </w:t>
      </w:r>
      <w:r w:rsidRPr="00863BF8">
        <w:rPr>
          <w:rFonts w:ascii="Times New Roman" w:hAnsi="Times New Roman" w:cs="Times New Roman"/>
          <w:i/>
          <w:iCs/>
          <w:sz w:val="24"/>
          <w:szCs w:val="24"/>
          <w:lang w:bidi="ar-OM"/>
        </w:rPr>
        <w:t xml:space="preserve">Writing across languages: Analysis of L2 text </w:t>
      </w:r>
      <w:r w:rsidRPr="00863BF8">
        <w:rPr>
          <w:rFonts w:ascii="Times New Roman" w:hAnsi="Times New Roman" w:cs="Times New Roman"/>
          <w:sz w:val="24"/>
          <w:szCs w:val="24"/>
          <w:lang w:bidi="ar-OM"/>
        </w:rPr>
        <w:t>(pp. 169-185). Reading, MA: Addison-Wesley.</w:t>
      </w:r>
    </w:p>
    <w:p w:rsidR="00A5696F" w:rsidRPr="00863BF8" w:rsidRDefault="00A5696F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B60C6" w:rsidRPr="00863BF8" w:rsidRDefault="00FB60C6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 xml:space="preserve">Pessoa, S., &amp; Rajakumar, M. (2011). The impact of English-medium higher education: The case of Qatar. In A. Al-Issa &amp; L. S. Dahan (Eds.), </w:t>
      </w:r>
      <w:r w:rsidRPr="00863BF8">
        <w:rPr>
          <w:rFonts w:ascii="Times New Roman" w:hAnsi="Times New Roman" w:cs="Times New Roman"/>
          <w:i/>
          <w:sz w:val="24"/>
          <w:szCs w:val="24"/>
        </w:rPr>
        <w:t>Global English and Arabic: Issues of language, culture, and identity</w:t>
      </w:r>
      <w:r w:rsidRPr="00863BF8">
        <w:rPr>
          <w:rFonts w:ascii="Times New Roman" w:hAnsi="Times New Roman" w:cs="Times New Roman"/>
          <w:sz w:val="24"/>
          <w:szCs w:val="24"/>
        </w:rPr>
        <w:t xml:space="preserve"> (pp. 153-178). Oxford, UK: Peter Lang.</w:t>
      </w:r>
    </w:p>
    <w:p w:rsidR="00FB60C6" w:rsidRPr="00863BF8" w:rsidRDefault="00FB60C6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5509ED" w:rsidRPr="00863BF8" w:rsidRDefault="005509ED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 xml:space="preserve">Qoqandi, A. M. (1985). Measuring the level of syntactical growth of Saudi twelfth graders in EFL writing using T-Unit analysis. </w:t>
      </w:r>
      <w:r w:rsidRPr="00863BF8">
        <w:rPr>
          <w:rFonts w:ascii="Times New Roman" w:hAnsi="Times New Roman" w:cs="Times New Roman"/>
          <w:i/>
          <w:iCs/>
          <w:sz w:val="24"/>
          <w:szCs w:val="24"/>
        </w:rPr>
        <w:t>DAI-A</w:t>
      </w:r>
      <w:r w:rsidRPr="00863BF8">
        <w:rPr>
          <w:rFonts w:ascii="Times New Roman" w:hAnsi="Times New Roman" w:cs="Times New Roman"/>
          <w:sz w:val="24"/>
          <w:szCs w:val="24"/>
        </w:rPr>
        <w:t xml:space="preserve">, </w:t>
      </w:r>
      <w:r w:rsidRPr="00863BF8">
        <w:rPr>
          <w:rFonts w:ascii="Times New Roman" w:hAnsi="Times New Roman" w:cs="Times New Roman"/>
          <w:i/>
          <w:iCs/>
          <w:sz w:val="24"/>
          <w:szCs w:val="24"/>
        </w:rPr>
        <w:t>46</w:t>
      </w:r>
      <w:r w:rsidRPr="00863BF8">
        <w:rPr>
          <w:rFonts w:ascii="Times New Roman" w:hAnsi="Times New Roman" w:cs="Times New Roman"/>
          <w:sz w:val="24"/>
          <w:szCs w:val="24"/>
        </w:rPr>
        <w:t>(4), 916.</w:t>
      </w:r>
    </w:p>
    <w:p w:rsidR="0067645D" w:rsidRPr="00863BF8" w:rsidRDefault="0067645D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B87F93" w:rsidRPr="00863BF8" w:rsidRDefault="00B87F93" w:rsidP="003E70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  <w:r w:rsidRPr="00863BF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Rabab’ah, G. (2005). Communication problems facing Arab learners of English. </w:t>
      </w:r>
      <w:r w:rsidRPr="00863BF8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zh-CN"/>
        </w:rPr>
        <w:t>Journal of Language and Learning, 3</w:t>
      </w:r>
      <w:r w:rsidRPr="00863BF8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180-197. </w:t>
      </w:r>
    </w:p>
    <w:p w:rsidR="00627448" w:rsidRPr="00863BF8" w:rsidRDefault="00627448" w:rsidP="003E70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27448" w:rsidRPr="00863BF8" w:rsidRDefault="00627448" w:rsidP="003E70E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 xml:space="preserve">Raddawi, R. (2011). Teaching critical thinking skills to Arab university students. In C. Gitsaki (Ed.), </w:t>
      </w:r>
      <w:r w:rsidRPr="00863BF8">
        <w:rPr>
          <w:rFonts w:ascii="Times New Roman" w:hAnsi="Times New Roman" w:cs="Times New Roman"/>
          <w:i/>
          <w:sz w:val="24"/>
          <w:szCs w:val="24"/>
        </w:rPr>
        <w:t>Teaching and learning in the Arab world</w:t>
      </w:r>
      <w:r w:rsidRPr="00863BF8">
        <w:rPr>
          <w:rFonts w:ascii="Times New Roman" w:hAnsi="Times New Roman" w:cs="Times New Roman"/>
          <w:sz w:val="24"/>
          <w:szCs w:val="24"/>
        </w:rPr>
        <w:t xml:space="preserve"> (pp. 71-91). New York, NY: Peter Lang. </w:t>
      </w:r>
    </w:p>
    <w:p w:rsidR="00432E47" w:rsidRPr="00863BF8" w:rsidRDefault="00432E47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/>
        </w:rPr>
      </w:pPr>
      <w:r w:rsidRPr="00863BF8">
        <w:rPr>
          <w:rFonts w:ascii="Times New Roman" w:hAnsi="Times New Roman" w:cs="Times New Roman"/>
          <w:sz w:val="24"/>
          <w:szCs w:val="24"/>
          <w:lang w:val="en-GB"/>
        </w:rPr>
        <w:t>Ramaswami, S., Sarraf, I., &amp; Haydon, J. (2012).</w:t>
      </w:r>
      <w:r w:rsidRPr="00863BF8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863BF8">
        <w:rPr>
          <w:rFonts w:ascii="Times New Roman" w:hAnsi="Times New Roman" w:cs="Times New Roman"/>
          <w:i/>
          <w:iCs/>
          <w:sz w:val="24"/>
          <w:szCs w:val="24"/>
          <w:lang w:val="en-GB"/>
        </w:rPr>
        <w:t>The benefits of the English language for individuals and societies: Quantitative indicators from Algeria, Egypt, Iraq, Jordan, Lebanon, Morocco, Tunisia and Yemen</w:t>
      </w:r>
      <w:r w:rsidRPr="00863BF8">
        <w:rPr>
          <w:rFonts w:ascii="Times New Roman" w:hAnsi="Times New Roman" w:cs="Times New Roman"/>
          <w:sz w:val="24"/>
          <w:szCs w:val="24"/>
          <w:lang w:val="en-GB"/>
        </w:rPr>
        <w:t>. London</w:t>
      </w:r>
      <w:r w:rsidR="00E7619E" w:rsidRPr="00863BF8">
        <w:rPr>
          <w:rFonts w:ascii="Times New Roman" w:hAnsi="Times New Roman" w:cs="Times New Roman"/>
          <w:sz w:val="24"/>
          <w:szCs w:val="24"/>
          <w:lang w:val="en-GB"/>
        </w:rPr>
        <w:t>, UK</w:t>
      </w:r>
      <w:r w:rsidRPr="00863BF8">
        <w:rPr>
          <w:rFonts w:ascii="Times New Roman" w:hAnsi="Times New Roman" w:cs="Times New Roman"/>
          <w:sz w:val="24"/>
          <w:szCs w:val="24"/>
          <w:lang w:val="en-GB"/>
        </w:rPr>
        <w:t>: The British Council and Euromonitor.</w:t>
      </w:r>
    </w:p>
    <w:p w:rsidR="00A5696F" w:rsidRPr="00863BF8" w:rsidRDefault="00A5696F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77D8C" w:rsidRPr="00863BF8" w:rsidRDefault="00C77D8C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 xml:space="preserve">Randall, M., &amp; Samimi, M. (2010). The status of English in Dubai. </w:t>
      </w:r>
      <w:r w:rsidRPr="00863BF8">
        <w:rPr>
          <w:rFonts w:ascii="Times New Roman" w:hAnsi="Times New Roman" w:cs="Times New Roman"/>
          <w:i/>
          <w:sz w:val="24"/>
          <w:szCs w:val="24"/>
        </w:rPr>
        <w:t>English Today, 26</w:t>
      </w:r>
      <w:r w:rsidRPr="00863BF8">
        <w:rPr>
          <w:rFonts w:ascii="Times New Roman" w:hAnsi="Times New Roman" w:cs="Times New Roman"/>
          <w:sz w:val="24"/>
          <w:szCs w:val="24"/>
        </w:rPr>
        <w:t>(1), 43-50.</w:t>
      </w:r>
    </w:p>
    <w:p w:rsidR="00C77D8C" w:rsidRPr="00863BF8" w:rsidRDefault="00C77D8C" w:rsidP="003E70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B80F00" w:rsidRPr="00863BF8" w:rsidRDefault="00B80F00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 xml:space="preserve">Richardson, P. (2004). Possible influences of Arabic-Islamic culture on the reflective practices proposed for an education degree at the Higher Colleges of Technology in the United Arab Emirates. </w:t>
      </w:r>
      <w:r w:rsidRPr="00863BF8">
        <w:rPr>
          <w:rFonts w:ascii="Times New Roman" w:hAnsi="Times New Roman" w:cs="Times New Roman"/>
          <w:i/>
          <w:iCs/>
          <w:sz w:val="24"/>
          <w:szCs w:val="24"/>
        </w:rPr>
        <w:t>The International Journal of Educational Development, 24</w:t>
      </w:r>
      <w:r w:rsidRPr="00863BF8">
        <w:rPr>
          <w:rFonts w:ascii="Times New Roman" w:hAnsi="Times New Roman" w:cs="Times New Roman"/>
          <w:sz w:val="24"/>
          <w:szCs w:val="24"/>
        </w:rPr>
        <w:t>, 429-436.</w:t>
      </w:r>
    </w:p>
    <w:p w:rsidR="00D5796A" w:rsidRPr="00863BF8" w:rsidRDefault="00D5796A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5796A" w:rsidRPr="00863BF8" w:rsidRDefault="00D5796A" w:rsidP="003E70E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>Rumsey, L.</w:t>
      </w:r>
      <w:r w:rsidR="00E7619E" w:rsidRPr="00863BF8">
        <w:rPr>
          <w:rFonts w:ascii="Times New Roman" w:hAnsi="Times New Roman" w:cs="Times New Roman"/>
          <w:sz w:val="24"/>
          <w:szCs w:val="24"/>
        </w:rPr>
        <w:t>W.</w:t>
      </w:r>
      <w:r w:rsidRPr="00863BF8">
        <w:rPr>
          <w:rFonts w:ascii="Times New Roman" w:hAnsi="Times New Roman" w:cs="Times New Roman"/>
          <w:sz w:val="24"/>
          <w:szCs w:val="24"/>
        </w:rPr>
        <w:t xml:space="preserve"> (2010). </w:t>
      </w:r>
      <w:r w:rsidRPr="00863BF8">
        <w:rPr>
          <w:rFonts w:ascii="Times New Roman" w:hAnsi="Times New Roman" w:cs="Times New Roman"/>
          <w:iCs/>
          <w:sz w:val="24"/>
          <w:szCs w:val="24"/>
        </w:rPr>
        <w:t>The predictive validity of the CEPA Examination</w:t>
      </w:r>
      <w:r w:rsidRPr="00863BF8">
        <w:rPr>
          <w:rFonts w:ascii="Times New Roman" w:hAnsi="Times New Roman" w:cs="Times New Roman"/>
          <w:sz w:val="24"/>
          <w:szCs w:val="24"/>
        </w:rPr>
        <w:t xml:space="preserve">.  In H. Mader &amp; Z. Urkun (Eds.), </w:t>
      </w:r>
      <w:r w:rsidRPr="00863BF8">
        <w:rPr>
          <w:rFonts w:ascii="Times New Roman" w:hAnsi="Times New Roman" w:cs="Times New Roman"/>
          <w:iCs/>
          <w:sz w:val="24"/>
          <w:szCs w:val="24"/>
        </w:rPr>
        <w:t>Establishing and maintaining standards (pp. 42-46)</w:t>
      </w:r>
      <w:r w:rsidRPr="00863BF8">
        <w:rPr>
          <w:rFonts w:ascii="Times New Roman" w:hAnsi="Times New Roman" w:cs="Times New Roman"/>
          <w:sz w:val="24"/>
          <w:szCs w:val="24"/>
        </w:rPr>
        <w:t>. Dubai</w:t>
      </w:r>
      <w:r w:rsidR="00E7619E" w:rsidRPr="00863BF8">
        <w:rPr>
          <w:rFonts w:ascii="Times New Roman" w:hAnsi="Times New Roman" w:cs="Times New Roman"/>
          <w:sz w:val="24"/>
          <w:szCs w:val="24"/>
        </w:rPr>
        <w:t>, UAE</w:t>
      </w:r>
      <w:r w:rsidRPr="00863BF8">
        <w:rPr>
          <w:rFonts w:ascii="Times New Roman" w:hAnsi="Times New Roman" w:cs="Times New Roman"/>
          <w:sz w:val="24"/>
          <w:szCs w:val="24"/>
        </w:rPr>
        <w:t>: TESOL Arabia.</w:t>
      </w:r>
    </w:p>
    <w:p w:rsidR="00E7619E" w:rsidRPr="00863BF8" w:rsidRDefault="00E7619E" w:rsidP="003E70E0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E333F9" w:rsidRPr="00863BF8" w:rsidRDefault="00E333F9" w:rsidP="003E70E0">
      <w:pPr>
        <w:spacing w:line="240" w:lineRule="auto"/>
        <w:ind w:left="720" w:hanging="720"/>
        <w:rPr>
          <w:rFonts w:ascii="Times New Roman" w:eastAsia="SimSun" w:hAnsi="Times New Roman" w:cs="Times New Roman"/>
          <w:bCs/>
          <w:i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>Rumsey. L.W. (2014).</w:t>
      </w:r>
      <w:r w:rsidRPr="00863BF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3BF8">
        <w:rPr>
          <w:rFonts w:ascii="Times New Roman" w:hAnsi="Times New Roman" w:cs="Times New Roman"/>
          <w:bCs/>
          <w:sz w:val="24"/>
          <w:szCs w:val="24"/>
        </w:rPr>
        <w:t>Explorations in the predictive validity of a regionally developed English proficiency exam: The CEPA.</w:t>
      </w:r>
      <w:r w:rsidRPr="00863BF8">
        <w:rPr>
          <w:rFonts w:ascii="Times New Roman" w:hAnsi="Times New Roman" w:cs="Times New Roman"/>
          <w:sz w:val="24"/>
          <w:szCs w:val="24"/>
        </w:rPr>
        <w:t xml:space="preserve"> In K. M. Bailey &amp; R. M. Damerow (Eds.), </w:t>
      </w:r>
      <w:r w:rsidRPr="00863BF8">
        <w:rPr>
          <w:rFonts w:ascii="Times New Roman" w:hAnsi="Times New Roman" w:cs="Times New Roman"/>
          <w:i/>
          <w:sz w:val="24"/>
          <w:szCs w:val="24"/>
        </w:rPr>
        <w:t>Teaching and learning English in the Arabic-speaking world</w:t>
      </w:r>
      <w:r w:rsidRPr="00863BF8">
        <w:rPr>
          <w:rFonts w:ascii="Times New Roman" w:hAnsi="Times New Roman" w:cs="Times New Roman"/>
          <w:sz w:val="24"/>
          <w:szCs w:val="24"/>
        </w:rPr>
        <w:t xml:space="preserve"> (pp. 148-161). New York, NY: Routledge.</w:t>
      </w:r>
    </w:p>
    <w:p w:rsidR="00846B3A" w:rsidRPr="00863BF8" w:rsidRDefault="00846B3A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863BF8">
        <w:rPr>
          <w:rFonts w:ascii="Times New Roman" w:hAnsi="Times New Roman" w:cs="Times New Roman"/>
          <w:sz w:val="24"/>
          <w:szCs w:val="24"/>
          <w:lang w:bidi="ar-OM"/>
        </w:rPr>
        <w:t xml:space="preserve">Sa'adeddin, M. (1989). Text development and Arabic-English negative interference. </w:t>
      </w:r>
      <w:r w:rsidRPr="00863BF8">
        <w:rPr>
          <w:rFonts w:ascii="Times New Roman" w:hAnsi="Times New Roman" w:cs="Times New Roman"/>
          <w:i/>
          <w:iCs/>
          <w:sz w:val="24"/>
          <w:szCs w:val="24"/>
          <w:lang w:bidi="ar-OM"/>
        </w:rPr>
        <w:t>Applied Linguistics</w:t>
      </w:r>
      <w:r w:rsidRPr="00863BF8">
        <w:rPr>
          <w:rFonts w:ascii="Times New Roman" w:hAnsi="Times New Roman" w:cs="Times New Roman"/>
          <w:sz w:val="24"/>
          <w:szCs w:val="24"/>
          <w:lang w:bidi="ar-OM"/>
        </w:rPr>
        <w:t xml:space="preserve">, </w:t>
      </w:r>
      <w:r w:rsidRPr="00863BF8">
        <w:rPr>
          <w:rFonts w:ascii="Times New Roman" w:hAnsi="Times New Roman" w:cs="Times New Roman"/>
          <w:i/>
          <w:sz w:val="24"/>
          <w:szCs w:val="24"/>
          <w:lang w:bidi="ar-OM"/>
        </w:rPr>
        <w:t>10</w:t>
      </w:r>
      <w:r w:rsidRPr="00863BF8">
        <w:rPr>
          <w:rFonts w:ascii="Times New Roman" w:hAnsi="Times New Roman" w:cs="Times New Roman"/>
          <w:sz w:val="24"/>
          <w:szCs w:val="24"/>
          <w:lang w:bidi="ar-OM"/>
        </w:rPr>
        <w:t>(1), 36-51.</w:t>
      </w:r>
    </w:p>
    <w:p w:rsidR="00A5696F" w:rsidRPr="00863BF8" w:rsidRDefault="00A5696F" w:rsidP="003E70E0">
      <w:pPr>
        <w:spacing w:after="0" w:line="240" w:lineRule="auto"/>
        <w:ind w:left="720" w:hanging="720"/>
        <w:rPr>
          <w:rFonts w:ascii="Times New Roman" w:hAnsi="Times New Roman" w:cs="Times New Roman"/>
          <w:spacing w:val="-2"/>
          <w:sz w:val="24"/>
          <w:szCs w:val="24"/>
        </w:rPr>
      </w:pPr>
    </w:p>
    <w:p w:rsidR="00D01BF5" w:rsidRPr="00863BF8" w:rsidRDefault="00D01BF5" w:rsidP="003E70E0">
      <w:pPr>
        <w:spacing w:after="0" w:line="240" w:lineRule="auto"/>
        <w:ind w:left="720" w:hanging="720"/>
        <w:rPr>
          <w:rFonts w:ascii="Times New Roman" w:hAnsi="Times New Roman" w:cs="Times New Roman"/>
          <w:spacing w:val="-2"/>
          <w:sz w:val="24"/>
          <w:szCs w:val="24"/>
        </w:rPr>
      </w:pPr>
      <w:r w:rsidRPr="00863BF8">
        <w:rPr>
          <w:rFonts w:ascii="Times New Roman" w:hAnsi="Times New Roman" w:cs="Times New Roman"/>
          <w:spacing w:val="-2"/>
          <w:sz w:val="24"/>
          <w:szCs w:val="24"/>
        </w:rPr>
        <w:t xml:space="preserve">Saiegh-Haddad, E. (2005). Correlates of reading fluency in Arabic: Diglossic and orthographic factors. </w:t>
      </w:r>
      <w:r w:rsidRPr="00863BF8">
        <w:rPr>
          <w:rFonts w:ascii="Times New Roman" w:hAnsi="Times New Roman" w:cs="Times New Roman"/>
          <w:i/>
          <w:iCs/>
          <w:spacing w:val="-2"/>
          <w:sz w:val="24"/>
          <w:szCs w:val="24"/>
        </w:rPr>
        <w:t>Reading and Writing</w:t>
      </w:r>
      <w:r w:rsidRPr="00863BF8">
        <w:rPr>
          <w:rFonts w:ascii="Times New Roman" w:hAnsi="Times New Roman" w:cs="Times New Roman"/>
          <w:spacing w:val="-2"/>
          <w:sz w:val="24"/>
          <w:szCs w:val="24"/>
        </w:rPr>
        <w:t xml:space="preserve">, </w:t>
      </w:r>
      <w:r w:rsidRPr="00863BF8">
        <w:rPr>
          <w:rFonts w:ascii="Times New Roman" w:hAnsi="Times New Roman" w:cs="Times New Roman"/>
          <w:i/>
          <w:spacing w:val="-2"/>
          <w:sz w:val="24"/>
          <w:szCs w:val="24"/>
        </w:rPr>
        <w:t>18</w:t>
      </w:r>
      <w:r w:rsidRPr="00863BF8">
        <w:rPr>
          <w:rFonts w:ascii="Times New Roman" w:hAnsi="Times New Roman" w:cs="Times New Roman"/>
          <w:spacing w:val="-2"/>
          <w:sz w:val="24"/>
          <w:szCs w:val="24"/>
        </w:rPr>
        <w:t>, 559-582.</w:t>
      </w:r>
    </w:p>
    <w:p w:rsidR="00A5696F" w:rsidRPr="00863BF8" w:rsidRDefault="00A5696F" w:rsidP="003E70E0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571194" w:rsidRPr="00863BF8" w:rsidRDefault="00571194" w:rsidP="003E70E0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 xml:space="preserve">Sandell, L. (1982). </w:t>
      </w:r>
      <w:r w:rsidRPr="00863BF8">
        <w:rPr>
          <w:rFonts w:ascii="Times New Roman" w:hAnsi="Times New Roman" w:cs="Times New Roman"/>
          <w:i/>
          <w:iCs/>
          <w:sz w:val="24"/>
          <w:szCs w:val="24"/>
        </w:rPr>
        <w:t>English language in Sudan: A history of its teaching and politics</w:t>
      </w:r>
      <w:r w:rsidR="00A5696F" w:rsidRPr="00863BF8">
        <w:rPr>
          <w:rFonts w:ascii="Times New Roman" w:hAnsi="Times New Roman" w:cs="Times New Roman"/>
          <w:sz w:val="24"/>
          <w:szCs w:val="24"/>
        </w:rPr>
        <w:t>. London</w:t>
      </w:r>
      <w:r w:rsidR="00E7619E" w:rsidRPr="00863BF8">
        <w:rPr>
          <w:rFonts w:ascii="Times New Roman" w:hAnsi="Times New Roman" w:cs="Times New Roman"/>
          <w:sz w:val="24"/>
          <w:szCs w:val="24"/>
        </w:rPr>
        <w:t>, UK</w:t>
      </w:r>
      <w:r w:rsidR="00A5696F" w:rsidRPr="00863BF8">
        <w:rPr>
          <w:rFonts w:ascii="Times New Roman" w:hAnsi="Times New Roman" w:cs="Times New Roman"/>
          <w:sz w:val="24"/>
          <w:szCs w:val="24"/>
        </w:rPr>
        <w:t xml:space="preserve">: </w:t>
      </w:r>
      <w:r w:rsidRPr="00863BF8">
        <w:rPr>
          <w:rFonts w:ascii="Times New Roman" w:hAnsi="Times New Roman" w:cs="Times New Roman"/>
          <w:sz w:val="24"/>
          <w:szCs w:val="24"/>
        </w:rPr>
        <w:t>Ithaca Press.</w:t>
      </w:r>
    </w:p>
    <w:p w:rsidR="00DD2B0A" w:rsidRPr="00863BF8" w:rsidRDefault="00DD2B0A" w:rsidP="003E70E0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0037C2" w:rsidRPr="00863BF8" w:rsidRDefault="000037C2" w:rsidP="003E70E0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 xml:space="preserve">Sayahi, L. (2015). A moving target: Literacy development in situations of diglossia and bilingualism. </w:t>
      </w:r>
      <w:r w:rsidRPr="00863BF8">
        <w:rPr>
          <w:rFonts w:ascii="Times New Roman" w:hAnsi="Times New Roman" w:cs="Times New Roman"/>
          <w:i/>
          <w:sz w:val="24"/>
          <w:szCs w:val="24"/>
        </w:rPr>
        <w:t>Arab Journal of</w:t>
      </w:r>
      <w:r w:rsidRPr="00863BF8">
        <w:rPr>
          <w:rFonts w:ascii="Times New Roman" w:hAnsi="Times New Roman" w:cs="Times New Roman"/>
          <w:sz w:val="24"/>
          <w:szCs w:val="24"/>
        </w:rPr>
        <w:t xml:space="preserve"> </w:t>
      </w:r>
      <w:r w:rsidRPr="00863BF8">
        <w:rPr>
          <w:rFonts w:ascii="Times New Roman" w:hAnsi="Times New Roman" w:cs="Times New Roman"/>
          <w:i/>
          <w:sz w:val="24"/>
          <w:szCs w:val="24"/>
        </w:rPr>
        <w:t>Applied Linguistics,1</w:t>
      </w:r>
      <w:r w:rsidRPr="00863BF8">
        <w:rPr>
          <w:rFonts w:ascii="Times New Roman" w:hAnsi="Times New Roman" w:cs="Times New Roman"/>
          <w:sz w:val="24"/>
          <w:szCs w:val="24"/>
        </w:rPr>
        <w:t>(1),1-18.</w:t>
      </w:r>
    </w:p>
    <w:p w:rsidR="000037C2" w:rsidRPr="00863BF8" w:rsidRDefault="000037C2" w:rsidP="003E70E0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DD2B0A" w:rsidRPr="00863BF8" w:rsidRDefault="00DD2B0A" w:rsidP="003E70E0">
      <w:pPr>
        <w:widowControl w:val="0"/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 xml:space="preserve">Schmidt, R. (1986). Applied sociolinguistics: The case of Arabic as a second language. </w:t>
      </w:r>
      <w:r w:rsidRPr="00863BF8">
        <w:rPr>
          <w:rFonts w:ascii="Times New Roman" w:hAnsi="Times New Roman" w:cs="Times New Roman"/>
          <w:i/>
          <w:iCs/>
          <w:sz w:val="24"/>
          <w:szCs w:val="24"/>
        </w:rPr>
        <w:t>Anthropological Linguistics, 28,</w:t>
      </w:r>
      <w:r w:rsidRPr="00863BF8">
        <w:rPr>
          <w:rFonts w:ascii="Times New Roman" w:hAnsi="Times New Roman" w:cs="Times New Roman"/>
          <w:sz w:val="24"/>
          <w:szCs w:val="24"/>
        </w:rPr>
        <w:t xml:space="preserve"> 55-72. </w:t>
      </w:r>
    </w:p>
    <w:p w:rsidR="00B87F93" w:rsidRPr="00863BF8" w:rsidRDefault="00B87F93" w:rsidP="003E70E0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65357A" w:rsidRPr="00863BF8" w:rsidRDefault="0065357A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color w:val="000000"/>
          <w:sz w:val="24"/>
          <w:szCs w:val="24"/>
        </w:rPr>
        <w:t xml:space="preserve">Sellami, A. (2007). Valuing or devaluing the 'other'? Perceptions of EFL university students. </w:t>
      </w:r>
      <w:r w:rsidRPr="00863BF8">
        <w:rPr>
          <w:rFonts w:ascii="Times New Roman" w:hAnsi="Times New Roman" w:cs="Times New Roman"/>
          <w:sz w:val="24"/>
          <w:szCs w:val="24"/>
        </w:rPr>
        <w:t xml:space="preserve">In S. Midraj, A. Jendli, &amp; A. Sellami (Eds.), </w:t>
      </w:r>
      <w:r w:rsidRPr="00863BF8">
        <w:rPr>
          <w:rFonts w:ascii="Times New Roman" w:hAnsi="Times New Roman" w:cs="Times New Roman"/>
          <w:i/>
          <w:sz w:val="24"/>
          <w:szCs w:val="24"/>
        </w:rPr>
        <w:t>Research in ELT contexts</w:t>
      </w:r>
      <w:r w:rsidRPr="00863BF8">
        <w:rPr>
          <w:rFonts w:ascii="Times New Roman" w:hAnsi="Times New Roman" w:cs="Times New Roman"/>
          <w:sz w:val="24"/>
          <w:szCs w:val="24"/>
        </w:rPr>
        <w:t xml:space="preserve"> (pp. 105-131). Dubai</w:t>
      </w:r>
      <w:r w:rsidR="00E7619E" w:rsidRPr="00863BF8">
        <w:rPr>
          <w:rFonts w:ascii="Times New Roman" w:hAnsi="Times New Roman" w:cs="Times New Roman"/>
          <w:sz w:val="24"/>
          <w:szCs w:val="24"/>
        </w:rPr>
        <w:t>, UAE</w:t>
      </w:r>
      <w:r w:rsidRPr="00863BF8">
        <w:rPr>
          <w:rFonts w:ascii="Times New Roman" w:hAnsi="Times New Roman" w:cs="Times New Roman"/>
          <w:sz w:val="24"/>
          <w:szCs w:val="24"/>
        </w:rPr>
        <w:t>: TESOL Arabia.</w:t>
      </w:r>
    </w:p>
    <w:p w:rsidR="0065357A" w:rsidRPr="00863BF8" w:rsidRDefault="0065357A" w:rsidP="003E70E0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B87F93" w:rsidRPr="00863BF8" w:rsidRDefault="00B87F93" w:rsidP="003E70E0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863BF8">
        <w:rPr>
          <w:rFonts w:ascii="Times New Roman" w:hAnsi="Times New Roman" w:cs="Times New Roman"/>
          <w:color w:val="000000"/>
          <w:sz w:val="24"/>
          <w:szCs w:val="24"/>
        </w:rPr>
        <w:t xml:space="preserve">Shaaban, K., &amp; Ghaith, G. (1996). Language-in-education policy and planning: The case of Lebanon. </w:t>
      </w:r>
      <w:r w:rsidRPr="00863B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Mediterranean Journal of Educational Studies, 1</w:t>
      </w:r>
      <w:r w:rsidR="00332CA9" w:rsidRPr="00863BF8">
        <w:rPr>
          <w:rFonts w:ascii="Times New Roman" w:hAnsi="Times New Roman" w:cs="Times New Roman"/>
          <w:color w:val="000000"/>
          <w:sz w:val="24"/>
          <w:szCs w:val="24"/>
        </w:rPr>
        <w:t>, 95</w:t>
      </w:r>
      <w:r w:rsidRPr="00863BF8">
        <w:rPr>
          <w:rFonts w:ascii="Times New Roman" w:hAnsi="Times New Roman" w:cs="Times New Roman"/>
          <w:color w:val="000000"/>
          <w:sz w:val="24"/>
          <w:szCs w:val="24"/>
        </w:rPr>
        <w:t>-105</w:t>
      </w:r>
      <w:r w:rsidR="004E6DF9" w:rsidRPr="00863BF8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87F93" w:rsidRPr="00863BF8" w:rsidRDefault="00B87F93" w:rsidP="003E70E0">
      <w:pPr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7D4D1B" w:rsidRPr="00863BF8" w:rsidRDefault="007D4D1B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>Shaaban, K., &amp; Ghaith, G. (2002). University students' perceptions of ethnolinguistic vitality of Arabic, French and English in Lebanon</w:t>
      </w:r>
      <w:r w:rsidR="00FC55A0" w:rsidRPr="00863BF8">
        <w:rPr>
          <w:rFonts w:ascii="Times New Roman" w:hAnsi="Times New Roman" w:cs="Times New Roman"/>
          <w:sz w:val="24"/>
          <w:szCs w:val="24"/>
        </w:rPr>
        <w:t>.</w:t>
      </w:r>
      <w:r w:rsidRPr="00863BF8">
        <w:rPr>
          <w:rFonts w:ascii="Times New Roman" w:hAnsi="Times New Roman" w:cs="Times New Roman"/>
          <w:sz w:val="24"/>
          <w:szCs w:val="24"/>
        </w:rPr>
        <w:t xml:space="preserve"> </w:t>
      </w:r>
      <w:r w:rsidRPr="00863BF8">
        <w:rPr>
          <w:rFonts w:ascii="Times New Roman" w:hAnsi="Times New Roman" w:cs="Times New Roman"/>
          <w:i/>
          <w:iCs/>
          <w:sz w:val="24"/>
          <w:szCs w:val="24"/>
        </w:rPr>
        <w:t>Journal of Sociolinguistics 6</w:t>
      </w:r>
      <w:r w:rsidRPr="00863BF8">
        <w:rPr>
          <w:rFonts w:ascii="Times New Roman" w:hAnsi="Times New Roman" w:cs="Times New Roman"/>
          <w:sz w:val="24"/>
          <w:szCs w:val="24"/>
        </w:rPr>
        <w:t>(4), 557-574.</w:t>
      </w:r>
    </w:p>
    <w:p w:rsidR="00B87F93" w:rsidRPr="00863BF8" w:rsidRDefault="00B87F93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E16CA" w:rsidRPr="00863BF8" w:rsidRDefault="003E16CA" w:rsidP="003E70E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  <w:r w:rsidRPr="00863BF8">
        <w:rPr>
          <w:rFonts w:ascii="Times New Roman" w:hAnsi="Times New Roman" w:cs="Times New Roman"/>
          <w:color w:val="000000"/>
          <w:sz w:val="24"/>
          <w:szCs w:val="24"/>
        </w:rPr>
        <w:t xml:space="preserve">Shannon, J. (2003). Getting Gulf students to enjoy reading. </w:t>
      </w:r>
      <w:r w:rsidRPr="00863B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Perspectives</w:t>
      </w:r>
      <w:r w:rsidRPr="00863BF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863BF8">
        <w:rPr>
          <w:rFonts w:ascii="Times New Roman" w:hAnsi="Times New Roman" w:cs="Times New Roman"/>
          <w:i/>
          <w:iCs/>
          <w:color w:val="000000"/>
          <w:sz w:val="24"/>
          <w:szCs w:val="24"/>
        </w:rPr>
        <w:t>11</w:t>
      </w:r>
      <w:r w:rsidRPr="00863BF8">
        <w:rPr>
          <w:rFonts w:ascii="Times New Roman" w:hAnsi="Times New Roman" w:cs="Times New Roman"/>
          <w:color w:val="000000"/>
          <w:sz w:val="24"/>
          <w:szCs w:val="24"/>
        </w:rPr>
        <w:t xml:space="preserve">(1), 21-24. </w:t>
      </w:r>
    </w:p>
    <w:p w:rsidR="007815BF" w:rsidRPr="00863BF8" w:rsidRDefault="007815BF" w:rsidP="003E70E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7815BF" w:rsidRPr="00863BF8" w:rsidRDefault="007815BF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 xml:space="preserve">Shaw, K. E., Badri, A., &amp; Hukul, A. (1995). Management concerns in the United Arab Emirates State Schools. </w:t>
      </w:r>
      <w:r w:rsidRPr="00863BF8">
        <w:rPr>
          <w:rFonts w:ascii="Times New Roman" w:hAnsi="Times New Roman" w:cs="Times New Roman"/>
          <w:i/>
          <w:sz w:val="24"/>
          <w:szCs w:val="24"/>
        </w:rPr>
        <w:t>International Journal of Educational Management, 9</w:t>
      </w:r>
      <w:r w:rsidRPr="00863BF8">
        <w:rPr>
          <w:rFonts w:ascii="Times New Roman" w:hAnsi="Times New Roman" w:cs="Times New Roman"/>
          <w:sz w:val="24"/>
          <w:szCs w:val="24"/>
        </w:rPr>
        <w:t>(4), 8-13.</w:t>
      </w:r>
    </w:p>
    <w:p w:rsidR="007815BF" w:rsidRPr="00863BF8" w:rsidRDefault="007815BF" w:rsidP="003E70E0">
      <w:p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hAnsi="Times New Roman" w:cs="Times New Roman"/>
          <w:color w:val="000000"/>
          <w:sz w:val="24"/>
          <w:szCs w:val="24"/>
        </w:rPr>
      </w:pPr>
    </w:p>
    <w:p w:rsidR="00765BF7" w:rsidRPr="00863BF8" w:rsidRDefault="00765BF7" w:rsidP="003E70E0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 xml:space="preserve">Siddiek, A. G. (2010). Evaluation of the Sudan School Certificate English Examinations. </w:t>
      </w:r>
      <w:r w:rsidRPr="00863BF8">
        <w:rPr>
          <w:rFonts w:ascii="Times New Roman" w:hAnsi="Times New Roman" w:cs="Times New Roman"/>
          <w:i/>
          <w:iCs/>
          <w:sz w:val="24"/>
          <w:szCs w:val="24"/>
        </w:rPr>
        <w:t xml:space="preserve">English </w:t>
      </w:r>
      <w:r w:rsidRPr="00863BF8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Language Teaching, 3(2)</w:t>
      </w:r>
      <w:r w:rsidRPr="00863BF8">
        <w:rPr>
          <w:rFonts w:ascii="Times New Roman" w:hAnsi="Times New Roman" w:cs="Times New Roman"/>
          <w:sz w:val="24"/>
          <w:szCs w:val="24"/>
        </w:rPr>
        <w:t xml:space="preserve">, 37-47. </w:t>
      </w:r>
    </w:p>
    <w:p w:rsidR="00765BF7" w:rsidRPr="00863BF8" w:rsidRDefault="00765BF7" w:rsidP="003E70E0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</w:p>
    <w:p w:rsidR="00765BF7" w:rsidRPr="00863BF8" w:rsidRDefault="00765BF7" w:rsidP="003E70E0">
      <w:pPr>
        <w:autoSpaceDE w:val="0"/>
        <w:autoSpaceDN w:val="0"/>
        <w:adjustRightInd w:val="0"/>
        <w:snapToGrid w:val="0"/>
        <w:spacing w:after="0" w:line="240" w:lineRule="auto"/>
        <w:ind w:left="720" w:hanging="720"/>
        <w:contextualSpacing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>Siddiek, A. G. (2011). Foreign language teacher training in the Sudan: Past, present and</w:t>
      </w:r>
      <w:r w:rsidRPr="00863BF8">
        <w:rPr>
          <w:rFonts w:ascii="Times New Roman" w:hAnsi="Times New Roman" w:cs="Times New Roman"/>
          <w:sz w:val="24"/>
          <w:szCs w:val="24"/>
        </w:rPr>
        <w:br/>
        <w:t xml:space="preserve"> strategies for future recruitment policies. </w:t>
      </w:r>
      <w:r w:rsidRPr="00863BF8">
        <w:rPr>
          <w:rFonts w:ascii="Times New Roman" w:hAnsi="Times New Roman" w:cs="Times New Roman"/>
          <w:i/>
          <w:iCs/>
          <w:sz w:val="24"/>
          <w:szCs w:val="24"/>
        </w:rPr>
        <w:t>International Journal of English Linguistics,</w:t>
      </w:r>
      <w:r w:rsidRPr="00863BF8">
        <w:rPr>
          <w:rFonts w:ascii="Times New Roman" w:hAnsi="Times New Roman" w:cs="Times New Roman"/>
          <w:i/>
          <w:iCs/>
          <w:sz w:val="24"/>
          <w:szCs w:val="24"/>
        </w:rPr>
        <w:br/>
        <w:t xml:space="preserve"> 1,</w:t>
      </w:r>
      <w:r w:rsidRPr="00863BF8">
        <w:rPr>
          <w:rFonts w:ascii="Times New Roman" w:hAnsi="Times New Roman" w:cs="Times New Roman"/>
          <w:sz w:val="24"/>
          <w:szCs w:val="24"/>
        </w:rPr>
        <w:t xml:space="preserve"> 115-125. </w:t>
      </w:r>
    </w:p>
    <w:p w:rsidR="00765BF7" w:rsidRPr="00863BF8" w:rsidRDefault="00765BF7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AC0F45" w:rsidRPr="00863BF8" w:rsidRDefault="00F93DB3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fldChar w:fldCharType="end"/>
      </w:r>
      <w:r w:rsidR="00AC0F45" w:rsidRPr="00863BF8">
        <w:rPr>
          <w:rFonts w:ascii="Times New Roman" w:hAnsi="Times New Roman" w:cs="Times New Roman"/>
          <w:sz w:val="24"/>
          <w:szCs w:val="24"/>
        </w:rPr>
        <w:t>St</w:t>
      </w:r>
      <w:r w:rsidR="00293C12" w:rsidRPr="00863BF8">
        <w:rPr>
          <w:rFonts w:ascii="Times New Roman" w:hAnsi="Times New Roman" w:cs="Times New Roman"/>
          <w:sz w:val="24"/>
          <w:szCs w:val="24"/>
        </w:rPr>
        <w:t>.</w:t>
      </w:r>
      <w:r w:rsidR="00AC0F45" w:rsidRPr="00863BF8">
        <w:rPr>
          <w:rFonts w:ascii="Times New Roman" w:hAnsi="Times New Roman" w:cs="Times New Roman"/>
          <w:sz w:val="24"/>
          <w:szCs w:val="24"/>
        </w:rPr>
        <w:t xml:space="preserve"> John, J. (2007). Motivation: The teachers’ perspective. In S. Midraj, A. Jendli, &amp; A. Sellami (Eds.), </w:t>
      </w:r>
      <w:r w:rsidR="00AC0F45" w:rsidRPr="00863BF8">
        <w:rPr>
          <w:rFonts w:ascii="Times New Roman" w:hAnsi="Times New Roman" w:cs="Times New Roman"/>
          <w:i/>
          <w:sz w:val="24"/>
          <w:szCs w:val="24"/>
        </w:rPr>
        <w:t xml:space="preserve">Research in ELT contexts </w:t>
      </w:r>
      <w:r w:rsidR="0038173F" w:rsidRPr="00863BF8">
        <w:rPr>
          <w:rFonts w:ascii="Times New Roman" w:hAnsi="Times New Roman" w:cs="Times New Roman"/>
          <w:sz w:val="24"/>
          <w:szCs w:val="24"/>
        </w:rPr>
        <w:t>(pp. 63-84</w:t>
      </w:r>
      <w:r w:rsidR="00AC0F45" w:rsidRPr="00863BF8">
        <w:rPr>
          <w:rFonts w:ascii="Times New Roman" w:hAnsi="Times New Roman" w:cs="Times New Roman"/>
          <w:sz w:val="24"/>
          <w:szCs w:val="24"/>
        </w:rPr>
        <w:t>). Dubai</w:t>
      </w:r>
      <w:r w:rsidR="00885454" w:rsidRPr="00863BF8">
        <w:rPr>
          <w:rFonts w:ascii="Times New Roman" w:hAnsi="Times New Roman" w:cs="Times New Roman"/>
          <w:sz w:val="24"/>
          <w:szCs w:val="24"/>
        </w:rPr>
        <w:t>, UAE</w:t>
      </w:r>
      <w:r w:rsidR="00AC0F45" w:rsidRPr="00863BF8">
        <w:rPr>
          <w:rFonts w:ascii="Times New Roman" w:hAnsi="Times New Roman" w:cs="Times New Roman"/>
          <w:sz w:val="24"/>
          <w:szCs w:val="24"/>
        </w:rPr>
        <w:t>: TESOL Arabia.</w:t>
      </w:r>
    </w:p>
    <w:p w:rsidR="00293C12" w:rsidRPr="00863BF8" w:rsidRDefault="00293C12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93C12" w:rsidRPr="00863BF8" w:rsidRDefault="00293C12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 xml:space="preserve">Suleiman, Y. (2011). </w:t>
      </w:r>
      <w:r w:rsidRPr="00863BF8">
        <w:rPr>
          <w:rFonts w:ascii="Times New Roman" w:hAnsi="Times New Roman" w:cs="Times New Roman"/>
          <w:i/>
          <w:sz w:val="24"/>
          <w:szCs w:val="24"/>
        </w:rPr>
        <w:t>Arabic, self, and identity: A study in conflict and displacement</w:t>
      </w:r>
      <w:r w:rsidRPr="00863BF8">
        <w:rPr>
          <w:rFonts w:ascii="Times New Roman" w:hAnsi="Times New Roman" w:cs="Times New Roman"/>
          <w:sz w:val="24"/>
          <w:szCs w:val="24"/>
        </w:rPr>
        <w:t>. Oxford, UK: Oxford University Press.</w:t>
      </w:r>
    </w:p>
    <w:p w:rsidR="00261D7B" w:rsidRPr="00863BF8" w:rsidRDefault="00261D7B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427B85" w:rsidRPr="00863BF8" w:rsidRDefault="00427B85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 xml:space="preserve">Svalberg, A. M-L. (2005). Consciousness-raising activities in some Lebanese English language classrooms: Teacher perceptions and learner engagement. </w:t>
      </w:r>
      <w:r w:rsidRPr="00863BF8">
        <w:rPr>
          <w:rFonts w:ascii="Times New Roman" w:hAnsi="Times New Roman" w:cs="Times New Roman"/>
          <w:i/>
          <w:sz w:val="24"/>
          <w:szCs w:val="24"/>
        </w:rPr>
        <w:t>Language Awareness, 14</w:t>
      </w:r>
      <w:r w:rsidRPr="00863BF8">
        <w:rPr>
          <w:rFonts w:ascii="Times New Roman" w:hAnsi="Times New Roman" w:cs="Times New Roman"/>
          <w:sz w:val="24"/>
          <w:szCs w:val="24"/>
        </w:rPr>
        <w:t>(2-3), 170-190.</w:t>
      </w:r>
    </w:p>
    <w:p w:rsidR="00427B85" w:rsidRPr="00863BF8" w:rsidRDefault="00427B85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DE0C55" w:rsidRPr="00863BF8" w:rsidRDefault="000612AC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lastRenderedPageBreak/>
        <w:t xml:space="preserve">Taha-Thomure, H. (2003). Need to revamp Arab schools, Dubai. </w:t>
      </w:r>
      <w:r w:rsidRPr="00863BF8">
        <w:rPr>
          <w:rFonts w:ascii="Times New Roman" w:hAnsi="Times New Roman" w:cs="Times New Roman"/>
          <w:i/>
          <w:iCs/>
          <w:sz w:val="24"/>
          <w:szCs w:val="24"/>
        </w:rPr>
        <w:t>Gulf News</w:t>
      </w:r>
      <w:r w:rsidRPr="00863BF8">
        <w:rPr>
          <w:rFonts w:ascii="Times New Roman" w:hAnsi="Times New Roman" w:cs="Times New Roman"/>
          <w:sz w:val="24"/>
          <w:szCs w:val="24"/>
        </w:rPr>
        <w:t>, 29(10), 1.</w:t>
      </w:r>
    </w:p>
    <w:p w:rsidR="00E95B0D" w:rsidRPr="00863BF8" w:rsidRDefault="00E95B0D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95B0D" w:rsidRPr="00863BF8" w:rsidRDefault="00E95B0D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 xml:space="preserve">Thomas, A. (2008). Focus groups in qualitative research: Culturally sensitive methodology for the Arabian Gulf? </w:t>
      </w:r>
      <w:r w:rsidRPr="00863BF8">
        <w:rPr>
          <w:rFonts w:ascii="Times New Roman" w:hAnsi="Times New Roman" w:cs="Times New Roman"/>
          <w:i/>
          <w:sz w:val="24"/>
          <w:szCs w:val="24"/>
        </w:rPr>
        <w:t>International Journal of Research and Method in Education, 31</w:t>
      </w:r>
      <w:r w:rsidRPr="00863BF8">
        <w:rPr>
          <w:rFonts w:ascii="Times New Roman" w:hAnsi="Times New Roman" w:cs="Times New Roman"/>
          <w:sz w:val="24"/>
          <w:szCs w:val="24"/>
        </w:rPr>
        <w:t>(1), 77-88.</w:t>
      </w:r>
    </w:p>
    <w:p w:rsidR="003E70E0" w:rsidRPr="00863BF8" w:rsidRDefault="003E70E0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E70E0" w:rsidRPr="00863BF8" w:rsidRDefault="003E70E0" w:rsidP="003E70E0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 xml:space="preserve">Hidri, S. (2015) Conceptions of assessment: Investigating what assessment means to secondary and university teachers. </w:t>
      </w:r>
      <w:r w:rsidRPr="00863BF8">
        <w:rPr>
          <w:rFonts w:ascii="Times New Roman" w:hAnsi="Times New Roman" w:cs="Times New Roman"/>
          <w:i/>
          <w:sz w:val="24"/>
          <w:szCs w:val="24"/>
        </w:rPr>
        <w:t>Arab Journal of</w:t>
      </w:r>
      <w:r w:rsidRPr="00863BF8">
        <w:rPr>
          <w:rFonts w:ascii="Times New Roman" w:hAnsi="Times New Roman" w:cs="Times New Roman"/>
          <w:sz w:val="24"/>
          <w:szCs w:val="24"/>
        </w:rPr>
        <w:t xml:space="preserve"> </w:t>
      </w:r>
      <w:r w:rsidRPr="00863BF8">
        <w:rPr>
          <w:rFonts w:ascii="Times New Roman" w:hAnsi="Times New Roman" w:cs="Times New Roman"/>
          <w:i/>
          <w:sz w:val="24"/>
          <w:szCs w:val="24"/>
        </w:rPr>
        <w:t>Applied Linguistics,1</w:t>
      </w:r>
      <w:r w:rsidRPr="00863BF8">
        <w:rPr>
          <w:rFonts w:ascii="Times New Roman" w:hAnsi="Times New Roman" w:cs="Times New Roman"/>
          <w:sz w:val="24"/>
          <w:szCs w:val="24"/>
        </w:rPr>
        <w:t>(1),19-43.</w:t>
      </w:r>
    </w:p>
    <w:p w:rsidR="003E70E0" w:rsidRPr="00863BF8" w:rsidRDefault="003E70E0" w:rsidP="003E70E0">
      <w:pPr>
        <w:pStyle w:val="PlainText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CA6A6A" w:rsidRPr="00863BF8" w:rsidRDefault="00CA6A6A" w:rsidP="003E70E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 xml:space="preserve">Troudi, S., Coombe, C., &amp; Al-Hamly, M. (2009). EFL teachers’ views of English language assessment in higher education in the United Arab Emirates and Kuwait. </w:t>
      </w:r>
      <w:r w:rsidRPr="00863BF8">
        <w:rPr>
          <w:rFonts w:ascii="Times New Roman" w:hAnsi="Times New Roman" w:cs="Times New Roman"/>
          <w:i/>
          <w:sz w:val="24"/>
          <w:szCs w:val="24"/>
        </w:rPr>
        <w:t>TESOL Quarterly, 43</w:t>
      </w:r>
      <w:r w:rsidRPr="00863BF8">
        <w:rPr>
          <w:rFonts w:ascii="Times New Roman" w:hAnsi="Times New Roman" w:cs="Times New Roman"/>
          <w:sz w:val="24"/>
          <w:szCs w:val="24"/>
        </w:rPr>
        <w:t>(3), 546-555.</w:t>
      </w:r>
    </w:p>
    <w:p w:rsidR="00310DFC" w:rsidRPr="00863BF8" w:rsidRDefault="00AD69A5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 xml:space="preserve">Troudi, S., &amp; Jendli, A. (2011). Emirati students' experiences of English as a medium of instruction. In A. Al-Issa &amp; L. S. Dahan (Eds.), </w:t>
      </w:r>
      <w:r w:rsidRPr="00863BF8">
        <w:rPr>
          <w:rFonts w:ascii="Times New Roman" w:hAnsi="Times New Roman" w:cs="Times New Roman"/>
          <w:i/>
          <w:sz w:val="24"/>
          <w:szCs w:val="24"/>
        </w:rPr>
        <w:t xml:space="preserve">Global English and Arabic - Issues of language, culture, and identity </w:t>
      </w:r>
      <w:r w:rsidRPr="00863BF8">
        <w:rPr>
          <w:rFonts w:ascii="Times New Roman" w:hAnsi="Times New Roman" w:cs="Times New Roman"/>
          <w:sz w:val="24"/>
          <w:szCs w:val="24"/>
        </w:rPr>
        <w:t>(Vol. 31)</w:t>
      </w:r>
      <w:r w:rsidR="00FA7B8F" w:rsidRPr="00863BF8">
        <w:rPr>
          <w:rFonts w:ascii="Times New Roman" w:hAnsi="Times New Roman" w:cs="Times New Roman"/>
          <w:sz w:val="24"/>
          <w:szCs w:val="24"/>
        </w:rPr>
        <w:t xml:space="preserve"> (pp. 23-48)</w:t>
      </w:r>
      <w:r w:rsidRPr="00863BF8">
        <w:rPr>
          <w:rFonts w:ascii="Times New Roman" w:hAnsi="Times New Roman" w:cs="Times New Roman"/>
          <w:sz w:val="24"/>
          <w:szCs w:val="24"/>
        </w:rPr>
        <w:t>. Oxford</w:t>
      </w:r>
      <w:r w:rsidR="00885454" w:rsidRPr="00863BF8">
        <w:rPr>
          <w:rFonts w:ascii="Times New Roman" w:hAnsi="Times New Roman" w:cs="Times New Roman"/>
          <w:sz w:val="24"/>
          <w:szCs w:val="24"/>
        </w:rPr>
        <w:t>, UK</w:t>
      </w:r>
      <w:r w:rsidRPr="00863BF8">
        <w:rPr>
          <w:rFonts w:ascii="Times New Roman" w:hAnsi="Times New Roman" w:cs="Times New Roman"/>
          <w:sz w:val="24"/>
          <w:szCs w:val="24"/>
        </w:rPr>
        <w:t xml:space="preserve">: Peter Lang. </w:t>
      </w:r>
    </w:p>
    <w:p w:rsidR="00267CE7" w:rsidRPr="00863BF8" w:rsidRDefault="00267CE7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267CE7" w:rsidRPr="00863BF8" w:rsidRDefault="00267CE7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bidi="ar-OM"/>
        </w:rPr>
      </w:pPr>
      <w:r w:rsidRPr="00863BF8">
        <w:rPr>
          <w:rFonts w:ascii="Times New Roman" w:hAnsi="Times New Roman" w:cs="Times New Roman"/>
          <w:sz w:val="24"/>
          <w:szCs w:val="24"/>
          <w:lang w:bidi="ar-OM"/>
        </w:rPr>
        <w:t xml:space="preserve">Williams, H. P. (1984). A problem of cohesion. In J. Swales &amp; H. Mustafa (Eds.), </w:t>
      </w:r>
      <w:r w:rsidRPr="00863BF8">
        <w:rPr>
          <w:rFonts w:ascii="Times New Roman" w:hAnsi="Times New Roman" w:cs="Times New Roman"/>
          <w:i/>
          <w:sz w:val="24"/>
          <w:szCs w:val="24"/>
          <w:lang w:bidi="ar-OM"/>
        </w:rPr>
        <w:t>English for specific purposes in the Arab world</w:t>
      </w:r>
      <w:r w:rsidRPr="00863BF8">
        <w:rPr>
          <w:rFonts w:ascii="Times New Roman" w:hAnsi="Times New Roman" w:cs="Times New Roman"/>
          <w:sz w:val="24"/>
          <w:szCs w:val="24"/>
          <w:lang w:bidi="ar-OM"/>
        </w:rPr>
        <w:t xml:space="preserve"> (pp. 118-128). Birmingham, UK: The Language Studies Unit, University of Aston. </w:t>
      </w:r>
    </w:p>
    <w:p w:rsidR="00A5696F" w:rsidRPr="00863BF8" w:rsidRDefault="00A5696F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310DFC" w:rsidRPr="00863BF8" w:rsidRDefault="00310DFC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 xml:space="preserve">Winslow, W., Honein, G., and El Zubeir, M. (2002). Seeking Emirati voices: The use of focus groups with an Arab population. </w:t>
      </w:r>
      <w:r w:rsidRPr="00863BF8">
        <w:rPr>
          <w:rFonts w:ascii="Times New Roman" w:hAnsi="Times New Roman" w:cs="Times New Roman"/>
          <w:i/>
          <w:sz w:val="24"/>
          <w:szCs w:val="24"/>
        </w:rPr>
        <w:t>Qualitative Health Research, 12</w:t>
      </w:r>
      <w:r w:rsidRPr="00863BF8">
        <w:rPr>
          <w:rFonts w:ascii="Times New Roman" w:hAnsi="Times New Roman" w:cs="Times New Roman"/>
          <w:sz w:val="24"/>
          <w:szCs w:val="24"/>
        </w:rPr>
        <w:t>(4), 566-575.</w:t>
      </w:r>
    </w:p>
    <w:p w:rsidR="00152DAF" w:rsidRPr="00863BF8" w:rsidRDefault="00152DAF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E7619E" w:rsidRPr="00863BF8" w:rsidRDefault="00E7619E" w:rsidP="003E70E0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 xml:space="preserve">van den Hoven, M. (2014). The use of English for education in the Arab world: An ethnographic investigation of female Emirati pre-service teachers’ conceptions of English as a medium of instruction. In K. M. Bailey &amp; R. M. Damerow (Eds.), </w:t>
      </w:r>
      <w:r w:rsidRPr="00863BF8">
        <w:rPr>
          <w:rFonts w:ascii="Times New Roman" w:hAnsi="Times New Roman" w:cs="Times New Roman"/>
          <w:i/>
          <w:sz w:val="24"/>
          <w:szCs w:val="24"/>
        </w:rPr>
        <w:t>Teaching and learning English in the Arabic-speaking world</w:t>
      </w:r>
      <w:r w:rsidRPr="00863BF8">
        <w:rPr>
          <w:rFonts w:ascii="Times New Roman" w:hAnsi="Times New Roman" w:cs="Times New Roman"/>
          <w:sz w:val="24"/>
          <w:szCs w:val="24"/>
        </w:rPr>
        <w:t xml:space="preserve"> (pp. 65-82). New York, NY: Routledge.</w:t>
      </w:r>
    </w:p>
    <w:p w:rsidR="00152DAF" w:rsidRPr="00863BF8" w:rsidRDefault="00152DAF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 xml:space="preserve">Zughoul, M. R. (2003). Globalization and EFL/ESL pedagogy in the Arab world. </w:t>
      </w:r>
      <w:r w:rsidRPr="00863BF8">
        <w:rPr>
          <w:rFonts w:ascii="Times New Roman" w:hAnsi="Times New Roman" w:cs="Times New Roman"/>
          <w:i/>
          <w:iCs/>
          <w:sz w:val="24"/>
          <w:szCs w:val="24"/>
        </w:rPr>
        <w:t>Journal of Language and Learning</w:t>
      </w:r>
      <w:r w:rsidRPr="00863BF8">
        <w:rPr>
          <w:rFonts w:ascii="Times New Roman" w:hAnsi="Times New Roman" w:cs="Times New Roman"/>
          <w:sz w:val="24"/>
          <w:szCs w:val="24"/>
        </w:rPr>
        <w:t xml:space="preserve">, </w:t>
      </w:r>
      <w:r w:rsidRPr="00863BF8">
        <w:rPr>
          <w:rFonts w:ascii="Times New Roman" w:hAnsi="Times New Roman" w:cs="Times New Roman"/>
          <w:i/>
          <w:sz w:val="24"/>
          <w:szCs w:val="24"/>
        </w:rPr>
        <w:t>1</w:t>
      </w:r>
      <w:r w:rsidRPr="00863BF8">
        <w:rPr>
          <w:rFonts w:ascii="Times New Roman" w:hAnsi="Times New Roman" w:cs="Times New Roman"/>
          <w:sz w:val="24"/>
          <w:szCs w:val="24"/>
        </w:rPr>
        <w:t xml:space="preserve">(2). Retrieved from </w:t>
      </w:r>
      <w:hyperlink r:id="rId7" w:history="1">
        <w:r w:rsidR="00896E4B" w:rsidRPr="00863BF8">
          <w:rPr>
            <w:rStyle w:val="Hyperlink"/>
            <w:rFonts w:ascii="Times New Roman" w:hAnsi="Times New Roman" w:cs="Times New Roman"/>
            <w:sz w:val="24"/>
            <w:szCs w:val="24"/>
          </w:rPr>
          <w:t>http://www.jllonline.co.uk/ journal/jllearn /1_2/zughoul.html</w:t>
        </w:r>
      </w:hyperlink>
      <w:r w:rsidRPr="00863BF8">
        <w:rPr>
          <w:rFonts w:ascii="Times New Roman" w:hAnsi="Times New Roman" w:cs="Times New Roman"/>
          <w:sz w:val="24"/>
          <w:szCs w:val="24"/>
        </w:rPr>
        <w:t xml:space="preserve"> on June 15, 2012.</w:t>
      </w:r>
    </w:p>
    <w:p w:rsidR="003501E4" w:rsidRPr="00863BF8" w:rsidRDefault="003501E4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FB0617" w:rsidRPr="00863BF8" w:rsidRDefault="00FB0617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863BF8">
        <w:rPr>
          <w:rFonts w:ascii="Times New Roman" w:hAnsi="Times New Roman" w:cs="Times New Roman"/>
          <w:sz w:val="24"/>
          <w:szCs w:val="24"/>
        </w:rPr>
        <w:t xml:space="preserve">Zughoul, M. R., &amp; Husain, R.F. (1985). English for higher education in the Arab world – a case study of needs analysis at Yarmouk University. </w:t>
      </w:r>
      <w:r w:rsidRPr="00863BF8">
        <w:rPr>
          <w:rFonts w:ascii="Times New Roman" w:hAnsi="Times New Roman" w:cs="Times New Roman"/>
          <w:i/>
          <w:iCs/>
          <w:sz w:val="24"/>
          <w:szCs w:val="24"/>
        </w:rPr>
        <w:t>ESP Journal</w:t>
      </w:r>
      <w:r w:rsidRPr="00863BF8">
        <w:rPr>
          <w:rFonts w:ascii="Times New Roman" w:hAnsi="Times New Roman" w:cs="Times New Roman"/>
          <w:sz w:val="24"/>
          <w:szCs w:val="24"/>
        </w:rPr>
        <w:t xml:space="preserve">, </w:t>
      </w:r>
      <w:r w:rsidRPr="00863BF8">
        <w:rPr>
          <w:rFonts w:ascii="Times New Roman" w:hAnsi="Times New Roman" w:cs="Times New Roman"/>
          <w:i/>
          <w:iCs/>
          <w:sz w:val="24"/>
          <w:szCs w:val="24"/>
        </w:rPr>
        <w:t>4</w:t>
      </w:r>
      <w:r w:rsidRPr="00863BF8">
        <w:rPr>
          <w:rFonts w:ascii="Times New Roman" w:hAnsi="Times New Roman" w:cs="Times New Roman"/>
          <w:sz w:val="24"/>
          <w:szCs w:val="24"/>
        </w:rPr>
        <w:t>, 133–152.</w:t>
      </w:r>
    </w:p>
    <w:p w:rsidR="00152DAF" w:rsidRPr="00863BF8" w:rsidRDefault="00152DAF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:rsidR="00152DAF" w:rsidRPr="00863BF8" w:rsidRDefault="00152DAF" w:rsidP="003E70E0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152DAF" w:rsidRPr="00863BF8" w:rsidSect="00A6277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30CC" w:rsidRDefault="003230CC" w:rsidP="00F437FE">
      <w:pPr>
        <w:spacing w:after="0" w:line="240" w:lineRule="auto"/>
      </w:pPr>
      <w:r>
        <w:separator/>
      </w:r>
    </w:p>
  </w:endnote>
  <w:endnote w:type="continuationSeparator" w:id="0">
    <w:p w:rsidR="003230CC" w:rsidRDefault="003230CC" w:rsidP="00F43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7FE" w:rsidRPr="00F437FE" w:rsidRDefault="00F93DB3" w:rsidP="00F437FE">
    <w:pPr>
      <w:pStyle w:val="Footer"/>
      <w:pBdr>
        <w:bottom w:val="single" w:sz="8" w:space="1" w:color="000000"/>
      </w:pBdr>
      <w:ind w:right="360"/>
      <w:jc w:val="right"/>
      <w:rPr>
        <w:rFonts w:ascii="Times New Roman" w:hAnsi="Times New Roman" w:cs="Times New Roman"/>
      </w:rPr>
    </w:pPr>
    <w:r w:rsidRPr="00F437FE">
      <w:rPr>
        <w:rFonts w:ascii="Times New Roman" w:hAnsi="Times New Roman" w:cs="Times New Roman"/>
      </w:rPr>
      <w:fldChar w:fldCharType="begin"/>
    </w:r>
    <w:r w:rsidR="00F437FE" w:rsidRPr="00F437FE">
      <w:rPr>
        <w:rFonts w:ascii="Times New Roman" w:hAnsi="Times New Roman" w:cs="Times New Roman"/>
      </w:rPr>
      <w:instrText xml:space="preserve"> PAGE   \* MERGEFORMAT </w:instrText>
    </w:r>
    <w:r w:rsidRPr="00F437FE">
      <w:rPr>
        <w:rFonts w:ascii="Times New Roman" w:hAnsi="Times New Roman" w:cs="Times New Roman"/>
      </w:rPr>
      <w:fldChar w:fldCharType="separate"/>
    </w:r>
    <w:r w:rsidR="00863BF8">
      <w:rPr>
        <w:rFonts w:ascii="Times New Roman" w:hAnsi="Times New Roman" w:cs="Times New Roman"/>
        <w:noProof/>
      </w:rPr>
      <w:t>5</w:t>
    </w:r>
    <w:r w:rsidRPr="00F437FE">
      <w:rPr>
        <w:rFonts w:ascii="Times New Roman" w:hAnsi="Times New Roman" w:cs="Times New Roman"/>
      </w:rPr>
      <w:fldChar w:fldCharType="end"/>
    </w:r>
  </w:p>
  <w:p w:rsidR="00F437FE" w:rsidRPr="00F437FE" w:rsidRDefault="00F437FE" w:rsidP="00F437FE">
    <w:pPr>
      <w:pStyle w:val="Footer"/>
      <w:ind w:right="360"/>
      <w:jc w:val="right"/>
      <w:rPr>
        <w:rStyle w:val="PageNumber"/>
        <w:rFonts w:ascii="Times New Roman" w:hAnsi="Times New Roman" w:cs="Times New Roman"/>
        <w:color w:val="000080"/>
      </w:rPr>
    </w:pPr>
    <w:smartTag w:uri="urn:schemas-microsoft-com:office:smarttags" w:element="Street">
      <w:r w:rsidRPr="00F437FE">
        <w:rPr>
          <w:rStyle w:val="PageNumber"/>
          <w:rFonts w:ascii="Times New Roman" w:hAnsi="Times New Roman" w:cs="Times New Roman"/>
          <w:color w:val="000080"/>
        </w:rPr>
        <w:t>177 Webster St., #220</w:t>
      </w:r>
    </w:smartTag>
    <w:r w:rsidRPr="00F437FE">
      <w:rPr>
        <w:rStyle w:val="PageNumber"/>
        <w:rFonts w:ascii="Times New Roman" w:hAnsi="Times New Roman" w:cs="Times New Roman"/>
        <w:color w:val="000080"/>
      </w:rPr>
      <w:t xml:space="preserve">, </w:t>
    </w:r>
    <w:smartTag w:uri="urn:schemas-microsoft-com:office:smarttags" w:element="City">
      <w:r w:rsidRPr="00F437FE">
        <w:rPr>
          <w:rStyle w:val="PageNumber"/>
          <w:rFonts w:ascii="Times New Roman" w:hAnsi="Times New Roman" w:cs="Times New Roman"/>
          <w:color w:val="000080"/>
        </w:rPr>
        <w:t>Monterey</w:t>
      </w:r>
    </w:smartTag>
    <w:r w:rsidRPr="00F437FE">
      <w:rPr>
        <w:rStyle w:val="PageNumber"/>
        <w:rFonts w:ascii="Times New Roman" w:hAnsi="Times New Roman" w:cs="Times New Roman"/>
        <w:color w:val="000080"/>
      </w:rPr>
      <w:t xml:space="preserve">, </w:t>
    </w:r>
    <w:smartTag w:uri="urn:schemas-microsoft-com:office:smarttags" w:element="State">
      <w:r w:rsidRPr="00F437FE">
        <w:rPr>
          <w:rStyle w:val="PageNumber"/>
          <w:rFonts w:ascii="Times New Roman" w:hAnsi="Times New Roman" w:cs="Times New Roman"/>
          <w:color w:val="000080"/>
        </w:rPr>
        <w:t>CA</w:t>
      </w:r>
    </w:smartTag>
    <w:r w:rsidRPr="00F437FE">
      <w:rPr>
        <w:rStyle w:val="PageNumber"/>
        <w:rFonts w:ascii="Times New Roman" w:hAnsi="Times New Roman" w:cs="Times New Roman"/>
        <w:color w:val="000080"/>
      </w:rPr>
      <w:t xml:space="preserve">  93940  USA</w:t>
    </w:r>
  </w:p>
  <w:p w:rsidR="00F437FE" w:rsidRPr="00F437FE" w:rsidRDefault="00F437FE" w:rsidP="00F437FE">
    <w:pPr>
      <w:pStyle w:val="Footer"/>
      <w:ind w:right="360"/>
      <w:jc w:val="right"/>
      <w:rPr>
        <w:rStyle w:val="PageNumber"/>
        <w:rFonts w:ascii="Times New Roman" w:hAnsi="Times New Roman" w:cs="Times New Roman"/>
        <w:b/>
        <w:color w:val="000080"/>
      </w:rPr>
    </w:pPr>
    <w:r w:rsidRPr="00F437FE">
      <w:rPr>
        <w:rStyle w:val="PageNumber"/>
        <w:rFonts w:ascii="Times New Roman" w:hAnsi="Times New Roman" w:cs="Times New Roman"/>
        <w:b/>
        <w:color w:val="000080"/>
      </w:rPr>
      <w:t xml:space="preserve">Web: </w:t>
    </w:r>
    <w:r w:rsidRPr="00F437FE">
      <w:rPr>
        <w:rStyle w:val="PageNumber"/>
        <w:rFonts w:ascii="Times New Roman" w:hAnsi="Times New Roman" w:cs="Times New Roman"/>
        <w:color w:val="000080"/>
      </w:rPr>
      <w:t xml:space="preserve">www.tirfonline.org </w:t>
    </w:r>
    <w:r w:rsidRPr="00F437FE">
      <w:rPr>
        <w:rStyle w:val="PageNumber"/>
        <w:rFonts w:ascii="Times New Roman" w:hAnsi="Times New Roman" w:cs="Times New Roman"/>
        <w:b/>
        <w:color w:val="000080"/>
      </w:rPr>
      <w:t xml:space="preserve">/ Email: </w:t>
    </w:r>
    <w:r w:rsidRPr="00F437FE">
      <w:rPr>
        <w:rStyle w:val="PageNumber"/>
        <w:rFonts w:ascii="Times New Roman" w:hAnsi="Times New Roman" w:cs="Times New Roman"/>
        <w:color w:val="000080"/>
      </w:rPr>
      <w:t>info@tirfonline.org</w:t>
    </w:r>
    <w:r w:rsidRPr="00F437FE">
      <w:rPr>
        <w:rStyle w:val="PageNumber"/>
        <w:rFonts w:ascii="Times New Roman" w:hAnsi="Times New Roman" w:cs="Times New Roman"/>
        <w:b/>
        <w:color w:val="00008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30CC" w:rsidRDefault="003230CC" w:rsidP="00F437FE">
      <w:pPr>
        <w:spacing w:after="0" w:line="240" w:lineRule="auto"/>
      </w:pPr>
      <w:r>
        <w:separator/>
      </w:r>
    </w:p>
  </w:footnote>
  <w:footnote w:type="continuationSeparator" w:id="0">
    <w:p w:rsidR="003230CC" w:rsidRDefault="003230CC" w:rsidP="00F437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37FE" w:rsidRPr="00F437FE" w:rsidRDefault="00F437FE" w:rsidP="00F437FE">
    <w:pPr>
      <w:pStyle w:val="Header"/>
      <w:ind w:right="360"/>
      <w:rPr>
        <w:rFonts w:ascii="Times New Roman" w:hAnsi="Times New Roman" w:cs="Times New Roman"/>
        <w:b/>
        <w:color w:val="000080"/>
        <w:sz w:val="28"/>
        <w:u w:val="single"/>
      </w:rPr>
    </w:pPr>
    <w:r>
      <w:rPr>
        <w:noProof/>
      </w:rPr>
      <w:drawing>
        <wp:anchor distT="0" distB="0" distL="114935" distR="114935" simplePos="0" relativeHeight="251661312" behindDoc="1" locked="0" layoutInCell="1" allowOverlap="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3765" cy="495935"/>
          <wp:effectExtent l="19050" t="0" r="63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3765" cy="4959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color w:val="000080"/>
        <w:sz w:val="28"/>
      </w:rPr>
      <w:t xml:space="preserve">                           </w:t>
    </w:r>
    <w:r w:rsidRPr="00F437FE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:rsidR="00F437FE" w:rsidRPr="00F437FE" w:rsidRDefault="00F437FE" w:rsidP="00F437FE">
    <w:pPr>
      <w:pStyle w:val="Header"/>
      <w:rPr>
        <w:rFonts w:ascii="Times New Roman" w:hAnsi="Times New Roman" w:cs="Times New Roman"/>
        <w:b/>
        <w:color w:val="000080"/>
      </w:rPr>
    </w:pPr>
    <w:r w:rsidRPr="00F437FE">
      <w:rPr>
        <w:rFonts w:ascii="Times New Roman" w:hAnsi="Times New Roman" w:cs="Times New Roman"/>
        <w:b/>
        <w:color w:val="000080"/>
        <w:sz w:val="28"/>
      </w:rPr>
      <w:t xml:space="preserve">              </w:t>
    </w:r>
    <w:r>
      <w:rPr>
        <w:rFonts w:ascii="Times New Roman" w:hAnsi="Times New Roman" w:cs="Times New Roman"/>
        <w:b/>
        <w:color w:val="000080"/>
        <w:sz w:val="28"/>
      </w:rPr>
      <w:t xml:space="preserve">          </w:t>
    </w:r>
    <w:r w:rsidRPr="00F437FE">
      <w:rPr>
        <w:rFonts w:ascii="Times New Roman" w:hAnsi="Times New Roman" w:cs="Times New Roman"/>
        <w:b/>
        <w:color w:val="000080"/>
      </w:rPr>
      <w:t>for English Language Education</w:t>
    </w:r>
  </w:p>
  <w:p w:rsidR="00F437FE" w:rsidRPr="00F437FE" w:rsidRDefault="00F437FE">
    <w:pPr>
      <w:pStyle w:val="Header"/>
      <w:rPr>
        <w:rFonts w:ascii="Times New Roman" w:hAnsi="Times New Roman" w:cs="Times New Roman"/>
      </w:rPr>
    </w:pPr>
  </w:p>
  <w:p w:rsidR="00F437FE" w:rsidRDefault="00F437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E0C55"/>
    <w:rsid w:val="000037C2"/>
    <w:rsid w:val="0001623A"/>
    <w:rsid w:val="0002089D"/>
    <w:rsid w:val="000612AC"/>
    <w:rsid w:val="00072511"/>
    <w:rsid w:val="000741F6"/>
    <w:rsid w:val="00092490"/>
    <w:rsid w:val="00097434"/>
    <w:rsid w:val="000A479A"/>
    <w:rsid w:val="000A4DBD"/>
    <w:rsid w:val="000A74C0"/>
    <w:rsid w:val="000B4751"/>
    <w:rsid w:val="000C59D5"/>
    <w:rsid w:val="000E37AD"/>
    <w:rsid w:val="00115CF9"/>
    <w:rsid w:val="00133DB2"/>
    <w:rsid w:val="001451D3"/>
    <w:rsid w:val="0015141A"/>
    <w:rsid w:val="00152DAF"/>
    <w:rsid w:val="00155665"/>
    <w:rsid w:val="00164B8A"/>
    <w:rsid w:val="00183355"/>
    <w:rsid w:val="001A1B95"/>
    <w:rsid w:val="001A5A83"/>
    <w:rsid w:val="001C6913"/>
    <w:rsid w:val="001C76B4"/>
    <w:rsid w:val="001F5637"/>
    <w:rsid w:val="001F5B0B"/>
    <w:rsid w:val="00227649"/>
    <w:rsid w:val="00231692"/>
    <w:rsid w:val="00235CA3"/>
    <w:rsid w:val="00236F29"/>
    <w:rsid w:val="00247613"/>
    <w:rsid w:val="00255CA7"/>
    <w:rsid w:val="00261D7B"/>
    <w:rsid w:val="00265113"/>
    <w:rsid w:val="00267CE7"/>
    <w:rsid w:val="00272F61"/>
    <w:rsid w:val="00285094"/>
    <w:rsid w:val="00293C12"/>
    <w:rsid w:val="00297BC3"/>
    <w:rsid w:val="002B3DDE"/>
    <w:rsid w:val="002C4696"/>
    <w:rsid w:val="002C5D77"/>
    <w:rsid w:val="002D6183"/>
    <w:rsid w:val="00310DFC"/>
    <w:rsid w:val="00313186"/>
    <w:rsid w:val="00313EEE"/>
    <w:rsid w:val="003230CC"/>
    <w:rsid w:val="00327F40"/>
    <w:rsid w:val="00332CA9"/>
    <w:rsid w:val="0033449C"/>
    <w:rsid w:val="00336194"/>
    <w:rsid w:val="003501E4"/>
    <w:rsid w:val="00355CA5"/>
    <w:rsid w:val="00356786"/>
    <w:rsid w:val="00366C2F"/>
    <w:rsid w:val="0038173F"/>
    <w:rsid w:val="00386B65"/>
    <w:rsid w:val="003A6E7B"/>
    <w:rsid w:val="003B0C42"/>
    <w:rsid w:val="003C6B49"/>
    <w:rsid w:val="003D1611"/>
    <w:rsid w:val="003E16CA"/>
    <w:rsid w:val="003E70E0"/>
    <w:rsid w:val="003F3B33"/>
    <w:rsid w:val="00401379"/>
    <w:rsid w:val="004107C1"/>
    <w:rsid w:val="00410DA2"/>
    <w:rsid w:val="00410E73"/>
    <w:rsid w:val="00411124"/>
    <w:rsid w:val="00427B85"/>
    <w:rsid w:val="0043157F"/>
    <w:rsid w:val="00432E47"/>
    <w:rsid w:val="00470056"/>
    <w:rsid w:val="00487981"/>
    <w:rsid w:val="004935D4"/>
    <w:rsid w:val="004A0B15"/>
    <w:rsid w:val="004B3CE5"/>
    <w:rsid w:val="004B492D"/>
    <w:rsid w:val="004D634E"/>
    <w:rsid w:val="004E52D3"/>
    <w:rsid w:val="004E6DF9"/>
    <w:rsid w:val="004F59D7"/>
    <w:rsid w:val="004F632E"/>
    <w:rsid w:val="00500CA7"/>
    <w:rsid w:val="005037E9"/>
    <w:rsid w:val="005329EF"/>
    <w:rsid w:val="00533260"/>
    <w:rsid w:val="005509ED"/>
    <w:rsid w:val="00571194"/>
    <w:rsid w:val="00581706"/>
    <w:rsid w:val="00581BDA"/>
    <w:rsid w:val="00584AE8"/>
    <w:rsid w:val="005C486D"/>
    <w:rsid w:val="005C5B68"/>
    <w:rsid w:val="005D01BB"/>
    <w:rsid w:val="00607CD5"/>
    <w:rsid w:val="00627448"/>
    <w:rsid w:val="00641E2A"/>
    <w:rsid w:val="0065357A"/>
    <w:rsid w:val="006553FD"/>
    <w:rsid w:val="0067645D"/>
    <w:rsid w:val="0067734B"/>
    <w:rsid w:val="00686B18"/>
    <w:rsid w:val="00697514"/>
    <w:rsid w:val="006D48B8"/>
    <w:rsid w:val="006D61C6"/>
    <w:rsid w:val="006F0860"/>
    <w:rsid w:val="006F0EAB"/>
    <w:rsid w:val="006F11E0"/>
    <w:rsid w:val="00703E76"/>
    <w:rsid w:val="007116F0"/>
    <w:rsid w:val="007162E5"/>
    <w:rsid w:val="00723F37"/>
    <w:rsid w:val="0073580C"/>
    <w:rsid w:val="007410CC"/>
    <w:rsid w:val="00765BF7"/>
    <w:rsid w:val="007803B2"/>
    <w:rsid w:val="007815BF"/>
    <w:rsid w:val="007A2C1A"/>
    <w:rsid w:val="007A5753"/>
    <w:rsid w:val="007D4D1B"/>
    <w:rsid w:val="008145B6"/>
    <w:rsid w:val="00814EA2"/>
    <w:rsid w:val="00836A22"/>
    <w:rsid w:val="00845C44"/>
    <w:rsid w:val="00846B3A"/>
    <w:rsid w:val="00863BF8"/>
    <w:rsid w:val="00884D73"/>
    <w:rsid w:val="00885454"/>
    <w:rsid w:val="00896E4B"/>
    <w:rsid w:val="0089718D"/>
    <w:rsid w:val="008C3A0F"/>
    <w:rsid w:val="008D66D9"/>
    <w:rsid w:val="008E2BA2"/>
    <w:rsid w:val="008E7383"/>
    <w:rsid w:val="00914990"/>
    <w:rsid w:val="00932EC8"/>
    <w:rsid w:val="009422CC"/>
    <w:rsid w:val="0095738E"/>
    <w:rsid w:val="00962B1F"/>
    <w:rsid w:val="0097765C"/>
    <w:rsid w:val="00984791"/>
    <w:rsid w:val="0099729E"/>
    <w:rsid w:val="009B0785"/>
    <w:rsid w:val="009B7223"/>
    <w:rsid w:val="00A063DB"/>
    <w:rsid w:val="00A07214"/>
    <w:rsid w:val="00A22451"/>
    <w:rsid w:val="00A2715E"/>
    <w:rsid w:val="00A32CA8"/>
    <w:rsid w:val="00A42F72"/>
    <w:rsid w:val="00A4557C"/>
    <w:rsid w:val="00A5696F"/>
    <w:rsid w:val="00A62775"/>
    <w:rsid w:val="00A63E33"/>
    <w:rsid w:val="00A739CB"/>
    <w:rsid w:val="00A74640"/>
    <w:rsid w:val="00A77B90"/>
    <w:rsid w:val="00A94552"/>
    <w:rsid w:val="00AA0A4B"/>
    <w:rsid w:val="00AC0F45"/>
    <w:rsid w:val="00AC2A2C"/>
    <w:rsid w:val="00AD69A5"/>
    <w:rsid w:val="00AE5529"/>
    <w:rsid w:val="00B110E6"/>
    <w:rsid w:val="00B34918"/>
    <w:rsid w:val="00B42ACA"/>
    <w:rsid w:val="00B51B14"/>
    <w:rsid w:val="00B62188"/>
    <w:rsid w:val="00B80F00"/>
    <w:rsid w:val="00B80FE5"/>
    <w:rsid w:val="00B87F93"/>
    <w:rsid w:val="00BA4EF1"/>
    <w:rsid w:val="00BA5C75"/>
    <w:rsid w:val="00BA718E"/>
    <w:rsid w:val="00C04450"/>
    <w:rsid w:val="00C24A2C"/>
    <w:rsid w:val="00C33DF6"/>
    <w:rsid w:val="00C446AB"/>
    <w:rsid w:val="00C4491A"/>
    <w:rsid w:val="00C5126C"/>
    <w:rsid w:val="00C77D8C"/>
    <w:rsid w:val="00C95C41"/>
    <w:rsid w:val="00CA1651"/>
    <w:rsid w:val="00CA6A6A"/>
    <w:rsid w:val="00CC2F5B"/>
    <w:rsid w:val="00CC4410"/>
    <w:rsid w:val="00D01BF5"/>
    <w:rsid w:val="00D02C3A"/>
    <w:rsid w:val="00D33D68"/>
    <w:rsid w:val="00D43811"/>
    <w:rsid w:val="00D46003"/>
    <w:rsid w:val="00D55BD9"/>
    <w:rsid w:val="00D5796A"/>
    <w:rsid w:val="00D71C0E"/>
    <w:rsid w:val="00D730B8"/>
    <w:rsid w:val="00D74139"/>
    <w:rsid w:val="00D8504A"/>
    <w:rsid w:val="00D92696"/>
    <w:rsid w:val="00D96559"/>
    <w:rsid w:val="00DD2B0A"/>
    <w:rsid w:val="00DE0C55"/>
    <w:rsid w:val="00DF7C60"/>
    <w:rsid w:val="00E151B5"/>
    <w:rsid w:val="00E333F9"/>
    <w:rsid w:val="00E47B86"/>
    <w:rsid w:val="00E555BE"/>
    <w:rsid w:val="00E7122C"/>
    <w:rsid w:val="00E7619E"/>
    <w:rsid w:val="00E8160C"/>
    <w:rsid w:val="00E8564C"/>
    <w:rsid w:val="00E923F2"/>
    <w:rsid w:val="00E95754"/>
    <w:rsid w:val="00E95B0D"/>
    <w:rsid w:val="00EB19C9"/>
    <w:rsid w:val="00EE488D"/>
    <w:rsid w:val="00F35877"/>
    <w:rsid w:val="00F437FE"/>
    <w:rsid w:val="00F52F8A"/>
    <w:rsid w:val="00F60F11"/>
    <w:rsid w:val="00F86EC9"/>
    <w:rsid w:val="00F93DB3"/>
    <w:rsid w:val="00FA7B8F"/>
    <w:rsid w:val="00FB0617"/>
    <w:rsid w:val="00FB352D"/>
    <w:rsid w:val="00FB60C6"/>
    <w:rsid w:val="00FC55A0"/>
    <w:rsid w:val="00FC5C44"/>
    <w:rsid w:val="00FD7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hapeDefaults>
    <o:shapedefaults v:ext="edit" spidmax="2049"/>
    <o:shapelayout v:ext="edit">
      <o:idmap v:ext="edit" data="1"/>
    </o:shapelayout>
  </w:shapeDefaults>
  <w:decimalSymbol w:val="."/>
  <w:listSeparator w:val=","/>
  <w15:docId w15:val="{7AEE4ABB-7549-4E74-9068-7C88373CA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5B6"/>
  </w:style>
  <w:style w:type="paragraph" w:styleId="Heading1">
    <w:name w:val="heading 1"/>
    <w:basedOn w:val="Normal"/>
    <w:next w:val="Normal"/>
    <w:link w:val="Heading1Char"/>
    <w:qFormat/>
    <w:rsid w:val="00FB352D"/>
    <w:pPr>
      <w:keepNext/>
      <w:spacing w:before="240" w:after="60" w:line="240" w:lineRule="auto"/>
      <w:outlineLvl w:val="0"/>
    </w:pPr>
    <w:rPr>
      <w:rFonts w:ascii="Helvetica" w:eastAsia="Times New Roman" w:hAnsi="Helvetica" w:cs="Times New Roman"/>
      <w:b/>
      <w:sz w:val="28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D4D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MS ??" w:hAnsi="Times New Roman" w:cs="Times New Roman"/>
      <w:color w:val="000000"/>
      <w:sz w:val="24"/>
      <w:szCs w:val="24"/>
    </w:rPr>
  </w:style>
  <w:style w:type="character" w:styleId="Strong">
    <w:name w:val="Strong"/>
    <w:qFormat/>
    <w:rsid w:val="00BA5C75"/>
    <w:rPr>
      <w:b/>
      <w:bCs/>
    </w:rPr>
  </w:style>
  <w:style w:type="character" w:styleId="Emphasis">
    <w:name w:val="Emphasis"/>
    <w:uiPriority w:val="20"/>
    <w:qFormat/>
    <w:rsid w:val="00BA5C75"/>
    <w:rPr>
      <w:i/>
      <w:iCs/>
    </w:rPr>
  </w:style>
  <w:style w:type="character" w:customStyle="1" w:styleId="cit-doi2">
    <w:name w:val="cit-doi2"/>
    <w:basedOn w:val="DefaultParagraphFont"/>
    <w:rsid w:val="00BA5C75"/>
  </w:style>
  <w:style w:type="character" w:customStyle="1" w:styleId="cit-sep2">
    <w:name w:val="cit-sep2"/>
    <w:basedOn w:val="DefaultParagraphFont"/>
    <w:rsid w:val="00BA5C75"/>
  </w:style>
  <w:style w:type="paragraph" w:styleId="BalloonText">
    <w:name w:val="Balloon Text"/>
    <w:basedOn w:val="Normal"/>
    <w:link w:val="BalloonTextChar"/>
    <w:uiPriority w:val="99"/>
    <w:semiHidden/>
    <w:unhideWhenUsed/>
    <w:rsid w:val="00BA5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5C7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F43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37FE"/>
  </w:style>
  <w:style w:type="paragraph" w:styleId="Footer">
    <w:name w:val="footer"/>
    <w:basedOn w:val="Normal"/>
    <w:link w:val="FooterChar"/>
    <w:unhideWhenUsed/>
    <w:rsid w:val="00F437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37FE"/>
  </w:style>
  <w:style w:type="character" w:styleId="PageNumber">
    <w:name w:val="page number"/>
    <w:basedOn w:val="DefaultParagraphFont"/>
    <w:rsid w:val="00F437FE"/>
  </w:style>
  <w:style w:type="character" w:styleId="Hyperlink">
    <w:name w:val="Hyperlink"/>
    <w:basedOn w:val="DefaultParagraphFont"/>
    <w:unhideWhenUsed/>
    <w:rsid w:val="00152DAF"/>
    <w:rPr>
      <w:color w:val="0000FF"/>
      <w:u w:val="single"/>
    </w:rPr>
  </w:style>
  <w:style w:type="paragraph" w:styleId="NoSpacing">
    <w:name w:val="No Spacing"/>
    <w:uiPriority w:val="1"/>
    <w:qFormat/>
    <w:rsid w:val="00E7122C"/>
    <w:pPr>
      <w:spacing w:after="0" w:line="240" w:lineRule="auto"/>
    </w:pPr>
    <w:rPr>
      <w:rFonts w:eastAsiaTheme="minorEastAsia"/>
    </w:rPr>
  </w:style>
  <w:style w:type="character" w:customStyle="1" w:styleId="Heading1Char">
    <w:name w:val="Heading 1 Char"/>
    <w:basedOn w:val="DefaultParagraphFont"/>
    <w:link w:val="Heading1"/>
    <w:rsid w:val="00FB352D"/>
    <w:rPr>
      <w:rFonts w:ascii="Helvetica" w:eastAsia="Times New Roman" w:hAnsi="Helvetica" w:cs="Times New Roman"/>
      <w:b/>
      <w:sz w:val="28"/>
      <w:szCs w:val="20"/>
      <w:lang w:eastAsia="zh-CN"/>
    </w:rPr>
  </w:style>
  <w:style w:type="paragraph" w:styleId="PlainText">
    <w:name w:val="Plain Text"/>
    <w:basedOn w:val="Normal"/>
    <w:link w:val="PlainTextChar"/>
    <w:uiPriority w:val="99"/>
    <w:unhideWhenUsed/>
    <w:rsid w:val="00A739C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739CB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jllonline.co.uk/%20journal/jllearn%20/1_2/zughoul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cholarship.org/uc/item/62n6x6j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4457</Words>
  <Characters>25405</Characters>
  <Application>Microsoft Office Word</Application>
  <DocSecurity>0</DocSecurity>
  <Lines>211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29803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 Bailey</dc:creator>
  <cp:lastModifiedBy>TIRF_ELE</cp:lastModifiedBy>
  <cp:revision>8</cp:revision>
  <dcterms:created xsi:type="dcterms:W3CDTF">2015-10-10T18:16:00Z</dcterms:created>
  <dcterms:modified xsi:type="dcterms:W3CDTF">2015-11-09T23:39:00Z</dcterms:modified>
</cp:coreProperties>
</file>