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CB" w:rsidRPr="00FB4CCB" w:rsidRDefault="00FB4CCB" w:rsidP="00FB4CCB">
      <w:pPr>
        <w:rPr>
          <w:rFonts w:cstheme="minorHAnsi"/>
        </w:rPr>
      </w:pPr>
      <w:bookmarkStart w:id="0" w:name="_GoBack"/>
      <w:bookmarkEnd w:id="0"/>
      <w:r w:rsidRPr="00FB4CCB">
        <w:rPr>
          <w:rFonts w:cstheme="minorHAnsi"/>
        </w:rPr>
        <w:t xml:space="preserve">ETS is pleased to announce the </w:t>
      </w:r>
      <w:r w:rsidRPr="00FB4CCB">
        <w:rPr>
          <w:rFonts w:cstheme="minorHAnsi"/>
          <w:b/>
        </w:rPr>
        <w:t xml:space="preserve">Research Grants for Graduate Students </w:t>
      </w:r>
      <w:r w:rsidRPr="00FB4CCB">
        <w:rPr>
          <w:rFonts w:cstheme="minorHAnsi"/>
        </w:rPr>
        <w:t>under the TOEFL® Young Students Series.</w:t>
      </w:r>
    </w:p>
    <w:p w:rsidR="00FB4CCB" w:rsidRPr="00FB4CCB" w:rsidRDefault="00FB4CCB" w:rsidP="00FB4CCB">
      <w:pPr>
        <w:rPr>
          <w:rFonts w:cstheme="minorHAnsi"/>
        </w:rPr>
      </w:pPr>
      <w:r w:rsidRPr="00FB4CCB">
        <w:rPr>
          <w:rFonts w:cstheme="minorHAnsi"/>
        </w:rPr>
        <w:t xml:space="preserve"> Applications should be submitted via email to </w:t>
      </w:r>
      <w:r w:rsidRPr="00FB4CCB">
        <w:rPr>
          <w:rFonts w:cstheme="minorHAnsi"/>
          <w:b/>
        </w:rPr>
        <w:t>TOEFLYS@ets.org</w:t>
      </w:r>
      <w:r>
        <w:rPr>
          <w:rFonts w:cstheme="minorHAnsi"/>
        </w:rPr>
        <w:t xml:space="preserve"> by March 31</w:t>
      </w:r>
      <w:r w:rsidRPr="00FB4CCB">
        <w:rPr>
          <w:rFonts w:cstheme="minorHAnsi"/>
        </w:rPr>
        <w:t>, 201</w:t>
      </w:r>
      <w:r>
        <w:rPr>
          <w:rFonts w:cstheme="minorHAnsi"/>
        </w:rPr>
        <w:t>6</w:t>
      </w:r>
      <w:r w:rsidRPr="00FB4CCB">
        <w:rPr>
          <w:rFonts w:cstheme="minorHAnsi"/>
        </w:rPr>
        <w:t>.</w:t>
      </w:r>
    </w:p>
    <w:p w:rsidR="00FB4CCB" w:rsidRDefault="00FB4CCB" w:rsidP="00FB4CCB">
      <w:pPr>
        <w:rPr>
          <w:rFonts w:cstheme="minorHAnsi"/>
        </w:rPr>
      </w:pPr>
      <w:r w:rsidRPr="00FB4CCB">
        <w:rPr>
          <w:rFonts w:cstheme="minorHAnsi"/>
        </w:rPr>
        <w:t xml:space="preserve"> For further information, please visit </w:t>
      </w:r>
      <w:hyperlink r:id="rId5" w:history="1">
        <w:r w:rsidRPr="00E34A6B">
          <w:rPr>
            <w:rStyle w:val="Hyperlink"/>
            <w:rFonts w:cstheme="minorHAnsi"/>
          </w:rPr>
          <w:t>https://www.ets.org/toefl/grants/young_students_grad_student_research_grants/</w:t>
        </w:r>
      </w:hyperlink>
      <w:r>
        <w:rPr>
          <w:rFonts w:cstheme="minorHAnsi"/>
        </w:rPr>
        <w:t xml:space="preserve"> </w:t>
      </w:r>
    </w:p>
    <w:p w:rsidR="00FB4CCB" w:rsidRDefault="00FB4CCB" w:rsidP="00840D97">
      <w:pPr>
        <w:rPr>
          <w:rFonts w:cstheme="minorHAnsi"/>
        </w:rPr>
      </w:pPr>
    </w:p>
    <w:p w:rsidR="00FB4CCB" w:rsidRPr="00FB4CCB" w:rsidRDefault="00FB4CCB" w:rsidP="00840D97">
      <w:pPr>
        <w:rPr>
          <w:rFonts w:cstheme="minorHAnsi"/>
        </w:rPr>
      </w:pPr>
      <w:r>
        <w:rPr>
          <w:rFonts w:cstheme="minorHAnsi"/>
        </w:rPr>
        <w:t>************************************************************************************</w:t>
      </w:r>
    </w:p>
    <w:p w:rsidR="00840D97" w:rsidRPr="00840D97" w:rsidRDefault="00840D97" w:rsidP="00840D97">
      <w:pPr>
        <w:rPr>
          <w:rFonts w:cstheme="minorHAnsi"/>
          <w:b/>
          <w:sz w:val="40"/>
          <w:szCs w:val="40"/>
        </w:rPr>
      </w:pPr>
      <w:r w:rsidRPr="00840D97">
        <w:rPr>
          <w:rFonts w:cstheme="minorHAnsi"/>
          <w:b/>
          <w:i/>
          <w:sz w:val="40"/>
          <w:szCs w:val="40"/>
        </w:rPr>
        <w:t>TOEFL®</w:t>
      </w:r>
      <w:r w:rsidRPr="00840D97">
        <w:rPr>
          <w:rFonts w:cstheme="minorHAnsi"/>
          <w:b/>
          <w:sz w:val="40"/>
          <w:szCs w:val="40"/>
        </w:rPr>
        <w:t xml:space="preserve"> Young Students Series Research Program: Research Grants for Graduate Students — 2016 Call for Proposals</w:t>
      </w:r>
    </w:p>
    <w:p w:rsidR="00840D97" w:rsidRPr="00FB4CCB" w:rsidRDefault="00840D97" w:rsidP="00840D97">
      <w:pPr>
        <w:rPr>
          <w:rFonts w:cstheme="minorHAnsi"/>
          <w:b/>
          <w:sz w:val="30"/>
          <w:szCs w:val="30"/>
        </w:rPr>
      </w:pPr>
      <w:r w:rsidRPr="00FB4CCB">
        <w:rPr>
          <w:rFonts w:cstheme="minorHAnsi"/>
          <w:b/>
          <w:sz w:val="30"/>
          <w:szCs w:val="30"/>
        </w:rPr>
        <w:t>Purpose</w:t>
      </w:r>
    </w:p>
    <w:p w:rsidR="00840D97" w:rsidRPr="00840D97" w:rsidRDefault="00840D97" w:rsidP="00840D97">
      <w:pPr>
        <w:rPr>
          <w:rFonts w:cstheme="minorHAnsi"/>
        </w:rPr>
      </w:pPr>
      <w:r w:rsidRPr="00840D97">
        <w:rPr>
          <w:rFonts w:cstheme="minorHAnsi"/>
        </w:rPr>
        <w:t>The Research Grants for Graduate Students under the TOEFL® Young Students Series (YSS) are designed to support foundational research that promotes high-quality language assessment related to young English learners between the ages of 8 and 15. The YSS Research Grants for Graduate Students are offered to students enrolled in masters and doctoral programs in language testing, language education, applied linguistics or related fields. Priority for the Research Grants for Graduate Students will be given to foundational research related to young students of English as a Foreign Language (EFL).</w:t>
      </w:r>
    </w:p>
    <w:p w:rsidR="00840D97" w:rsidRPr="00FB4CCB" w:rsidRDefault="00840D97" w:rsidP="00840D97">
      <w:pPr>
        <w:rPr>
          <w:rFonts w:cstheme="minorHAnsi"/>
          <w:b/>
        </w:rPr>
      </w:pPr>
      <w:r w:rsidRPr="00FB4CCB">
        <w:rPr>
          <w:rFonts w:cstheme="minorHAnsi"/>
          <w:b/>
        </w:rPr>
        <w:t>Eligibility:</w:t>
      </w:r>
      <w:r w:rsidRPr="00840D97">
        <w:rPr>
          <w:rFonts w:cstheme="minorHAnsi"/>
        </w:rPr>
        <w:t xml:space="preserve"> </w:t>
      </w:r>
      <w:r w:rsidRPr="00FB4CCB">
        <w:rPr>
          <w:rFonts w:cstheme="minorHAnsi"/>
          <w:b/>
        </w:rPr>
        <w:t>Students enrolled in graduate (masters and doctoral) programs in institutions around the world in language testing, language education, applied linguistics, or related fields.</w:t>
      </w:r>
    </w:p>
    <w:p w:rsidR="00840D97" w:rsidRPr="00840D97" w:rsidRDefault="00840D97" w:rsidP="00840D97">
      <w:pPr>
        <w:rPr>
          <w:rFonts w:cstheme="minorHAnsi"/>
        </w:rPr>
      </w:pPr>
      <w:r w:rsidRPr="00FB4CCB">
        <w:rPr>
          <w:rFonts w:cstheme="minorHAnsi"/>
          <w:b/>
        </w:rPr>
        <w:t>Amount of grant</w:t>
      </w:r>
      <w:r w:rsidRPr="00840D97">
        <w:rPr>
          <w:rFonts w:cstheme="minorHAnsi"/>
        </w:rPr>
        <w:t>: Up to US $5,000</w:t>
      </w:r>
    </w:p>
    <w:p w:rsidR="00840D97" w:rsidRPr="00840D97" w:rsidRDefault="00840D97" w:rsidP="00840D97">
      <w:pPr>
        <w:rPr>
          <w:rFonts w:cstheme="minorHAnsi"/>
        </w:rPr>
      </w:pPr>
    </w:p>
    <w:p w:rsidR="00840D97" w:rsidRPr="00FB4CCB" w:rsidRDefault="00840D97" w:rsidP="00840D97">
      <w:pPr>
        <w:rPr>
          <w:rFonts w:cstheme="minorHAnsi"/>
          <w:b/>
          <w:sz w:val="30"/>
          <w:szCs w:val="30"/>
        </w:rPr>
      </w:pPr>
      <w:r w:rsidRPr="00FB4CCB">
        <w:rPr>
          <w:rFonts w:cstheme="minorHAnsi"/>
          <w:b/>
          <w:sz w:val="30"/>
          <w:szCs w:val="30"/>
        </w:rPr>
        <w:t>Research Topics</w:t>
      </w:r>
    </w:p>
    <w:p w:rsidR="00840D97" w:rsidRPr="00840D97" w:rsidRDefault="00840D97" w:rsidP="00840D97">
      <w:pPr>
        <w:rPr>
          <w:rFonts w:cstheme="minorHAnsi"/>
        </w:rPr>
      </w:pPr>
      <w:r w:rsidRPr="00840D97">
        <w:rPr>
          <w:rFonts w:cstheme="minorHAnsi"/>
        </w:rPr>
        <w:t>Potential research topics include but are not limited to the following:</w:t>
      </w:r>
    </w:p>
    <w:p w:rsidR="00840D97" w:rsidRPr="00FB4CCB" w:rsidRDefault="00840D97" w:rsidP="00FB4CCB">
      <w:pPr>
        <w:pStyle w:val="ListParagraph"/>
        <w:numPr>
          <w:ilvl w:val="0"/>
          <w:numId w:val="2"/>
        </w:numPr>
        <w:rPr>
          <w:rFonts w:cstheme="minorHAnsi"/>
        </w:rPr>
      </w:pPr>
      <w:r w:rsidRPr="00FB4CCB">
        <w:rPr>
          <w:rFonts w:cstheme="minorHAnsi"/>
        </w:rPr>
        <w:t>Theory of language development in young English as a Foreign Language (EFL) learners</w:t>
      </w:r>
    </w:p>
    <w:p w:rsidR="00840D97" w:rsidRPr="00FB4CCB" w:rsidRDefault="00840D97" w:rsidP="00FB4CCB">
      <w:pPr>
        <w:pStyle w:val="ListParagraph"/>
        <w:numPr>
          <w:ilvl w:val="0"/>
          <w:numId w:val="2"/>
        </w:numPr>
        <w:rPr>
          <w:rFonts w:cstheme="minorHAnsi"/>
        </w:rPr>
      </w:pPr>
      <w:r w:rsidRPr="00FB4CCB">
        <w:rPr>
          <w:rFonts w:cstheme="minorHAnsi"/>
        </w:rPr>
        <w:t>Domain analysis of communication skills for young EFL learners</w:t>
      </w:r>
    </w:p>
    <w:p w:rsidR="00840D97" w:rsidRPr="00FB4CCB" w:rsidRDefault="00840D97" w:rsidP="00FB4CCB">
      <w:pPr>
        <w:pStyle w:val="ListParagraph"/>
        <w:numPr>
          <w:ilvl w:val="0"/>
          <w:numId w:val="2"/>
        </w:numPr>
        <w:rPr>
          <w:rFonts w:cstheme="minorHAnsi"/>
        </w:rPr>
      </w:pPr>
      <w:r w:rsidRPr="00FB4CCB">
        <w:rPr>
          <w:rFonts w:cstheme="minorHAnsi"/>
        </w:rPr>
        <w:t>English education and assessment practices for young EFL learners</w:t>
      </w:r>
    </w:p>
    <w:p w:rsidR="00840D97" w:rsidRPr="00FB4CCB" w:rsidRDefault="00840D97" w:rsidP="00FB4CCB">
      <w:pPr>
        <w:pStyle w:val="ListParagraph"/>
        <w:numPr>
          <w:ilvl w:val="0"/>
          <w:numId w:val="2"/>
        </w:numPr>
        <w:rPr>
          <w:rFonts w:cstheme="minorHAnsi"/>
        </w:rPr>
      </w:pPr>
      <w:r w:rsidRPr="00FB4CCB">
        <w:rPr>
          <w:rFonts w:cstheme="minorHAnsi"/>
        </w:rPr>
        <w:t>Policy related to the assessment of young EFL learners</w:t>
      </w:r>
    </w:p>
    <w:p w:rsidR="00840D97" w:rsidRPr="00FB4CCB" w:rsidRDefault="00840D97" w:rsidP="00FB4CCB">
      <w:pPr>
        <w:pStyle w:val="ListParagraph"/>
        <w:numPr>
          <w:ilvl w:val="0"/>
          <w:numId w:val="2"/>
        </w:numPr>
        <w:rPr>
          <w:rFonts w:cstheme="minorHAnsi"/>
        </w:rPr>
      </w:pPr>
      <w:r w:rsidRPr="00FB4CCB">
        <w:rPr>
          <w:rFonts w:cstheme="minorHAnsi"/>
        </w:rPr>
        <w:t>Language development patterns of young EFL learners (including meta-analyses and studies that analyze longitudinal data)</w:t>
      </w:r>
    </w:p>
    <w:p w:rsidR="00840D97" w:rsidRPr="00FB4CCB" w:rsidRDefault="00840D97" w:rsidP="00FB4CCB">
      <w:pPr>
        <w:pStyle w:val="ListParagraph"/>
        <w:numPr>
          <w:ilvl w:val="0"/>
          <w:numId w:val="2"/>
        </w:numPr>
        <w:rPr>
          <w:rFonts w:cstheme="minorHAnsi"/>
        </w:rPr>
      </w:pPr>
      <w:r w:rsidRPr="00FB4CCB">
        <w:rPr>
          <w:rFonts w:cstheme="minorHAnsi"/>
        </w:rPr>
        <w:t>Innovations in learning or assessment of young EFL learners</w:t>
      </w:r>
    </w:p>
    <w:p w:rsidR="00840D97" w:rsidRPr="00FB4CCB" w:rsidRDefault="00840D97" w:rsidP="00FB4CCB">
      <w:pPr>
        <w:pStyle w:val="ListParagraph"/>
        <w:numPr>
          <w:ilvl w:val="0"/>
          <w:numId w:val="2"/>
        </w:numPr>
        <w:rPr>
          <w:rFonts w:cstheme="minorHAnsi"/>
        </w:rPr>
      </w:pPr>
      <w:r w:rsidRPr="00FB4CCB">
        <w:rPr>
          <w:rFonts w:cstheme="minorHAnsi"/>
        </w:rPr>
        <w:t>The types of assessment or other evidence teachers use to inform the teaching and learning of young EFL learners</w:t>
      </w:r>
    </w:p>
    <w:p w:rsidR="00840D97" w:rsidRPr="00FB4CCB" w:rsidRDefault="00840D97" w:rsidP="00FB4CCB">
      <w:pPr>
        <w:pStyle w:val="ListParagraph"/>
        <w:numPr>
          <w:ilvl w:val="0"/>
          <w:numId w:val="2"/>
        </w:numPr>
        <w:rPr>
          <w:rFonts w:cstheme="minorHAnsi"/>
        </w:rPr>
      </w:pPr>
      <w:r w:rsidRPr="00FB4CCB">
        <w:rPr>
          <w:rFonts w:cstheme="minorHAnsi"/>
        </w:rPr>
        <w:t>Impact of large-scale standardized language assessments on young EFL learners, teachers, parents and society</w:t>
      </w:r>
    </w:p>
    <w:p w:rsidR="00840D97" w:rsidRPr="00FB4CCB" w:rsidRDefault="00840D97" w:rsidP="00FB4CCB">
      <w:pPr>
        <w:pStyle w:val="ListParagraph"/>
        <w:numPr>
          <w:ilvl w:val="0"/>
          <w:numId w:val="2"/>
        </w:numPr>
        <w:rPr>
          <w:rFonts w:cstheme="minorHAnsi"/>
        </w:rPr>
      </w:pPr>
      <w:r w:rsidRPr="00FB4CCB">
        <w:rPr>
          <w:rFonts w:cstheme="minorHAnsi"/>
        </w:rPr>
        <w:lastRenderedPageBreak/>
        <w:t>Cognitive and affective factors that influence language development in young EFL learners</w:t>
      </w:r>
    </w:p>
    <w:p w:rsidR="00FB4CCB" w:rsidRDefault="00FB4CCB" w:rsidP="00840D97">
      <w:pPr>
        <w:rPr>
          <w:rFonts w:cstheme="minorHAnsi"/>
          <w:b/>
          <w:sz w:val="30"/>
          <w:szCs w:val="30"/>
        </w:rPr>
      </w:pPr>
    </w:p>
    <w:p w:rsidR="00840D97" w:rsidRPr="00FB4CCB" w:rsidRDefault="00840D97" w:rsidP="00840D97">
      <w:pPr>
        <w:rPr>
          <w:rFonts w:cstheme="minorHAnsi"/>
          <w:b/>
          <w:sz w:val="30"/>
          <w:szCs w:val="30"/>
        </w:rPr>
      </w:pPr>
      <w:r w:rsidRPr="00FB4CCB">
        <w:rPr>
          <w:rFonts w:cstheme="minorHAnsi"/>
          <w:b/>
          <w:sz w:val="30"/>
          <w:szCs w:val="30"/>
        </w:rPr>
        <w:t>Important Dates</w:t>
      </w:r>
    </w:p>
    <w:p w:rsidR="00840D97" w:rsidRPr="00840D97" w:rsidRDefault="00840D97" w:rsidP="00840D97">
      <w:pPr>
        <w:rPr>
          <w:rFonts w:cstheme="minorHAnsi"/>
        </w:rPr>
      </w:pPr>
      <w:r w:rsidRPr="00840D97">
        <w:rPr>
          <w:rFonts w:cstheme="minorHAnsi"/>
        </w:rPr>
        <w:t>March 31, 2016</w:t>
      </w:r>
      <w:r w:rsidRPr="00840D97">
        <w:rPr>
          <w:rFonts w:cstheme="minorHAnsi"/>
        </w:rPr>
        <w:tab/>
      </w:r>
      <w:r w:rsidR="00FB4CCB">
        <w:rPr>
          <w:rFonts w:cstheme="minorHAnsi"/>
        </w:rPr>
        <w:tab/>
      </w:r>
      <w:r w:rsidRPr="00840D97">
        <w:rPr>
          <w:rFonts w:cstheme="minorHAnsi"/>
        </w:rPr>
        <w:t>Proposals due</w:t>
      </w:r>
    </w:p>
    <w:p w:rsidR="00840D97" w:rsidRPr="00840D97" w:rsidRDefault="00840D97" w:rsidP="00840D97">
      <w:pPr>
        <w:rPr>
          <w:rFonts w:cstheme="minorHAnsi"/>
        </w:rPr>
      </w:pPr>
      <w:r w:rsidRPr="00840D97">
        <w:rPr>
          <w:rFonts w:cstheme="minorHAnsi"/>
        </w:rPr>
        <w:t>May 20, 2016</w:t>
      </w:r>
      <w:r w:rsidRPr="00840D97">
        <w:rPr>
          <w:rFonts w:cstheme="minorHAnsi"/>
        </w:rPr>
        <w:tab/>
      </w:r>
      <w:r w:rsidR="00FB4CCB">
        <w:rPr>
          <w:rFonts w:cstheme="minorHAnsi"/>
        </w:rPr>
        <w:tab/>
      </w:r>
      <w:r w:rsidRPr="00840D97">
        <w:rPr>
          <w:rFonts w:cstheme="minorHAnsi"/>
        </w:rPr>
        <w:t>Notifications sent to grant winners</w:t>
      </w:r>
    </w:p>
    <w:p w:rsidR="00821AE4" w:rsidRDefault="00840D97" w:rsidP="00840D97">
      <w:pPr>
        <w:rPr>
          <w:rFonts w:cstheme="minorHAnsi"/>
        </w:rPr>
      </w:pPr>
      <w:r w:rsidRPr="00840D97">
        <w:rPr>
          <w:rFonts w:cstheme="minorHAnsi"/>
        </w:rPr>
        <w:t>July 2016</w:t>
      </w:r>
      <w:r w:rsidRPr="00840D97">
        <w:rPr>
          <w:rFonts w:cstheme="minorHAnsi"/>
        </w:rPr>
        <w:tab/>
      </w:r>
      <w:r w:rsidR="00FB4CCB">
        <w:rPr>
          <w:rFonts w:cstheme="minorHAnsi"/>
        </w:rPr>
        <w:tab/>
      </w:r>
      <w:r w:rsidR="00A508F3">
        <w:rPr>
          <w:rFonts w:cstheme="minorHAnsi"/>
        </w:rPr>
        <w:t>Tentative project start date</w:t>
      </w:r>
    </w:p>
    <w:p w:rsidR="00FB4CCB" w:rsidRDefault="00FB4CCB" w:rsidP="00840D97">
      <w:pPr>
        <w:rPr>
          <w:rFonts w:cstheme="minorHAnsi"/>
        </w:rPr>
      </w:pPr>
    </w:p>
    <w:p w:rsidR="00FB4CCB" w:rsidRPr="00FB4CCB" w:rsidRDefault="00FB4CCB" w:rsidP="00FB4CCB">
      <w:pPr>
        <w:rPr>
          <w:rFonts w:cstheme="minorHAnsi"/>
          <w:b/>
          <w:sz w:val="30"/>
          <w:szCs w:val="30"/>
        </w:rPr>
      </w:pPr>
      <w:r w:rsidRPr="00FB4CCB">
        <w:rPr>
          <w:rFonts w:cstheme="minorHAnsi"/>
          <w:b/>
          <w:sz w:val="30"/>
          <w:szCs w:val="30"/>
        </w:rPr>
        <w:t>Application and Proposal Process</w:t>
      </w:r>
    </w:p>
    <w:p w:rsidR="00FB4CCB" w:rsidRPr="00840D97" w:rsidRDefault="00FB4CCB" w:rsidP="00FB4CCB">
      <w:pPr>
        <w:rPr>
          <w:rFonts w:cstheme="minorHAnsi"/>
        </w:rPr>
      </w:pPr>
      <w:r w:rsidRPr="00FB4CCB">
        <w:rPr>
          <w:rFonts w:cstheme="minorHAnsi"/>
        </w:rPr>
        <w:t xml:space="preserve">Proposal materials must be submitted </w:t>
      </w:r>
      <w:r w:rsidRPr="00FB4CCB">
        <w:rPr>
          <w:rFonts w:cstheme="minorHAnsi"/>
          <w:b/>
        </w:rPr>
        <w:t>electronically</w:t>
      </w:r>
      <w:r w:rsidRPr="00FB4CCB">
        <w:rPr>
          <w:rFonts w:cstheme="minorHAnsi"/>
        </w:rPr>
        <w:t xml:space="preserve"> via email to TOEFLYS@ets.org by 11:59 p.m. U.S. ET on March 31, 2016.</w:t>
      </w:r>
    </w:p>
    <w:sectPr w:rsidR="00FB4CCB" w:rsidRPr="00840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F6D7F"/>
    <w:multiLevelType w:val="hybridMultilevel"/>
    <w:tmpl w:val="EB90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F241C"/>
    <w:multiLevelType w:val="multilevel"/>
    <w:tmpl w:val="F518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97"/>
    <w:rsid w:val="00821AE4"/>
    <w:rsid w:val="00840D97"/>
    <w:rsid w:val="00A508F3"/>
    <w:rsid w:val="00EF29D5"/>
    <w:rsid w:val="00FB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03AA4-FFFA-4B08-B79C-8FE22FDC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0D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0D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D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0D97"/>
    <w:rPr>
      <w:rFonts w:ascii="Times New Roman" w:eastAsia="Times New Roman" w:hAnsi="Times New Roman" w:cs="Times New Roman"/>
      <w:b/>
      <w:bCs/>
      <w:sz w:val="36"/>
      <w:szCs w:val="36"/>
    </w:rPr>
  </w:style>
  <w:style w:type="character" w:customStyle="1" w:styleId="text-italic">
    <w:name w:val="text-italic"/>
    <w:basedOn w:val="DefaultParagraphFont"/>
    <w:rsid w:val="00840D97"/>
  </w:style>
  <w:style w:type="paragraph" w:styleId="NormalWeb">
    <w:name w:val="Normal (Web)"/>
    <w:basedOn w:val="Normal"/>
    <w:uiPriority w:val="99"/>
    <w:semiHidden/>
    <w:unhideWhenUsed/>
    <w:rsid w:val="00840D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0D97"/>
  </w:style>
  <w:style w:type="character" w:customStyle="1" w:styleId="text-bold">
    <w:name w:val="text-bold"/>
    <w:basedOn w:val="DefaultParagraphFont"/>
    <w:rsid w:val="00840D97"/>
  </w:style>
  <w:style w:type="character" w:styleId="Strong">
    <w:name w:val="Strong"/>
    <w:basedOn w:val="DefaultParagraphFont"/>
    <w:uiPriority w:val="22"/>
    <w:qFormat/>
    <w:rsid w:val="00840D97"/>
    <w:rPr>
      <w:b/>
      <w:bCs/>
    </w:rPr>
  </w:style>
  <w:style w:type="paragraph" w:styleId="ListParagraph">
    <w:name w:val="List Paragraph"/>
    <w:basedOn w:val="Normal"/>
    <w:uiPriority w:val="34"/>
    <w:qFormat/>
    <w:rsid w:val="00FB4CCB"/>
    <w:pPr>
      <w:ind w:left="720"/>
      <w:contextualSpacing/>
    </w:pPr>
  </w:style>
  <w:style w:type="character" w:styleId="Hyperlink">
    <w:name w:val="Hyperlink"/>
    <w:basedOn w:val="DefaultParagraphFont"/>
    <w:uiPriority w:val="99"/>
    <w:unhideWhenUsed/>
    <w:rsid w:val="00FB4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s.org/toefl/grants/young_students_grad_student_research_gr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SOE Manager</dc:creator>
  <cp:keywords/>
  <dc:description/>
  <cp:lastModifiedBy>TIRF_ELE</cp:lastModifiedBy>
  <cp:revision>3</cp:revision>
  <dcterms:created xsi:type="dcterms:W3CDTF">2016-01-19T19:51:00Z</dcterms:created>
  <dcterms:modified xsi:type="dcterms:W3CDTF">2016-01-29T18:42:00Z</dcterms:modified>
</cp:coreProperties>
</file>