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99" w:rsidRPr="00B56499" w:rsidRDefault="00B56499" w:rsidP="00B56499">
      <w:bookmarkStart w:id="0" w:name="_GoBack"/>
      <w:bookmarkEnd w:id="0"/>
      <w:r w:rsidRPr="00B56499">
        <w:t xml:space="preserve">ETS is pleased to announce the </w:t>
      </w:r>
      <w:r w:rsidRPr="00B56499">
        <w:rPr>
          <w:b/>
        </w:rPr>
        <w:t>Research Grants</w:t>
      </w:r>
      <w:r w:rsidRPr="00B56499">
        <w:t xml:space="preserve"> under the </w:t>
      </w:r>
      <w:r w:rsidRPr="007A0F08">
        <w:rPr>
          <w:i/>
        </w:rPr>
        <w:t>TOEFL®</w:t>
      </w:r>
      <w:r w:rsidRPr="00B56499">
        <w:t xml:space="preserve"> Young Students Series.</w:t>
      </w:r>
    </w:p>
    <w:p w:rsidR="00B56499" w:rsidRPr="00B56499" w:rsidRDefault="00B56499" w:rsidP="00B56499">
      <w:r w:rsidRPr="00B56499">
        <w:t xml:space="preserve">Applications should be submitted via email to </w:t>
      </w:r>
      <w:r w:rsidRPr="00B56499">
        <w:rPr>
          <w:b/>
        </w:rPr>
        <w:t>TOEFLYS@ets.org</w:t>
      </w:r>
      <w:r w:rsidRPr="00B56499">
        <w:t xml:space="preserve"> by </w:t>
      </w:r>
      <w:r w:rsidRPr="00B56499">
        <w:rPr>
          <w:b/>
        </w:rPr>
        <w:t>March 31, 2016</w:t>
      </w:r>
      <w:r w:rsidRPr="00B56499">
        <w:t>.</w:t>
      </w:r>
    </w:p>
    <w:p w:rsidR="00B56499" w:rsidRPr="00B56499" w:rsidRDefault="00B56499" w:rsidP="00B56499">
      <w:r w:rsidRPr="00B56499">
        <w:t xml:space="preserve">For further information, please visit </w:t>
      </w:r>
      <w:hyperlink r:id="rId5" w:history="1">
        <w:r w:rsidRPr="003C70FB">
          <w:rPr>
            <w:rStyle w:val="Hyperlink"/>
          </w:rPr>
          <w:t>https://www.ets.org/toefl/grants/young_students_small_research_grants/</w:t>
        </w:r>
      </w:hyperlink>
      <w:r>
        <w:t xml:space="preserve"> </w:t>
      </w:r>
    </w:p>
    <w:p w:rsidR="00B56499" w:rsidRDefault="00B56499" w:rsidP="00B56499">
      <w:pPr>
        <w:rPr>
          <w:b/>
          <w:i/>
          <w:sz w:val="40"/>
          <w:szCs w:val="40"/>
        </w:rPr>
      </w:pPr>
    </w:p>
    <w:p w:rsidR="00B56499" w:rsidRPr="00B56499" w:rsidRDefault="00B56499" w:rsidP="00B56499">
      <w:pPr>
        <w:rPr>
          <w:b/>
          <w:sz w:val="40"/>
          <w:szCs w:val="40"/>
        </w:rPr>
      </w:pPr>
      <w:r w:rsidRPr="00B56499">
        <w:rPr>
          <w:b/>
          <w:i/>
          <w:sz w:val="40"/>
          <w:szCs w:val="40"/>
        </w:rPr>
        <w:t>TOEFL®</w:t>
      </w:r>
      <w:r w:rsidRPr="00B56499">
        <w:rPr>
          <w:b/>
          <w:sz w:val="40"/>
          <w:szCs w:val="40"/>
        </w:rPr>
        <w:t xml:space="preserve"> Young Students Series Research Program: Research Grants — 2016 Call for Proposals</w:t>
      </w:r>
    </w:p>
    <w:p w:rsidR="00B56499" w:rsidRPr="00B56499" w:rsidRDefault="00B56499" w:rsidP="00B56499">
      <w:pPr>
        <w:rPr>
          <w:b/>
          <w:sz w:val="30"/>
          <w:szCs w:val="30"/>
        </w:rPr>
      </w:pPr>
      <w:r w:rsidRPr="00B56499">
        <w:rPr>
          <w:b/>
          <w:sz w:val="30"/>
          <w:szCs w:val="30"/>
        </w:rPr>
        <w:t>Purpose</w:t>
      </w:r>
    </w:p>
    <w:p w:rsidR="00B56499" w:rsidRPr="00B56499" w:rsidRDefault="00B56499" w:rsidP="00B56499">
      <w:pPr>
        <w:rPr>
          <w:b/>
        </w:rPr>
      </w:pPr>
      <w:r>
        <w:t xml:space="preserve">The </w:t>
      </w:r>
      <w:r w:rsidRPr="00B56499">
        <w:rPr>
          <w:i/>
        </w:rPr>
        <w:t>TOEFL®</w:t>
      </w:r>
      <w:r>
        <w:t xml:space="preserve"> Young Students Series (YSS) Research Grants are intended to support research related to the TOEFL YSS assessments (i.e., the </w:t>
      </w:r>
      <w:r w:rsidRPr="00B56499">
        <w:rPr>
          <w:i/>
        </w:rPr>
        <w:t>TOEFL® Primary</w:t>
      </w:r>
      <w:r>
        <w:t xml:space="preserve">™ </w:t>
      </w:r>
      <w:r w:rsidRPr="00B56499">
        <w:rPr>
          <w:i/>
        </w:rPr>
        <w:t>and TOEFL Junior</w:t>
      </w:r>
      <w:r>
        <w:t xml:space="preserve">® tests) as well as foundational research that promotes high-quality language assessment related to young language learners between ages 8 and 16. </w:t>
      </w:r>
      <w:r w:rsidRPr="00B56499">
        <w:rPr>
          <w:b/>
        </w:rPr>
        <w:t xml:space="preserve">This year, priority will be given to proposals that address the topics identified in the research agenda below. Particular preference will be given to validation research on the </w:t>
      </w:r>
      <w:r w:rsidRPr="007A0F08">
        <w:rPr>
          <w:b/>
          <w:i/>
        </w:rPr>
        <w:t>TOEFL</w:t>
      </w:r>
      <w:r w:rsidRPr="00B56499">
        <w:rPr>
          <w:b/>
        </w:rPr>
        <w:t xml:space="preserve"> </w:t>
      </w:r>
      <w:r w:rsidRPr="00B56499">
        <w:rPr>
          <w:b/>
          <w:i/>
        </w:rPr>
        <w:t>Primary</w:t>
      </w:r>
      <w:r w:rsidRPr="00B56499">
        <w:rPr>
          <w:b/>
        </w:rPr>
        <w:t xml:space="preserve"> and </w:t>
      </w:r>
      <w:r w:rsidRPr="007A0F08">
        <w:rPr>
          <w:b/>
          <w:i/>
        </w:rPr>
        <w:t>TOEFL</w:t>
      </w:r>
      <w:r w:rsidRPr="00B56499">
        <w:rPr>
          <w:b/>
        </w:rPr>
        <w:t xml:space="preserve"> </w:t>
      </w:r>
      <w:r w:rsidRPr="00B56499">
        <w:rPr>
          <w:b/>
          <w:i/>
        </w:rPr>
        <w:t>Junior</w:t>
      </w:r>
      <w:r w:rsidRPr="00B56499">
        <w:rPr>
          <w:b/>
        </w:rPr>
        <w:t xml:space="preserve"> tests.</w:t>
      </w:r>
    </w:p>
    <w:p w:rsidR="00B56499" w:rsidRDefault="00B56499" w:rsidP="00B56499">
      <w:r>
        <w:t>Please note that, for the current grant period, ETS is able to provide researchers with a TOEFL Junior Standard test form and corresponding item-level data including demographic information about test takers. However, we are not yet able to provide similar test materials and data for the TOEFL Junior Comprehensive or TOEFL Primary tests</w:t>
      </w:r>
      <w:r w:rsidRPr="00555560">
        <w:t>. Nevertheless, ETS welcomes grant applications from researchers who plan to recruit participants and collect data locally.</w:t>
      </w:r>
    </w:p>
    <w:p w:rsidR="00B56499" w:rsidRDefault="00B56499" w:rsidP="00B56499"/>
    <w:p w:rsidR="00B56499" w:rsidRDefault="00B56499" w:rsidP="00B56499">
      <w:r w:rsidRPr="00B56499">
        <w:rPr>
          <w:b/>
        </w:rPr>
        <w:t>Eligibility:</w:t>
      </w:r>
      <w:r>
        <w:t xml:space="preserve"> Researchers around the world who hold a Ph.D. (or equivalent doctoral-level research degree), have expertise in English language learning and assessment, and who are affiliated with an academic institution or not-for-profit organization.</w:t>
      </w:r>
    </w:p>
    <w:p w:rsidR="00B56499" w:rsidRDefault="00B56499" w:rsidP="00B56499">
      <w:r w:rsidRPr="00B56499">
        <w:rPr>
          <w:b/>
        </w:rPr>
        <w:t>Amount of grant</w:t>
      </w:r>
      <w:r>
        <w:t>: Up to US $50,000</w:t>
      </w:r>
    </w:p>
    <w:p w:rsidR="00B56499" w:rsidRDefault="00B56499" w:rsidP="00B56499">
      <w:pPr>
        <w:rPr>
          <w:b/>
          <w:sz w:val="40"/>
          <w:szCs w:val="40"/>
        </w:rPr>
      </w:pPr>
    </w:p>
    <w:p w:rsidR="00B56499" w:rsidRPr="00B56499" w:rsidRDefault="00B56499" w:rsidP="00B56499">
      <w:pPr>
        <w:rPr>
          <w:b/>
          <w:sz w:val="40"/>
          <w:szCs w:val="40"/>
        </w:rPr>
      </w:pPr>
      <w:r w:rsidRPr="00B56499">
        <w:rPr>
          <w:b/>
          <w:sz w:val="40"/>
          <w:szCs w:val="40"/>
        </w:rPr>
        <w:t>Research Topics</w:t>
      </w:r>
    </w:p>
    <w:p w:rsidR="00B56499" w:rsidRPr="00B56499" w:rsidRDefault="00B56499" w:rsidP="00B56499">
      <w:pPr>
        <w:pStyle w:val="ListParagraph"/>
        <w:numPr>
          <w:ilvl w:val="0"/>
          <w:numId w:val="1"/>
        </w:numPr>
        <w:rPr>
          <w:b/>
        </w:rPr>
      </w:pPr>
      <w:r w:rsidRPr="00B56499">
        <w:rPr>
          <w:b/>
        </w:rPr>
        <w:t>Construct/Content relevance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 xml:space="preserve">Relationship between </w:t>
      </w:r>
      <w:r w:rsidRPr="00B56499">
        <w:rPr>
          <w:i/>
        </w:rPr>
        <w:t>TOEFL Junior</w:t>
      </w:r>
      <w:r>
        <w:t xml:space="preserve"> or </w:t>
      </w:r>
      <w:r w:rsidRPr="00B56499">
        <w:rPr>
          <w:i/>
        </w:rPr>
        <w:t>TOEFL Primary</w:t>
      </w:r>
      <w:r>
        <w:t xml:space="preserve"> test scores and young language-learners' English communication skills outside of testing contexts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Effects of test takers' background characteristics on TOEFL Junior or TOEFL Primary test scores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Relationship between young language-learners' strategies and TOEFL Junior or TOEFL Primary test scores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lastRenderedPageBreak/>
        <w:t>Age appropriateness of tasks and task characteristics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Effect of construct-irrelevant factors on test performance</w:t>
      </w:r>
    </w:p>
    <w:p w:rsidR="00B56499" w:rsidRPr="00B56499" w:rsidRDefault="00B56499" w:rsidP="00B56499">
      <w:pPr>
        <w:pStyle w:val="ListParagraph"/>
        <w:numPr>
          <w:ilvl w:val="0"/>
          <w:numId w:val="1"/>
        </w:numPr>
        <w:rPr>
          <w:b/>
        </w:rPr>
      </w:pPr>
      <w:r w:rsidRPr="00B56499">
        <w:rPr>
          <w:b/>
        </w:rPr>
        <w:t>Test use and impact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Impact of the TOEFL Junior or TOEFL Primary tests on learning and teaching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Uses of TOEFL Junior or TOEFL Primary test scores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User perceptions of the TOEFL Junior or TOEFL Primary tests</w:t>
      </w:r>
    </w:p>
    <w:p w:rsidR="00B56499" w:rsidRPr="00B56499" w:rsidRDefault="00B56499" w:rsidP="00B56499">
      <w:pPr>
        <w:pStyle w:val="ListParagraph"/>
        <w:numPr>
          <w:ilvl w:val="0"/>
          <w:numId w:val="1"/>
        </w:numPr>
        <w:rPr>
          <w:b/>
        </w:rPr>
      </w:pPr>
      <w:r w:rsidRPr="00B56499">
        <w:rPr>
          <w:b/>
        </w:rPr>
        <w:t>Foundational research topics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Theory of language development in young English as a Foreign Language (EFL) learners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Domain analysis of communication skills for young EFL learners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English education and assessment practices for young EFL learners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Policy related to the assessment of young EFL learners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Language development patterns of young EFL learners (including meta-analyses and studies that analyze longitudinal data)</w:t>
      </w:r>
    </w:p>
    <w:p w:rsidR="00B56499" w:rsidRPr="00B56499" w:rsidRDefault="00B56499" w:rsidP="00B56499">
      <w:pPr>
        <w:pStyle w:val="ListParagraph"/>
        <w:numPr>
          <w:ilvl w:val="0"/>
          <w:numId w:val="1"/>
        </w:numPr>
        <w:rPr>
          <w:b/>
        </w:rPr>
      </w:pPr>
      <w:r w:rsidRPr="00B56499">
        <w:rPr>
          <w:b/>
        </w:rPr>
        <w:t>Innovations in learning or assessment of young EFL learners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The types of assessment or other evidence teachers use to inform the teaching and learning of young EFL learners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Impact of large-scale standardized language assessments on young EFL learners, teachers, parents and society</w:t>
      </w:r>
    </w:p>
    <w:p w:rsidR="00B56499" w:rsidRDefault="00B56499" w:rsidP="00B56499">
      <w:pPr>
        <w:pStyle w:val="ListParagraph"/>
        <w:numPr>
          <w:ilvl w:val="1"/>
          <w:numId w:val="1"/>
        </w:numPr>
      </w:pPr>
      <w:r>
        <w:t>Cognitive and affective factors that influence language development in young EFL learners</w:t>
      </w:r>
    </w:p>
    <w:p w:rsidR="00B56499" w:rsidRDefault="00B56499" w:rsidP="00B56499">
      <w:pPr>
        <w:rPr>
          <w:b/>
          <w:i/>
          <w:sz w:val="30"/>
          <w:szCs w:val="30"/>
        </w:rPr>
      </w:pPr>
    </w:p>
    <w:p w:rsidR="00B56499" w:rsidRPr="00B56499" w:rsidRDefault="00B56499" w:rsidP="00B56499">
      <w:pPr>
        <w:rPr>
          <w:b/>
          <w:sz w:val="30"/>
          <w:szCs w:val="30"/>
        </w:rPr>
      </w:pPr>
      <w:r w:rsidRPr="00B56499">
        <w:rPr>
          <w:b/>
          <w:i/>
          <w:sz w:val="30"/>
          <w:szCs w:val="30"/>
        </w:rPr>
        <w:t>TOEFL Junior</w:t>
      </w:r>
      <w:r w:rsidRPr="00B56499">
        <w:rPr>
          <w:b/>
          <w:sz w:val="30"/>
          <w:szCs w:val="30"/>
        </w:rPr>
        <w:t>® Standard Test Form and Dataset for Public Use</w:t>
      </w:r>
    </w:p>
    <w:p w:rsidR="00B56499" w:rsidRDefault="00B56499" w:rsidP="00B56499">
      <w:r>
        <w:t xml:space="preserve">A </w:t>
      </w:r>
      <w:r w:rsidRPr="00B56499">
        <w:rPr>
          <w:i/>
        </w:rPr>
        <w:t>TOEFL Junior</w:t>
      </w:r>
      <w:r>
        <w:t xml:space="preserve"> Standard test form and corresponding item-level data including demographic information about test takers (age, gender, native language, etc.) can be made available to grant recipients. For a more detailed description of the available data, see here. </w:t>
      </w:r>
      <w:r w:rsidRPr="00B56499">
        <w:rPr>
          <w:i/>
        </w:rPr>
        <w:t>TOEFL Junior</w:t>
      </w:r>
      <w:r>
        <w:t xml:space="preserve"> Comprehensive and </w:t>
      </w:r>
      <w:r w:rsidRPr="00B56499">
        <w:rPr>
          <w:i/>
        </w:rPr>
        <w:t>TOEFL Primary</w:t>
      </w:r>
      <w:r>
        <w:t xml:space="preserve"> test data and materials are not available to researchers at this time.</w:t>
      </w:r>
    </w:p>
    <w:p w:rsidR="00B56499" w:rsidRDefault="00B56499" w:rsidP="00B56499"/>
    <w:p w:rsidR="00B56499" w:rsidRPr="00B56499" w:rsidRDefault="00B56499" w:rsidP="00B56499">
      <w:pPr>
        <w:rPr>
          <w:b/>
          <w:sz w:val="30"/>
          <w:szCs w:val="30"/>
        </w:rPr>
      </w:pPr>
      <w:r w:rsidRPr="00B56499">
        <w:rPr>
          <w:b/>
          <w:sz w:val="30"/>
          <w:szCs w:val="30"/>
        </w:rPr>
        <w:t>Important Dates</w:t>
      </w:r>
    </w:p>
    <w:p w:rsidR="00B56499" w:rsidRDefault="00B56499" w:rsidP="00B56499">
      <w:r>
        <w:t>March 31, 2016</w:t>
      </w:r>
      <w:r>
        <w:tab/>
      </w:r>
      <w:r>
        <w:tab/>
        <w:t>Proposals due</w:t>
      </w:r>
    </w:p>
    <w:p w:rsidR="00B56499" w:rsidRDefault="00B56499" w:rsidP="00B56499">
      <w:r>
        <w:t>May 20, 2016</w:t>
      </w:r>
      <w:r>
        <w:tab/>
      </w:r>
      <w:r>
        <w:tab/>
        <w:t>Response to proposals; selected authors invited to revise and resubmit</w:t>
      </w:r>
    </w:p>
    <w:p w:rsidR="00B56499" w:rsidRDefault="00B56499" w:rsidP="00B56499">
      <w:r>
        <w:t>July 8, 2016</w:t>
      </w:r>
      <w:r>
        <w:tab/>
      </w:r>
      <w:r>
        <w:tab/>
      </w:r>
      <w:proofErr w:type="gramStart"/>
      <w:r>
        <w:t>Revised</w:t>
      </w:r>
      <w:proofErr w:type="gramEnd"/>
      <w:r>
        <w:t xml:space="preserve"> proposals due</w:t>
      </w:r>
    </w:p>
    <w:p w:rsidR="00B56499" w:rsidRDefault="00B56499" w:rsidP="00B56499">
      <w:r>
        <w:t>September 9, 2016</w:t>
      </w:r>
      <w:r>
        <w:tab/>
        <w:t>Notifications sent to grant winners</w:t>
      </w:r>
    </w:p>
    <w:p w:rsidR="00B56499" w:rsidRDefault="00B56499" w:rsidP="00B56499">
      <w:r>
        <w:t>January 1, 2017</w:t>
      </w:r>
      <w:r>
        <w:tab/>
      </w:r>
      <w:r>
        <w:tab/>
      </w:r>
      <w:proofErr w:type="gramStart"/>
      <w:r>
        <w:t>Tentative</w:t>
      </w:r>
      <w:proofErr w:type="gramEnd"/>
      <w:r>
        <w:t xml:space="preserve"> start date for funded projects </w:t>
      </w:r>
    </w:p>
    <w:p w:rsidR="00B56499" w:rsidRDefault="00B56499" w:rsidP="00B56499">
      <w:pPr>
        <w:rPr>
          <w:b/>
          <w:sz w:val="30"/>
          <w:szCs w:val="30"/>
        </w:rPr>
      </w:pPr>
    </w:p>
    <w:p w:rsidR="00B56499" w:rsidRPr="00B56499" w:rsidRDefault="00B56499" w:rsidP="00B56499">
      <w:pPr>
        <w:rPr>
          <w:b/>
          <w:sz w:val="30"/>
          <w:szCs w:val="30"/>
        </w:rPr>
      </w:pPr>
      <w:r w:rsidRPr="00B56499">
        <w:rPr>
          <w:b/>
          <w:sz w:val="30"/>
          <w:szCs w:val="30"/>
        </w:rPr>
        <w:t>Application and Proposal Process</w:t>
      </w:r>
    </w:p>
    <w:p w:rsidR="00821AE4" w:rsidRDefault="00B56499" w:rsidP="00B56499">
      <w:r>
        <w:lastRenderedPageBreak/>
        <w:t xml:space="preserve">Proposal materials must be submitted via email to TOEFLYS@ets.org by </w:t>
      </w:r>
      <w:r w:rsidRPr="00B56499">
        <w:rPr>
          <w:b/>
        </w:rPr>
        <w:t>11:59 p.m. U.S. Eastern Time</w:t>
      </w:r>
      <w:r>
        <w:t xml:space="preserve"> on </w:t>
      </w:r>
      <w:r w:rsidRPr="00B56499">
        <w:rPr>
          <w:b/>
        </w:rPr>
        <w:t>Thursday, March 31, 2016</w:t>
      </w:r>
      <w:r>
        <w:t>.</w:t>
      </w:r>
    </w:p>
    <w:sectPr w:rsidR="0082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7D3C"/>
    <w:multiLevelType w:val="hybridMultilevel"/>
    <w:tmpl w:val="44D88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99"/>
    <w:rsid w:val="001039FC"/>
    <w:rsid w:val="00384B65"/>
    <w:rsid w:val="00555560"/>
    <w:rsid w:val="007A0F08"/>
    <w:rsid w:val="00821AE4"/>
    <w:rsid w:val="00B56499"/>
    <w:rsid w:val="00E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A589-D1A8-4821-AD6B-F329355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4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s.org/toefl/grants/young_students_small_research_gr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SOE Manager</dc:creator>
  <cp:keywords/>
  <dc:description/>
  <cp:lastModifiedBy>TIRF_ELE</cp:lastModifiedBy>
  <cp:revision>5</cp:revision>
  <cp:lastPrinted>2016-01-21T21:42:00Z</cp:lastPrinted>
  <dcterms:created xsi:type="dcterms:W3CDTF">2016-01-19T22:06:00Z</dcterms:created>
  <dcterms:modified xsi:type="dcterms:W3CDTF">2016-01-29T18:42:00Z</dcterms:modified>
</cp:coreProperties>
</file>