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AFB">
        <w:rPr>
          <w:rFonts w:ascii="Times New Roman" w:hAnsi="Times New Roman" w:cs="Times New Roman"/>
          <w:b/>
          <w:sz w:val="24"/>
          <w:szCs w:val="24"/>
          <w:u w:val="single"/>
        </w:rPr>
        <w:t>NEEDS ASSESSMENT IN LANGUAGE TEACHING: SELECTED REFERENCES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FB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B70F1E" w:rsidRPr="00BD3AFB">
        <w:rPr>
          <w:rFonts w:ascii="Times New Roman" w:hAnsi="Times New Roman" w:cs="Times New Roman"/>
          <w:b/>
          <w:sz w:val="24"/>
          <w:szCs w:val="24"/>
        </w:rPr>
        <w:t>6 March 2016</w:t>
      </w:r>
      <w:r w:rsidRPr="00BD3AFB">
        <w:rPr>
          <w:rFonts w:ascii="Times New Roman" w:hAnsi="Times New Roman" w:cs="Times New Roman"/>
          <w:b/>
          <w:sz w:val="24"/>
          <w:szCs w:val="24"/>
        </w:rPr>
        <w:t>)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Alalou, A. (2001). Reevaluating curricular objectives using students’ perceived needs: The case of three language programs. </w:t>
      </w:r>
      <w:r w:rsidRPr="00BD3AFB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Pr="00BD3AFB">
        <w:rPr>
          <w:rFonts w:ascii="Times New Roman" w:hAnsi="Times New Roman" w:cs="Times New Roman"/>
          <w:sz w:val="24"/>
          <w:szCs w:val="24"/>
        </w:rPr>
        <w:t>(5), 453–469.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Al-Khatib, M. A. (2005). English in the workplace. An analysis of the communication needs of tourism and banking personnel. </w:t>
      </w:r>
      <w:r w:rsidRPr="00BD3AFB">
        <w:rPr>
          <w:rFonts w:ascii="Times New Roman" w:hAnsi="Times New Roman" w:cs="Times New Roman"/>
          <w:i/>
          <w:sz w:val="24"/>
          <w:szCs w:val="24"/>
        </w:rPr>
        <w:t>Asian EFL Journal, 7</w:t>
      </w:r>
      <w:r w:rsidRPr="00BD3AFB">
        <w:rPr>
          <w:rFonts w:ascii="Times New Roman" w:hAnsi="Times New Roman" w:cs="Times New Roman"/>
          <w:sz w:val="24"/>
          <w:szCs w:val="24"/>
        </w:rPr>
        <w:t>(2), 175–195.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378C" w:rsidRPr="00BD3AFB" w:rsidRDefault="0001378C" w:rsidP="00BD3AFB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In D. Nunan &amp; J. C. Richards (Eds.), </w:t>
      </w:r>
      <w:r w:rsidRPr="00BD3AFB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BD3AFB">
        <w:rPr>
          <w:rFonts w:ascii="Times New Roman" w:hAnsi="Times New Roman" w:cs="Times New Roman"/>
          <w:sz w:val="24"/>
          <w:szCs w:val="24"/>
        </w:rPr>
        <w:t xml:space="preserve"> (pp. 282-291). New York, NY: Routledge.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>Belcher, D. (2006).</w:t>
      </w:r>
      <w:r w:rsidRPr="00BD3AFB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English for specific purposes: Teaching to perceived needs and imagined futures in worlds of work, study, and everyday life. </w:t>
      </w:r>
      <w:r w:rsidRPr="00BD3AF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TESOL Quarterly, 40</w:t>
      </w:r>
      <w:r w:rsidRPr="00BD3AFB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(1), </w:t>
      </w:r>
      <w:r w:rsidR="0007649C" w:rsidRPr="00BD3AFB">
        <w:rPr>
          <w:rFonts w:ascii="Times New Roman" w:eastAsiaTheme="minorHAnsi" w:hAnsi="Times New Roman" w:cs="Times New Roman"/>
          <w:bCs/>
          <w:iCs/>
          <w:sz w:val="24"/>
          <w:szCs w:val="24"/>
        </w:rPr>
        <w:t>134-</w:t>
      </w:r>
      <w:r w:rsidR="003D6C4F" w:rsidRPr="00BD3AFB">
        <w:rPr>
          <w:rFonts w:ascii="Times New Roman" w:eastAsiaTheme="minorHAnsi" w:hAnsi="Times New Roman" w:cs="Times New Roman"/>
          <w:bCs/>
          <w:iCs/>
          <w:sz w:val="24"/>
          <w:szCs w:val="24"/>
        </w:rPr>
        <w:t>156.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Berwick, R. (1989). Needs assessment in language programming: From theory to practice. In R. Johnson (Ed.), </w:t>
      </w:r>
      <w:r w:rsidRPr="00BD3AFB">
        <w:rPr>
          <w:rFonts w:ascii="Times New Roman" w:hAnsi="Times New Roman" w:cs="Times New Roman"/>
          <w:i/>
          <w:sz w:val="24"/>
          <w:szCs w:val="24"/>
        </w:rPr>
        <w:t>The second language curriculum</w:t>
      </w:r>
      <w:r w:rsidRPr="00BD3AFB">
        <w:rPr>
          <w:rFonts w:ascii="Times New Roman" w:hAnsi="Times New Roman" w:cs="Times New Roman"/>
          <w:sz w:val="24"/>
          <w:szCs w:val="24"/>
        </w:rPr>
        <w:t xml:space="preserve"> (pp. 48–62). Cambridge: Cambridge University Press.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Bosher, S., &amp; Smalkoski, K. (2002). From needs analysis to curriculum development: Designing a course in healthcare communication for immigrant students in the USA. </w:t>
      </w:r>
      <w:r w:rsidRPr="00BD3AFB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BD3AFB">
        <w:rPr>
          <w:rFonts w:ascii="Times New Roman" w:hAnsi="Times New Roman" w:cs="Times New Roman"/>
          <w:sz w:val="24"/>
          <w:szCs w:val="24"/>
        </w:rPr>
        <w:t>(1), 59–79.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Brumfit, C. (1984). Function and structure of a state school syllabus for learners of second or foreign languages with heterogeneous needs. In C. J. Brumfit (Ed.), </w:t>
      </w:r>
      <w:r w:rsidRPr="00BD3AFB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BD3AFB">
        <w:rPr>
          <w:rFonts w:ascii="Times New Roman" w:hAnsi="Times New Roman" w:cs="Times New Roman"/>
          <w:sz w:val="24"/>
          <w:szCs w:val="24"/>
        </w:rPr>
        <w:t xml:space="preserve"> (British Council ELT Docs. 118). </w:t>
      </w:r>
      <w:r w:rsidR="00B217D9" w:rsidRPr="00BD3AFB">
        <w:rPr>
          <w:rFonts w:ascii="Times New Roman" w:hAnsi="Times New Roman" w:cs="Times New Roman"/>
          <w:sz w:val="24"/>
          <w:szCs w:val="24"/>
        </w:rPr>
        <w:t xml:space="preserve">Oxford: </w:t>
      </w:r>
      <w:r w:rsidRPr="00BD3AFB">
        <w:rPr>
          <w:rFonts w:ascii="Times New Roman" w:hAnsi="Times New Roman" w:cs="Times New Roman"/>
          <w:sz w:val="24"/>
          <w:szCs w:val="24"/>
        </w:rPr>
        <w:t>Pergamon/British Council.</w:t>
      </w:r>
    </w:p>
    <w:p w:rsidR="00B217D9" w:rsidRPr="00BD3AFB" w:rsidRDefault="00B217D9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7D9" w:rsidRPr="00BD3AFB" w:rsidRDefault="00B217D9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eastAsiaTheme="minorHAnsi" w:hAnsi="Times New Roman" w:cs="Times New Roman"/>
          <w:sz w:val="24"/>
          <w:szCs w:val="24"/>
        </w:rPr>
        <w:t xml:space="preserve">Chaudron, C., Doughty, Y. K., Kong, D., Lee, J., Lee, Y., Long, M. H., et al. (2005). A task-based needs analysis of a tertiary Korean as a foreign language program. In M. H. Long (Ed.), </w:t>
      </w:r>
      <w:r w:rsidRPr="00BD3AFB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BD3AFB">
        <w:rPr>
          <w:rFonts w:ascii="Times New Roman" w:eastAsiaTheme="minorHAnsi" w:hAnsi="Times New Roman" w:cs="Times New Roman"/>
          <w:sz w:val="24"/>
          <w:szCs w:val="24"/>
        </w:rPr>
        <w:t xml:space="preserve"> (pp. ). Cambridge: Cambridge University Press.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BD3AFB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BD3AFB">
        <w:rPr>
          <w:rFonts w:ascii="Times New Roman" w:hAnsi="Times New Roman" w:cs="Times New Roman"/>
          <w:sz w:val="24"/>
          <w:szCs w:val="24"/>
        </w:rPr>
        <w:t>(3), 155–169.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Cowling, J. D. (2007). Needs analysis: Planning a syllabus for a series of intensive workplace courses at a leading Japanese company. </w:t>
      </w:r>
      <w:r w:rsidRPr="00BD3AFB">
        <w:rPr>
          <w:rFonts w:ascii="Times New Roman" w:hAnsi="Times New Roman" w:cs="Times New Roman"/>
          <w:i/>
          <w:sz w:val="24"/>
          <w:szCs w:val="24"/>
        </w:rPr>
        <w:t xml:space="preserve">English for Specific Purposes, 26, </w:t>
      </w:r>
      <w:r w:rsidRPr="00BD3AFB">
        <w:rPr>
          <w:rFonts w:ascii="Times New Roman" w:hAnsi="Times New Roman" w:cs="Times New Roman"/>
          <w:sz w:val="24"/>
          <w:szCs w:val="24"/>
        </w:rPr>
        <w:t>426–442.</w:t>
      </w:r>
    </w:p>
    <w:p w:rsidR="0049370D" w:rsidRPr="00BD3AFB" w:rsidRDefault="0049370D" w:rsidP="00BD3AF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>Cruickshank, K., Newell, S., &amp; Cole, S. (2003). Meeting Engli</w:t>
      </w:r>
      <w:bookmarkStart w:id="0" w:name="_GoBack"/>
      <w:bookmarkEnd w:id="0"/>
      <w:r w:rsidRPr="00BD3AFB">
        <w:rPr>
          <w:rFonts w:ascii="Times New Roman" w:hAnsi="Times New Roman" w:cs="Times New Roman"/>
          <w:sz w:val="24"/>
          <w:szCs w:val="24"/>
        </w:rPr>
        <w:t xml:space="preserve">sh language needs in teacher education: A flexible support model for non-English speaking background students. </w:t>
      </w:r>
      <w:r w:rsidRPr="00BD3AFB">
        <w:rPr>
          <w:rFonts w:ascii="Times New Roman" w:hAnsi="Times New Roman" w:cs="Times New Roman"/>
          <w:i/>
          <w:sz w:val="24"/>
          <w:szCs w:val="24"/>
        </w:rPr>
        <w:t>Asia-Pacific Journal of Teacher Education, 31</w:t>
      </w:r>
      <w:r w:rsidRPr="00BD3AFB">
        <w:rPr>
          <w:rFonts w:ascii="Times New Roman" w:hAnsi="Times New Roman" w:cs="Times New Roman"/>
          <w:sz w:val="24"/>
          <w:szCs w:val="24"/>
        </w:rPr>
        <w:t>, 239-247.</w:t>
      </w:r>
    </w:p>
    <w:p w:rsidR="0069790F" w:rsidRPr="00BD3AFB" w:rsidRDefault="0069790F" w:rsidP="00BD3AF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Cutting, J. (2013). A needs analysis for South Sudan. In H. McIlwraith (Ed.), </w:t>
      </w:r>
      <w:r w:rsidRPr="00BD3AFB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BD3AFB">
        <w:rPr>
          <w:rFonts w:ascii="Times New Roman" w:hAnsi="Times New Roman" w:cs="Times New Roman"/>
          <w:sz w:val="24"/>
          <w:szCs w:val="24"/>
        </w:rPr>
        <w:t xml:space="preserve"> (pp. 211-215). London, UK: British Council. </w:t>
      </w:r>
    </w:p>
    <w:p w:rsidR="0046700A" w:rsidRPr="00BD3AFB" w:rsidRDefault="0046700A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lastRenderedPageBreak/>
        <w:t xml:space="preserve">DeSilets, L. D. (2007). Needs assessments: An array of possibilities. </w:t>
      </w:r>
      <w:r w:rsidRPr="00BD3AFB">
        <w:rPr>
          <w:rFonts w:ascii="Times New Roman" w:hAnsi="Times New Roman" w:cs="Times New Roman"/>
          <w:i/>
          <w:sz w:val="24"/>
          <w:szCs w:val="24"/>
        </w:rPr>
        <w:t>The Journal of Continuing Education in Nursing, 38</w:t>
      </w:r>
      <w:r w:rsidRPr="00BD3AFB">
        <w:rPr>
          <w:rFonts w:ascii="Times New Roman" w:hAnsi="Times New Roman" w:cs="Times New Roman"/>
          <w:sz w:val="24"/>
          <w:szCs w:val="24"/>
        </w:rPr>
        <w:t xml:space="preserve">(3), 107-112. </w:t>
      </w:r>
    </w:p>
    <w:p w:rsidR="00541031" w:rsidRPr="00BD3AFB" w:rsidRDefault="00541031" w:rsidP="00BD3AFB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Edwards, N. (2000). Language for business: Effective needs assessment, syllabus design and materials preparation in a practical ESP case study. </w:t>
      </w:r>
      <w:r w:rsidRPr="00BD3AFB">
        <w:rPr>
          <w:rFonts w:ascii="Times New Roman" w:hAnsi="Times New Roman" w:cs="Times New Roman"/>
          <w:i/>
          <w:sz w:val="24"/>
          <w:szCs w:val="24"/>
        </w:rPr>
        <w:t>English for Specific Purposes, 19</w:t>
      </w:r>
      <w:r w:rsidRPr="00BD3AFB">
        <w:rPr>
          <w:rFonts w:ascii="Times New Roman" w:hAnsi="Times New Roman" w:cs="Times New Roman"/>
          <w:sz w:val="24"/>
          <w:szCs w:val="24"/>
        </w:rPr>
        <w:t>(3), 291–296.</w:t>
      </w:r>
    </w:p>
    <w:p w:rsidR="00541031" w:rsidRPr="00BD3AFB" w:rsidRDefault="00541031" w:rsidP="00BD3AFB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Fixman, C. S. (1990). The foreign language needs of US-based corporations. </w:t>
      </w:r>
      <w:r w:rsidRPr="00BD3AFB">
        <w:rPr>
          <w:rFonts w:ascii="Times New Roman" w:hAnsi="Times New Roman" w:cs="Times New Roman"/>
          <w:i/>
          <w:sz w:val="24"/>
          <w:szCs w:val="24"/>
        </w:rPr>
        <w:t>Annals of the American Academy of Political and Social Science</w:t>
      </w:r>
      <w:r w:rsidRPr="00BD3AFB">
        <w:rPr>
          <w:rFonts w:ascii="Times New Roman" w:hAnsi="Times New Roman" w:cs="Times New Roman"/>
          <w:sz w:val="24"/>
          <w:szCs w:val="24"/>
        </w:rPr>
        <w:t xml:space="preserve">, 511(1), 25–46. </w:t>
      </w:r>
    </w:p>
    <w:p w:rsidR="00541031" w:rsidRPr="00BD3AFB" w:rsidRDefault="00541031" w:rsidP="00BD3AFB">
      <w:pPr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Forey, G., &amp; Lockwood, J. (2007). “I’d love to put someone in jail for this.” An initial investigation of English needs in the business processing outsourcing (BPO) industry. </w:t>
      </w:r>
      <w:r w:rsidRPr="00BD3AFB">
        <w:rPr>
          <w:rFonts w:ascii="Times New Roman" w:hAnsi="Times New Roman" w:cs="Times New Roman"/>
          <w:i/>
          <w:sz w:val="24"/>
          <w:szCs w:val="24"/>
        </w:rPr>
        <w:t>English for Specific Purposes, 26</w:t>
      </w:r>
      <w:r w:rsidRPr="00BD3AFB">
        <w:rPr>
          <w:rFonts w:ascii="Times New Roman" w:hAnsi="Times New Roman" w:cs="Times New Roman"/>
          <w:sz w:val="24"/>
          <w:szCs w:val="24"/>
        </w:rPr>
        <w:t>, 308-326.</w:t>
      </w:r>
    </w:p>
    <w:p w:rsidR="00541031" w:rsidRPr="00BD3AFB" w:rsidRDefault="00541031" w:rsidP="00BD3AFB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Gardener, P., &amp; Winslow, J. (1983). Present and proposed methods of determining the needs of students in public sector higher education. In R. Richterich (Ed.), </w:t>
      </w:r>
      <w:r w:rsidRPr="00BD3AFB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BD3AFB">
        <w:rPr>
          <w:rFonts w:ascii="Times New Roman" w:hAnsi="Times New Roman" w:cs="Times New Roman"/>
          <w:sz w:val="24"/>
          <w:szCs w:val="24"/>
        </w:rPr>
        <w:t xml:space="preserve"> (pp. 69–79). Oxford: Pergamon.</w:t>
      </w:r>
    </w:p>
    <w:p w:rsidR="00BD3AFB" w:rsidRPr="00BD3AFB" w:rsidRDefault="00BD3AFB" w:rsidP="00BD3AFB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1865" w:rsidRPr="00BD3AFB" w:rsidRDefault="00291865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BD3AFB">
        <w:rPr>
          <w:rFonts w:ascii="Times New Roman" w:eastAsiaTheme="minorHAnsi" w:hAnsi="Times New Roman" w:cs="Times New Roman"/>
          <w:sz w:val="24"/>
          <w:szCs w:val="24"/>
        </w:rPr>
        <w:t xml:space="preserve">Gilabert, R. (2005). Evaluating the use of multiple sources and methods in needs analysis: a case study of journalists in the Autonomous Community of Catalonia (Spain). In M. H. Long (Ed.), </w:t>
      </w:r>
      <w:r w:rsidRPr="00BD3AFB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BD3AFB">
        <w:rPr>
          <w:rFonts w:ascii="Times New Roman" w:eastAsiaTheme="minorHAnsi" w:hAnsi="Times New Roman" w:cs="Times New Roman"/>
          <w:sz w:val="24"/>
          <w:szCs w:val="24"/>
        </w:rPr>
        <w:t xml:space="preserve"> (pp. 182–199). Cambridge: Cambridge University Press.</w:t>
      </w:r>
    </w:p>
    <w:p w:rsidR="00291865" w:rsidRPr="00BD3AFB" w:rsidRDefault="00291865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Goldstein, I. (1993). </w:t>
      </w:r>
      <w:r w:rsidRPr="00BD3AFB">
        <w:rPr>
          <w:rFonts w:ascii="Times New Roman" w:hAnsi="Times New Roman" w:cs="Times New Roman"/>
          <w:i/>
          <w:sz w:val="24"/>
          <w:szCs w:val="24"/>
        </w:rPr>
        <w:t xml:space="preserve">Training in organisations: Needs assessment, development and evaluation. </w:t>
      </w:r>
      <w:r w:rsidRPr="00BD3AFB">
        <w:rPr>
          <w:rFonts w:ascii="Times New Roman" w:hAnsi="Times New Roman" w:cs="Times New Roman"/>
          <w:sz w:val="24"/>
          <w:szCs w:val="24"/>
        </w:rPr>
        <w:t>Pacific Grove, CA: Brooks/Cole.</w:t>
      </w:r>
    </w:p>
    <w:p w:rsidR="007751EB" w:rsidRPr="00BD3AFB" w:rsidRDefault="007751EB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Hedgcock, J. S., &amp; Lefkowitz, N. (2016). Differentiating heritage and foreign language learners of Spanish: Needs, perceptions, and expectation. </w:t>
      </w:r>
      <w:r w:rsidRPr="00BD3AFB">
        <w:rPr>
          <w:rFonts w:ascii="Times New Roman" w:hAnsi="Times New Roman" w:cs="Times New Roman"/>
          <w:i/>
          <w:sz w:val="24"/>
          <w:szCs w:val="24"/>
        </w:rPr>
        <w:t>Applied Language Learning, 26</w:t>
      </w:r>
      <w:r w:rsidRPr="00BD3AFB">
        <w:rPr>
          <w:rFonts w:ascii="Times New Roman" w:hAnsi="Times New Roman" w:cs="Times New Roman"/>
          <w:sz w:val="24"/>
          <w:szCs w:val="24"/>
        </w:rPr>
        <w:t>(1), 1-38.</w:t>
      </w:r>
    </w:p>
    <w:p w:rsidR="001410EF" w:rsidRPr="00BD3AFB" w:rsidRDefault="001410EF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Hudson, P. J. (1989). Instructional collaboration: Creating the learning environment. In S. H. Fradd and M. J. Weismantel (Eds.), </w:t>
      </w:r>
      <w:r w:rsidRPr="00BD3AFB">
        <w:rPr>
          <w:rFonts w:ascii="Times New Roman" w:hAnsi="Times New Roman" w:cs="Times New Roman"/>
          <w:i/>
          <w:sz w:val="24"/>
          <w:szCs w:val="24"/>
        </w:rPr>
        <w:t>Meeting the needs of culturally and linguistically different students</w:t>
      </w:r>
      <w:r w:rsidRPr="00BD3AFB">
        <w:rPr>
          <w:rFonts w:ascii="Times New Roman" w:hAnsi="Times New Roman" w:cs="Times New Roman"/>
          <w:sz w:val="24"/>
          <w:szCs w:val="24"/>
        </w:rPr>
        <w:t xml:space="preserve"> (pp. 106-129). Boston, MA: College-Hill.</w:t>
      </w:r>
    </w:p>
    <w:p w:rsidR="00327BD4" w:rsidRPr="00BD3AFB" w:rsidRDefault="00327BD4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Jasso-Aguilar, R. (2005). Sources, methods and triangulation in needs analysis: A critical perspective in a case study of Waikiki hotel maids. </w:t>
      </w:r>
      <w:r w:rsidRPr="00BD3AFB">
        <w:rPr>
          <w:rFonts w:ascii="Times New Roman" w:hAnsi="Times New Roman" w:cs="Times New Roman"/>
          <w:i/>
          <w:sz w:val="24"/>
          <w:szCs w:val="24"/>
        </w:rPr>
        <w:t>English for Specific Purposes, 18</w:t>
      </w:r>
      <w:r w:rsidRPr="00BD3AFB">
        <w:rPr>
          <w:rFonts w:ascii="Times New Roman" w:hAnsi="Times New Roman" w:cs="Times New Roman"/>
          <w:sz w:val="24"/>
          <w:szCs w:val="24"/>
        </w:rPr>
        <w:t>, 27-46.</w:t>
      </w:r>
    </w:p>
    <w:p w:rsidR="00327BD4" w:rsidRPr="00BD3AFB" w:rsidRDefault="00327BD4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Jasso-Aguilar, R. (2005). Sources, methods and triangulation in needs analysis: A critical perspective in a case study of Waikiki hotel maids In M. H. Long (Ed.), </w:t>
      </w:r>
      <w:r w:rsidRPr="00BD3AFB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000AA7" w:rsidRPr="00BD3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AA7" w:rsidRPr="00BD3AFB">
        <w:rPr>
          <w:rFonts w:ascii="Times New Roman" w:hAnsi="Times New Roman" w:cs="Times New Roman"/>
          <w:sz w:val="24"/>
          <w:szCs w:val="24"/>
        </w:rPr>
        <w:t>(pp. 127-158).</w:t>
      </w:r>
      <w:r w:rsidRPr="00BD3AFB">
        <w:rPr>
          <w:rFonts w:ascii="Times New Roman" w:hAnsi="Times New Roman" w:cs="Times New Roman"/>
          <w:sz w:val="24"/>
          <w:szCs w:val="24"/>
        </w:rPr>
        <w:t xml:space="preserve"> Cambridge</w:t>
      </w:r>
      <w:r w:rsidR="00000AA7" w:rsidRPr="00BD3AFB">
        <w:rPr>
          <w:rFonts w:ascii="Times New Roman" w:hAnsi="Times New Roman" w:cs="Times New Roman"/>
          <w:sz w:val="24"/>
          <w:szCs w:val="24"/>
        </w:rPr>
        <w:t>, UK</w:t>
      </w:r>
      <w:r w:rsidRPr="00BD3AFB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9F7B43" w:rsidRPr="00BD3AFB" w:rsidRDefault="009F7B43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B43" w:rsidRPr="00BD3AFB" w:rsidRDefault="009F7B43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Lai, E. (1988). A needs analysis of adult English learners in Hong Kong. </w:t>
      </w:r>
      <w:r w:rsidRPr="00BD3AFB">
        <w:rPr>
          <w:rFonts w:ascii="Times New Roman" w:hAnsi="Times New Roman" w:cs="Times New Roman"/>
          <w:i/>
          <w:sz w:val="24"/>
          <w:szCs w:val="24"/>
        </w:rPr>
        <w:t>New Horizons, 29</w:t>
      </w:r>
      <w:r w:rsidRPr="00BD3AFB">
        <w:rPr>
          <w:rFonts w:ascii="Times New Roman" w:hAnsi="Times New Roman" w:cs="Times New Roman"/>
          <w:sz w:val="24"/>
          <w:szCs w:val="24"/>
        </w:rPr>
        <w:t>, 66-79.</w:t>
      </w:r>
    </w:p>
    <w:p w:rsidR="00BD3F3F" w:rsidRPr="00BD3AFB" w:rsidRDefault="00BD3F3F" w:rsidP="00BD3AFB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Liyanage, I., &amp; Birch, G. (2001). English for general academic purposes: Catering to discipline-specific needs. 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Queensland Journal of Educational Research, 17</w:t>
      </w:r>
      <w:r w:rsidRPr="00BD3AFB">
        <w:rPr>
          <w:rFonts w:ascii="Times New Roman" w:hAnsi="Times New Roman" w:cs="Times New Roman"/>
          <w:sz w:val="24"/>
          <w:szCs w:val="24"/>
        </w:rPr>
        <w:t xml:space="preserve">, 48-67. </w:t>
      </w:r>
    </w:p>
    <w:p w:rsidR="00541031" w:rsidRPr="00BD3AFB" w:rsidRDefault="00541031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lastRenderedPageBreak/>
        <w:t xml:space="preserve">Reeves, N., &amp; Wright, C. (1996). </w:t>
      </w:r>
      <w:r w:rsidRPr="00BD3AFB">
        <w:rPr>
          <w:rFonts w:ascii="Times New Roman" w:hAnsi="Times New Roman" w:cs="Times New Roman"/>
          <w:i/>
          <w:sz w:val="24"/>
          <w:szCs w:val="24"/>
        </w:rPr>
        <w:t xml:space="preserve">Linguistic auditing: A guide to identifying foreign language communication needs in corporations. </w:t>
      </w:r>
      <w:r w:rsidRPr="00BD3AFB">
        <w:rPr>
          <w:rFonts w:ascii="Times New Roman" w:hAnsi="Times New Roman" w:cs="Times New Roman"/>
          <w:sz w:val="24"/>
          <w:szCs w:val="24"/>
        </w:rPr>
        <w:t xml:space="preserve">Clevedon, UK: Multilingual Matters. 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Richterich, R. (1973/1980). Definition of language needs and types of adults. In J. Trimm, R. Richterich, J. Van Ek &amp; D. Wilkins (Eds.), </w:t>
      </w:r>
      <w:r w:rsidRPr="00BD3AFB">
        <w:rPr>
          <w:rFonts w:ascii="Times New Roman" w:hAnsi="Times New Roman" w:cs="Times New Roman"/>
          <w:i/>
          <w:sz w:val="24"/>
          <w:szCs w:val="24"/>
        </w:rPr>
        <w:t>Systems development in adult language learning</w:t>
      </w:r>
      <w:r w:rsidR="000D2C8A" w:rsidRPr="00BD3AFB">
        <w:rPr>
          <w:rFonts w:ascii="Times New Roman" w:hAnsi="Times New Roman" w:cs="Times New Roman"/>
          <w:sz w:val="24"/>
          <w:szCs w:val="24"/>
        </w:rPr>
        <w:t xml:space="preserve"> (pp. 29-88)</w:t>
      </w:r>
      <w:r w:rsidRPr="00BD3AFB">
        <w:rPr>
          <w:rFonts w:ascii="Times New Roman" w:hAnsi="Times New Roman" w:cs="Times New Roman"/>
          <w:sz w:val="24"/>
          <w:szCs w:val="24"/>
        </w:rPr>
        <w:t xml:space="preserve">. Strasbourg: Council of Europe and Oxford: Pergamon. </w:t>
      </w:r>
    </w:p>
    <w:p w:rsidR="009F7B43" w:rsidRPr="00BD3AFB" w:rsidRDefault="009F7B43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B43" w:rsidRPr="00BD3AFB" w:rsidRDefault="009F7B43" w:rsidP="00BD3AF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Roberts, C. (1982). Needs analyses for ESP programmes. </w:t>
      </w:r>
      <w:r w:rsidRPr="00BD3AFB">
        <w:rPr>
          <w:rFonts w:ascii="Times New Roman" w:hAnsi="Times New Roman" w:cs="Times New Roman"/>
          <w:i/>
          <w:sz w:val="24"/>
          <w:szCs w:val="24"/>
        </w:rPr>
        <w:t>Language Learning and Communication, 1</w:t>
      </w:r>
      <w:r w:rsidRPr="00BD3AFB">
        <w:rPr>
          <w:rFonts w:ascii="Times New Roman" w:hAnsi="Times New Roman" w:cs="Times New Roman"/>
          <w:sz w:val="24"/>
          <w:szCs w:val="24"/>
        </w:rPr>
        <w:t xml:space="preserve">(1), 105-120. </w:t>
      </w:r>
    </w:p>
    <w:p w:rsidR="00ED239C" w:rsidRPr="00BD3AFB" w:rsidRDefault="00ED239C" w:rsidP="00BD3AF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378C" w:rsidRPr="00BD3AFB" w:rsidRDefault="00ED239C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>R</w:t>
      </w:r>
      <w:r w:rsidR="0001378C" w:rsidRPr="00BD3AFB">
        <w:rPr>
          <w:rFonts w:ascii="Times New Roman" w:hAnsi="Times New Roman" w:cs="Times New Roman"/>
          <w:sz w:val="24"/>
          <w:szCs w:val="24"/>
        </w:rPr>
        <w:t xml:space="preserve">obinson, P. 1987. Needs analysis: from product to process. In A.-M. Cornu (Ed.), </w:t>
      </w:r>
      <w:r w:rsidR="0001378C" w:rsidRPr="00BD3AFB">
        <w:rPr>
          <w:rFonts w:ascii="Times New Roman" w:hAnsi="Times New Roman" w:cs="Times New Roman"/>
          <w:i/>
          <w:sz w:val="24"/>
          <w:szCs w:val="24"/>
        </w:rPr>
        <w:t>Beads or bracelet: How do we approach LSP?</w:t>
      </w:r>
      <w:r w:rsidR="0001378C" w:rsidRPr="00BD3AFB">
        <w:rPr>
          <w:rFonts w:ascii="Times New Roman" w:hAnsi="Times New Roman" w:cs="Times New Roman"/>
          <w:sz w:val="24"/>
          <w:szCs w:val="24"/>
        </w:rPr>
        <w:t xml:space="preserve"> (pp. 32-44). Oxford, UK: Oxford University Press.</w:t>
      </w:r>
    </w:p>
    <w:p w:rsidR="003453B9" w:rsidRPr="00BD3AFB" w:rsidRDefault="003453B9" w:rsidP="00BD3AF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>Sa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sz w:val="24"/>
          <w:szCs w:val="24"/>
        </w:rPr>
        <w:t>f, S. (2002). A needs-based approach</w:t>
      </w:r>
      <w:r w:rsidRPr="00BD3A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 xml:space="preserve">o 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>he</w:t>
      </w:r>
      <w:r w:rsidRPr="00BD3A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z w:val="24"/>
          <w:szCs w:val="24"/>
        </w:rPr>
        <w:t>eva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D3AFB">
        <w:rPr>
          <w:rFonts w:ascii="Times New Roman" w:hAnsi="Times New Roman" w:cs="Times New Roman"/>
          <w:sz w:val="24"/>
          <w:szCs w:val="24"/>
        </w:rPr>
        <w:t>ua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BD3AFB">
        <w:rPr>
          <w:rFonts w:ascii="Times New Roman" w:hAnsi="Times New Roman" w:cs="Times New Roman"/>
          <w:sz w:val="24"/>
          <w:szCs w:val="24"/>
        </w:rPr>
        <w:t>on</w:t>
      </w:r>
      <w:r w:rsidRPr="00BD3A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z w:val="24"/>
          <w:szCs w:val="24"/>
        </w:rPr>
        <w:t xml:space="preserve">of 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>he</w:t>
      </w:r>
      <w:r w:rsidRPr="00BD3A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z w:val="24"/>
          <w:szCs w:val="24"/>
        </w:rPr>
        <w:t xml:space="preserve">spoken 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D3AFB">
        <w:rPr>
          <w:rFonts w:ascii="Times New Roman" w:hAnsi="Times New Roman" w:cs="Times New Roman"/>
          <w:sz w:val="24"/>
          <w:szCs w:val="24"/>
        </w:rPr>
        <w:t>anguage</w:t>
      </w:r>
      <w:r w:rsidRPr="00BD3A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z w:val="24"/>
          <w:szCs w:val="24"/>
        </w:rPr>
        <w:t>ab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BD3AF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 xml:space="preserve">y of 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sz w:val="24"/>
          <w:szCs w:val="24"/>
        </w:rPr>
        <w:t>n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>erna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BD3AFB">
        <w:rPr>
          <w:rFonts w:ascii="Times New Roman" w:hAnsi="Times New Roman" w:cs="Times New Roman"/>
          <w:sz w:val="24"/>
          <w:szCs w:val="24"/>
        </w:rPr>
        <w:t>on</w:t>
      </w:r>
      <w:r w:rsidRPr="00BD3AF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D3AFB">
        <w:rPr>
          <w:rFonts w:ascii="Times New Roman" w:hAnsi="Times New Roman" w:cs="Times New Roman"/>
          <w:sz w:val="24"/>
          <w:szCs w:val="24"/>
        </w:rPr>
        <w:t>l</w:t>
      </w:r>
      <w:r w:rsidRPr="00BD3A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>each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sz w:val="24"/>
          <w:szCs w:val="24"/>
        </w:rPr>
        <w:t>ng</w:t>
      </w:r>
      <w:r w:rsidRPr="00BD3A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z w:val="24"/>
          <w:szCs w:val="24"/>
        </w:rPr>
        <w:t>a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D3AFB">
        <w:rPr>
          <w:rFonts w:ascii="Times New Roman" w:hAnsi="Times New Roman" w:cs="Times New Roman"/>
          <w:sz w:val="24"/>
          <w:szCs w:val="24"/>
        </w:rPr>
        <w:t>s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sz w:val="24"/>
          <w:szCs w:val="24"/>
        </w:rPr>
        <w:t>s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>an</w:t>
      </w:r>
      <w:r w:rsidRPr="00BD3AF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D3AFB">
        <w:rPr>
          <w:rFonts w:ascii="Times New Roman" w:hAnsi="Times New Roman" w:cs="Times New Roman"/>
          <w:sz w:val="24"/>
          <w:szCs w:val="24"/>
        </w:rPr>
        <w:t>s.</w:t>
      </w:r>
      <w:r w:rsidRPr="00BD3A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an Journal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BD3AF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pp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>li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BD3AF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ngu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D3AFB">
        <w:rPr>
          <w:rFonts w:ascii="Times New Roman" w:hAnsi="Times New Roman" w:cs="Times New Roman"/>
          <w:i/>
          <w:iCs/>
          <w:spacing w:val="-1"/>
          <w:sz w:val="24"/>
          <w:szCs w:val="24"/>
        </w:rPr>
        <w:t>ti</w:t>
      </w:r>
      <w:r w:rsidRPr="00BD3AFB">
        <w:rPr>
          <w:rFonts w:ascii="Times New Roman" w:hAnsi="Times New Roman" w:cs="Times New Roman"/>
          <w:i/>
          <w:iCs/>
          <w:sz w:val="24"/>
          <w:szCs w:val="24"/>
        </w:rPr>
        <w:t>cs,</w:t>
      </w:r>
      <w:r w:rsidRPr="00BD3AF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5</w:t>
      </w:r>
      <w:r w:rsidRPr="00BD3AFB">
        <w:rPr>
          <w:rFonts w:ascii="Times New Roman" w:hAnsi="Times New Roman" w:cs="Times New Roman"/>
          <w:sz w:val="24"/>
          <w:szCs w:val="24"/>
        </w:rPr>
        <w:t>, 145-167.</w:t>
      </w:r>
    </w:p>
    <w:p w:rsidR="0046700A" w:rsidRPr="00BD3AFB" w:rsidRDefault="0046700A" w:rsidP="00BD3AF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Serafini, E.cJ., &amp; Torres, J. (2015) The utility of needs analysis for nondomain expert instructors in designing task-based Spanish for the professions curricula. </w:t>
      </w:r>
      <w:r w:rsidRPr="00BD3AFB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BD3AFB">
        <w:rPr>
          <w:rFonts w:ascii="Times New Roman" w:hAnsi="Times New Roman" w:cs="Times New Roman"/>
          <w:sz w:val="24"/>
          <w:szCs w:val="24"/>
        </w:rPr>
        <w:t>(3), 447-472.</w:t>
      </w: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Tarantino, M. (1988). Italian in-field EST users self-assess their macro- and micro-level needs: A case study. </w:t>
      </w:r>
      <w:r w:rsidRPr="00BD3AFB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BD3AFB">
        <w:rPr>
          <w:rFonts w:ascii="Times New Roman" w:hAnsi="Times New Roman" w:cs="Times New Roman"/>
          <w:sz w:val="24"/>
          <w:szCs w:val="24"/>
        </w:rPr>
        <w:t>, 33–52.</w:t>
      </w:r>
    </w:p>
    <w:p w:rsidR="00C00999" w:rsidRPr="00BD3AFB" w:rsidRDefault="00C00999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2218" w:rsidRPr="00BD3AFB" w:rsidRDefault="00C00999" w:rsidP="00BD3A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Weber, J-J. (2014). </w:t>
      </w:r>
      <w:r w:rsidRPr="00BD3AFB">
        <w:rPr>
          <w:rFonts w:ascii="Times New Roman" w:hAnsi="Times New Roman" w:cs="Times New Roman"/>
          <w:i/>
          <w:sz w:val="24"/>
          <w:szCs w:val="24"/>
        </w:rPr>
        <w:t>Flexible multilingual education: Putting children’s needs first</w:t>
      </w:r>
      <w:r w:rsidRPr="00BD3AFB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541031" w:rsidRPr="00BD3AFB" w:rsidRDefault="00541031" w:rsidP="00BD3AF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41031" w:rsidRPr="00BD3AFB" w:rsidRDefault="00541031" w:rsidP="00BD3AF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BD3AFB" w:rsidRDefault="00541031" w:rsidP="00BD3AFB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96956" w:rsidRPr="00BD3AFB" w:rsidRDefault="00696956" w:rsidP="00BD3A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96956" w:rsidRPr="00BD3AFB" w:rsidSect="006969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DA" w:rsidRDefault="00DB07DA" w:rsidP="00446BFA">
      <w:pPr>
        <w:spacing w:after="0" w:line="240" w:lineRule="auto"/>
      </w:pPr>
      <w:r>
        <w:separator/>
      </w:r>
    </w:p>
  </w:endnote>
  <w:endnote w:type="continuationSeparator" w:id="0">
    <w:p w:rsidR="00DB07DA" w:rsidRDefault="00DB07DA" w:rsidP="004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FA" w:rsidRPr="00B84F66" w:rsidRDefault="00767A94" w:rsidP="00446BF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B84F66">
      <w:rPr>
        <w:rStyle w:val="PageNumber"/>
        <w:rFonts w:ascii="Times New Roman" w:hAnsi="Times New Roman"/>
        <w:sz w:val="24"/>
        <w:szCs w:val="24"/>
      </w:rPr>
      <w:fldChar w:fldCharType="begin"/>
    </w:r>
    <w:r w:rsidR="00446BFA" w:rsidRPr="00B84F66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B84F66">
      <w:rPr>
        <w:rStyle w:val="PageNumber"/>
        <w:rFonts w:ascii="Times New Roman" w:hAnsi="Times New Roman"/>
        <w:sz w:val="24"/>
        <w:szCs w:val="24"/>
      </w:rPr>
      <w:fldChar w:fldCharType="separate"/>
    </w:r>
    <w:r w:rsidR="00545CB5">
      <w:rPr>
        <w:rStyle w:val="PageNumber"/>
        <w:rFonts w:ascii="Times New Roman" w:hAnsi="Times New Roman"/>
        <w:noProof/>
        <w:sz w:val="24"/>
        <w:szCs w:val="24"/>
      </w:rPr>
      <w:t>1</w:t>
    </w:r>
    <w:r w:rsidRPr="00B84F66">
      <w:rPr>
        <w:rStyle w:val="PageNumber"/>
        <w:rFonts w:ascii="Times New Roman" w:hAnsi="Times New Roman"/>
        <w:sz w:val="24"/>
        <w:szCs w:val="24"/>
      </w:rPr>
      <w:fldChar w:fldCharType="end"/>
    </w:r>
  </w:p>
  <w:p w:rsidR="00446BFA" w:rsidRPr="00B84F66" w:rsidRDefault="00545CB5" w:rsidP="00446BF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>
      <w:rPr>
        <w:rStyle w:val="PageNumber"/>
        <w:rFonts w:ascii="Times New Roman" w:hAnsi="Times New Roman"/>
        <w:color w:val="000080"/>
        <w:sz w:val="24"/>
        <w:szCs w:val="24"/>
      </w:rPr>
      <w:t>177 Webster St., #</w:t>
    </w:r>
    <w:r w:rsidR="00446BFA" w:rsidRPr="00B84F66">
      <w:rPr>
        <w:rStyle w:val="PageNumber"/>
        <w:rFonts w:ascii="Times New Roman" w:hAnsi="Times New Roman"/>
        <w:color w:val="000080"/>
        <w:sz w:val="24"/>
        <w:szCs w:val="24"/>
      </w:rPr>
      <w:t>220, Monterey, CA  93940  USA</w:t>
    </w:r>
  </w:p>
  <w:p w:rsidR="00446BFA" w:rsidRPr="00B84F66" w:rsidRDefault="00446BFA" w:rsidP="00446BFA">
    <w:pPr>
      <w:pStyle w:val="Footer"/>
      <w:ind w:right="440"/>
      <w:jc w:val="right"/>
      <w:rPr>
        <w:rFonts w:ascii="Times New Roman" w:hAnsi="Times New Roman" w:cs="Times New Roman"/>
        <w:sz w:val="24"/>
        <w:szCs w:val="24"/>
      </w:rPr>
    </w:pP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   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ab/>
      <w:t xml:space="preserve">                   Web: </w:t>
    </w:r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hyperlink r:id="rId1" w:history="1">
      <w:r w:rsidRPr="00B84F66">
        <w:rPr>
          <w:rStyle w:val="Hyperlink"/>
          <w:rFonts w:ascii="Times New Roman" w:hAnsi="Times New Roman" w:cs="Times New Roman"/>
          <w:sz w:val="24"/>
          <w:szCs w:val="24"/>
        </w:rPr>
        <w:t>info@tirfonline.org</w:t>
      </w:r>
    </w:hyperlink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DA" w:rsidRDefault="00DB07DA" w:rsidP="00446BFA">
      <w:pPr>
        <w:spacing w:after="0" w:line="240" w:lineRule="auto"/>
      </w:pPr>
      <w:r>
        <w:separator/>
      </w:r>
    </w:p>
  </w:footnote>
  <w:footnote w:type="continuationSeparator" w:id="0">
    <w:p w:rsidR="00DB07DA" w:rsidRDefault="00DB07DA" w:rsidP="004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446B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446BF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46BFA">
      <w:rPr>
        <w:rFonts w:ascii="Times New Roman" w:hAnsi="Times New Roman" w:cs="Times New Roman"/>
        <w:b/>
        <w:color w:val="000080"/>
      </w:rPr>
      <w:t>for English Language Education</w:t>
    </w:r>
  </w:p>
  <w:p w:rsidR="00446BFA" w:rsidRPr="00446BFA" w:rsidRDefault="00446BFA">
    <w:pPr>
      <w:pStyle w:val="Header"/>
      <w:rPr>
        <w:rFonts w:ascii="Times New Roman" w:hAnsi="Times New Roman" w:cs="Times New Roman"/>
      </w:rPr>
    </w:pPr>
  </w:p>
  <w:p w:rsidR="00446BFA" w:rsidRDefault="0044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31"/>
    <w:rsid w:val="00000AA7"/>
    <w:rsid w:val="0001378C"/>
    <w:rsid w:val="00024B5C"/>
    <w:rsid w:val="0007649C"/>
    <w:rsid w:val="000D2C8A"/>
    <w:rsid w:val="001410EF"/>
    <w:rsid w:val="002258B2"/>
    <w:rsid w:val="00291865"/>
    <w:rsid w:val="002C18B6"/>
    <w:rsid w:val="00327BD4"/>
    <w:rsid w:val="003453B9"/>
    <w:rsid w:val="0039474E"/>
    <w:rsid w:val="003D6C4F"/>
    <w:rsid w:val="00446BFA"/>
    <w:rsid w:val="0046700A"/>
    <w:rsid w:val="0049370D"/>
    <w:rsid w:val="00541031"/>
    <w:rsid w:val="00545CB5"/>
    <w:rsid w:val="005D2218"/>
    <w:rsid w:val="005F07B9"/>
    <w:rsid w:val="00655DDD"/>
    <w:rsid w:val="00696956"/>
    <w:rsid w:val="0069790F"/>
    <w:rsid w:val="00767A94"/>
    <w:rsid w:val="007751EB"/>
    <w:rsid w:val="007D1E62"/>
    <w:rsid w:val="00912486"/>
    <w:rsid w:val="009F7B43"/>
    <w:rsid w:val="00A1571B"/>
    <w:rsid w:val="00A91544"/>
    <w:rsid w:val="00B217D9"/>
    <w:rsid w:val="00B70F1E"/>
    <w:rsid w:val="00B84F66"/>
    <w:rsid w:val="00BD3AFB"/>
    <w:rsid w:val="00BD3F3F"/>
    <w:rsid w:val="00C00999"/>
    <w:rsid w:val="00C16F73"/>
    <w:rsid w:val="00DB07DA"/>
    <w:rsid w:val="00DD1E90"/>
    <w:rsid w:val="00E33409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E6960-7E4E-4472-A53C-837F19F2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F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46BFA"/>
    <w:rPr>
      <w:rFonts w:eastAsiaTheme="minorEastAsia"/>
    </w:rPr>
  </w:style>
  <w:style w:type="character" w:styleId="PageNumber">
    <w:name w:val="page number"/>
    <w:rsid w:val="00446BF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46BFA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01378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BD3F3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3</cp:revision>
  <dcterms:created xsi:type="dcterms:W3CDTF">2016-03-07T13:28:00Z</dcterms:created>
  <dcterms:modified xsi:type="dcterms:W3CDTF">2016-03-07T21:21:00Z</dcterms:modified>
</cp:coreProperties>
</file>