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42A5E" w14:textId="77777777" w:rsidR="004D555A" w:rsidRDefault="005D28C6" w:rsidP="004D555A">
      <w:pPr>
        <w:pStyle w:val="NormalWeb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5D28C6">
        <w:rPr>
          <w:b/>
          <w:u w:val="single"/>
        </w:rPr>
        <w:t xml:space="preserve">GAMING IN LANGUAGE LEARNING AND TEACHING: </w:t>
      </w:r>
    </w:p>
    <w:p w14:paraId="27A9933C" w14:textId="750A1E47" w:rsidR="005D28C6" w:rsidRPr="005D28C6" w:rsidRDefault="005D28C6" w:rsidP="004D555A">
      <w:pPr>
        <w:pStyle w:val="NormalWeb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5D28C6">
        <w:rPr>
          <w:b/>
          <w:u w:val="single"/>
        </w:rPr>
        <w:t>SELECTED REFERENCES</w:t>
      </w:r>
    </w:p>
    <w:p w14:paraId="2F823173" w14:textId="33801078" w:rsidR="005D28C6" w:rsidRPr="005D28C6" w:rsidRDefault="005D28C6" w:rsidP="004D555A">
      <w:pPr>
        <w:pStyle w:val="NormalWeb"/>
        <w:spacing w:before="0" w:beforeAutospacing="0" w:after="0" w:afterAutospacing="0"/>
        <w:ind w:left="720" w:hanging="720"/>
        <w:jc w:val="center"/>
        <w:rPr>
          <w:b/>
        </w:rPr>
      </w:pPr>
      <w:r w:rsidRPr="005D28C6">
        <w:rPr>
          <w:b/>
        </w:rPr>
        <w:t xml:space="preserve">(Last updated </w:t>
      </w:r>
      <w:r w:rsidR="0021623A">
        <w:rPr>
          <w:b/>
        </w:rPr>
        <w:t>3 September</w:t>
      </w:r>
      <w:bookmarkStart w:id="0" w:name="_GoBack"/>
      <w:bookmarkEnd w:id="0"/>
      <w:r w:rsidRPr="005D28C6">
        <w:rPr>
          <w:b/>
        </w:rPr>
        <w:t xml:space="preserve"> 2016)</w:t>
      </w:r>
    </w:p>
    <w:p w14:paraId="30AFDBA6" w14:textId="77777777" w:rsidR="005D28C6" w:rsidRDefault="005D28C6" w:rsidP="00537622">
      <w:pPr>
        <w:pStyle w:val="NormalWeb"/>
        <w:spacing w:before="0" w:beforeAutospacing="0" w:after="240" w:afterAutospacing="0"/>
        <w:ind w:left="720" w:hanging="720"/>
      </w:pPr>
    </w:p>
    <w:p w14:paraId="66954939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Alberti, J. (2008). The game of reading and writing: How video games reframe our understanding of literacy. </w:t>
      </w:r>
      <w:r w:rsidRPr="0021623A">
        <w:rPr>
          <w:rFonts w:ascii="Times New Roman" w:hAnsi="Times New Roman" w:cs="Times New Roman"/>
          <w:i/>
        </w:rPr>
        <w:t>Computers and Composition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25</w:t>
      </w:r>
      <w:r w:rsidRPr="0021623A">
        <w:rPr>
          <w:rFonts w:ascii="Times New Roman" w:hAnsi="Times New Roman" w:cs="Times New Roman"/>
        </w:rPr>
        <w:t xml:space="preserve">, 258-269. </w:t>
      </w:r>
    </w:p>
    <w:p w14:paraId="08270A98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Abrams, S. S., Gerber, H. R., &amp; Burgess, M. L. (2012). Digital worlds and shifting borders: Popular culture, perception, and pedagogy. In W. Williams &amp; A. Zenger (Eds.), </w:t>
      </w:r>
      <w:r w:rsidRPr="0021623A">
        <w:rPr>
          <w:rFonts w:ascii="Times New Roman" w:eastAsia="MS Mincho" w:hAnsi="Times New Roman" w:cs="Times New Roman"/>
          <w:i/>
          <w:iCs/>
        </w:rPr>
        <w:t>New media literacies and participatory popular culture across borders</w:t>
      </w:r>
      <w:r w:rsidRPr="0021623A">
        <w:rPr>
          <w:rFonts w:ascii="Times New Roman" w:eastAsia="MS Mincho" w:hAnsi="Times New Roman" w:cs="Times New Roman"/>
        </w:rPr>
        <w:t xml:space="preserve"> (pp. 90–105). New York, NY: Routledge.</w:t>
      </w:r>
    </w:p>
    <w:p w14:paraId="5CCE187F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698EB193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>Ang, C. S., Zaphiris, P., &amp; Wilson, S. (2005). Social interaction in game communities and second language learning. Paper presented at the 19th British HCI Group Annual Conference, Edinburg, UK. Retrieved from https://www.researchgate.net/profile/Panayiotis_Zaphiris/publication/228362360_Social_interaction_in_game_communities_and_second_language_learning/links/02e7e52f2d3595901f000000.pdf</w:t>
      </w:r>
    </w:p>
    <w:p w14:paraId="223F54C2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Beavis, C. (2002). Reading, writing and role-playing computer games. In I. Snyder (Ed.), </w:t>
      </w:r>
      <w:r w:rsidRPr="0021623A">
        <w:rPr>
          <w:rFonts w:ascii="Times New Roman" w:hAnsi="Times New Roman" w:cs="Times New Roman"/>
          <w:i/>
        </w:rPr>
        <w:t>Silicon literacies: Communication, innovation and education in the electronic age</w:t>
      </w:r>
      <w:r w:rsidRPr="0021623A">
        <w:rPr>
          <w:rFonts w:ascii="Times New Roman" w:hAnsi="Times New Roman" w:cs="Times New Roman"/>
        </w:rPr>
        <w:t xml:space="preserve"> (pp. 47-61). London, UK: Routledge. </w:t>
      </w:r>
    </w:p>
    <w:p w14:paraId="72A34FB8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>Beavis, C. (2002). RTS and RPGs: New literacies and multiplayer computer games. Paper presented at the Annual Meeting of the Australian Association for Research in Education, Queensland, Australia. Retrieved from http://files.eric.ed.gov/fulltext/ED476285.pdf</w:t>
      </w:r>
    </w:p>
    <w:p w14:paraId="7E363D5A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Black, R. W. (2005). Access and affiliation: The literacy and composition practices of English-language learners in an online fanfiction community. </w:t>
      </w:r>
      <w:r w:rsidRPr="0021623A">
        <w:rPr>
          <w:rFonts w:ascii="Times New Roman" w:eastAsia="MS Mincho" w:hAnsi="Times New Roman" w:cs="Times New Roman"/>
          <w:i/>
          <w:iCs/>
        </w:rPr>
        <w:t>Journal of Adolescent &amp; Adult Literacy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49</w:t>
      </w:r>
      <w:r w:rsidRPr="0021623A">
        <w:rPr>
          <w:rFonts w:ascii="Times New Roman" w:eastAsia="MS Mincho" w:hAnsi="Times New Roman" w:cs="Times New Roman"/>
        </w:rPr>
        <w:t>(2), 118–128.</w:t>
      </w:r>
    </w:p>
    <w:p w14:paraId="01DC9B1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Brignall, T. W., &amp; Valey, T. L. V. (2007). An online community as a new tribalism: The World of Warcraft. The 40th Hawaii International Conference on System Sciences (HICSS'07), Hawaii. Retrieved from </w:t>
      </w:r>
      <w:r w:rsidRPr="0021623A">
        <w:rPr>
          <w:rFonts w:ascii="Times New Roman" w:hAnsi="Times New Roman" w:cs="Times New Roman"/>
          <w:color w:val="0000FF"/>
        </w:rPr>
        <w:t xml:space="preserve">http://ieeexplore.ieee.org/xpls/abs_all.jsp?arnumber=4076738&amp;tag=1 </w:t>
      </w:r>
    </w:p>
    <w:p w14:paraId="07374CEE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>Bryant, T. (2006</w:t>
      </w:r>
      <w:r w:rsidRPr="0021623A">
        <w:rPr>
          <w:rFonts w:ascii="Times New Roman" w:hAnsi="Times New Roman" w:cs="Times New Roman"/>
          <w:i/>
        </w:rPr>
        <w:t>). Using World of Warcraft and other MMORPGs to foster a targeted, social and cooperative approach toward language learning</w:t>
      </w:r>
      <w:r w:rsidRPr="0021623A">
        <w:rPr>
          <w:rFonts w:ascii="Times New Roman" w:hAnsi="Times New Roman" w:cs="Times New Roman"/>
        </w:rPr>
        <w:t xml:space="preserve">. Retrieved March 19, 2009, from </w:t>
      </w:r>
      <w:r w:rsidRPr="0021623A">
        <w:rPr>
          <w:rFonts w:ascii="Times New Roman" w:hAnsi="Times New Roman" w:cs="Times New Roman"/>
          <w:color w:val="0000FF"/>
        </w:rPr>
        <w:t xml:space="preserve">http://www.academiccommons.org/commons/essay/bryant-MMORPGs-for-SLA </w:t>
      </w:r>
    </w:p>
    <w:p w14:paraId="6F8EEC13" w14:textId="77777777" w:rsidR="0021623A" w:rsidRPr="0021623A" w:rsidRDefault="0021623A" w:rsidP="0021623A">
      <w:pPr>
        <w:rPr>
          <w:rFonts w:ascii="Times New Roman" w:eastAsia="Times New Roman" w:hAnsi="Times New Roman" w:cs="Times New Roman"/>
          <w:lang w:eastAsia="en-US"/>
        </w:rPr>
      </w:pPr>
      <w:r w:rsidRPr="0021623A">
        <w:rPr>
          <w:rFonts w:ascii="Times New Roman" w:eastAsia="Times New Roman" w:hAnsi="Times New Roman" w:cs="Times New Roman"/>
          <w:lang w:eastAsia="en-US"/>
        </w:rPr>
        <w:t xml:space="preserve">Carr, D. (2006). </w:t>
      </w:r>
      <w:r w:rsidRPr="0021623A">
        <w:rPr>
          <w:rFonts w:ascii="Times New Roman" w:eastAsia="Times New Roman" w:hAnsi="Times New Roman" w:cs="Times New Roman"/>
          <w:i/>
          <w:iCs/>
          <w:lang w:eastAsia="en-US"/>
        </w:rPr>
        <w:t>Computer games: Text, narrative and play</w:t>
      </w:r>
      <w:r w:rsidRPr="0021623A">
        <w:rPr>
          <w:rFonts w:ascii="Times New Roman" w:eastAsia="Times New Roman" w:hAnsi="Times New Roman" w:cs="Times New Roman"/>
          <w:lang w:eastAsia="en-US"/>
        </w:rPr>
        <w:t>. Malden, MA: Polity.</w:t>
      </w:r>
    </w:p>
    <w:p w14:paraId="59038CC7" w14:textId="77777777" w:rsidR="0021623A" w:rsidRPr="0021623A" w:rsidRDefault="0021623A" w:rsidP="0021623A">
      <w:pPr>
        <w:rPr>
          <w:rFonts w:ascii="Times New Roman" w:eastAsia="Times New Roman" w:hAnsi="Times New Roman" w:cs="Times New Roman"/>
          <w:lang w:eastAsia="en-US"/>
        </w:rPr>
      </w:pPr>
    </w:p>
    <w:p w14:paraId="783C90F8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lastRenderedPageBreak/>
        <w:t xml:space="preserve">Carr, D. (2006). Games and narrative. In D. Carr, D. Buckingham, A. Burn &amp; G. Schott (Eds.), </w:t>
      </w:r>
      <w:r w:rsidRPr="0021623A">
        <w:rPr>
          <w:rFonts w:ascii="Times New Roman" w:hAnsi="Times New Roman" w:cs="Times New Roman"/>
          <w:i/>
        </w:rPr>
        <w:t>Computer games: Text, narrative and play</w:t>
      </w:r>
      <w:r w:rsidRPr="0021623A">
        <w:rPr>
          <w:rFonts w:ascii="Times New Roman" w:hAnsi="Times New Roman" w:cs="Times New Roman"/>
        </w:rPr>
        <w:t xml:space="preserve"> (pp. 30-34). Malden, MA: Polity Press. </w:t>
      </w:r>
    </w:p>
    <w:p w14:paraId="469282C3" w14:textId="77777777" w:rsidR="0021623A" w:rsidRPr="0021623A" w:rsidRDefault="0021623A" w:rsidP="0021623A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Chik, A. (2013). Naturalistic CALL and digital gaming. </w:t>
      </w:r>
      <w:r w:rsidRPr="0021623A">
        <w:rPr>
          <w:rFonts w:ascii="Times New Roman" w:hAnsi="Times New Roman" w:cs="Times New Roman"/>
          <w:i/>
        </w:rPr>
        <w:t>TESOL Quarterly, 47</w:t>
      </w:r>
      <w:r w:rsidRPr="0021623A">
        <w:rPr>
          <w:rFonts w:ascii="Times New Roman" w:hAnsi="Times New Roman" w:cs="Times New Roman"/>
        </w:rPr>
        <w:t>(4), 834-839.</w:t>
      </w:r>
    </w:p>
    <w:p w14:paraId="7DAF58AA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</w:p>
    <w:p w14:paraId="4AE96C31" w14:textId="77777777" w:rsidR="0021623A" w:rsidRPr="0021623A" w:rsidRDefault="0021623A" w:rsidP="0021623A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Chik, A. (2014). “I don’t know how to talk basketball before playing NBA 2K10”: Using digital games out-of-class language learning”. In D. Nunan &amp; J. C. Richards (Eds.), </w:t>
      </w:r>
      <w:r w:rsidRPr="0021623A">
        <w:rPr>
          <w:rFonts w:ascii="Times New Roman" w:hAnsi="Times New Roman" w:cs="Times New Roman"/>
          <w:i/>
        </w:rPr>
        <w:t>Language learning beyond the classroom</w:t>
      </w:r>
      <w:r w:rsidRPr="0021623A">
        <w:rPr>
          <w:rFonts w:ascii="Times New Roman" w:hAnsi="Times New Roman" w:cs="Times New Roman"/>
        </w:rPr>
        <w:t xml:space="preserve"> (pp. 75-84). New York, NY: Routledge.</w:t>
      </w:r>
    </w:p>
    <w:p w14:paraId="77E86625" w14:textId="77777777" w:rsidR="0021623A" w:rsidRPr="0021623A" w:rsidRDefault="0021623A" w:rsidP="0021623A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29A38B2F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Colby, R. S., &amp; Colby, R. (2008). A pedagogy of play: Integrating computer games into the writing classroom. </w:t>
      </w:r>
      <w:r w:rsidRPr="0021623A">
        <w:rPr>
          <w:rFonts w:ascii="Times New Roman" w:hAnsi="Times New Roman" w:cs="Times New Roman"/>
          <w:i/>
        </w:rPr>
        <w:t>Computers and Composition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25</w:t>
      </w:r>
      <w:r w:rsidRPr="0021623A">
        <w:rPr>
          <w:rFonts w:ascii="Times New Roman" w:hAnsi="Times New Roman" w:cs="Times New Roman"/>
        </w:rPr>
        <w:t xml:space="preserve">, 300-312. </w:t>
      </w:r>
    </w:p>
    <w:p w14:paraId="021F59BA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Compton-Lilly, C. (2007). What can video games teach us about teaching reading? </w:t>
      </w:r>
      <w:r w:rsidRPr="0021623A">
        <w:rPr>
          <w:rFonts w:ascii="Times New Roman" w:hAnsi="Times New Roman" w:cs="Times New Roman"/>
          <w:i/>
        </w:rPr>
        <w:t>Reading Teacher, 60</w:t>
      </w:r>
      <w:r w:rsidRPr="0021623A">
        <w:rPr>
          <w:rFonts w:ascii="Times New Roman" w:hAnsi="Times New Roman" w:cs="Times New Roman"/>
        </w:rPr>
        <w:t xml:space="preserve">(8), 718-727. </w:t>
      </w:r>
    </w:p>
    <w:p w14:paraId="07C1EB46" w14:textId="77777777" w:rsidR="0021623A" w:rsidRPr="0021623A" w:rsidRDefault="0021623A" w:rsidP="0021623A">
      <w:pPr>
        <w:spacing w:after="240"/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Connolly, T. M., Stansfield, M., &amp; Hainey, T. (2011). An alternate reality game for language learning: ARGuing for multilingual motivation. </w:t>
      </w:r>
      <w:r w:rsidRPr="0021623A">
        <w:rPr>
          <w:rFonts w:ascii="Times New Roman" w:eastAsia="MS Mincho" w:hAnsi="Times New Roman" w:cs="Times New Roman"/>
          <w:i/>
          <w:iCs/>
        </w:rPr>
        <w:t>Computers &amp; Education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57</w:t>
      </w:r>
      <w:r w:rsidRPr="0021623A">
        <w:rPr>
          <w:rFonts w:ascii="Times New Roman" w:eastAsia="MS Mincho" w:hAnsi="Times New Roman" w:cs="Times New Roman"/>
        </w:rPr>
        <w:t>(1), 1389–1415. doi: 10.1016/j.compedu.2011.01.009</w:t>
      </w:r>
    </w:p>
    <w:p w14:paraId="356B8079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Cornillie, F., Thorne, S. L., &amp; Desmet, P. (2012). Digital games for language learning: From hype to insight? </w:t>
      </w:r>
      <w:r w:rsidRPr="0021623A">
        <w:rPr>
          <w:rFonts w:ascii="Times New Roman" w:hAnsi="Times New Roman" w:cs="Times New Roman"/>
          <w:i/>
          <w:iCs/>
        </w:rPr>
        <w:t>ReCALL Journal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24</w:t>
      </w:r>
      <w:r w:rsidRPr="0021623A">
        <w:rPr>
          <w:rFonts w:ascii="Times New Roman" w:hAnsi="Times New Roman" w:cs="Times New Roman"/>
        </w:rPr>
        <w:t>(3), 243-256.</w:t>
      </w:r>
    </w:p>
    <w:p w14:paraId="782C7A96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D67B8D6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Cruz, J. Q. (2007). Video games and the ESL classroom. </w:t>
      </w:r>
      <w:r w:rsidRPr="0021623A">
        <w:rPr>
          <w:rFonts w:ascii="Times New Roman" w:hAnsi="Times New Roman" w:cs="Times New Roman"/>
          <w:i/>
        </w:rPr>
        <w:t>The Internet TESL Journal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13</w:t>
      </w:r>
      <w:r w:rsidRPr="0021623A">
        <w:rPr>
          <w:rFonts w:ascii="Times New Roman" w:hAnsi="Times New Roman" w:cs="Times New Roman"/>
        </w:rPr>
        <w:t xml:space="preserve">(3). </w:t>
      </w:r>
    </w:p>
    <w:p w14:paraId="6F2ADCC1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de Aguilera, M., &amp; Mendiz, A. (2003). Video games and education: (Education in the face of a "parallel school"). </w:t>
      </w:r>
      <w:r w:rsidRPr="0021623A">
        <w:rPr>
          <w:rFonts w:ascii="Times New Roman" w:hAnsi="Times New Roman" w:cs="Times New Roman"/>
          <w:i/>
        </w:rPr>
        <w:t>ACM Computers in Entertainment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1</w:t>
      </w:r>
      <w:r w:rsidRPr="0021623A">
        <w:rPr>
          <w:rFonts w:ascii="Times New Roman" w:hAnsi="Times New Roman" w:cs="Times New Roman"/>
        </w:rPr>
        <w:t xml:space="preserve">(1), 1. </w:t>
      </w:r>
    </w:p>
    <w:p w14:paraId="5A63D159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deHaan, J. (2003). </w:t>
      </w:r>
      <w:r w:rsidRPr="0021623A">
        <w:rPr>
          <w:rFonts w:ascii="Times New Roman" w:hAnsi="Times New Roman" w:cs="Times New Roman"/>
          <w:i/>
        </w:rPr>
        <w:t>Learning language through video games: A theoretical framework, an evaluation of game genres and questions for future research</w:t>
      </w:r>
      <w:r w:rsidRPr="0021623A">
        <w:rPr>
          <w:rFonts w:ascii="Times New Roman" w:hAnsi="Times New Roman" w:cs="Times New Roman"/>
        </w:rPr>
        <w:t xml:space="preserve">. Retrieved April 16, 2008, from </w:t>
      </w:r>
      <w:r w:rsidRPr="0021623A">
        <w:rPr>
          <w:rFonts w:ascii="Times New Roman" w:hAnsi="Times New Roman" w:cs="Times New Roman"/>
          <w:color w:val="0000FF"/>
        </w:rPr>
        <w:t xml:space="preserve">http://jobfunctions.bnet.com/whitepaper.aspx?docid=127390 </w:t>
      </w:r>
    </w:p>
    <w:p w14:paraId="42631946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deHaan, J. W. (2005). Acquisition of Japanese as a foreign language through a baseball video game. </w:t>
      </w:r>
      <w:r w:rsidRPr="0021623A">
        <w:rPr>
          <w:rFonts w:ascii="Times New Roman" w:hAnsi="Times New Roman" w:cs="Times New Roman"/>
          <w:i/>
        </w:rPr>
        <w:t>Foreign Language Annals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38</w:t>
      </w:r>
      <w:r w:rsidRPr="0021623A">
        <w:rPr>
          <w:rFonts w:ascii="Times New Roman" w:hAnsi="Times New Roman" w:cs="Times New Roman"/>
        </w:rPr>
        <w:t xml:space="preserve">(2), 278-282. </w:t>
      </w:r>
    </w:p>
    <w:p w14:paraId="6ECD7961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Delwiche, A. (2006). Massively multiplayer online games (MMOs) in the new media classroom. </w:t>
      </w:r>
      <w:r w:rsidRPr="0021623A">
        <w:rPr>
          <w:rFonts w:ascii="Times New Roman" w:hAnsi="Times New Roman" w:cs="Times New Roman"/>
          <w:i/>
        </w:rPr>
        <w:t>Journal of Educational Technology and Society, 93</w:t>
      </w:r>
      <w:r w:rsidRPr="0021623A">
        <w:rPr>
          <w:rFonts w:ascii="Times New Roman" w:hAnsi="Times New Roman" w:cs="Times New Roman"/>
        </w:rPr>
        <w:t>(3), 160-172.</w:t>
      </w:r>
    </w:p>
    <w:p w14:paraId="5BB66E1B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Dignan, A. (2011). </w:t>
      </w:r>
      <w:r w:rsidRPr="0021623A">
        <w:rPr>
          <w:rFonts w:ascii="Times New Roman" w:hAnsi="Times New Roman" w:cs="Times New Roman"/>
          <w:i/>
        </w:rPr>
        <w:t>Game frame: Using games as strategy for success</w:t>
      </w:r>
      <w:r w:rsidRPr="0021623A">
        <w:rPr>
          <w:rFonts w:ascii="Times New Roman" w:hAnsi="Times New Roman" w:cs="Times New Roman"/>
        </w:rPr>
        <w:t xml:space="preserve">. New York, NY: Free Press. </w:t>
      </w:r>
    </w:p>
    <w:p w14:paraId="00AAE2FF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Dubbels, B. (2009). Video games, reading, and transmedial comprehension. In R. E. Ferdig (Ed.), </w:t>
      </w:r>
      <w:r w:rsidRPr="0021623A">
        <w:rPr>
          <w:rFonts w:ascii="Times New Roman" w:hAnsi="Times New Roman" w:cs="Times New Roman"/>
          <w:i/>
        </w:rPr>
        <w:t>Handbook of research on effective electronic gaming in education</w:t>
      </w:r>
      <w:r w:rsidRPr="0021623A">
        <w:rPr>
          <w:rFonts w:ascii="Times New Roman" w:hAnsi="Times New Roman" w:cs="Times New Roman"/>
        </w:rPr>
        <w:t xml:space="preserve"> (pp. 251-276). Hershey, PA: Information Science Reference. </w:t>
      </w:r>
    </w:p>
    <w:p w14:paraId="36D2F44E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lastRenderedPageBreak/>
        <w:t xml:space="preserve">Ensslin, A. (2012). </w:t>
      </w:r>
      <w:r w:rsidRPr="0021623A">
        <w:rPr>
          <w:rFonts w:ascii="Times New Roman" w:hAnsi="Times New Roman" w:cs="Times New Roman"/>
          <w:i/>
        </w:rPr>
        <w:t>The language of gaming</w:t>
      </w:r>
      <w:r w:rsidRPr="0021623A">
        <w:rPr>
          <w:rFonts w:ascii="Times New Roman" w:hAnsi="Times New Roman" w:cs="Times New Roman"/>
        </w:rPr>
        <w:t>. Basingstoke, UK: Palgrave Macmillan.</w:t>
      </w:r>
    </w:p>
    <w:p w14:paraId="55F3197F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Ferdig, R. E. (2007). Learning and teaching with electronic games. </w:t>
      </w:r>
      <w:r w:rsidRPr="0021623A">
        <w:rPr>
          <w:rFonts w:ascii="Times New Roman" w:hAnsi="Times New Roman" w:cs="Times New Roman"/>
          <w:i/>
        </w:rPr>
        <w:t>JI. of Educational Multimedia and Hypermedia, 16</w:t>
      </w:r>
      <w:r w:rsidRPr="0021623A">
        <w:rPr>
          <w:rFonts w:ascii="Times New Roman" w:hAnsi="Times New Roman" w:cs="Times New Roman"/>
        </w:rPr>
        <w:t xml:space="preserve">(3), 217-223. </w:t>
      </w:r>
    </w:p>
    <w:p w14:paraId="6A25F52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Ferrari, S. (2013). From generative to conventional play: MOBA and League of Legends. </w:t>
      </w:r>
      <w:r w:rsidRPr="0021623A">
        <w:rPr>
          <w:rFonts w:ascii="Times New Roman" w:eastAsia="MS Mincho" w:hAnsi="Times New Roman" w:cs="Times New Roman"/>
          <w:i/>
          <w:iCs/>
        </w:rPr>
        <w:t>Proceedings of the 2013 DiGRA International Conference: DeFragging Game Studies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1</w:t>
      </w:r>
      <w:r w:rsidRPr="0021623A">
        <w:rPr>
          <w:rFonts w:ascii="Times New Roman" w:eastAsia="MS Mincho" w:hAnsi="Times New Roman" w:cs="Times New Roman"/>
        </w:rPr>
        <w:t xml:space="preserve">(1), 1–17. Retrieved from </w:t>
      </w:r>
      <w:hyperlink r:id="rId6" w:tgtFrame="_blank" w:history="1">
        <w:r w:rsidRPr="0021623A">
          <w:rPr>
            <w:rFonts w:ascii="Times New Roman" w:hAnsi="Times New Roman" w:cs="Times New Roman"/>
            <w:color w:val="0563C1" w:themeColor="hyperlink"/>
            <w:u w:val="single"/>
          </w:rPr>
          <w:t>http://www.digra.org/wp-content/uploads/digital-library/paper_230_formattingfixed.pdf</w:t>
        </w:r>
      </w:hyperlink>
    </w:p>
    <w:p w14:paraId="4D3BA998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Garris, R., Ahlers, R., &amp; Driskell, J. E. (2002). Games, motivation, and learning: A research and practice model. </w:t>
      </w:r>
      <w:r w:rsidRPr="0021623A">
        <w:rPr>
          <w:rFonts w:ascii="Times New Roman" w:hAnsi="Times New Roman" w:cs="Times New Roman"/>
          <w:i/>
        </w:rPr>
        <w:t>Simulation &amp; Gaming, 33</w:t>
      </w:r>
      <w:r w:rsidRPr="0021623A">
        <w:rPr>
          <w:rFonts w:ascii="Times New Roman" w:hAnsi="Times New Roman" w:cs="Times New Roman"/>
        </w:rPr>
        <w:t xml:space="preserve">(4), 441-467. </w:t>
      </w:r>
    </w:p>
    <w:p w14:paraId="04E61BCA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Gee, J. P. (2003). </w:t>
      </w:r>
      <w:r w:rsidRPr="0021623A">
        <w:rPr>
          <w:rFonts w:ascii="Times New Roman" w:hAnsi="Times New Roman" w:cs="Times New Roman"/>
          <w:i/>
        </w:rPr>
        <w:t>What video games have to teach us about learning and literacy</w:t>
      </w:r>
      <w:r w:rsidRPr="0021623A">
        <w:rPr>
          <w:rFonts w:ascii="Times New Roman" w:hAnsi="Times New Roman" w:cs="Times New Roman"/>
        </w:rPr>
        <w:t>. New York, NY: Palgrave Macmillan.</w:t>
      </w:r>
    </w:p>
    <w:p w14:paraId="0AC4D99F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Gee, J. P. (2007). </w:t>
      </w:r>
      <w:r w:rsidRPr="0021623A">
        <w:rPr>
          <w:rFonts w:ascii="Times New Roman" w:hAnsi="Times New Roman" w:cs="Times New Roman"/>
          <w:i/>
        </w:rPr>
        <w:t xml:space="preserve">Good video games and good learning: Collected essays on video games, learning and literacy. </w:t>
      </w:r>
      <w:r w:rsidRPr="0021623A">
        <w:rPr>
          <w:rFonts w:ascii="Times New Roman" w:hAnsi="Times New Roman" w:cs="Times New Roman"/>
        </w:rPr>
        <w:t xml:space="preserve">New York, NY: Prentice Hall. </w:t>
      </w:r>
    </w:p>
    <w:p w14:paraId="3CDD55F2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Gee, J. P. (2007). </w:t>
      </w:r>
      <w:r w:rsidRPr="0021623A">
        <w:rPr>
          <w:rFonts w:ascii="Times New Roman" w:hAnsi="Times New Roman" w:cs="Times New Roman"/>
          <w:i/>
        </w:rPr>
        <w:t>Good video games + Good learning</w:t>
      </w:r>
      <w:r w:rsidRPr="0021623A">
        <w:rPr>
          <w:rFonts w:ascii="Times New Roman" w:hAnsi="Times New Roman" w:cs="Times New Roman"/>
        </w:rPr>
        <w:t>. New York, NY: Peter Lang.</w:t>
      </w:r>
    </w:p>
    <w:p w14:paraId="1236ECB3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Gee, J. P. (2007). </w:t>
      </w:r>
      <w:r w:rsidRPr="0021623A">
        <w:rPr>
          <w:rFonts w:ascii="Times New Roman" w:hAnsi="Times New Roman" w:cs="Times New Roman"/>
          <w:i/>
        </w:rPr>
        <w:t>What video games have to teach us about learning and literacy</w:t>
      </w:r>
      <w:r w:rsidRPr="0021623A">
        <w:rPr>
          <w:rFonts w:ascii="Times New Roman" w:hAnsi="Times New Roman" w:cs="Times New Roman"/>
        </w:rPr>
        <w:t xml:space="preserve">. New York, NY: Palgave Macmillan. </w:t>
      </w:r>
    </w:p>
    <w:p w14:paraId="602342F3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Gee, J. P., &amp; Hayes, E. R. (2010). </w:t>
      </w:r>
      <w:r w:rsidRPr="0021623A">
        <w:rPr>
          <w:rFonts w:ascii="Times New Roman" w:hAnsi="Times New Roman" w:cs="Times New Roman"/>
          <w:i/>
        </w:rPr>
        <w:t>Women and gaming: The Sims and 21</w:t>
      </w:r>
      <w:r w:rsidRPr="0021623A">
        <w:rPr>
          <w:rFonts w:ascii="Times New Roman" w:hAnsi="Times New Roman" w:cs="Times New Roman"/>
          <w:i/>
          <w:vertAlign w:val="superscript"/>
        </w:rPr>
        <w:t>st</w:t>
      </w:r>
      <w:r w:rsidRPr="0021623A">
        <w:rPr>
          <w:rFonts w:ascii="Times New Roman" w:hAnsi="Times New Roman" w:cs="Times New Roman"/>
          <w:i/>
        </w:rPr>
        <w:t xml:space="preserve"> century learning. </w:t>
      </w:r>
      <w:r w:rsidRPr="0021623A">
        <w:rPr>
          <w:rFonts w:ascii="Times New Roman" w:hAnsi="Times New Roman" w:cs="Times New Roman"/>
        </w:rPr>
        <w:t xml:space="preserve">New York, NY: Palgrave Macmillan. </w:t>
      </w:r>
    </w:p>
    <w:p w14:paraId="43CC5FC2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Guzzetti, B. J. (2006). Cybergirls: Negotiating social identities on cybersites. </w:t>
      </w:r>
      <w:r w:rsidRPr="0021623A">
        <w:rPr>
          <w:rFonts w:ascii="Times New Roman" w:hAnsi="Times New Roman" w:cs="Times New Roman"/>
          <w:i/>
        </w:rPr>
        <w:t>E-Learning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3</w:t>
      </w:r>
      <w:r w:rsidRPr="0021623A">
        <w:rPr>
          <w:rFonts w:ascii="Times New Roman" w:hAnsi="Times New Roman" w:cs="Times New Roman"/>
        </w:rPr>
        <w:t xml:space="preserve">(2), 158-169. </w:t>
      </w:r>
    </w:p>
    <w:p w14:paraId="12827C82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Herselman, M. E., &amp; Technikon, P. E. (2000). University students benefitting from the medium of computer games: A case study. </w:t>
      </w:r>
      <w:r w:rsidRPr="0021623A">
        <w:rPr>
          <w:rFonts w:ascii="Times New Roman" w:hAnsi="Times New Roman" w:cs="Times New Roman"/>
          <w:i/>
        </w:rPr>
        <w:t>South African Journal of Higher Education, 14</w:t>
      </w:r>
      <w:r w:rsidRPr="0021623A">
        <w:rPr>
          <w:rFonts w:ascii="Times New Roman" w:hAnsi="Times New Roman" w:cs="Times New Roman"/>
        </w:rPr>
        <w:t xml:space="preserve">(3), 139-150. </w:t>
      </w:r>
    </w:p>
    <w:p w14:paraId="32EF3156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eastAsia="Calibri" w:hAnsi="Times New Roman" w:cs="Times New Roman"/>
          <w:lang w:eastAsia="en-US"/>
        </w:rPr>
      </w:pPr>
      <w:r w:rsidRPr="0021623A">
        <w:rPr>
          <w:rFonts w:ascii="Times New Roman" w:eastAsia="Calibri" w:hAnsi="Times New Roman" w:cs="Times New Roman"/>
          <w:lang w:eastAsia="en-US"/>
        </w:rPr>
        <w:t xml:space="preserve">Hubbard, P. (1991). Evaluating computer games for language learning. </w:t>
      </w:r>
      <w:r w:rsidRPr="0021623A">
        <w:rPr>
          <w:rFonts w:ascii="Times New Roman" w:eastAsia="Calibri" w:hAnsi="Times New Roman" w:cs="Times New Roman"/>
          <w:i/>
          <w:iCs/>
          <w:lang w:eastAsia="en-US"/>
        </w:rPr>
        <w:t>Simulation and Gaming</w:t>
      </w:r>
      <w:r w:rsidRPr="0021623A">
        <w:rPr>
          <w:rFonts w:ascii="Times New Roman" w:eastAsia="Calibri" w:hAnsi="Times New Roman" w:cs="Times New Roman"/>
          <w:lang w:eastAsia="en-US"/>
        </w:rPr>
        <w:t xml:space="preserve">, </w:t>
      </w:r>
      <w:r w:rsidRPr="0021623A">
        <w:rPr>
          <w:rFonts w:ascii="Times New Roman" w:eastAsia="Calibri" w:hAnsi="Times New Roman" w:cs="Times New Roman"/>
          <w:i/>
          <w:lang w:eastAsia="en-US"/>
        </w:rPr>
        <w:t>22</w:t>
      </w:r>
      <w:r w:rsidRPr="0021623A">
        <w:rPr>
          <w:rFonts w:ascii="Times New Roman" w:eastAsia="Calibri" w:hAnsi="Times New Roman" w:cs="Times New Roman"/>
          <w:lang w:eastAsia="en-US"/>
        </w:rPr>
        <w:t xml:space="preserve">(2), 220-223. </w:t>
      </w:r>
    </w:p>
    <w:p w14:paraId="1D448D3B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eastAsia="Calibri" w:hAnsi="Times New Roman" w:cs="Times New Roman"/>
          <w:lang w:eastAsia="en-US"/>
        </w:rPr>
      </w:pPr>
    </w:p>
    <w:p w14:paraId="69EAD3DE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Jenkins, H. (2005). Getting into the game. </w:t>
      </w:r>
      <w:r w:rsidRPr="0021623A">
        <w:rPr>
          <w:rFonts w:ascii="Times New Roman" w:hAnsi="Times New Roman" w:cs="Times New Roman"/>
          <w:i/>
        </w:rPr>
        <w:t>Educational Leadership, 62</w:t>
      </w:r>
      <w:r w:rsidRPr="0021623A">
        <w:rPr>
          <w:rFonts w:ascii="Times New Roman" w:hAnsi="Times New Roman" w:cs="Times New Roman"/>
        </w:rPr>
        <w:t>(7), 48-51.</w:t>
      </w:r>
    </w:p>
    <w:p w14:paraId="70CED7C4" w14:textId="77777777" w:rsidR="0021623A" w:rsidRPr="0021623A" w:rsidRDefault="0021623A" w:rsidP="0021623A">
      <w:pPr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Jere-Folotiya, J., Chansa-Kabali, T., Munachaka, J. C., Sampa, F., Yalukanda, C., Westerholm, J., Richardson, U., Serpell, R., &amp; Lyytinen, H. (2014). The effect of using a mobile literacy game to improve literacy levels of grade one students in Zambian schools. </w:t>
      </w:r>
      <w:r w:rsidRPr="0021623A">
        <w:rPr>
          <w:rFonts w:ascii="Times New Roman" w:hAnsi="Times New Roman" w:cs="Times New Roman"/>
          <w:i/>
          <w:iCs/>
        </w:rPr>
        <w:t>Educational Technology Research and Development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  <w:iCs/>
        </w:rPr>
        <w:t>62</w:t>
      </w:r>
      <w:r w:rsidRPr="0021623A">
        <w:rPr>
          <w:rFonts w:ascii="Times New Roman" w:hAnsi="Times New Roman" w:cs="Times New Roman"/>
        </w:rPr>
        <w:t>(4), 417–436.</w:t>
      </w:r>
    </w:p>
    <w:p w14:paraId="4A387E87" w14:textId="77777777" w:rsidR="0021623A" w:rsidRPr="0021623A" w:rsidRDefault="0021623A" w:rsidP="0021623A">
      <w:pPr>
        <w:ind w:left="720" w:hanging="720"/>
        <w:rPr>
          <w:rFonts w:ascii="Times New Roman" w:hAnsi="Times New Roman" w:cs="Times New Roman"/>
        </w:rPr>
      </w:pPr>
    </w:p>
    <w:p w14:paraId="745AD27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lastRenderedPageBreak/>
        <w:t xml:space="preserve">Jolly, K. (2008). Video games to reading: Reaching out to reluctant readers. </w:t>
      </w:r>
      <w:r w:rsidRPr="0021623A">
        <w:rPr>
          <w:rFonts w:ascii="Times New Roman" w:hAnsi="Times New Roman" w:cs="Times New Roman"/>
          <w:i/>
        </w:rPr>
        <w:t>English Journal, 97</w:t>
      </w:r>
      <w:r w:rsidRPr="0021623A">
        <w:rPr>
          <w:rFonts w:ascii="Times New Roman" w:hAnsi="Times New Roman" w:cs="Times New Roman"/>
        </w:rPr>
        <w:t xml:space="preserve">(4), 81-86. </w:t>
      </w:r>
    </w:p>
    <w:p w14:paraId="5B49F042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Journet, D. (2007). Narrative, action, and learning: The stories of Myst. In L. S. Cynthia &amp; G. E. Hawisher (Eds.), </w:t>
      </w:r>
      <w:r w:rsidRPr="0021623A">
        <w:rPr>
          <w:rFonts w:ascii="Times New Roman" w:hAnsi="Times New Roman" w:cs="Times New Roman"/>
          <w:i/>
        </w:rPr>
        <w:t>Gaming lives in the twenty-first century</w:t>
      </w:r>
      <w:r w:rsidRPr="0021623A">
        <w:rPr>
          <w:rFonts w:ascii="Times New Roman" w:hAnsi="Times New Roman" w:cs="Times New Roman"/>
        </w:rPr>
        <w:t xml:space="preserve"> (pp. 93-120). New York, NY: Palgrave Macmillan. </w:t>
      </w:r>
    </w:p>
    <w:p w14:paraId="3E92EEB7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Krzywinska, T. (2008). World creation and lore: World of Warcraft as rich text. In H. G. Corneliussen &amp; J. W. Rettberg (Eds.), </w:t>
      </w:r>
      <w:r w:rsidRPr="0021623A">
        <w:rPr>
          <w:rFonts w:ascii="Times New Roman" w:hAnsi="Times New Roman" w:cs="Times New Roman"/>
          <w:i/>
        </w:rPr>
        <w:t>Digital culture, play and identity</w:t>
      </w:r>
      <w:r w:rsidRPr="0021623A">
        <w:rPr>
          <w:rFonts w:ascii="Times New Roman" w:hAnsi="Times New Roman" w:cs="Times New Roman"/>
        </w:rPr>
        <w:t xml:space="preserve"> (pp. 123-141). Cambridge, MA: The MIT Press. </w:t>
      </w:r>
    </w:p>
    <w:p w14:paraId="25DCBB0C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Liu, M., Moore, Z., Graham, L., &amp; Lee, S. (2003). A look at the research on computer-based technology use in second language learning: A review of the literature from 1990-2000. </w:t>
      </w:r>
      <w:r w:rsidRPr="0021623A">
        <w:rPr>
          <w:rFonts w:ascii="Times New Roman" w:hAnsi="Times New Roman" w:cs="Times New Roman"/>
          <w:i/>
        </w:rPr>
        <w:t>Journal of Research on Technology in Education, 34</w:t>
      </w:r>
      <w:r w:rsidRPr="0021623A">
        <w:rPr>
          <w:rFonts w:ascii="Times New Roman" w:hAnsi="Times New Roman" w:cs="Times New Roman"/>
        </w:rPr>
        <w:t xml:space="preserve">(3), 250-273. </w:t>
      </w:r>
    </w:p>
    <w:p w14:paraId="200089A9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Lobel, J. (2006). Multiplayer computer gaming simulations facilitating cooperative learning. Retrieved from </w:t>
      </w:r>
      <w:r w:rsidRPr="0021623A">
        <w:rPr>
          <w:rFonts w:ascii="Times New Roman" w:hAnsi="Times New Roman" w:cs="Times New Roman"/>
          <w:color w:val="0000FF"/>
        </w:rPr>
        <w:t xml:space="preserve">https://www.cs.tcd.ie/~lobelj/portfolio/literature_review/literature_review_jonathan_lobe l.pdf </w:t>
      </w:r>
    </w:p>
    <w:p w14:paraId="4FADEB1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Margolis, J. L., Nussbaum, M., Rodriguez, P., &amp; Rosas, R. (2006). Methodology for evaluating a novel education technology: A case study of handheld video games in Chile. </w:t>
      </w:r>
      <w:r w:rsidRPr="0021623A">
        <w:rPr>
          <w:rFonts w:ascii="Times New Roman" w:hAnsi="Times New Roman" w:cs="Times New Roman"/>
          <w:i/>
        </w:rPr>
        <w:t>Computers &amp; Education, 46</w:t>
      </w:r>
      <w:r w:rsidRPr="0021623A">
        <w:rPr>
          <w:rFonts w:ascii="Times New Roman" w:hAnsi="Times New Roman" w:cs="Times New Roman"/>
        </w:rPr>
        <w:t xml:space="preserve">, 174-191. </w:t>
      </w:r>
    </w:p>
    <w:p w14:paraId="5E21A5C1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McGonigal, J. (2011). </w:t>
      </w:r>
      <w:r w:rsidRPr="0021623A">
        <w:rPr>
          <w:rFonts w:ascii="Times New Roman" w:hAnsi="Times New Roman" w:cs="Times New Roman"/>
          <w:i/>
        </w:rPr>
        <w:t>Reality is broken: Why games make us better and how they can change the world</w:t>
      </w:r>
      <w:r w:rsidRPr="0021623A">
        <w:rPr>
          <w:rFonts w:ascii="Times New Roman" w:hAnsi="Times New Roman" w:cs="Times New Roman"/>
        </w:rPr>
        <w:t>. London, UK: Jonathan Cape.</w:t>
      </w:r>
    </w:p>
    <w:p w14:paraId="4BE0BE5F" w14:textId="77777777" w:rsidR="0021623A" w:rsidRPr="0021623A" w:rsidRDefault="0021623A" w:rsidP="0021623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1623A">
        <w:rPr>
          <w:rFonts w:ascii="Times New Roman" w:eastAsia="Times New Roman" w:hAnsi="Times New Roman" w:cs="Times New Roman"/>
          <w:lang w:eastAsia="en-US"/>
        </w:rPr>
        <w:t xml:space="preserve">Miller, M., &amp; Hegelheimer, V. (2006). The SIMs meet ESL Incorporating authentic computer simulation games into the language classroom. </w:t>
      </w:r>
      <w:r w:rsidRPr="0021623A">
        <w:rPr>
          <w:rFonts w:ascii="Times New Roman" w:eastAsia="Times New Roman" w:hAnsi="Times New Roman" w:cs="Times New Roman"/>
          <w:i/>
          <w:iCs/>
          <w:lang w:eastAsia="en-US"/>
        </w:rPr>
        <w:t>Interactive Technology and Smart Education</w:t>
      </w:r>
      <w:r w:rsidRPr="0021623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1623A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21623A">
        <w:rPr>
          <w:rFonts w:ascii="Times New Roman" w:eastAsia="Times New Roman" w:hAnsi="Times New Roman" w:cs="Times New Roman"/>
          <w:lang w:eastAsia="en-US"/>
        </w:rPr>
        <w:t>(4), 311-328.</w:t>
      </w:r>
    </w:p>
    <w:p w14:paraId="07F41383" w14:textId="77777777" w:rsidR="0021623A" w:rsidRPr="0021623A" w:rsidRDefault="0021623A" w:rsidP="0021623A">
      <w:pPr>
        <w:ind w:left="720" w:hanging="720"/>
      </w:pPr>
    </w:p>
    <w:p w14:paraId="399D49A1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Moberly, K. (2008). Composition, computer games, and the absence of writing. </w:t>
      </w:r>
      <w:r w:rsidRPr="0021623A">
        <w:rPr>
          <w:rFonts w:ascii="Times New Roman" w:hAnsi="Times New Roman" w:cs="Times New Roman"/>
          <w:i/>
        </w:rPr>
        <w:t>Computers and composition, 25</w:t>
      </w:r>
      <w:r w:rsidRPr="0021623A">
        <w:rPr>
          <w:rFonts w:ascii="Times New Roman" w:hAnsi="Times New Roman" w:cs="Times New Roman"/>
        </w:rPr>
        <w:t xml:space="preserve">(3), 284-299. </w:t>
      </w:r>
    </w:p>
    <w:p w14:paraId="621E7270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Nardi, B., &amp; Harris, J. (2006). Strangers and friends: Collaborative play in World of Warcraft. </w:t>
      </w:r>
      <w:r w:rsidRPr="0021623A">
        <w:rPr>
          <w:rFonts w:ascii="Times New Roman" w:eastAsia="MS Mincho" w:hAnsi="Times New Roman" w:cs="Times New Roman"/>
          <w:i/>
          <w:iCs/>
        </w:rPr>
        <w:t>Proceedings of the 2006 20th Anniversary Conference on Computer Supported Cooperative Work</w:t>
      </w:r>
      <w:r w:rsidRPr="0021623A">
        <w:rPr>
          <w:rFonts w:ascii="Times New Roman" w:eastAsia="MS Mincho" w:hAnsi="Times New Roman" w:cs="Times New Roman"/>
        </w:rPr>
        <w:t xml:space="preserve"> (pp. 149–158). ACM. Retrieved from </w:t>
      </w:r>
      <w:hyperlink r:id="rId7" w:history="1">
        <w:r w:rsidRPr="0021623A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http://dl.acm.org/citation.cfm?id=1180898</w:t>
        </w:r>
      </w:hyperlink>
    </w:p>
    <w:p w14:paraId="4519216E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702464A1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Nardi, B., Ly, S., &amp; Harris, J. (2007). Learning conversations in World of Warcraft. </w:t>
      </w:r>
      <w:r w:rsidRPr="0021623A">
        <w:rPr>
          <w:rFonts w:ascii="Times New Roman" w:eastAsia="MS Mincho" w:hAnsi="Times New Roman" w:cs="Times New Roman"/>
          <w:i/>
        </w:rPr>
        <w:t>Proceedings of the 2007 Hawaii International Conference on System Science</w:t>
      </w:r>
      <w:r w:rsidRPr="0021623A">
        <w:rPr>
          <w:rFonts w:ascii="Times New Roman" w:eastAsia="MS Mincho" w:hAnsi="Times New Roman" w:cs="Times New Roman"/>
        </w:rPr>
        <w:t xml:space="preserve"> (pp. 1-10). IEEE. Retrieved from </w:t>
      </w:r>
      <w:hyperlink r:id="rId8" w:history="1">
        <w:r w:rsidRPr="0021623A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http://ieeexplore.ieee.org/xpls/abs_all.jsp?arnumber=4076530</w:t>
        </w:r>
      </w:hyperlink>
    </w:p>
    <w:p w14:paraId="3F35755E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00E45AD0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lastRenderedPageBreak/>
        <w:t xml:space="preserve">Neville, D. O., Shelton, B. E., &amp; McInnis, B. (2009). Cybertext redux: Using digital game based learning for learning Lx vocabulary, reading and culture. </w:t>
      </w:r>
      <w:r w:rsidRPr="0021623A">
        <w:rPr>
          <w:rFonts w:ascii="Times New Roman" w:hAnsi="Times New Roman" w:cs="Times New Roman"/>
          <w:i/>
        </w:rPr>
        <w:t>Computer Assisted Language Learning, 22</w:t>
      </w:r>
      <w:r w:rsidRPr="0021623A">
        <w:rPr>
          <w:rFonts w:ascii="Times New Roman" w:hAnsi="Times New Roman" w:cs="Times New Roman"/>
        </w:rPr>
        <w:t>(5), 409-424.</w:t>
      </w:r>
    </w:p>
    <w:p w14:paraId="537C91D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Pandey, I. P., Pandey, L., &amp; Shreshtha, A. (2007). Transcultural literacies of gaming. In C. L. Selfe &amp; G. E. Hawisher (Eds.), </w:t>
      </w:r>
      <w:r w:rsidRPr="0021623A">
        <w:rPr>
          <w:rFonts w:ascii="Times New Roman" w:hAnsi="Times New Roman" w:cs="Times New Roman"/>
          <w:i/>
        </w:rPr>
        <w:t>Gaming lives in the twenty-first century</w:t>
      </w:r>
      <w:r w:rsidRPr="0021623A">
        <w:rPr>
          <w:rFonts w:ascii="Times New Roman" w:hAnsi="Times New Roman" w:cs="Times New Roman"/>
        </w:rPr>
        <w:t xml:space="preserve"> (pp. 21-35). New York, NY: Plagrave Macmillan. </w:t>
      </w:r>
    </w:p>
    <w:p w14:paraId="6CF49CE1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Pena, J., &amp; Hancock, J.T. (2006). An analysis of instrumental and socio-emotional content in online multi-player videogames. </w:t>
      </w:r>
      <w:r w:rsidRPr="0021623A">
        <w:rPr>
          <w:rFonts w:ascii="Times New Roman" w:hAnsi="Times New Roman" w:cs="Times New Roman"/>
          <w:i/>
        </w:rPr>
        <w:t>Communication Research, 33</w:t>
      </w:r>
      <w:r w:rsidRPr="0021623A">
        <w:rPr>
          <w:rFonts w:ascii="Times New Roman" w:hAnsi="Times New Roman" w:cs="Times New Roman"/>
        </w:rPr>
        <w:t xml:space="preserve">(1), 92-109. </w:t>
      </w:r>
    </w:p>
    <w:p w14:paraId="7F3367FC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Pim, C. (2013). Emerging technologies, emerging minds: Digital innovations within the primary sector. In G. Motteram (Ed.), </w:t>
      </w:r>
      <w:r w:rsidRPr="0021623A">
        <w:rPr>
          <w:rFonts w:ascii="Times New Roman" w:eastAsia="MS Mincho" w:hAnsi="Times New Roman" w:cs="Times New Roman"/>
          <w:i/>
          <w:iCs/>
        </w:rPr>
        <w:t>Innovations in learning technologies for English language teaching</w:t>
      </w:r>
      <w:r w:rsidRPr="0021623A">
        <w:rPr>
          <w:rFonts w:ascii="Times New Roman" w:eastAsia="MS Mincho" w:hAnsi="Times New Roman" w:cs="Times New Roman"/>
        </w:rPr>
        <w:t xml:space="preserve"> (pp. 17–42). London, UK: The British Council.</w:t>
      </w:r>
    </w:p>
    <w:p w14:paraId="72291F50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2EA32824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Prensky, M. (2001). </w:t>
      </w:r>
      <w:r w:rsidRPr="0021623A">
        <w:rPr>
          <w:rFonts w:ascii="Times New Roman" w:hAnsi="Times New Roman" w:cs="Times New Roman"/>
          <w:i/>
        </w:rPr>
        <w:t>Digital game-based learning</w:t>
      </w:r>
      <w:r w:rsidRPr="0021623A">
        <w:rPr>
          <w:rFonts w:ascii="Times New Roman" w:hAnsi="Times New Roman" w:cs="Times New Roman"/>
        </w:rPr>
        <w:t xml:space="preserve">. New York, NY: McGraw-Hill. </w:t>
      </w:r>
    </w:p>
    <w:p w14:paraId="4447AC18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Rama, P. S., Black, R. W., van Es, E., &amp; Warschauer, M. (2012). Affordances for second language learning in World of Warcraft. </w:t>
      </w:r>
      <w:r w:rsidRPr="0021623A">
        <w:rPr>
          <w:rFonts w:ascii="Times New Roman" w:eastAsia="MS Mincho" w:hAnsi="Times New Roman" w:cs="Times New Roman"/>
          <w:i/>
          <w:iCs/>
        </w:rPr>
        <w:t>ReCALL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24</w:t>
      </w:r>
      <w:r w:rsidRPr="0021623A">
        <w:rPr>
          <w:rFonts w:ascii="Times New Roman" w:eastAsia="MS Mincho" w:hAnsi="Times New Roman" w:cs="Times New Roman"/>
        </w:rPr>
        <w:t>(3), 322–338. doi: 10.1017/S0958344012000171</w:t>
      </w:r>
    </w:p>
    <w:p w14:paraId="0CA1E558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39E82587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Rankin, Y., Gold, R., &amp; Gooch, B. (2006). 3D role-playing games as language learning tools. In E. Gröler, &amp; L. Szirmay-Kalos (Eds.), </w:t>
      </w:r>
      <w:r w:rsidRPr="0021623A">
        <w:rPr>
          <w:rFonts w:ascii="Times New Roman" w:eastAsia="MS Mincho" w:hAnsi="Times New Roman" w:cs="Times New Roman"/>
          <w:i/>
          <w:iCs/>
        </w:rPr>
        <w:t>Proceedings of EuroGraphics,</w:t>
      </w:r>
      <w:r w:rsidRPr="0021623A">
        <w:rPr>
          <w:rFonts w:ascii="Times New Roman" w:eastAsia="MS Mincho" w:hAnsi="Times New Roman" w:cs="Times New Roman"/>
        </w:rPr>
        <w:t xml:space="preserve"> </w:t>
      </w:r>
      <w:r w:rsidRPr="0021623A">
        <w:rPr>
          <w:rFonts w:ascii="Times New Roman" w:eastAsia="MS Mincho" w:hAnsi="Times New Roman" w:cs="Times New Roman"/>
          <w:i/>
        </w:rPr>
        <w:t>25</w:t>
      </w:r>
      <w:r w:rsidRPr="0021623A">
        <w:rPr>
          <w:rFonts w:ascii="Times New Roman" w:eastAsia="MS Mincho" w:hAnsi="Times New Roman" w:cs="Times New Roman"/>
        </w:rPr>
        <w:t xml:space="preserve">(3), 211–225. Retrieved from </w:t>
      </w:r>
      <w:hyperlink r:id="rId9" w:history="1">
        <w:r w:rsidRPr="0021623A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http://www.researchgate.net/profile/Yolanda_Rankin/publication/266883764_3D_RolePlaying_Games_as_Language_Learning_Tools/links/54b9bb240cf24e50e93dc9ca.pdf</w:t>
        </w:r>
      </w:hyperlink>
    </w:p>
    <w:p w14:paraId="19F48D9A" w14:textId="77777777" w:rsidR="0021623A" w:rsidRPr="0021623A" w:rsidRDefault="0021623A" w:rsidP="0021623A">
      <w:pPr>
        <w:ind w:left="720" w:hanging="720"/>
        <w:rPr>
          <w:rFonts w:ascii="Times New Roman" w:hAnsi="Times New Roman" w:cs="Times New Roman"/>
        </w:rPr>
      </w:pPr>
    </w:p>
    <w:p w14:paraId="55E91374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Reeves, B., &amp; Leighton Read, J. (2009). </w:t>
      </w:r>
      <w:r w:rsidRPr="0021623A">
        <w:rPr>
          <w:rFonts w:ascii="Times New Roman" w:hAnsi="Times New Roman" w:cs="Times New Roman"/>
          <w:i/>
        </w:rPr>
        <w:t>Total engagement: Using games and virtual worlds to change the way people work and businesses compete</w:t>
      </w:r>
      <w:r w:rsidRPr="0021623A">
        <w:rPr>
          <w:rFonts w:ascii="Times New Roman" w:hAnsi="Times New Roman" w:cs="Times New Roman"/>
        </w:rPr>
        <w:t>. Boston, MA: Harvard Business Press.</w:t>
      </w:r>
    </w:p>
    <w:p w14:paraId="699C200E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2586ADE7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Rice, J. (2007). Assessing higher order thinking in video games. </w:t>
      </w:r>
      <w:r w:rsidRPr="0021623A">
        <w:rPr>
          <w:rFonts w:ascii="Times New Roman" w:hAnsi="Times New Roman" w:cs="Times New Roman"/>
          <w:i/>
        </w:rPr>
        <w:t>Journal of Technology and Teacher Education, 15</w:t>
      </w:r>
      <w:r w:rsidRPr="0021623A">
        <w:rPr>
          <w:rFonts w:ascii="Times New Roman" w:hAnsi="Times New Roman" w:cs="Times New Roman"/>
        </w:rPr>
        <w:t xml:space="preserve">(1), 87-100. </w:t>
      </w:r>
    </w:p>
    <w:p w14:paraId="3ACA3136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Robertson, J., &amp; Good, J. (2005). Children's narrative development through computer game authoring. </w:t>
      </w:r>
      <w:r w:rsidRPr="0021623A">
        <w:rPr>
          <w:rFonts w:ascii="Times New Roman" w:hAnsi="Times New Roman" w:cs="Times New Roman"/>
          <w:i/>
        </w:rPr>
        <w:t>TechTrends, 49</w:t>
      </w:r>
      <w:r w:rsidRPr="0021623A">
        <w:rPr>
          <w:rFonts w:ascii="Times New Roman" w:hAnsi="Times New Roman" w:cs="Times New Roman"/>
        </w:rPr>
        <w:t xml:space="preserve">(5), 43-59. </w:t>
      </w:r>
    </w:p>
    <w:p w14:paraId="79CECA97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Rosas, R., Nussbaum, M., Cumsille, P., Marianov, V., Correa, M., Flores, P., et al. (2003). Beyond Nintendo: Design and assessment of educational video games for first and second grade students. </w:t>
      </w:r>
      <w:r w:rsidRPr="0021623A">
        <w:rPr>
          <w:rFonts w:ascii="Times New Roman" w:hAnsi="Times New Roman" w:cs="Times New Roman"/>
          <w:i/>
        </w:rPr>
        <w:t>Computers and Education, 40</w:t>
      </w:r>
      <w:r w:rsidRPr="0021623A">
        <w:rPr>
          <w:rFonts w:ascii="Times New Roman" w:hAnsi="Times New Roman" w:cs="Times New Roman"/>
        </w:rPr>
        <w:t xml:space="preserve">(1), 71-94. </w:t>
      </w:r>
    </w:p>
    <w:p w14:paraId="0D3F0B3A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Sanford, K., &amp; Madill, L. (2007). Understanding the power of new literacies through video game play and design. </w:t>
      </w:r>
      <w:r w:rsidRPr="0021623A">
        <w:rPr>
          <w:rFonts w:ascii="Times New Roman" w:hAnsi="Times New Roman" w:cs="Times New Roman"/>
          <w:i/>
        </w:rPr>
        <w:t>Canadian Journal of Education, 30</w:t>
      </w:r>
      <w:r w:rsidRPr="0021623A">
        <w:rPr>
          <w:rFonts w:ascii="Times New Roman" w:hAnsi="Times New Roman" w:cs="Times New Roman"/>
        </w:rPr>
        <w:t xml:space="preserve">(2), 432-455. </w:t>
      </w:r>
    </w:p>
    <w:p w14:paraId="469E7A06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lastRenderedPageBreak/>
        <w:t xml:space="preserve">Sarsar, N. M. (2008). What children can learn from MMORPGs. Retrieved October 20, 2008, from </w:t>
      </w:r>
      <w:r w:rsidRPr="0021623A">
        <w:rPr>
          <w:rFonts w:ascii="Times New Roman" w:hAnsi="Times New Roman" w:cs="Times New Roman"/>
          <w:color w:val="0000FF"/>
        </w:rPr>
        <w:t xml:space="preserve">http://www.eric.ed.gov/PDFS/ED501741.pdf </w:t>
      </w:r>
    </w:p>
    <w:p w14:paraId="48BC1CBC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Selfe, C. L., Mareck, A. F., &amp; Gardiner, J. (2007). Computer gaming as literacy. In C. L. Selfe &amp; G. E. Hawisher (Eds.), </w:t>
      </w:r>
      <w:r w:rsidRPr="0021623A">
        <w:rPr>
          <w:rFonts w:ascii="Times New Roman" w:hAnsi="Times New Roman" w:cs="Times New Roman"/>
          <w:i/>
        </w:rPr>
        <w:t>Gaming lives in the twenty-first century</w:t>
      </w:r>
      <w:r w:rsidRPr="0021623A">
        <w:rPr>
          <w:rFonts w:ascii="Times New Roman" w:hAnsi="Times New Roman" w:cs="Times New Roman"/>
        </w:rPr>
        <w:t xml:space="preserve">. New York, NY: Palgrave Macmillan. </w:t>
      </w:r>
    </w:p>
    <w:p w14:paraId="73A728FE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Shaffer, D. W., Squire, K. R., Halverson, R., &amp; Gee, J. P. (2004). </w:t>
      </w:r>
      <w:r w:rsidRPr="0021623A">
        <w:rPr>
          <w:rFonts w:ascii="Times New Roman" w:hAnsi="Times New Roman" w:cs="Times New Roman"/>
          <w:i/>
        </w:rPr>
        <w:t>Video games and the future of learning</w:t>
      </w:r>
      <w:r w:rsidRPr="0021623A">
        <w:rPr>
          <w:rFonts w:ascii="Times New Roman" w:hAnsi="Times New Roman" w:cs="Times New Roman"/>
        </w:rPr>
        <w:t xml:space="preserve">. Madison, WI: University of Wisconsin-Madison and Academic Advanced Distributed Learning Co-Laboratory. </w:t>
      </w:r>
    </w:p>
    <w:p w14:paraId="6EDC8A29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Shaffer, D. W. (2006). </w:t>
      </w:r>
      <w:r w:rsidRPr="0021623A">
        <w:rPr>
          <w:rFonts w:ascii="Times New Roman" w:hAnsi="Times New Roman" w:cs="Times New Roman"/>
          <w:i/>
        </w:rPr>
        <w:t>How computer games help children learn</w:t>
      </w:r>
      <w:r w:rsidRPr="0021623A">
        <w:rPr>
          <w:rFonts w:ascii="Times New Roman" w:hAnsi="Times New Roman" w:cs="Times New Roman"/>
        </w:rPr>
        <w:t xml:space="preserve">. New York, NY: Palgrave Macmillan. </w:t>
      </w:r>
    </w:p>
    <w:p w14:paraId="1DAD4AB2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Smith, E., &amp; Deitsch, E. (2007). Lost(and found) in translation: Game localization, cultural models, and critical literacy. In L. S. Cynthia &amp; G. E. Hawisher (Eds.), </w:t>
      </w:r>
      <w:r w:rsidRPr="0021623A">
        <w:rPr>
          <w:rFonts w:ascii="Times New Roman" w:hAnsi="Times New Roman" w:cs="Times New Roman"/>
          <w:i/>
        </w:rPr>
        <w:t>Gaming lives in the twenty-first century</w:t>
      </w:r>
      <w:r w:rsidRPr="0021623A">
        <w:rPr>
          <w:rFonts w:ascii="Times New Roman" w:hAnsi="Times New Roman" w:cs="Times New Roman"/>
        </w:rPr>
        <w:t xml:space="preserve">. New York, NY: Palgrave Macmillan. </w:t>
      </w:r>
    </w:p>
    <w:p w14:paraId="1C1755A0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  <w:color w:val="0000FF"/>
        </w:rPr>
      </w:pPr>
      <w:r w:rsidRPr="0021623A">
        <w:rPr>
          <w:rFonts w:ascii="Times New Roman" w:hAnsi="Times New Roman" w:cs="Times New Roman"/>
        </w:rPr>
        <w:t xml:space="preserve">Squire, K. (2005). Changing the game: What happens when video games enter the classroom. Retrieved April 27, 2009, from </w:t>
      </w:r>
      <w:r w:rsidRPr="0021623A">
        <w:rPr>
          <w:rFonts w:ascii="Times New Roman" w:hAnsi="Times New Roman" w:cs="Times New Roman"/>
          <w:color w:val="0000FF"/>
        </w:rPr>
        <w:t xml:space="preserve">http://www.academiccolab.org/resources/documents/Changing%20The%20Game- final_2.pdf </w:t>
      </w:r>
    </w:p>
    <w:p w14:paraId="463C8F20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Steinkuehler, C. (2004). Learning in massively multiplayer online games. </w:t>
      </w:r>
      <w:r w:rsidRPr="0021623A">
        <w:rPr>
          <w:rFonts w:ascii="Times New Roman" w:eastAsia="MS Mincho" w:hAnsi="Times New Roman" w:cs="Times New Roman"/>
          <w:i/>
          <w:iCs/>
        </w:rPr>
        <w:t>Proceedings of the 6th International Conference on Learning Sciences</w:t>
      </w:r>
      <w:r w:rsidRPr="0021623A">
        <w:rPr>
          <w:rFonts w:ascii="Times New Roman" w:eastAsia="MS Mincho" w:hAnsi="Times New Roman" w:cs="Times New Roman"/>
        </w:rPr>
        <w:t xml:space="preserve">, 521–528. Retrieved from </w:t>
      </w:r>
      <w:hyperlink r:id="rId10" w:history="1">
        <w:r w:rsidRPr="0021623A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http://citeseerx.ist.psu.edu/viewdoc/download?doi=10.1.1.105.626&amp;rep=rep1&amp;type=pdf</w:t>
        </w:r>
      </w:hyperlink>
    </w:p>
    <w:p w14:paraId="1C4B9AB7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1B7B1B06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Steinkuehler, C. (2006). Massively multiplayer online video gaming as participation in a discourse. </w:t>
      </w:r>
      <w:r w:rsidRPr="0021623A">
        <w:rPr>
          <w:rFonts w:ascii="Times New Roman" w:eastAsia="MS Mincho" w:hAnsi="Times New Roman" w:cs="Times New Roman"/>
          <w:i/>
          <w:iCs/>
        </w:rPr>
        <w:t>Mind, Culture, and Activity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13</w:t>
      </w:r>
      <w:r w:rsidRPr="0021623A">
        <w:rPr>
          <w:rFonts w:ascii="Times New Roman" w:eastAsia="MS Mincho" w:hAnsi="Times New Roman" w:cs="Times New Roman"/>
        </w:rPr>
        <w:t>(1), 38–52.</w:t>
      </w:r>
    </w:p>
    <w:p w14:paraId="5CC88607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13CA9403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Steinkuehler, C. (2007). Massively multiplayer online gaming as a constellation of literacy practices. </w:t>
      </w:r>
      <w:r w:rsidRPr="0021623A">
        <w:rPr>
          <w:rFonts w:ascii="Times New Roman" w:eastAsia="MS Mincho" w:hAnsi="Times New Roman" w:cs="Times New Roman"/>
          <w:i/>
          <w:iCs/>
        </w:rPr>
        <w:t>E-Learning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4</w:t>
      </w:r>
      <w:r w:rsidRPr="0021623A">
        <w:rPr>
          <w:rFonts w:ascii="Times New Roman" w:eastAsia="MS Mincho" w:hAnsi="Times New Roman" w:cs="Times New Roman"/>
        </w:rPr>
        <w:t>(3), 297–318. doi: 10.2304/elea.2007.4.3.297</w:t>
      </w:r>
    </w:p>
    <w:p w14:paraId="5D9CE5EB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672D565D" w14:textId="77777777" w:rsidR="0021623A" w:rsidRPr="0021623A" w:rsidRDefault="0021623A" w:rsidP="0021623A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Sundqvist, P. (2014). The SSI model: Categorization of digital games in EFL studies. </w:t>
      </w:r>
      <w:r w:rsidRPr="0021623A">
        <w:rPr>
          <w:rFonts w:ascii="Times New Roman" w:hAnsi="Times New Roman" w:cs="Times New Roman"/>
          <w:i/>
        </w:rPr>
        <w:t>The European Journal of Applied Linguistics, 2</w:t>
      </w:r>
      <w:r w:rsidRPr="0021623A">
        <w:rPr>
          <w:rFonts w:ascii="Times New Roman" w:hAnsi="Times New Roman" w:cs="Times New Roman"/>
        </w:rPr>
        <w:t>(1), 89-104.</w:t>
      </w:r>
    </w:p>
    <w:p w14:paraId="51572080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1686ABDD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Sykes, J. M., Oskoz, A., &amp; Thorne, S. L. (2008). Web 2.0, synthetic immersive environments, and mobile resources for language education. </w:t>
      </w:r>
      <w:r w:rsidRPr="0021623A">
        <w:rPr>
          <w:rFonts w:ascii="Times New Roman" w:eastAsia="MS Mincho" w:hAnsi="Times New Roman" w:cs="Times New Roman"/>
          <w:i/>
          <w:iCs/>
        </w:rPr>
        <w:t>CALICO Journal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25</w:t>
      </w:r>
      <w:r w:rsidRPr="0021623A">
        <w:rPr>
          <w:rFonts w:ascii="Times New Roman" w:eastAsia="MS Mincho" w:hAnsi="Times New Roman" w:cs="Times New Roman"/>
        </w:rPr>
        <w:t>(3), 528–546.</w:t>
      </w:r>
    </w:p>
    <w:p w14:paraId="477BFD33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7AAD650A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Thorne, S. L. (2008). Transcultural communication in open Internet environments and massively multiplayer online games. in E. Arnó, A. Soler, &amp; C. Rueda (Eds.), </w:t>
      </w:r>
      <w:r w:rsidRPr="0021623A">
        <w:rPr>
          <w:rFonts w:ascii="Times New Roman" w:eastAsia="MS Mincho" w:hAnsi="Times New Roman" w:cs="Times New Roman"/>
          <w:i/>
          <w:iCs/>
        </w:rPr>
        <w:t>Mediating discourse online</w:t>
      </w:r>
      <w:r w:rsidRPr="0021623A">
        <w:rPr>
          <w:rFonts w:ascii="Times New Roman" w:eastAsia="MS Mincho" w:hAnsi="Times New Roman" w:cs="Times New Roman"/>
        </w:rPr>
        <w:t xml:space="preserve"> (pp. 305–327). Amsterdam, Netherlands: John Benjamins.</w:t>
      </w:r>
    </w:p>
    <w:p w14:paraId="690A36D4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47E64925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lastRenderedPageBreak/>
        <w:t xml:space="preserve">Thorne, S. L. (2010). The 'intercultural turn' and language learning in the crucible of new media. In F. Helm, &amp; S. Guth (Eds.) </w:t>
      </w:r>
      <w:r w:rsidRPr="0021623A">
        <w:rPr>
          <w:rFonts w:ascii="Times New Roman" w:eastAsia="MS Mincho" w:hAnsi="Times New Roman" w:cs="Times New Roman"/>
          <w:i/>
          <w:iCs/>
        </w:rPr>
        <w:t>Telecollaboration 2.0 for language and intercultural learning</w:t>
      </w:r>
      <w:r w:rsidRPr="0021623A">
        <w:rPr>
          <w:rFonts w:ascii="Times New Roman" w:eastAsia="MS Mincho" w:hAnsi="Times New Roman" w:cs="Times New Roman"/>
        </w:rPr>
        <w:t xml:space="preserve"> (pp. 139–164). Bern, Switzerland: Peter Lang.</w:t>
      </w:r>
    </w:p>
    <w:p w14:paraId="6890DA05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1808D9E5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Thorne, S. L. (2012). Massively semiotic ecologies and L2 development: Gaming cases and issues. In S. De Wannemacker, S. Vandercruysse, G. Clarebout (Eds.), </w:t>
      </w:r>
      <w:r w:rsidRPr="0021623A">
        <w:rPr>
          <w:rFonts w:ascii="Times New Roman" w:hAnsi="Times New Roman" w:cs="Times New Roman"/>
          <w:i/>
          <w:iCs/>
        </w:rPr>
        <w:t xml:space="preserve">Serious Games: TheChallenge, Vol. CCIS 280 </w:t>
      </w:r>
      <w:r w:rsidRPr="0021623A">
        <w:rPr>
          <w:rFonts w:ascii="Times New Roman" w:hAnsi="Times New Roman" w:cs="Times New Roman"/>
        </w:rPr>
        <w:t>(pp. 18-31). Berlin Heidelberg: Springer-Verlag.</w:t>
      </w:r>
    </w:p>
    <w:p w14:paraId="269BE522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45B21302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Thorne, S. L., Black, R. W., &amp; Sykes, J. M. (2009). Second language use, socialization, and learning in Internet interest communities and online gaming. </w:t>
      </w:r>
      <w:r w:rsidRPr="0021623A">
        <w:rPr>
          <w:rFonts w:ascii="Times New Roman" w:eastAsia="MS Mincho" w:hAnsi="Times New Roman" w:cs="Times New Roman"/>
          <w:i/>
          <w:iCs/>
        </w:rPr>
        <w:t>The Modern Language Journal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93</w:t>
      </w:r>
      <w:r w:rsidRPr="0021623A">
        <w:rPr>
          <w:rFonts w:ascii="Times New Roman" w:eastAsia="MS Mincho" w:hAnsi="Times New Roman" w:cs="Times New Roman"/>
        </w:rPr>
        <w:t>, 802–821. doi: 10.1111/j.1540-4781.2009.00974.x</w:t>
      </w:r>
    </w:p>
    <w:p w14:paraId="5B8FFC68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3DD302F7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Thorne, S. L., Cornillie, F., &amp; Piet, D. (Eds.) (2012). Digital games for language learning: Challenges and opportunities. </w:t>
      </w:r>
      <w:r w:rsidRPr="0021623A">
        <w:rPr>
          <w:rFonts w:ascii="Times New Roman" w:hAnsi="Times New Roman" w:cs="Times New Roman"/>
          <w:i/>
          <w:iCs/>
        </w:rPr>
        <w:t>ReCALL Journal</w:t>
      </w:r>
      <w:r w:rsidRPr="0021623A">
        <w:rPr>
          <w:rFonts w:ascii="Times New Roman" w:hAnsi="Times New Roman" w:cs="Times New Roman"/>
        </w:rPr>
        <w:t>, 24(3).</w:t>
      </w:r>
    </w:p>
    <w:p w14:paraId="632587C2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31D60900" w14:textId="77777777" w:rsidR="0021623A" w:rsidRPr="0021623A" w:rsidRDefault="0021623A" w:rsidP="0021623A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Thorne, S. L., &amp; Fischer, I. (2012). Online gaming as sociable media. </w:t>
      </w:r>
      <w:r w:rsidRPr="0021623A">
        <w:rPr>
          <w:rFonts w:ascii="Times New Roman" w:hAnsi="Times New Roman" w:cs="Times New Roman"/>
          <w:i/>
          <w:iCs/>
        </w:rPr>
        <w:t>ALSIC: Apprentissage des Langues et Systèmes d’Information et de Communication</w:t>
      </w:r>
      <w:r w:rsidRPr="0021623A">
        <w:rPr>
          <w:rFonts w:ascii="Times New Roman" w:hAnsi="Times New Roman" w:cs="Times New Roman"/>
        </w:rPr>
        <w:t>, 15(1), 1-25. URL: http://alsic.revues.org/2450; DOI: 10.4000/alsic.2450</w:t>
      </w:r>
    </w:p>
    <w:p w14:paraId="7B241193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31C326AB" w14:textId="77777777" w:rsidR="0021623A" w:rsidRPr="0021623A" w:rsidRDefault="0021623A" w:rsidP="0021623A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Thorne, S. L., Fischer, I., &amp; Lu, X. (2012). The semiotic ecology and linguistic complexity of an online game world. </w:t>
      </w:r>
      <w:r w:rsidRPr="0021623A">
        <w:rPr>
          <w:rFonts w:ascii="Times New Roman" w:hAnsi="Times New Roman" w:cs="Times New Roman"/>
          <w:i/>
          <w:iCs/>
        </w:rPr>
        <w:t>ReCall</w:t>
      </w:r>
      <w:r w:rsidRPr="0021623A">
        <w:rPr>
          <w:rFonts w:ascii="Times New Roman" w:hAnsi="Times New Roman" w:cs="Times New Roman"/>
        </w:rPr>
        <w:t xml:space="preserve">, </w:t>
      </w:r>
      <w:r w:rsidRPr="0021623A">
        <w:rPr>
          <w:rFonts w:ascii="Times New Roman" w:hAnsi="Times New Roman" w:cs="Times New Roman"/>
          <w:i/>
        </w:rPr>
        <w:t>24</w:t>
      </w:r>
      <w:r w:rsidRPr="0021623A">
        <w:rPr>
          <w:rFonts w:ascii="Times New Roman" w:hAnsi="Times New Roman" w:cs="Times New Roman"/>
        </w:rPr>
        <w:t>(3), 279-301.</w:t>
      </w:r>
    </w:p>
    <w:p w14:paraId="26AF481D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2D6E39C8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Yip, F. W. M., &amp; Kwan, A. C. M. (2006). Online vocabulary games as a tool for teaching and learning English vocabulary. </w:t>
      </w:r>
      <w:r w:rsidRPr="0021623A">
        <w:rPr>
          <w:rFonts w:ascii="Times New Roman" w:hAnsi="Times New Roman" w:cs="Times New Roman"/>
          <w:i/>
        </w:rPr>
        <w:t>Educational Media International, 43</w:t>
      </w:r>
      <w:r w:rsidRPr="0021623A">
        <w:rPr>
          <w:rFonts w:ascii="Times New Roman" w:hAnsi="Times New Roman" w:cs="Times New Roman"/>
        </w:rPr>
        <w:t xml:space="preserve">(3), 232-249. </w:t>
      </w:r>
    </w:p>
    <w:p w14:paraId="78AB7EC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Zhao, Y., &amp; Lai, C. (2009). MMORPGs and foreign language education. In R. E. Ferdig (Ed.), </w:t>
      </w:r>
      <w:r w:rsidRPr="0021623A">
        <w:rPr>
          <w:rFonts w:ascii="Times New Roman" w:hAnsi="Times New Roman" w:cs="Times New Roman"/>
          <w:i/>
        </w:rPr>
        <w:t>Handbook of research on effective electronic gaming in education</w:t>
      </w:r>
      <w:r w:rsidRPr="0021623A">
        <w:rPr>
          <w:rFonts w:ascii="Times New Roman" w:hAnsi="Times New Roman" w:cs="Times New Roman"/>
        </w:rPr>
        <w:t xml:space="preserve"> (pp. 402-421). Hershey, PA: Information Science Reference. </w:t>
      </w:r>
    </w:p>
    <w:p w14:paraId="662C73CF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  <w:r w:rsidRPr="0021623A">
        <w:rPr>
          <w:rFonts w:ascii="Times New Roman" w:eastAsia="MS Mincho" w:hAnsi="Times New Roman" w:cs="Times New Roman"/>
        </w:rPr>
        <w:t xml:space="preserve">Zheng, D., Young, M., Brewer, R., &amp; Wagner, M. (2013). Attitude and self-efficacy change: English language learning in virtual worlds. </w:t>
      </w:r>
      <w:r w:rsidRPr="0021623A">
        <w:rPr>
          <w:rFonts w:ascii="Times New Roman" w:eastAsia="MS Mincho" w:hAnsi="Times New Roman" w:cs="Times New Roman"/>
          <w:i/>
          <w:iCs/>
        </w:rPr>
        <w:t>CALICO Journal</w:t>
      </w:r>
      <w:r w:rsidRPr="0021623A">
        <w:rPr>
          <w:rFonts w:ascii="Times New Roman" w:eastAsia="MS Mincho" w:hAnsi="Times New Roman" w:cs="Times New Roman"/>
        </w:rPr>
        <w:t xml:space="preserve">, </w:t>
      </w:r>
      <w:r w:rsidRPr="0021623A">
        <w:rPr>
          <w:rFonts w:ascii="Times New Roman" w:eastAsia="MS Mincho" w:hAnsi="Times New Roman" w:cs="Times New Roman"/>
          <w:i/>
          <w:iCs/>
        </w:rPr>
        <w:t>27</w:t>
      </w:r>
      <w:r w:rsidRPr="0021623A">
        <w:rPr>
          <w:rFonts w:ascii="Times New Roman" w:eastAsia="MS Mincho" w:hAnsi="Times New Roman" w:cs="Times New Roman"/>
        </w:rPr>
        <w:t>(1), 205–231.</w:t>
      </w:r>
    </w:p>
    <w:p w14:paraId="5263B76C" w14:textId="77777777" w:rsidR="0021623A" w:rsidRPr="0021623A" w:rsidRDefault="0021623A" w:rsidP="0021623A">
      <w:pPr>
        <w:ind w:left="720" w:hanging="720"/>
        <w:rPr>
          <w:rFonts w:ascii="Times New Roman" w:eastAsia="MS Mincho" w:hAnsi="Times New Roman" w:cs="Times New Roman"/>
        </w:rPr>
      </w:pPr>
    </w:p>
    <w:p w14:paraId="5680814D" w14:textId="77777777" w:rsidR="0021623A" w:rsidRPr="0021623A" w:rsidRDefault="0021623A" w:rsidP="0021623A">
      <w:pPr>
        <w:spacing w:after="240"/>
        <w:ind w:left="720" w:hanging="720"/>
        <w:rPr>
          <w:rFonts w:ascii="Times New Roman" w:hAnsi="Times New Roman" w:cs="Times New Roman"/>
        </w:rPr>
      </w:pPr>
      <w:r w:rsidRPr="0021623A">
        <w:rPr>
          <w:rFonts w:ascii="Times New Roman" w:hAnsi="Times New Roman" w:cs="Times New Roman"/>
        </w:rPr>
        <w:t xml:space="preserve">Zimmerman, E. (2009). Gaming literacy: Game design as a model for literacy in the twenty-first century. In B. Perron &amp; M. J. P. Wolf (Eds.), </w:t>
      </w:r>
      <w:r w:rsidRPr="0021623A">
        <w:rPr>
          <w:rFonts w:ascii="Times New Roman" w:hAnsi="Times New Roman" w:cs="Times New Roman"/>
          <w:i/>
        </w:rPr>
        <w:t>The video game theory reader 2</w:t>
      </w:r>
      <w:r w:rsidRPr="0021623A">
        <w:rPr>
          <w:rFonts w:ascii="Times New Roman" w:hAnsi="Times New Roman" w:cs="Times New Roman"/>
        </w:rPr>
        <w:t xml:space="preserve"> (pp. 23-31). New York, NY: Routledge.</w:t>
      </w:r>
    </w:p>
    <w:p w14:paraId="312403BB" w14:textId="29107072" w:rsidR="00494E33" w:rsidRPr="00AE18D7" w:rsidRDefault="00494E33" w:rsidP="00537622">
      <w:pPr>
        <w:spacing w:after="240"/>
        <w:ind w:left="720" w:hanging="720"/>
        <w:rPr>
          <w:rFonts w:ascii="Times New Roman" w:hAnsi="Times New Roman" w:cs="Times New Roman"/>
        </w:rPr>
      </w:pPr>
    </w:p>
    <w:sectPr w:rsidR="00494E33" w:rsidRPr="00AE18D7" w:rsidSect="00C108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5309" w14:textId="77777777" w:rsidR="007A0096" w:rsidRDefault="007A0096" w:rsidP="007825E0">
      <w:r>
        <w:separator/>
      </w:r>
    </w:p>
  </w:endnote>
  <w:endnote w:type="continuationSeparator" w:id="0">
    <w:p w14:paraId="3815F2E3" w14:textId="77777777" w:rsidR="007A0096" w:rsidRDefault="007A0096" w:rsidP="007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87577"/>
      <w:docPartObj>
        <w:docPartGallery w:val="Page Numbers (Bottom of Page)"/>
        <w:docPartUnique/>
      </w:docPartObj>
    </w:sdtPr>
    <w:sdtEndPr/>
    <w:sdtContent>
      <w:p w14:paraId="2C929E61" w14:textId="77777777" w:rsidR="004D555A" w:rsidRPr="004D555A" w:rsidRDefault="004D555A" w:rsidP="004D555A">
        <w:pPr>
          <w:pStyle w:val="Footer"/>
          <w:framePr w:wrap="around" w:vAnchor="text" w:hAnchor="margin" w:xAlign="right" w:y="1"/>
          <w:rPr>
            <w:rFonts w:ascii="Times New Roman" w:eastAsia="Calibri" w:hAnsi="Times New Roman" w:cs="Times New Roman"/>
            <w:lang w:eastAsia="en-US"/>
          </w:rPr>
        </w:pPr>
        <w:r w:rsidRPr="004D555A">
          <w:rPr>
            <w:rFonts w:ascii="Times New Roman" w:eastAsia="Calibri" w:hAnsi="Times New Roman" w:cs="Times New Roman"/>
            <w:lang w:eastAsia="en-US"/>
          </w:rPr>
          <w:fldChar w:fldCharType="begin"/>
        </w:r>
        <w:r w:rsidRPr="004D555A">
          <w:rPr>
            <w:rFonts w:ascii="Times New Roman" w:eastAsia="Calibri" w:hAnsi="Times New Roman" w:cs="Times New Roman"/>
            <w:lang w:eastAsia="en-US"/>
          </w:rPr>
          <w:instrText xml:space="preserve">PAGE  </w:instrText>
        </w:r>
        <w:r w:rsidRPr="004D555A">
          <w:rPr>
            <w:rFonts w:ascii="Times New Roman" w:eastAsia="Calibri" w:hAnsi="Times New Roman" w:cs="Times New Roman"/>
            <w:lang w:eastAsia="en-US"/>
          </w:rPr>
          <w:fldChar w:fldCharType="separate"/>
        </w:r>
        <w:r w:rsidR="0021623A">
          <w:rPr>
            <w:rFonts w:ascii="Times New Roman" w:eastAsia="Calibri" w:hAnsi="Times New Roman" w:cs="Times New Roman"/>
            <w:noProof/>
            <w:lang w:eastAsia="en-US"/>
          </w:rPr>
          <w:t>1</w:t>
        </w:r>
        <w:r w:rsidRPr="004D555A">
          <w:rPr>
            <w:rFonts w:ascii="Times New Roman" w:eastAsia="Calibri" w:hAnsi="Times New Roman" w:cs="Times New Roman"/>
            <w:lang w:eastAsia="en-US"/>
          </w:rPr>
          <w:fldChar w:fldCharType="end"/>
        </w:r>
      </w:p>
      <w:p w14:paraId="0FD2AACF" w14:textId="77777777" w:rsidR="004D555A" w:rsidRPr="004D555A" w:rsidRDefault="004D555A" w:rsidP="004D555A">
        <w:pPr>
          <w:pBdr>
            <w:bottom w:val="single" w:sz="12" w:space="1" w:color="auto"/>
          </w:pBdr>
          <w:tabs>
            <w:tab w:val="center" w:pos="4320"/>
            <w:tab w:val="right" w:pos="8640"/>
          </w:tabs>
          <w:ind w:right="360"/>
          <w:jc w:val="right"/>
          <w:rPr>
            <w:rFonts w:ascii="Times New Roman" w:eastAsia="Calibri" w:hAnsi="Times New Roman" w:cs="Times New Roman"/>
            <w:lang w:eastAsia="en-US"/>
          </w:rPr>
        </w:pPr>
      </w:p>
      <w:p w14:paraId="1FEF8A30" w14:textId="77777777" w:rsidR="004D555A" w:rsidRPr="004D555A" w:rsidRDefault="004D555A" w:rsidP="004D555A">
        <w:pPr>
          <w:tabs>
            <w:tab w:val="center" w:pos="4320"/>
            <w:tab w:val="right" w:pos="8640"/>
          </w:tabs>
          <w:ind w:right="360"/>
          <w:jc w:val="right"/>
          <w:rPr>
            <w:rFonts w:ascii="Times New Roman" w:eastAsia="Calibri" w:hAnsi="Times New Roman" w:cs="Times New Roman"/>
            <w:color w:val="000080"/>
            <w:lang w:eastAsia="en-US"/>
          </w:rPr>
        </w:pPr>
        <w:smartTag w:uri="urn:schemas-microsoft-com:office:smarttags" w:element="address">
          <w:smartTag w:uri="urn:schemas-microsoft-com:office:smarttags" w:element="Street">
            <w:r w:rsidRPr="004D555A">
              <w:rPr>
                <w:rFonts w:ascii="Times New Roman" w:eastAsia="Calibri" w:hAnsi="Times New Roman" w:cs="Times New Roman"/>
                <w:color w:val="000080"/>
                <w:lang w:eastAsia="en-US"/>
              </w:rPr>
              <w:t>177 Webster St., P.O. Box 220</w:t>
            </w:r>
          </w:smartTag>
          <w:r w:rsidRPr="004D555A">
            <w:rPr>
              <w:rFonts w:ascii="Times New Roman" w:eastAsia="Calibri" w:hAnsi="Times New Roman" w:cs="Times New Roman"/>
              <w:color w:val="000080"/>
              <w:lang w:eastAsia="en-US"/>
            </w:rPr>
            <w:t xml:space="preserve">, </w:t>
          </w:r>
          <w:smartTag w:uri="urn:schemas-microsoft-com:office:smarttags" w:element="City">
            <w:r w:rsidRPr="004D555A">
              <w:rPr>
                <w:rFonts w:ascii="Times New Roman" w:eastAsia="Calibri" w:hAnsi="Times New Roman" w:cs="Times New Roman"/>
                <w:color w:val="000080"/>
                <w:lang w:eastAsia="en-US"/>
              </w:rPr>
              <w:t>Monterey</w:t>
            </w:r>
          </w:smartTag>
          <w:r w:rsidRPr="004D555A">
            <w:rPr>
              <w:rFonts w:ascii="Times New Roman" w:eastAsia="Calibri" w:hAnsi="Times New Roman" w:cs="Times New Roman"/>
              <w:color w:val="000080"/>
              <w:lang w:eastAsia="en-US"/>
            </w:rPr>
            <w:t xml:space="preserve">, </w:t>
          </w:r>
          <w:smartTag w:uri="urn:schemas-microsoft-com:office:smarttags" w:element="State">
            <w:r w:rsidRPr="004D555A">
              <w:rPr>
                <w:rFonts w:ascii="Times New Roman" w:eastAsia="Calibri" w:hAnsi="Times New Roman" w:cs="Times New Roman"/>
                <w:color w:val="000080"/>
                <w:lang w:eastAsia="en-US"/>
              </w:rPr>
              <w:t>CA</w:t>
            </w:r>
          </w:smartTag>
          <w:r w:rsidRPr="004D555A">
            <w:rPr>
              <w:rFonts w:ascii="Times New Roman" w:eastAsia="Calibri" w:hAnsi="Times New Roman" w:cs="Times New Roman"/>
              <w:color w:val="000080"/>
              <w:lang w:eastAsia="en-US"/>
            </w:rPr>
            <w:t xml:space="preserve">  </w:t>
          </w:r>
          <w:smartTag w:uri="urn:schemas-microsoft-com:office:smarttags" w:element="PostalCode">
            <w:r w:rsidRPr="004D555A">
              <w:rPr>
                <w:rFonts w:ascii="Times New Roman" w:eastAsia="Calibri" w:hAnsi="Times New Roman" w:cs="Times New Roman"/>
                <w:color w:val="000080"/>
                <w:lang w:eastAsia="en-US"/>
              </w:rPr>
              <w:t>93940</w:t>
            </w:r>
          </w:smartTag>
          <w:r w:rsidRPr="004D555A">
            <w:rPr>
              <w:rFonts w:ascii="Times New Roman" w:eastAsia="Calibri" w:hAnsi="Times New Roman" w:cs="Times New Roman"/>
              <w:color w:val="000080"/>
              <w:lang w:eastAsia="en-US"/>
            </w:rPr>
            <w:t xml:space="preserve">  </w:t>
          </w:r>
          <w:smartTag w:uri="urn:schemas-microsoft-com:office:smarttags" w:element="country-region">
            <w:r w:rsidRPr="004D555A">
              <w:rPr>
                <w:rFonts w:ascii="Times New Roman" w:eastAsia="Calibri" w:hAnsi="Times New Roman" w:cs="Times New Roman"/>
                <w:color w:val="000080"/>
                <w:lang w:eastAsia="en-US"/>
              </w:rPr>
              <w:t>USA</w:t>
            </w:r>
          </w:smartTag>
        </w:smartTag>
      </w:p>
      <w:p w14:paraId="187DC474" w14:textId="1F078AD4" w:rsidR="007825E0" w:rsidRDefault="004D555A" w:rsidP="004D555A">
        <w:pPr>
          <w:tabs>
            <w:tab w:val="center" w:pos="4320"/>
            <w:tab w:val="right" w:pos="8640"/>
          </w:tabs>
          <w:ind w:right="360"/>
          <w:jc w:val="right"/>
        </w:pPr>
        <w:r w:rsidRPr="004D555A">
          <w:rPr>
            <w:rFonts w:ascii="Times New Roman" w:eastAsia="Calibri" w:hAnsi="Times New Roman" w:cs="Times New Roman"/>
            <w:b/>
            <w:color w:val="000080"/>
            <w:lang w:eastAsia="en-US"/>
          </w:rPr>
          <w:t xml:space="preserve">Web: </w:t>
        </w:r>
        <w:r w:rsidRPr="004D555A">
          <w:rPr>
            <w:rFonts w:ascii="Times New Roman" w:eastAsia="Calibri" w:hAnsi="Times New Roman" w:cs="Times New Roman"/>
            <w:color w:val="000080"/>
            <w:lang w:eastAsia="en-US"/>
          </w:rPr>
          <w:t xml:space="preserve">www.tirfonline.org </w:t>
        </w:r>
        <w:r w:rsidRPr="004D555A">
          <w:rPr>
            <w:rFonts w:ascii="Times New Roman" w:eastAsia="Calibri" w:hAnsi="Times New Roman" w:cs="Times New Roman"/>
            <w:b/>
            <w:color w:val="000080"/>
            <w:lang w:eastAsia="en-US"/>
          </w:rPr>
          <w:t xml:space="preserve">/ Email: </w:t>
        </w:r>
        <w:r w:rsidRPr="004D555A">
          <w:rPr>
            <w:rFonts w:ascii="Times New Roman" w:eastAsia="Calibri" w:hAnsi="Times New Roman" w:cs="Times New Roman"/>
            <w:color w:val="000080"/>
            <w:lang w:eastAsia="en-US"/>
          </w:rPr>
          <w:t>info@tirfonline.org</w:t>
        </w:r>
      </w:p>
    </w:sdtContent>
  </w:sdt>
  <w:p w14:paraId="2BE64D11" w14:textId="77777777" w:rsidR="007825E0" w:rsidRDefault="00782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B6EC4" w14:textId="77777777" w:rsidR="007A0096" w:rsidRDefault="007A0096" w:rsidP="007825E0">
      <w:r>
        <w:separator/>
      </w:r>
    </w:p>
  </w:footnote>
  <w:footnote w:type="continuationSeparator" w:id="0">
    <w:p w14:paraId="46BDBC82" w14:textId="77777777" w:rsidR="007A0096" w:rsidRDefault="007A0096" w:rsidP="0078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823C8" w14:textId="266BE8CB" w:rsidR="004D555A" w:rsidRPr="004D555A" w:rsidRDefault="004D555A" w:rsidP="004D555A">
    <w:pPr>
      <w:tabs>
        <w:tab w:val="center" w:pos="4320"/>
        <w:tab w:val="right" w:pos="8640"/>
      </w:tabs>
      <w:ind w:right="360"/>
      <w:rPr>
        <w:rFonts w:ascii="Times New Roman" w:eastAsia="Calibri" w:hAnsi="Times New Roman" w:cs="Times New Roman"/>
        <w:b/>
        <w:color w:val="000080"/>
        <w:sz w:val="28"/>
        <w:u w:val="single"/>
        <w:lang w:eastAsia="en-US"/>
      </w:rPr>
    </w:pPr>
    <w:r w:rsidRPr="004D555A">
      <w:rPr>
        <w:rFonts w:ascii="Times New Roman" w:eastAsia="Calibri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4529699" wp14:editId="27208A7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55A">
      <w:rPr>
        <w:rFonts w:ascii="Times New Roman" w:eastAsia="Calibri" w:hAnsi="Times New Roman" w:cs="Times New Roman"/>
        <w:b/>
        <w:color w:val="000080"/>
        <w:sz w:val="28"/>
        <w:lang w:eastAsia="en-US"/>
      </w:rPr>
      <w:t xml:space="preserve">                        </w:t>
    </w:r>
    <w:r w:rsidRPr="004D555A">
      <w:rPr>
        <w:rFonts w:ascii="Times New Roman" w:eastAsia="Calibri" w:hAnsi="Times New Roman" w:cs="Times New Roman"/>
        <w:b/>
        <w:color w:val="000080"/>
        <w:sz w:val="28"/>
        <w:u w:val="single"/>
        <w:lang w:eastAsia="en-US"/>
      </w:rPr>
      <w:t>The International Research Foundation</w:t>
    </w:r>
  </w:p>
  <w:p w14:paraId="29316BFA" w14:textId="77777777" w:rsidR="004D555A" w:rsidRPr="004D555A" w:rsidRDefault="004D555A" w:rsidP="004D555A">
    <w:pPr>
      <w:tabs>
        <w:tab w:val="center" w:pos="4320"/>
        <w:tab w:val="right" w:pos="8640"/>
      </w:tabs>
      <w:rPr>
        <w:rFonts w:ascii="Times New Roman" w:eastAsia="Calibri" w:hAnsi="Times New Roman" w:cs="Times New Roman"/>
        <w:b/>
        <w:color w:val="000080"/>
        <w:u w:val="single"/>
        <w:lang w:eastAsia="en-US"/>
      </w:rPr>
    </w:pPr>
    <w:r w:rsidRPr="004D555A">
      <w:rPr>
        <w:rFonts w:ascii="Times New Roman" w:eastAsia="Calibri" w:hAnsi="Times New Roman" w:cs="Times New Roman"/>
        <w:b/>
        <w:color w:val="000080"/>
        <w:sz w:val="28"/>
        <w:lang w:eastAsia="en-US"/>
      </w:rPr>
      <w:t xml:space="preserve">                        </w:t>
    </w:r>
    <w:r w:rsidRPr="004D555A">
      <w:rPr>
        <w:rFonts w:ascii="Times New Roman" w:eastAsia="Calibri" w:hAnsi="Times New Roman" w:cs="Times New Roman"/>
        <w:b/>
        <w:color w:val="000080"/>
        <w:lang w:eastAsia="en-US"/>
      </w:rPr>
      <w:t>for English Language Education</w:t>
    </w:r>
  </w:p>
  <w:p w14:paraId="680811C3" w14:textId="77777777" w:rsidR="004D555A" w:rsidRPr="004D555A" w:rsidRDefault="004D555A" w:rsidP="004D555A">
    <w:pPr>
      <w:tabs>
        <w:tab w:val="center" w:pos="4320"/>
        <w:tab w:val="right" w:pos="8640"/>
      </w:tabs>
      <w:rPr>
        <w:rFonts w:ascii="Times New Roman" w:eastAsia="Calibri" w:hAnsi="Times New Roman" w:cs="Times New Roman"/>
        <w:lang w:eastAsia="en-US"/>
      </w:rPr>
    </w:pPr>
  </w:p>
  <w:p w14:paraId="0F02BB6C" w14:textId="77777777" w:rsidR="007825E0" w:rsidRDefault="00782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7C"/>
    <w:rsid w:val="00072BBF"/>
    <w:rsid w:val="000B76FC"/>
    <w:rsid w:val="000D5BEA"/>
    <w:rsid w:val="00115BB2"/>
    <w:rsid w:val="0012771A"/>
    <w:rsid w:val="00131037"/>
    <w:rsid w:val="001736FB"/>
    <w:rsid w:val="001A4D4D"/>
    <w:rsid w:val="001B3072"/>
    <w:rsid w:val="001E0A34"/>
    <w:rsid w:val="0021623A"/>
    <w:rsid w:val="00246272"/>
    <w:rsid w:val="002613C8"/>
    <w:rsid w:val="002C4096"/>
    <w:rsid w:val="002D04BF"/>
    <w:rsid w:val="003418B9"/>
    <w:rsid w:val="00377A9B"/>
    <w:rsid w:val="003A2657"/>
    <w:rsid w:val="003E7C3C"/>
    <w:rsid w:val="00402C3F"/>
    <w:rsid w:val="00467AA9"/>
    <w:rsid w:val="004755EF"/>
    <w:rsid w:val="00494E33"/>
    <w:rsid w:val="004B7DE6"/>
    <w:rsid w:val="004D555A"/>
    <w:rsid w:val="00532ADC"/>
    <w:rsid w:val="00536158"/>
    <w:rsid w:val="00537622"/>
    <w:rsid w:val="005B6C60"/>
    <w:rsid w:val="005C3FA2"/>
    <w:rsid w:val="005D28C6"/>
    <w:rsid w:val="005E125E"/>
    <w:rsid w:val="005F5B69"/>
    <w:rsid w:val="00661371"/>
    <w:rsid w:val="006651A0"/>
    <w:rsid w:val="00675E6A"/>
    <w:rsid w:val="006F2613"/>
    <w:rsid w:val="00721A65"/>
    <w:rsid w:val="00753E91"/>
    <w:rsid w:val="007825E0"/>
    <w:rsid w:val="00792E9D"/>
    <w:rsid w:val="007A0096"/>
    <w:rsid w:val="007D4DD4"/>
    <w:rsid w:val="00831CDB"/>
    <w:rsid w:val="00885E17"/>
    <w:rsid w:val="0089742D"/>
    <w:rsid w:val="008D151A"/>
    <w:rsid w:val="008E2B92"/>
    <w:rsid w:val="008F0FF1"/>
    <w:rsid w:val="008F235E"/>
    <w:rsid w:val="0090702A"/>
    <w:rsid w:val="00916862"/>
    <w:rsid w:val="009218DA"/>
    <w:rsid w:val="0098195C"/>
    <w:rsid w:val="00990E2F"/>
    <w:rsid w:val="009B3F59"/>
    <w:rsid w:val="009C0BEC"/>
    <w:rsid w:val="009D1A15"/>
    <w:rsid w:val="009F3A87"/>
    <w:rsid w:val="00A129CF"/>
    <w:rsid w:val="00A72B5C"/>
    <w:rsid w:val="00A87B70"/>
    <w:rsid w:val="00AE18D7"/>
    <w:rsid w:val="00AF6BFB"/>
    <w:rsid w:val="00B02735"/>
    <w:rsid w:val="00B162AB"/>
    <w:rsid w:val="00B91257"/>
    <w:rsid w:val="00C10830"/>
    <w:rsid w:val="00C24053"/>
    <w:rsid w:val="00C40983"/>
    <w:rsid w:val="00C72FEF"/>
    <w:rsid w:val="00CA50FE"/>
    <w:rsid w:val="00CC7CB7"/>
    <w:rsid w:val="00CE26A5"/>
    <w:rsid w:val="00CF4D72"/>
    <w:rsid w:val="00D016DC"/>
    <w:rsid w:val="00D048C0"/>
    <w:rsid w:val="00D7317C"/>
    <w:rsid w:val="00DA6DEE"/>
    <w:rsid w:val="00E31048"/>
    <w:rsid w:val="00E36FAE"/>
    <w:rsid w:val="00E408BD"/>
    <w:rsid w:val="00E559A0"/>
    <w:rsid w:val="00E64416"/>
    <w:rsid w:val="00F14327"/>
    <w:rsid w:val="00F275A0"/>
    <w:rsid w:val="00F50DD2"/>
    <w:rsid w:val="00F608EC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29BAB7D"/>
  <w15:docId w15:val="{6D2AE47C-D54D-4FD0-A772-946B6E65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8D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E18D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5E0"/>
  </w:style>
  <w:style w:type="paragraph" w:styleId="Footer">
    <w:name w:val="footer"/>
    <w:basedOn w:val="Normal"/>
    <w:link w:val="FooterChar"/>
    <w:uiPriority w:val="99"/>
    <w:unhideWhenUsed/>
    <w:rsid w:val="00782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5E0"/>
  </w:style>
  <w:style w:type="character" w:styleId="Emphasis">
    <w:name w:val="Emphasis"/>
    <w:basedOn w:val="DefaultParagraphFont"/>
    <w:uiPriority w:val="20"/>
    <w:qFormat/>
    <w:rsid w:val="00E559A0"/>
    <w:rPr>
      <w:i/>
      <w:iCs/>
    </w:rPr>
  </w:style>
  <w:style w:type="paragraph" w:customStyle="1" w:styleId="Default">
    <w:name w:val="Default"/>
    <w:rsid w:val="00E559A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xpls/abs_all.jsp?arnumber=40765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l.acm.org/citation.cfm?id=118089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ra.org/wp-content/uploads/digital-library/paper_230_formattingfixed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citeseerx.ist.psu.edu/viewdoc/download?doi=10.1.1.105.626&amp;rep=rep1&amp;type=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searchgate.net/profile/Yolanda_Rankin/publication/266883764_3D_RolePlaying_Games_as_Language_Learning_Tools/links/54b9bb240cf24e50e93dc9c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Donovan</dc:creator>
  <cp:lastModifiedBy>TIRF_ELE</cp:lastModifiedBy>
  <cp:revision>4</cp:revision>
  <dcterms:created xsi:type="dcterms:W3CDTF">2016-08-03T18:09:00Z</dcterms:created>
  <dcterms:modified xsi:type="dcterms:W3CDTF">2016-09-20T20:52:00Z</dcterms:modified>
</cp:coreProperties>
</file>