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09" w:rsidRPr="00A327E3" w:rsidRDefault="00020309" w:rsidP="00A327E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7E3">
        <w:rPr>
          <w:rFonts w:ascii="Times New Roman" w:hAnsi="Times New Roman" w:cs="Times New Roman"/>
          <w:b/>
          <w:sz w:val="24"/>
          <w:szCs w:val="24"/>
          <w:u w:val="single"/>
        </w:rPr>
        <w:t>TEACHER COGNITION &amp; DECISION MAKING: SELECTED REFERENCES</w:t>
      </w:r>
    </w:p>
    <w:p w:rsidR="00020309" w:rsidRPr="00A327E3" w:rsidRDefault="00020309" w:rsidP="00A327E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7E3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080A23" w:rsidRPr="00A327E3">
        <w:rPr>
          <w:rFonts w:ascii="Times New Roman" w:hAnsi="Times New Roman" w:cs="Times New Roman"/>
          <w:b/>
          <w:sz w:val="24"/>
          <w:szCs w:val="24"/>
        </w:rPr>
        <w:t>1 December</w:t>
      </w:r>
      <w:r w:rsidRPr="00A327E3">
        <w:rPr>
          <w:rFonts w:ascii="Times New Roman" w:hAnsi="Times New Roman" w:cs="Times New Roman"/>
          <w:b/>
          <w:sz w:val="24"/>
          <w:szCs w:val="24"/>
        </w:rPr>
        <w:t xml:space="preserve"> 2016)</w:t>
      </w:r>
    </w:p>
    <w:p w:rsidR="00B122F8" w:rsidRPr="00A327E3" w:rsidRDefault="00B122F8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5E60" w:rsidRPr="00A327E3" w:rsidRDefault="008B5E60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327E3">
        <w:rPr>
          <w:rFonts w:ascii="Times New Roman" w:hAnsi="Times New Roman" w:cs="Times New Roman"/>
          <w:sz w:val="24"/>
          <w:szCs w:val="24"/>
        </w:rPr>
        <w:t>Akyel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A. (1997). Experienced and student EFL teachers' instructional thoughts and actions.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A327E3">
        <w:rPr>
          <w:rFonts w:ascii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A327E3">
        <w:rPr>
          <w:rFonts w:ascii="Times New Roman" w:hAnsi="Times New Roman" w:cs="Times New Roman"/>
          <w:sz w:val="24"/>
          <w:szCs w:val="24"/>
        </w:rPr>
        <w:t>(4), 677-704.</w:t>
      </w:r>
    </w:p>
    <w:p w:rsidR="00EB0816" w:rsidRPr="00A327E3" w:rsidRDefault="00EB0816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Allen, L. Q. (2002).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Teachers' pedagogical beliefs and the standards for foreign language learning.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A327E3">
        <w:rPr>
          <w:rFonts w:ascii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A327E3">
        <w:rPr>
          <w:rFonts w:ascii="Times New Roman" w:hAnsi="Times New Roman" w:cs="Times New Roman"/>
          <w:sz w:val="24"/>
          <w:szCs w:val="24"/>
        </w:rPr>
        <w:t>(5), 518-529.</w:t>
      </w:r>
    </w:p>
    <w:p w:rsidR="00713D55" w:rsidRPr="00A327E3" w:rsidRDefault="00713D55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Bailey, K. M. (1996). The best laid plans: Teachers in-class decisions to depart from their lesson plans.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In K. M. Bailey &amp; D. Nunan (Eds.),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Voices from the language classroom: Qualitative research on second language education </w:t>
      </w:r>
      <w:r w:rsidRPr="00A327E3">
        <w:rPr>
          <w:rFonts w:ascii="Times New Roman" w:hAnsi="Times New Roman" w:cs="Times New Roman"/>
          <w:sz w:val="24"/>
          <w:szCs w:val="24"/>
        </w:rPr>
        <w:t>(pp. 15-40).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New York, NY: Cambridge University Press.</w:t>
      </w:r>
    </w:p>
    <w:p w:rsidR="00F126DD" w:rsidRPr="00A327E3" w:rsidRDefault="00F126DD" w:rsidP="00A327E3">
      <w:pPr>
        <w:tabs>
          <w:tab w:val="left" w:pos="9360"/>
        </w:tabs>
        <w:spacing w:before="100" w:before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Baker, A. (2014).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Exploring teachers' knowledge of second language pronunciation techniques: Teacher cognitions, observed classroom practices, and student perceptions.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TESOL Quarterly, 48</w:t>
      </w:r>
      <w:r w:rsidRPr="00A327E3">
        <w:rPr>
          <w:rFonts w:ascii="Times New Roman" w:hAnsi="Times New Roman" w:cs="Times New Roman"/>
          <w:sz w:val="24"/>
          <w:szCs w:val="24"/>
        </w:rPr>
        <w:t>(1), 136-163.</w:t>
      </w:r>
    </w:p>
    <w:p w:rsidR="006564C4" w:rsidRPr="00A327E3" w:rsidRDefault="00EC7153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Barnard, R., &amp; Burns, A. (Eds.).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(2012).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Researching language teacher cognition and practice</w:t>
      </w:r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Bristol: Multilingual Matters.</w:t>
      </w:r>
      <w:proofErr w:type="gramEnd"/>
    </w:p>
    <w:p w:rsidR="00E70692" w:rsidRPr="00A327E3" w:rsidRDefault="00E70692" w:rsidP="00A327E3">
      <w:pPr>
        <w:pStyle w:val="normal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27E3">
        <w:rPr>
          <w:rFonts w:ascii="Times New Roman" w:eastAsia="Times New Roman" w:hAnsi="Times New Roman" w:cs="Times New Roman"/>
          <w:sz w:val="24"/>
          <w:szCs w:val="24"/>
        </w:rPr>
        <w:t>Basturkmen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H. (2012). Review of research into the correspondence between language teachers’ stated beliefs and practices.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40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282-295. </w:t>
      </w:r>
      <w:proofErr w:type="spellStart"/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>
        <w:r w:rsidRPr="00A327E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10.1016/j.system.2012.05.001 </w:t>
        </w:r>
      </w:hyperlink>
    </w:p>
    <w:p w:rsidR="00E70692" w:rsidRPr="00A327E3" w:rsidRDefault="00E70692" w:rsidP="00A327E3">
      <w:pPr>
        <w:pStyle w:val="normal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0816" w:rsidRPr="00A327E3" w:rsidRDefault="00EB0816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27E3">
        <w:rPr>
          <w:rFonts w:ascii="Times New Roman" w:hAnsi="Times New Roman" w:cs="Times New Roman"/>
          <w:sz w:val="24"/>
          <w:szCs w:val="24"/>
        </w:rPr>
        <w:t>Bodycott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P. (1997).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The influence of personal history on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preservice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 Malay, Tamil and Chinese teacher thinking.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Journal of Education for Teaching: International Research and Pedagogy</w:t>
      </w:r>
      <w:r w:rsidRPr="00A327E3">
        <w:rPr>
          <w:rFonts w:ascii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A327E3">
        <w:rPr>
          <w:rFonts w:ascii="Times New Roman" w:hAnsi="Times New Roman" w:cs="Times New Roman"/>
          <w:sz w:val="24"/>
          <w:szCs w:val="24"/>
        </w:rPr>
        <w:t>(1), 57-68.</w:t>
      </w:r>
    </w:p>
    <w:p w:rsidR="00EB0816" w:rsidRPr="00A327E3" w:rsidRDefault="00EB0816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Borg, M. (2005).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A case study of the development in pedagogic thinking of a pre-service teacher.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TESL-EJ</w:t>
      </w:r>
      <w:r w:rsidRPr="00A327E3">
        <w:rPr>
          <w:rFonts w:ascii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327E3">
        <w:rPr>
          <w:rFonts w:ascii="Times New Roman" w:hAnsi="Times New Roman" w:cs="Times New Roman"/>
          <w:sz w:val="24"/>
          <w:szCs w:val="24"/>
        </w:rPr>
        <w:t>(2), 1-30.</w:t>
      </w:r>
    </w:p>
    <w:p w:rsidR="00957849" w:rsidRPr="00A327E3" w:rsidRDefault="00957849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Borg, S. (1999).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Studying teacher cognition in second language grammar teaching.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System, 27</w:t>
      </w:r>
      <w:r w:rsidRPr="00A327E3">
        <w:rPr>
          <w:rFonts w:ascii="Times New Roman" w:hAnsi="Times New Roman" w:cs="Times New Roman"/>
          <w:sz w:val="24"/>
          <w:szCs w:val="24"/>
        </w:rPr>
        <w:t>(1), 19-31.</w:t>
      </w:r>
    </w:p>
    <w:p w:rsidR="009017C5" w:rsidRPr="00A327E3" w:rsidRDefault="009017C5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Borg, S. (1999).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The use of grammatical terminology in the second language classroom: A qualitative study of teachers’ practices and cognitions.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i/>
          <w:sz w:val="24"/>
          <w:szCs w:val="24"/>
        </w:rPr>
        <w:t>Applied Linguistics, 20</w:t>
      </w:r>
      <w:r w:rsidRPr="00A327E3">
        <w:rPr>
          <w:rFonts w:ascii="Times New Roman" w:hAnsi="Times New Roman" w:cs="Times New Roman"/>
          <w:sz w:val="24"/>
          <w:szCs w:val="24"/>
        </w:rPr>
        <w:t>(1), 95-124.</w:t>
      </w:r>
      <w:proofErr w:type="gramEnd"/>
    </w:p>
    <w:p w:rsidR="00957849" w:rsidRPr="00A327E3" w:rsidRDefault="00957849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Borg, S. (2003).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 cognition in grammar teaching: A literature review.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Language Awareness, 12</w:t>
      </w:r>
      <w:r w:rsidRPr="00A327E3">
        <w:rPr>
          <w:rFonts w:ascii="Times New Roman" w:hAnsi="Times New Roman" w:cs="Times New Roman"/>
          <w:sz w:val="24"/>
          <w:szCs w:val="24"/>
        </w:rPr>
        <w:t>(2), 96-108.</w:t>
      </w:r>
    </w:p>
    <w:p w:rsidR="00957849" w:rsidRPr="00A327E3" w:rsidRDefault="00957849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Borg, S. (2003).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 cognition in language teaching: A review of research on what language teachers think, know, believe, and do.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Language Teaching, 36</w:t>
      </w:r>
      <w:r w:rsidRPr="00A327E3">
        <w:rPr>
          <w:rFonts w:ascii="Times New Roman" w:hAnsi="Times New Roman" w:cs="Times New Roman"/>
          <w:sz w:val="24"/>
          <w:szCs w:val="24"/>
        </w:rPr>
        <w:t xml:space="preserve">(2), 81-109. </w:t>
      </w:r>
      <w:proofErr w:type="spellStart"/>
      <w:proofErr w:type="gramStart"/>
      <w:r w:rsidRPr="00A327E3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A327E3">
        <w:rPr>
          <w:rFonts w:ascii="Times New Roman" w:hAnsi="Times New Roman" w:cs="Times New Roman"/>
          <w:sz w:val="24"/>
          <w:szCs w:val="24"/>
        </w:rPr>
        <w:t>: 10.1017/S0261444803001903</w:t>
      </w:r>
    </w:p>
    <w:p w:rsidR="00957849" w:rsidRPr="00A327E3" w:rsidRDefault="00957849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Borg, S. (2005).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 cognition in language teaching.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In K. Johnson (Ed.),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Expertise in second language learning and teaching</w:t>
      </w:r>
      <w:r w:rsidRPr="00A327E3">
        <w:rPr>
          <w:rFonts w:ascii="Times New Roman" w:hAnsi="Times New Roman" w:cs="Times New Roman"/>
          <w:sz w:val="24"/>
          <w:szCs w:val="24"/>
        </w:rPr>
        <w:t xml:space="preserve"> (pp. 190-209). Basingstoke, UK: Palgrave Macmillan.</w:t>
      </w:r>
      <w:r w:rsidR="000871A6" w:rsidRPr="00A32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1A6" w:rsidRPr="00A327E3" w:rsidRDefault="00957849" w:rsidP="00A327E3">
      <w:pPr>
        <w:pStyle w:val="normal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lastRenderedPageBreak/>
        <w:t>Borg, S. (2006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proofErr w:type="gram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Teacher cognition and language education: </w:t>
      </w:r>
      <w:r w:rsidR="00783924" w:rsidRPr="00A327E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esearch and practice</w:t>
      </w:r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London, UK: Continuum.</w:t>
      </w:r>
      <w:proofErr w:type="gramEnd"/>
      <w:r w:rsidR="000871A6"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71A6" w:rsidRPr="00A327E3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="000871A6" w:rsidRPr="00A327E3">
        <w:rPr>
          <w:rFonts w:ascii="Times New Roman" w:eastAsia="Times New Roman" w:hAnsi="Times New Roman" w:cs="Times New Roman"/>
          <w:sz w:val="24"/>
          <w:szCs w:val="24"/>
        </w:rPr>
        <w:t xml:space="preserve">: 10.5040/9781474219983 </w:t>
      </w:r>
      <w:hyperlink r:id="rId7"/>
    </w:p>
    <w:p w:rsidR="00957849" w:rsidRPr="00A327E3" w:rsidRDefault="00957849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57849" w:rsidRPr="00A327E3" w:rsidRDefault="00957849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Borg, S. (2009).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Language teacher cognition.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In A. Burns &amp; J. C. Richards (Eds.),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The Cambridge guide to second language teacher education </w:t>
      </w:r>
      <w:r w:rsidRPr="00A327E3">
        <w:rPr>
          <w:rFonts w:ascii="Times New Roman" w:hAnsi="Times New Roman" w:cs="Times New Roman"/>
          <w:sz w:val="24"/>
          <w:szCs w:val="24"/>
        </w:rPr>
        <w:t>(pp. 163-171). Cambridge, UK: Cambridge University Press.</w:t>
      </w:r>
    </w:p>
    <w:p w:rsidR="00957849" w:rsidRPr="00A327E3" w:rsidRDefault="00957849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Borg, S. (2009).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 cognition and teaching languages to young learners.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In K.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Pižorn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 (Ed.),</w:t>
      </w:r>
      <w:r w:rsidR="00B05889" w:rsidRPr="00A327E3">
        <w:rPr>
          <w:rFonts w:ascii="Times New Roman" w:hAnsi="Times New Roman" w:cs="Times New Roman"/>
          <w:sz w:val="24"/>
          <w:szCs w:val="24"/>
        </w:rPr>
        <w:t> 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Learning and teaching languages in the early years</w:t>
      </w:r>
      <w:r w:rsidRPr="00A327E3">
        <w:rPr>
          <w:rFonts w:ascii="Times New Roman" w:hAnsi="Times New Roman" w:cs="Times New Roman"/>
          <w:sz w:val="24"/>
          <w:szCs w:val="24"/>
        </w:rPr>
        <w:t xml:space="preserve"> (pp. 334-357).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Ljubljana, Slovenia: National Institute of Education.</w:t>
      </w:r>
    </w:p>
    <w:p w:rsidR="00D839B7" w:rsidRPr="00A327E3" w:rsidRDefault="00D839B7" w:rsidP="00A327E3">
      <w:pPr>
        <w:pStyle w:val="normal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Borg, S. (2012). Current approaches to </w:t>
      </w: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language teacher cognition research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: A methodological analysis. In R. Barnard &amp; A. Burns (Eds.),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Researching language teacher cognition and practice: International case studies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(pp. 11-29). </w:t>
      </w: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Bristol, UK: Multilingual Matters.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9B7" w:rsidRPr="00A327E3" w:rsidRDefault="00D839B7" w:rsidP="00A327E3">
      <w:pPr>
        <w:pStyle w:val="normal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24CB4" w:rsidRPr="00A327E3" w:rsidRDefault="00E24CB4" w:rsidP="00A327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327E3">
        <w:rPr>
          <w:rFonts w:ascii="Times New Roman" w:hAnsi="Times New Roman"/>
          <w:sz w:val="24"/>
          <w:szCs w:val="24"/>
        </w:rPr>
        <w:t>Borko</w:t>
      </w:r>
      <w:proofErr w:type="spellEnd"/>
      <w:r w:rsidRPr="00A327E3">
        <w:rPr>
          <w:rFonts w:ascii="Times New Roman" w:hAnsi="Times New Roman"/>
          <w:sz w:val="24"/>
          <w:szCs w:val="24"/>
        </w:rPr>
        <w:t>, H., &amp; Livingston, C. (1989).</w:t>
      </w:r>
      <w:proofErr w:type="gramEnd"/>
      <w:r w:rsidRPr="00A327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/>
          <w:sz w:val="24"/>
          <w:szCs w:val="24"/>
        </w:rPr>
        <w:t>Cognition and improvisation: differences in mathematics instruction by expert and novice teachers.</w:t>
      </w:r>
      <w:proofErr w:type="gramEnd"/>
      <w:r w:rsidRPr="00A327E3">
        <w:rPr>
          <w:rFonts w:ascii="Times New Roman" w:hAnsi="Times New Roman"/>
          <w:sz w:val="24"/>
          <w:szCs w:val="24"/>
        </w:rPr>
        <w:t xml:space="preserve"> </w:t>
      </w:r>
      <w:r w:rsidRPr="00A327E3">
        <w:rPr>
          <w:rFonts w:ascii="Times New Roman" w:hAnsi="Times New Roman"/>
          <w:i/>
          <w:sz w:val="24"/>
          <w:szCs w:val="24"/>
        </w:rPr>
        <w:t>American Educational Research Journal, 26</w:t>
      </w:r>
      <w:r w:rsidRPr="00A327E3">
        <w:rPr>
          <w:rFonts w:ascii="Times New Roman" w:hAnsi="Times New Roman"/>
          <w:sz w:val="24"/>
          <w:szCs w:val="24"/>
        </w:rPr>
        <w:t>(4), 473-498.</w:t>
      </w:r>
    </w:p>
    <w:p w:rsidR="006275F6" w:rsidRPr="00A327E3" w:rsidRDefault="006275F6" w:rsidP="00A327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275F6" w:rsidRPr="00A327E3" w:rsidRDefault="006275F6" w:rsidP="00A327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27E3">
        <w:rPr>
          <w:rFonts w:ascii="Times New Roman" w:hAnsi="Times New Roman"/>
          <w:sz w:val="24"/>
          <w:szCs w:val="24"/>
        </w:rPr>
        <w:t>Breen, A., &amp; Littlejohn, A. (Eds.), (2000).</w:t>
      </w:r>
      <w:proofErr w:type="gramEnd"/>
      <w:r w:rsidRPr="00A327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/>
          <w:i/>
          <w:iCs/>
          <w:sz w:val="24"/>
          <w:szCs w:val="24"/>
        </w:rPr>
        <w:t>Classroom decision-making</w:t>
      </w:r>
      <w:r w:rsidRPr="00A327E3">
        <w:rPr>
          <w:rFonts w:ascii="Times New Roman" w:hAnsi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/>
          <w:sz w:val="24"/>
          <w:szCs w:val="24"/>
        </w:rPr>
        <w:t xml:space="preserve"> Cambridge, UK: Cambridge University Press.  </w:t>
      </w:r>
    </w:p>
    <w:p w:rsidR="00E24CB4" w:rsidRPr="00A327E3" w:rsidRDefault="00E24CB4" w:rsidP="00A327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317352" w:rsidRPr="00A327E3" w:rsidRDefault="00317352" w:rsidP="00A327E3">
      <w:pPr>
        <w:pStyle w:val="normal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Burns, A., Freeman, D., &amp; Edwards, E. (2015).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Theorizing and studying the </w:t>
      </w: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language teaching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mind: Mapping research on language teacher cognition.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The Modern Language Journal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99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(3), 585-601. </w:t>
      </w:r>
      <w:proofErr w:type="spellStart"/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>: 10.1111/modl.12245</w:t>
      </w:r>
    </w:p>
    <w:p w:rsidR="00317352" w:rsidRPr="00A327E3" w:rsidRDefault="00317352" w:rsidP="00A327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76BEE" w:rsidRPr="00A327E3" w:rsidRDefault="00576BEE" w:rsidP="00A327E3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327E3">
        <w:rPr>
          <w:rFonts w:ascii="Times New Roman" w:hAnsi="Times New Roman" w:cs="Times New Roman"/>
          <w:sz w:val="24"/>
          <w:szCs w:val="24"/>
        </w:rPr>
        <w:t>Calderhead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J. (1984). </w:t>
      </w:r>
      <w:proofErr w:type="gram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>Teachers’ classroom decision-making</w:t>
      </w:r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New York, NY: Holt, Rinehart and Winston.</w:t>
      </w:r>
      <w:proofErr w:type="gramEnd"/>
    </w:p>
    <w:p w:rsidR="00576BEE" w:rsidRPr="00A327E3" w:rsidRDefault="00576BEE" w:rsidP="00A327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B0816" w:rsidRPr="00A327E3" w:rsidRDefault="00EB0816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27E3">
        <w:rPr>
          <w:rFonts w:ascii="Times New Roman" w:hAnsi="Times New Roman" w:cs="Times New Roman"/>
          <w:sz w:val="24"/>
          <w:szCs w:val="24"/>
        </w:rPr>
        <w:t>Carlgren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Vaage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S. </w:t>
      </w:r>
      <w:r w:rsidR="001A68E6" w:rsidRPr="00A327E3">
        <w:rPr>
          <w:rFonts w:ascii="Times New Roman" w:hAnsi="Times New Roman" w:cs="Times New Roman"/>
          <w:sz w:val="24"/>
          <w:szCs w:val="24"/>
        </w:rPr>
        <w:t xml:space="preserve">(Eds.) </w:t>
      </w:r>
      <w:r w:rsidRPr="00A327E3">
        <w:rPr>
          <w:rFonts w:ascii="Times New Roman" w:hAnsi="Times New Roman" w:cs="Times New Roman"/>
          <w:sz w:val="24"/>
          <w:szCs w:val="24"/>
        </w:rPr>
        <w:t xml:space="preserve">(1994). </w:t>
      </w:r>
      <w:proofErr w:type="gram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>Teachers' minds and actions: research on teachers' thinking and practice</w:t>
      </w:r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London, UK: The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Falmer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 Press.</w:t>
      </w:r>
      <w:proofErr w:type="gramEnd"/>
    </w:p>
    <w:p w:rsidR="00EC7153" w:rsidRPr="00A327E3" w:rsidRDefault="00EC7153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Clark, C., &amp; Peterson, P. (1986).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Teachers’ thought processes. In M.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Wittrock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(Ed.), </w:t>
      </w:r>
      <w:r w:rsidRPr="00A327E3">
        <w:rPr>
          <w:rFonts w:ascii="Times New Roman" w:hAnsi="Times New Roman" w:cs="Times New Roman"/>
          <w:i/>
          <w:sz w:val="24"/>
          <w:szCs w:val="24"/>
        </w:rPr>
        <w:t>Handbook of research on teaching</w:t>
      </w:r>
      <w:r w:rsidR="00425745" w:rsidRPr="00A327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25745" w:rsidRPr="00A327E3">
        <w:rPr>
          <w:rFonts w:ascii="Times New Roman" w:hAnsi="Times New Roman" w:cs="Times New Roman"/>
          <w:sz w:val="24"/>
          <w:szCs w:val="24"/>
        </w:rPr>
        <w:t>3</w:t>
      </w:r>
      <w:r w:rsidR="00425745" w:rsidRPr="00A327E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="00425745" w:rsidRPr="00A327E3">
        <w:rPr>
          <w:rFonts w:ascii="Times New Roman" w:hAnsi="Times New Roman" w:cs="Times New Roman"/>
          <w:sz w:val="24"/>
          <w:szCs w:val="24"/>
        </w:rPr>
        <w:t xml:space="preserve"> ed., pp. 255-296)</w:t>
      </w:r>
      <w:r w:rsidRPr="00A327E3">
        <w:rPr>
          <w:rFonts w:ascii="Times New Roman" w:hAnsi="Times New Roman" w:cs="Times New Roman"/>
          <w:sz w:val="24"/>
          <w:szCs w:val="24"/>
        </w:rPr>
        <w:t>.</w:t>
      </w:r>
      <w:r w:rsidR="00425745"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5745" w:rsidRPr="00A327E3">
        <w:rPr>
          <w:rFonts w:ascii="Times New Roman" w:hAnsi="Times New Roman" w:cs="Times New Roman"/>
          <w:sz w:val="24"/>
          <w:szCs w:val="24"/>
        </w:rPr>
        <w:t>New York, NY: Macmillan.</w:t>
      </w:r>
      <w:proofErr w:type="gramEnd"/>
    </w:p>
    <w:p w:rsidR="001A68E6" w:rsidRPr="00A327E3" w:rsidRDefault="001A68E6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Clark, C. M. (1986).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Ten years of conceptual development in research on teacher thinking.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In M. Ben-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Peretz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Bromme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&amp; R.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Halkes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Advances of research on teacher thinking</w:t>
      </w:r>
      <w:r w:rsidRPr="00A327E3">
        <w:rPr>
          <w:rFonts w:ascii="Times New Roman" w:hAnsi="Times New Roman" w:cs="Times New Roman"/>
          <w:sz w:val="24"/>
          <w:szCs w:val="24"/>
        </w:rPr>
        <w:t xml:space="preserve"> (pp. 7-20).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27E3">
        <w:rPr>
          <w:rFonts w:ascii="Times New Roman" w:hAnsi="Times New Roman" w:cs="Times New Roman"/>
          <w:sz w:val="24"/>
          <w:szCs w:val="24"/>
        </w:rPr>
        <w:t>Lisse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Swets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Zeitlinger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5745" w:rsidRPr="00A327E3" w:rsidRDefault="00EC5523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Collins, A. (1988). </w:t>
      </w:r>
      <w:proofErr w:type="gramStart"/>
      <w:r w:rsidRPr="00A327E3">
        <w:rPr>
          <w:rFonts w:ascii="Times New Roman" w:hAnsi="Times New Roman" w:cs="Times New Roman"/>
          <w:i/>
          <w:sz w:val="24"/>
          <w:szCs w:val="24"/>
        </w:rPr>
        <w:t>Cognitive apprenticeship and instructional technology</w:t>
      </w:r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Cambridge, MA: Bolt,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Beranek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, &amp; Newman Consulting Technical Report.</w:t>
      </w:r>
      <w:proofErr w:type="gramEnd"/>
    </w:p>
    <w:p w:rsidR="00F46F42" w:rsidRPr="00A327E3" w:rsidRDefault="00F46F42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Davis, M. M., &amp; Wilson, E. K. (1999).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A title I teacher's beliefs, decision</w:t>
      </w:r>
      <w:r w:rsidRPr="00A327E3">
        <w:rPr>
          <w:rFonts w:ascii="Cambria Math" w:hAnsi="Cambria Math" w:cs="Times New Roman"/>
          <w:sz w:val="24"/>
          <w:szCs w:val="24"/>
        </w:rPr>
        <w:t>‐</w:t>
      </w:r>
      <w:r w:rsidRPr="00A327E3">
        <w:rPr>
          <w:rFonts w:ascii="Times New Roman" w:hAnsi="Times New Roman" w:cs="Times New Roman"/>
          <w:sz w:val="24"/>
          <w:szCs w:val="24"/>
        </w:rPr>
        <w:t xml:space="preserve">making, and instruction at the third and seventh grade levels.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Literacy Research and Instruction</w:t>
      </w:r>
      <w:r w:rsidRPr="00A327E3">
        <w:rPr>
          <w:rFonts w:ascii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A327E3">
        <w:rPr>
          <w:rFonts w:ascii="Times New Roman" w:hAnsi="Times New Roman" w:cs="Times New Roman"/>
          <w:sz w:val="24"/>
          <w:szCs w:val="24"/>
        </w:rPr>
        <w:t>(4), 289-300.</w:t>
      </w:r>
    </w:p>
    <w:p w:rsidR="003941D8" w:rsidRPr="00A327E3" w:rsidRDefault="003941D8" w:rsidP="00A327E3">
      <w:pPr>
        <w:pStyle w:val="normal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lastRenderedPageBreak/>
        <w:t>DiPardo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>, A., &amp; Potter, C. (2003).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Beyond cognition: A </w:t>
      </w:r>
      <w:proofErr w:type="spellStart"/>
      <w:r w:rsidRPr="00A327E3">
        <w:rPr>
          <w:rFonts w:ascii="Times New Roman" w:eastAsia="Times New Roman" w:hAnsi="Times New Roman" w:cs="Times New Roman"/>
          <w:sz w:val="24"/>
          <w:szCs w:val="24"/>
        </w:rPr>
        <w:t>Vygotskian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perspective on emotionality and teacher’s professional lives.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In A. </w:t>
      </w:r>
      <w:proofErr w:type="spellStart"/>
      <w:r w:rsidRPr="00A327E3">
        <w:rPr>
          <w:rFonts w:ascii="Times New Roman" w:eastAsia="Times New Roman" w:hAnsi="Times New Roman" w:cs="Times New Roman"/>
          <w:sz w:val="24"/>
          <w:szCs w:val="24"/>
        </w:rPr>
        <w:t>Kozulin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B. </w:t>
      </w:r>
      <w:proofErr w:type="spellStart"/>
      <w:r w:rsidRPr="00A327E3">
        <w:rPr>
          <w:rFonts w:ascii="Times New Roman" w:eastAsia="Times New Roman" w:hAnsi="Times New Roman" w:cs="Times New Roman"/>
          <w:sz w:val="24"/>
          <w:szCs w:val="24"/>
        </w:rPr>
        <w:t>Gindis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&amp; S. M. Miller (Eds.), </w:t>
      </w:r>
      <w:proofErr w:type="spellStart"/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Vygotsky’s</w:t>
      </w:r>
      <w:proofErr w:type="spellEnd"/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 xml:space="preserve"> educational theory in cultural context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(pp. 317-345).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 </w:t>
      </w:r>
    </w:p>
    <w:p w:rsidR="00A327E3" w:rsidRPr="00A327E3" w:rsidRDefault="00A327E3" w:rsidP="00A327E3">
      <w:pPr>
        <w:pStyle w:val="normal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46F42" w:rsidRPr="00A327E3" w:rsidRDefault="00F46F42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Duffy, G. G., &amp; Ball, D. L. (1986).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iCs/>
          <w:sz w:val="24"/>
          <w:szCs w:val="24"/>
        </w:rPr>
        <w:t>Instructional decision making and reading teacher effectiveness</w:t>
      </w:r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="004F4C57" w:rsidRPr="00A327E3">
        <w:rPr>
          <w:rFonts w:ascii="Times New Roman" w:hAnsi="Times New Roman" w:cs="Times New Roman"/>
          <w:sz w:val="24"/>
          <w:szCs w:val="24"/>
        </w:rPr>
        <w:t xml:space="preserve">In J. Hoffman (Ed.), </w:t>
      </w:r>
      <w:r w:rsidR="004F4C57" w:rsidRPr="00A327E3">
        <w:rPr>
          <w:rFonts w:ascii="Times New Roman" w:hAnsi="Times New Roman" w:cs="Times New Roman"/>
          <w:i/>
          <w:sz w:val="24"/>
          <w:szCs w:val="24"/>
        </w:rPr>
        <w:t xml:space="preserve">Effective teaching of reading: Research and practice. </w:t>
      </w:r>
      <w:proofErr w:type="gramStart"/>
      <w:r w:rsidR="004F4C57" w:rsidRPr="00A327E3">
        <w:rPr>
          <w:rFonts w:ascii="Times New Roman" w:hAnsi="Times New Roman" w:cs="Times New Roman"/>
          <w:sz w:val="24"/>
          <w:szCs w:val="24"/>
        </w:rPr>
        <w:t>Newark, DE: International Reading Association.</w:t>
      </w:r>
      <w:proofErr w:type="gramEnd"/>
    </w:p>
    <w:p w:rsidR="00EC5523" w:rsidRPr="00A327E3" w:rsidRDefault="00EC5523" w:rsidP="00A327E3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A327E3">
        <w:rPr>
          <w:rFonts w:ascii="Times New Roman" w:hAnsi="Times New Roman" w:cs="Times New Roman"/>
          <w:sz w:val="24"/>
          <w:szCs w:val="24"/>
        </w:rPr>
        <w:t>Elbaz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, F. (1983).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>Teacher thinking: A study of practical knowledge.</w:t>
      </w:r>
      <w:proofErr w:type="gramEnd"/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iCs/>
          <w:sz w:val="24"/>
          <w:szCs w:val="24"/>
        </w:rPr>
        <w:t xml:space="preserve">London, UK: </w:t>
      </w:r>
      <w:proofErr w:type="spellStart"/>
      <w:r w:rsidRPr="00A327E3">
        <w:rPr>
          <w:rFonts w:ascii="Times New Roman" w:hAnsi="Times New Roman" w:cs="Times New Roman"/>
          <w:iCs/>
          <w:sz w:val="24"/>
          <w:szCs w:val="24"/>
        </w:rPr>
        <w:t>Croome</w:t>
      </w:r>
      <w:proofErr w:type="spellEnd"/>
      <w:r w:rsidRPr="00A327E3">
        <w:rPr>
          <w:rFonts w:ascii="Times New Roman" w:hAnsi="Times New Roman" w:cs="Times New Roman"/>
          <w:iCs/>
          <w:sz w:val="24"/>
          <w:szCs w:val="24"/>
        </w:rPr>
        <w:t xml:space="preserve"> Helm Publishing.</w:t>
      </w:r>
      <w:proofErr w:type="gramEnd"/>
    </w:p>
    <w:p w:rsidR="007D2266" w:rsidRPr="00A327E3" w:rsidRDefault="007D2266" w:rsidP="00A327E3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27E3">
        <w:rPr>
          <w:rFonts w:ascii="Times New Roman" w:hAnsi="Times New Roman" w:cs="Times New Roman"/>
          <w:sz w:val="24"/>
          <w:szCs w:val="24"/>
        </w:rPr>
        <w:t>Feryok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A. (2010).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Language teacher cognitions: Complex dynamic systems?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System, 38</w:t>
      </w:r>
      <w:r w:rsidRPr="00A327E3">
        <w:rPr>
          <w:rFonts w:ascii="Times New Roman" w:hAnsi="Times New Roman" w:cs="Times New Roman"/>
          <w:sz w:val="24"/>
          <w:szCs w:val="24"/>
        </w:rPr>
        <w:t>(2), 272-279.</w:t>
      </w:r>
    </w:p>
    <w:p w:rsidR="00804B94" w:rsidRPr="00A327E3" w:rsidRDefault="00804B94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Freeman, D. (1996). Redefining the relationship between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r</w:t>
      </w:r>
      <w:r w:rsidR="002B5615" w:rsidRPr="00A327E3">
        <w:rPr>
          <w:rFonts w:ascii="Times New Roman" w:hAnsi="Times New Roman" w:cs="Times New Roman"/>
          <w:sz w:val="24"/>
          <w:szCs w:val="24"/>
        </w:rPr>
        <w:t>esearch and what teachers know</w:t>
      </w:r>
      <w:proofErr w:type="gramEnd"/>
      <w:r w:rsidR="002B5615" w:rsidRPr="00A327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B5615" w:rsidRPr="00A327E3">
        <w:rPr>
          <w:rFonts w:ascii="Times New Roman" w:hAnsi="Times New Roman" w:cs="Times New Roman"/>
          <w:sz w:val="24"/>
          <w:szCs w:val="24"/>
        </w:rPr>
        <w:t xml:space="preserve">In K. Bailey &amp; D. Nunan (Eds.),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Voices from the language classroom</w:t>
      </w:r>
      <w:r w:rsidR="002B5615"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: Qualitative research in second language education </w:t>
      </w:r>
      <w:r w:rsidR="002B5615" w:rsidRPr="00A327E3">
        <w:rPr>
          <w:rFonts w:ascii="Times New Roman" w:hAnsi="Times New Roman" w:cs="Times New Roman"/>
          <w:iCs/>
          <w:sz w:val="24"/>
          <w:szCs w:val="24"/>
        </w:rPr>
        <w:t>(pp</w:t>
      </w:r>
      <w:r w:rsidR="002B5615" w:rsidRPr="00A327E3">
        <w:rPr>
          <w:rFonts w:ascii="Times New Roman" w:hAnsi="Times New Roman" w:cs="Times New Roman"/>
          <w:sz w:val="24"/>
          <w:szCs w:val="24"/>
        </w:rPr>
        <w:t>.</w:t>
      </w:r>
      <w:r w:rsidRPr="00A327E3">
        <w:rPr>
          <w:rFonts w:ascii="Times New Roman" w:hAnsi="Times New Roman" w:cs="Times New Roman"/>
          <w:sz w:val="24"/>
          <w:szCs w:val="24"/>
        </w:rPr>
        <w:t xml:space="preserve"> 88-115</w:t>
      </w:r>
      <w:r w:rsidR="002B5615" w:rsidRPr="00A327E3">
        <w:rPr>
          <w:rFonts w:ascii="Times New Roman" w:hAnsi="Times New Roman" w:cs="Times New Roman"/>
          <w:sz w:val="24"/>
          <w:szCs w:val="24"/>
        </w:rPr>
        <w:t>)</w:t>
      </w:r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5615"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="00D26915">
        <w:rPr>
          <w:rFonts w:ascii="Times New Roman" w:hAnsi="Times New Roman" w:cs="Times New Roman"/>
          <w:sz w:val="24"/>
          <w:szCs w:val="24"/>
        </w:rPr>
        <w:t>Cambridge, UK:</w:t>
      </w:r>
      <w:r w:rsidR="002B5615" w:rsidRPr="00A327E3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:rsidR="00B833BA" w:rsidRPr="00A327E3" w:rsidRDefault="00B833BA" w:rsidP="00A327E3">
      <w:pPr>
        <w:pStyle w:val="normal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Golombek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>, P. R., &amp; Doran, M. (2014).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Unifying cognition, emotion, and activity in language teacher professional development.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39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102-111. </w:t>
      </w:r>
      <w:hyperlink r:id="rId8">
        <w:r w:rsidRPr="00A327E3">
          <w:rPr>
            <w:rFonts w:ascii="Times New Roman" w:eastAsia="Times New Roman" w:hAnsi="Times New Roman" w:cs="Times New Roman"/>
            <w:sz w:val="24"/>
            <w:szCs w:val="24"/>
          </w:rPr>
          <w:t>http://dx.doi.org/10.1016/j.tate.2014.01.002</w:t>
        </w:r>
      </w:hyperlink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833BA" w:rsidRPr="00A327E3" w:rsidRDefault="00B833BA" w:rsidP="00A327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10D5B" w:rsidRPr="00A327E3" w:rsidRDefault="00610D5B" w:rsidP="00A327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327E3">
        <w:rPr>
          <w:rFonts w:ascii="Times New Roman" w:hAnsi="Times New Roman"/>
          <w:sz w:val="24"/>
          <w:szCs w:val="24"/>
        </w:rPr>
        <w:t>Gouran</w:t>
      </w:r>
      <w:proofErr w:type="spellEnd"/>
      <w:r w:rsidRPr="00A327E3">
        <w:rPr>
          <w:rFonts w:ascii="Times New Roman" w:hAnsi="Times New Roman"/>
          <w:sz w:val="24"/>
          <w:szCs w:val="24"/>
        </w:rPr>
        <w:t>, D. S. (1991).</w:t>
      </w:r>
      <w:proofErr w:type="gramEnd"/>
      <w:r w:rsidRPr="00A327E3">
        <w:rPr>
          <w:rFonts w:ascii="Times New Roman" w:hAnsi="Times New Roman"/>
          <w:sz w:val="24"/>
          <w:szCs w:val="24"/>
        </w:rPr>
        <w:t xml:space="preserve"> Rational approaches to decision-making and problem-solving discussion. </w:t>
      </w:r>
      <w:r w:rsidRPr="00A327E3">
        <w:rPr>
          <w:rFonts w:ascii="Times New Roman" w:hAnsi="Times New Roman"/>
          <w:i/>
          <w:sz w:val="24"/>
          <w:szCs w:val="24"/>
        </w:rPr>
        <w:t>Quarterly Journal of Speech, 77</w:t>
      </w:r>
      <w:r w:rsidRPr="00A327E3">
        <w:rPr>
          <w:rFonts w:ascii="Times New Roman" w:hAnsi="Times New Roman"/>
          <w:sz w:val="24"/>
          <w:szCs w:val="24"/>
        </w:rPr>
        <w:t>, 343-384.</w:t>
      </w:r>
    </w:p>
    <w:p w:rsidR="00610D5B" w:rsidRPr="00A327E3" w:rsidRDefault="00610D5B" w:rsidP="00A327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30259B" w:rsidRPr="00A327E3" w:rsidRDefault="0030259B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Hacker, P., &amp; Barkhuizen, G. (2008).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Autonomous teachers, autonomous cognition: Developing personal theories through reflection in language teacher education.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In T. Lamb &amp; H. Reinders (Eds.), </w:t>
      </w:r>
      <w:r w:rsidRPr="00A327E3">
        <w:rPr>
          <w:rFonts w:ascii="Times New Roman" w:hAnsi="Times New Roman" w:cs="Times New Roman"/>
          <w:i/>
          <w:sz w:val="24"/>
          <w:szCs w:val="24"/>
        </w:rPr>
        <w:t xml:space="preserve">Learner and teaching autonomy: Concepts, realities, and responses </w:t>
      </w:r>
      <w:r w:rsidRPr="00A327E3">
        <w:rPr>
          <w:rFonts w:ascii="Times New Roman" w:hAnsi="Times New Roman" w:cs="Times New Roman"/>
          <w:sz w:val="24"/>
          <w:szCs w:val="24"/>
        </w:rPr>
        <w:t>(pp. 161–186).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Philadelphia, PA: John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Benjamins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 Publishing Company.  </w:t>
      </w:r>
    </w:p>
    <w:p w:rsidR="002B5615" w:rsidRPr="00A327E3" w:rsidRDefault="002B5615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Hargreaves, D. H. (1977).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A phenomenological approach to classroom decision</w:t>
      </w:r>
      <w:r w:rsidRPr="00A327E3">
        <w:rPr>
          <w:rFonts w:ascii="Cambria Math" w:hAnsi="Cambria Math" w:cs="Times New Roman"/>
          <w:sz w:val="24"/>
          <w:szCs w:val="24"/>
        </w:rPr>
        <w:t>‐</w:t>
      </w:r>
      <w:r w:rsidRPr="00A327E3">
        <w:rPr>
          <w:rFonts w:ascii="Times New Roman" w:hAnsi="Times New Roman" w:cs="Times New Roman"/>
          <w:sz w:val="24"/>
          <w:szCs w:val="24"/>
        </w:rPr>
        <w:t>making.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Cambridge Journal of Education</w:t>
      </w:r>
      <w:r w:rsidRPr="00A327E3">
        <w:rPr>
          <w:rFonts w:ascii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327E3">
        <w:rPr>
          <w:rFonts w:ascii="Times New Roman" w:hAnsi="Times New Roman" w:cs="Times New Roman"/>
          <w:sz w:val="24"/>
          <w:szCs w:val="24"/>
        </w:rPr>
        <w:t>(1), 12-20.</w:t>
      </w:r>
    </w:p>
    <w:p w:rsidR="0051085B" w:rsidRPr="00A327E3" w:rsidRDefault="0051085B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Hutchins, E. (1995). </w:t>
      </w:r>
      <w:proofErr w:type="gramStart"/>
      <w:r w:rsidRPr="00A327E3">
        <w:rPr>
          <w:rFonts w:ascii="Times New Roman" w:hAnsi="Times New Roman" w:cs="Times New Roman"/>
          <w:i/>
          <w:sz w:val="24"/>
          <w:szCs w:val="24"/>
        </w:rPr>
        <w:t>Cognition in the wild</w:t>
      </w:r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Cambridge, MA: The MIT Press.</w:t>
      </w:r>
    </w:p>
    <w:p w:rsidR="0051085B" w:rsidRPr="00A327E3" w:rsidRDefault="0051085B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9486C" w:rsidRPr="00A327E3" w:rsidRDefault="00D9486C" w:rsidP="00A327E3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A327E3">
        <w:t xml:space="preserve">Johnson, K. E. (1992). Learning to teach: Instructional actions and decisions for </w:t>
      </w:r>
      <w:proofErr w:type="spellStart"/>
      <w:r w:rsidRPr="00A327E3">
        <w:t>preservice</w:t>
      </w:r>
      <w:proofErr w:type="spellEnd"/>
      <w:r w:rsidRPr="00A327E3">
        <w:t xml:space="preserve"> ESL</w:t>
      </w:r>
    </w:p>
    <w:p w:rsidR="00D9486C" w:rsidRPr="00A327E3" w:rsidRDefault="00D9486C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. </w:t>
      </w:r>
      <w:r w:rsidRPr="00A327E3">
        <w:rPr>
          <w:rFonts w:ascii="Times New Roman" w:hAnsi="Times New Roman" w:cs="Times New Roman"/>
          <w:i/>
          <w:sz w:val="24"/>
          <w:szCs w:val="24"/>
        </w:rPr>
        <w:t xml:space="preserve">TESOL Quarterly, 26, </w:t>
      </w:r>
      <w:r w:rsidRPr="00A327E3">
        <w:rPr>
          <w:rFonts w:ascii="Times New Roman" w:hAnsi="Times New Roman" w:cs="Times New Roman"/>
          <w:iCs/>
          <w:sz w:val="24"/>
          <w:szCs w:val="24"/>
        </w:rPr>
        <w:t>507-535.</w:t>
      </w:r>
    </w:p>
    <w:p w:rsidR="00F11149" w:rsidRPr="00A327E3" w:rsidRDefault="00F11149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Knagg, J. (2013). Taking and implementing language-in-education decisions: Applying principles to local contexts. In H. McIlwraith (Ed.), </w:t>
      </w:r>
      <w:proofErr w:type="gramStart"/>
      <w:r w:rsidRPr="00A327E3">
        <w:rPr>
          <w:rFonts w:ascii="Times New Roman" w:hAnsi="Times New Roman" w:cs="Times New Roman"/>
          <w:i/>
          <w:sz w:val="24"/>
          <w:szCs w:val="24"/>
        </w:rPr>
        <w:t>Multilingual</w:t>
      </w:r>
      <w:proofErr w:type="gramEnd"/>
      <w:r w:rsidRPr="00A327E3">
        <w:rPr>
          <w:rFonts w:ascii="Times New Roman" w:hAnsi="Times New Roman" w:cs="Times New Roman"/>
          <w:i/>
          <w:sz w:val="24"/>
          <w:szCs w:val="24"/>
        </w:rPr>
        <w:t xml:space="preserve"> education in Africa: Lessons from the Juba Language-in-Education Conference</w:t>
      </w:r>
      <w:r w:rsidRPr="00A327E3">
        <w:rPr>
          <w:rFonts w:ascii="Times New Roman" w:hAnsi="Times New Roman" w:cs="Times New Roman"/>
          <w:sz w:val="24"/>
          <w:szCs w:val="24"/>
        </w:rPr>
        <w:t xml:space="preserve"> (pp. 69-75).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London, UK: British Council.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149" w:rsidRPr="00A327E3" w:rsidRDefault="00F11149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200B0" w:rsidRPr="00A327E3" w:rsidRDefault="005200B0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27E3">
        <w:rPr>
          <w:rFonts w:ascii="Times New Roman" w:hAnsi="Times New Roman" w:cs="Times New Roman"/>
          <w:sz w:val="24"/>
          <w:szCs w:val="24"/>
        </w:rPr>
        <w:t>Konopak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, B. C., &amp; Williams, N. L. (1994).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Elementary teachers’ beliefs and decisions about vocabulary learning and instruction.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>Yearbook of the national reading conference</w:t>
      </w:r>
      <w:r w:rsidRPr="00A327E3">
        <w:rPr>
          <w:rFonts w:ascii="Times New Roman" w:hAnsi="Times New Roman" w:cs="Times New Roman"/>
          <w:sz w:val="24"/>
          <w:szCs w:val="24"/>
        </w:rPr>
        <w:t>, 43, 485-495.</w:t>
      </w:r>
      <w:proofErr w:type="gramEnd"/>
    </w:p>
    <w:p w:rsidR="00BA6C40" w:rsidRPr="00A327E3" w:rsidRDefault="00BA6C40" w:rsidP="00A327E3">
      <w:pPr>
        <w:pStyle w:val="normal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lastRenderedPageBreak/>
        <w:t>Kubanyiova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M. &amp; </w:t>
      </w:r>
      <w:proofErr w:type="spellStart"/>
      <w:r w:rsidRPr="00A327E3">
        <w:rPr>
          <w:rFonts w:ascii="Times New Roman" w:eastAsia="Times New Roman" w:hAnsi="Times New Roman" w:cs="Times New Roman"/>
          <w:sz w:val="24"/>
          <w:szCs w:val="24"/>
        </w:rPr>
        <w:t>Ferok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>, A. (2015).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Language teacher cognition in applied linguistics research: Revisiting the territory, redrawing the boundaries, reclaiming the relevance.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Modern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Language Journal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eastAsia="Times New Roman" w:hAnsi="Times New Roman" w:cs="Times New Roman"/>
          <w:i/>
          <w:sz w:val="24"/>
          <w:szCs w:val="24"/>
        </w:rPr>
        <w:t>99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(3), 435-449. </w:t>
      </w:r>
      <w:proofErr w:type="spellStart"/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>: 10.1111/modl.12239</w:t>
      </w:r>
    </w:p>
    <w:p w:rsidR="00BA6C40" w:rsidRPr="00A327E3" w:rsidRDefault="00BA6C40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23713" w:rsidRPr="00A327E3" w:rsidRDefault="00823713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27E3">
        <w:rPr>
          <w:rFonts w:ascii="Times New Roman" w:hAnsi="Times New Roman" w:cs="Times New Roman"/>
          <w:sz w:val="24"/>
          <w:szCs w:val="24"/>
        </w:rPr>
        <w:t>MacAlister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J. (2012).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Pre-service teacher cognition and vocabulary teaching.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A327E3">
        <w:rPr>
          <w:rFonts w:ascii="Times New Roman" w:hAnsi="Times New Roman" w:cs="Times New Roman"/>
          <w:sz w:val="24"/>
          <w:szCs w:val="24"/>
        </w:rPr>
        <w:t>, 43(1), 99-111.</w:t>
      </w:r>
    </w:p>
    <w:p w:rsidR="004811BF" w:rsidRPr="00A327E3" w:rsidRDefault="004811BF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27E3">
        <w:rPr>
          <w:rFonts w:ascii="Times New Roman" w:hAnsi="Times New Roman" w:cs="Times New Roman"/>
          <w:sz w:val="24"/>
          <w:szCs w:val="24"/>
        </w:rPr>
        <w:t>Macaro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E. (2001).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 student teachers’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codeswitching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 in foreign language classrooms: Theories and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decision making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. </w:t>
      </w:r>
      <w:r w:rsidRPr="00A327E3">
        <w:rPr>
          <w:rFonts w:ascii="Times New Roman" w:hAnsi="Times New Roman" w:cs="Times New Roman"/>
          <w:i/>
          <w:sz w:val="24"/>
          <w:szCs w:val="24"/>
        </w:rPr>
        <w:t>The Modern Language Journal, 85</w:t>
      </w:r>
      <w:r w:rsidRPr="00A327E3">
        <w:rPr>
          <w:rFonts w:ascii="Times New Roman" w:hAnsi="Times New Roman" w:cs="Times New Roman"/>
          <w:sz w:val="24"/>
          <w:szCs w:val="24"/>
        </w:rPr>
        <w:t>(4), 531-548. doi:10.1111/0026-7902.00124</w:t>
      </w:r>
    </w:p>
    <w:p w:rsidR="004811BF" w:rsidRPr="00A327E3" w:rsidRDefault="004811BF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71F9F" w:rsidRPr="00A327E3" w:rsidRDefault="00371F9F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27E3">
        <w:rPr>
          <w:rFonts w:ascii="Times New Roman" w:hAnsi="Times New Roman" w:cs="Times New Roman"/>
          <w:sz w:val="24"/>
          <w:szCs w:val="24"/>
        </w:rPr>
        <w:t>Maloch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B., Flint, A. S., Eldridge, D., Harmon, J.,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Loven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, R., Fine, J. C., Bryant-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Shanklin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, M., &amp; Martinez, M. (2003).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Understandings, beliefs, and reported decision making of first-year teachers from different reading teacher preparation programs.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The Elementary School Journal</w:t>
      </w:r>
      <w:r w:rsidRPr="00A327E3">
        <w:rPr>
          <w:rFonts w:ascii="Times New Roman" w:hAnsi="Times New Roman" w:cs="Times New Roman"/>
          <w:i/>
          <w:sz w:val="24"/>
          <w:szCs w:val="24"/>
        </w:rPr>
        <w:t>, 103</w:t>
      </w:r>
      <w:r w:rsidRPr="00A327E3">
        <w:rPr>
          <w:rFonts w:ascii="Times New Roman" w:hAnsi="Times New Roman" w:cs="Times New Roman"/>
          <w:sz w:val="24"/>
          <w:szCs w:val="24"/>
        </w:rPr>
        <w:t>, 431-457.</w:t>
      </w:r>
    </w:p>
    <w:p w:rsidR="00E10CE1" w:rsidRPr="00A327E3" w:rsidRDefault="00E10CE1" w:rsidP="00A327E3">
      <w:pPr>
        <w:pStyle w:val="NormalWeb"/>
        <w:ind w:left="720" w:hanging="720"/>
        <w:rPr>
          <w:color w:val="000000" w:themeColor="text1"/>
        </w:rPr>
      </w:pPr>
      <w:proofErr w:type="gramStart"/>
      <w:r w:rsidRPr="00A327E3">
        <w:rPr>
          <w:color w:val="000000" w:themeColor="text1"/>
        </w:rPr>
        <w:t>Mori, J., &amp; Markee, N. (2009).</w:t>
      </w:r>
      <w:proofErr w:type="gramEnd"/>
      <w:r w:rsidRPr="00A327E3">
        <w:rPr>
          <w:color w:val="000000" w:themeColor="text1"/>
        </w:rPr>
        <w:t xml:space="preserve"> </w:t>
      </w:r>
      <w:proofErr w:type="gramStart"/>
      <w:r w:rsidRPr="00A327E3">
        <w:rPr>
          <w:color w:val="000000" w:themeColor="text1"/>
        </w:rPr>
        <w:t>Special issue: Language learning, cognition, and interactional practices.</w:t>
      </w:r>
      <w:proofErr w:type="gramEnd"/>
      <w:r w:rsidRPr="00A327E3">
        <w:rPr>
          <w:color w:val="000000" w:themeColor="text1"/>
        </w:rPr>
        <w:t xml:space="preserve"> </w:t>
      </w:r>
      <w:proofErr w:type="gramStart"/>
      <w:r w:rsidRPr="00A327E3">
        <w:rPr>
          <w:i/>
          <w:iCs/>
          <w:color w:val="000000" w:themeColor="text1"/>
        </w:rPr>
        <w:t>International Review of Applied Linguistics in Language Teaching,</w:t>
      </w:r>
      <w:r w:rsidRPr="00A327E3">
        <w:rPr>
          <w:color w:val="000000" w:themeColor="text1"/>
        </w:rPr>
        <w:t xml:space="preserve"> 47.</w:t>
      </w:r>
      <w:proofErr w:type="gramEnd"/>
    </w:p>
    <w:p w:rsidR="00676DBF" w:rsidRPr="00A327E3" w:rsidRDefault="00676DBF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McMillan, J. (2003).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Understanding and improving teachers’ classroom assessment decision-making: Implications for theory and practice.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sz w:val="24"/>
          <w:szCs w:val="24"/>
        </w:rPr>
        <w:t>Educational Measurement: Issues and Practice, 22</w:t>
      </w:r>
      <w:r w:rsidRPr="00A327E3">
        <w:rPr>
          <w:rFonts w:ascii="Times New Roman" w:hAnsi="Times New Roman" w:cs="Times New Roman"/>
          <w:sz w:val="24"/>
          <w:szCs w:val="24"/>
        </w:rPr>
        <w:t xml:space="preserve">(4), 34-43. </w:t>
      </w:r>
    </w:p>
    <w:p w:rsidR="00676DBF" w:rsidRPr="00A327E3" w:rsidRDefault="00676DBF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065F" w:rsidRPr="00A327E3" w:rsidRDefault="0066065F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Mitchell, J., &amp;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Marland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, P. (1989).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Research on teacher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thinking: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The next phase.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A327E3">
        <w:rPr>
          <w:rFonts w:ascii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327E3">
        <w:rPr>
          <w:rFonts w:ascii="Times New Roman" w:hAnsi="Times New Roman" w:cs="Times New Roman"/>
          <w:sz w:val="24"/>
          <w:szCs w:val="24"/>
        </w:rPr>
        <w:t>(2), 115-128.</w:t>
      </w:r>
    </w:p>
    <w:p w:rsidR="006E6003" w:rsidRPr="00A327E3" w:rsidRDefault="006E6003" w:rsidP="00A327E3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Mori, R. (2011).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 cognition in corrective feedback in Japan.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System, 39</w:t>
      </w:r>
      <w:r w:rsidRPr="00A327E3">
        <w:rPr>
          <w:rFonts w:ascii="Times New Roman" w:hAnsi="Times New Roman" w:cs="Times New Roman"/>
          <w:sz w:val="24"/>
          <w:szCs w:val="24"/>
        </w:rPr>
        <w:t>(4), 451-467.</w:t>
      </w:r>
    </w:p>
    <w:p w:rsidR="005409E2" w:rsidRPr="00A327E3" w:rsidRDefault="005409E2" w:rsidP="00A327E3">
      <w:pPr>
        <w:tabs>
          <w:tab w:val="left" w:pos="709"/>
        </w:tabs>
        <w:spacing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Ng, C. H. (2012).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 cognition and grammar teaching approaches.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Southeast Asia: A Multidisciplinary Journal, 12</w:t>
      </w:r>
      <w:r w:rsidRPr="00A327E3">
        <w:rPr>
          <w:rFonts w:ascii="Times New Roman" w:hAnsi="Times New Roman" w:cs="Times New Roman"/>
          <w:sz w:val="24"/>
          <w:szCs w:val="24"/>
        </w:rPr>
        <w:t>, 17–31.</w:t>
      </w:r>
    </w:p>
    <w:p w:rsidR="006E6003" w:rsidRPr="00A327E3" w:rsidRDefault="006E6003" w:rsidP="00A327E3">
      <w:pPr>
        <w:tabs>
          <w:tab w:val="left" w:pos="9360"/>
        </w:tabs>
        <w:spacing w:before="100" w:before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27E3">
        <w:rPr>
          <w:rFonts w:ascii="Times New Roman" w:hAnsi="Times New Roman" w:cs="Times New Roman"/>
          <w:sz w:val="24"/>
          <w:szCs w:val="24"/>
        </w:rPr>
        <w:t>Nishimuro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M., &amp; Borg, S. (2013).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 cognition and grammar teaching in a Japanese high school.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JALT Journal, 35</w:t>
      </w:r>
      <w:r w:rsidRPr="00A327E3">
        <w:rPr>
          <w:rFonts w:ascii="Times New Roman" w:hAnsi="Times New Roman" w:cs="Times New Roman"/>
          <w:sz w:val="24"/>
          <w:szCs w:val="24"/>
        </w:rPr>
        <w:t>(1), 29-50.</w:t>
      </w:r>
      <w:r w:rsidR="00D925B4" w:rsidRPr="00A32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15" w:rsidRPr="00A327E3" w:rsidRDefault="002B5615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Nunan, D. (1992).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The teacher as decision-maker.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In J. Flowerdew, M. Brock, &amp; S. Hsia (Eds.),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Perspectives on second language teacher education</w:t>
      </w:r>
      <w:r w:rsidRPr="00A327E3">
        <w:rPr>
          <w:rFonts w:ascii="Times New Roman" w:hAnsi="Times New Roman" w:cs="Times New Roman"/>
          <w:sz w:val="24"/>
          <w:szCs w:val="24"/>
        </w:rPr>
        <w:t xml:space="preserve">, (pp. </w:t>
      </w:r>
      <w:r w:rsidRPr="00A327E3">
        <w:rPr>
          <w:rFonts w:ascii="Times New Roman" w:hAnsi="Times New Roman" w:cs="Times New Roman"/>
          <w:iCs/>
          <w:sz w:val="24"/>
          <w:szCs w:val="24"/>
        </w:rPr>
        <w:t>135-165)</w:t>
      </w:r>
      <w:r w:rsidRPr="00A327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Hong Kong: City Polytechnic.</w:t>
      </w:r>
      <w:proofErr w:type="gramEnd"/>
    </w:p>
    <w:p w:rsidR="002B5615" w:rsidRPr="00A327E3" w:rsidRDefault="002B5615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Nunan, D. (1996).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Hidden voices: Insider perspectives on classroom interaction.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In K. Bailey &amp; D. Nunan (Eds.),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Voices from the language classroom</w:t>
      </w:r>
      <w:r w:rsidRPr="00A327E3">
        <w:rPr>
          <w:rFonts w:ascii="Times New Roman" w:hAnsi="Times New Roman" w:cs="Times New Roman"/>
          <w:sz w:val="24"/>
          <w:szCs w:val="24"/>
        </w:rPr>
        <w:t>, (pp. 41-56).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="00D26915">
        <w:rPr>
          <w:rFonts w:ascii="Times New Roman" w:hAnsi="Times New Roman" w:cs="Times New Roman"/>
          <w:sz w:val="24"/>
          <w:szCs w:val="24"/>
        </w:rPr>
        <w:t>Cambridge, UK:</w:t>
      </w:r>
      <w:r w:rsidRPr="00A327E3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:rsidR="000053FB" w:rsidRPr="00A327E3" w:rsidRDefault="000053FB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Phillips, J. K., Klein, G., &amp; </w:t>
      </w:r>
      <w:proofErr w:type="spellStart"/>
      <w:r w:rsidRPr="00A327E3">
        <w:rPr>
          <w:rFonts w:ascii="Times New Roman" w:eastAsia="Times New Roman" w:hAnsi="Times New Roman" w:cs="Times New Roman"/>
          <w:sz w:val="24"/>
          <w:szCs w:val="24"/>
        </w:rPr>
        <w:t>Sieck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>, W. R. (2004).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Expertise in judgment and </w:t>
      </w: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decision making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: A case for training intuitive decision skills. In D. J. Koehler &amp; N. Harvey (Eds.), </w:t>
      </w:r>
      <w:r w:rsidRPr="00A327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Blackwell handbook of judgment and </w:t>
      </w:r>
      <w:proofErr w:type="gramStart"/>
      <w:r w:rsidRPr="00A327E3">
        <w:rPr>
          <w:rFonts w:ascii="Times New Roman" w:eastAsia="Times New Roman" w:hAnsi="Times New Roman" w:cs="Times New Roman"/>
          <w:i/>
          <w:iCs/>
          <w:sz w:val="24"/>
          <w:szCs w:val="24"/>
        </w:rPr>
        <w:t>decision making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(pp. 297–315). Hoboken, NJ: Wiley-Blackwell.</w:t>
      </w:r>
    </w:p>
    <w:p w:rsidR="0066065F" w:rsidRPr="00A327E3" w:rsidRDefault="0066065F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lastRenderedPageBreak/>
        <w:t>Richards, J. C., Li, B., &amp; Tang, A. (1998).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Exploring pedagogical reasoning skills.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In J. C. Richards (Ed.), </w:t>
      </w:r>
      <w:proofErr w:type="spellStart"/>
      <w:r w:rsidR="00BB6228" w:rsidRPr="00A327E3">
        <w:rPr>
          <w:rFonts w:ascii="Times New Roman" w:hAnsi="Times New Roman" w:cs="Times New Roman"/>
          <w:i/>
          <w:sz w:val="24"/>
          <w:szCs w:val="24"/>
        </w:rPr>
        <w:t>Beyong</w:t>
      </w:r>
      <w:proofErr w:type="spellEnd"/>
      <w:r w:rsidR="00BB6228" w:rsidRPr="00A327E3">
        <w:rPr>
          <w:rFonts w:ascii="Times New Roman" w:hAnsi="Times New Roman" w:cs="Times New Roman"/>
          <w:i/>
          <w:sz w:val="24"/>
          <w:szCs w:val="24"/>
        </w:rPr>
        <w:t xml:space="preserve"> training </w:t>
      </w:r>
      <w:r w:rsidR="00BB6228" w:rsidRPr="00A327E3">
        <w:rPr>
          <w:rFonts w:ascii="Times New Roman" w:hAnsi="Times New Roman" w:cs="Times New Roman"/>
          <w:sz w:val="24"/>
          <w:szCs w:val="24"/>
        </w:rPr>
        <w:t>(pp. 86-102).</w:t>
      </w:r>
      <w:proofErr w:type="gramEnd"/>
      <w:r w:rsidR="00BB6228"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="00D26915">
        <w:rPr>
          <w:rFonts w:ascii="Times New Roman" w:hAnsi="Times New Roman" w:cs="Times New Roman"/>
          <w:sz w:val="24"/>
          <w:szCs w:val="24"/>
        </w:rPr>
        <w:t>Cambridge, UK:</w:t>
      </w:r>
      <w:r w:rsidR="00BB6228" w:rsidRPr="00A327E3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:rsidR="00957849" w:rsidRPr="00A327E3" w:rsidRDefault="00957849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27E3">
        <w:rPr>
          <w:rFonts w:ascii="Times New Roman" w:hAnsi="Times New Roman" w:cs="Times New Roman"/>
          <w:sz w:val="24"/>
          <w:szCs w:val="24"/>
        </w:rPr>
        <w:t>Sasajima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 xml:space="preserve">, S., &amp; Borg, S. (2009). </w:t>
      </w:r>
      <w:proofErr w:type="spellStart"/>
      <w:proofErr w:type="gram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>Gengo</w:t>
      </w:r>
      <w:proofErr w:type="spellEnd"/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>kyoshi</w:t>
      </w:r>
      <w:proofErr w:type="spellEnd"/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>ninchi</w:t>
      </w:r>
      <w:proofErr w:type="spellEnd"/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>kenkyu</w:t>
      </w:r>
      <w:proofErr w:type="spellEnd"/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 (language teacher cognition research)</w:t>
      </w:r>
      <w:r w:rsidR="00B05889"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Tokyo, Japan: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Kaitakusha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5280" w:rsidRPr="00A327E3" w:rsidRDefault="004C5280" w:rsidP="00A327E3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Senior, R. M. (2012).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Class-centered teaching: A framework for classroom decision-making.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In A. Burns &amp; J. C. Richards (Eds.), </w:t>
      </w:r>
      <w:r w:rsidR="00BC5D3E" w:rsidRPr="00A327E3">
        <w:rPr>
          <w:rFonts w:ascii="Times New Roman" w:hAnsi="Times New Roman" w:cs="Times New Roman"/>
          <w:i/>
          <w:sz w:val="24"/>
          <w:szCs w:val="24"/>
        </w:rPr>
        <w:t>The Cambridge guide to p</w:t>
      </w:r>
      <w:r w:rsidRPr="00A327E3">
        <w:rPr>
          <w:rFonts w:ascii="Times New Roman" w:hAnsi="Times New Roman" w:cs="Times New Roman"/>
          <w:i/>
          <w:sz w:val="24"/>
          <w:szCs w:val="24"/>
        </w:rPr>
        <w:t xml:space="preserve">edagogy and </w:t>
      </w:r>
      <w:r w:rsidR="00BC5D3E" w:rsidRPr="00A327E3">
        <w:rPr>
          <w:rFonts w:ascii="Times New Roman" w:hAnsi="Times New Roman" w:cs="Times New Roman"/>
          <w:i/>
          <w:sz w:val="24"/>
          <w:szCs w:val="24"/>
        </w:rPr>
        <w:t>practice in s</w:t>
      </w:r>
      <w:r w:rsidRPr="00A327E3">
        <w:rPr>
          <w:rFonts w:ascii="Times New Roman" w:hAnsi="Times New Roman" w:cs="Times New Roman"/>
          <w:i/>
          <w:sz w:val="24"/>
          <w:szCs w:val="24"/>
        </w:rPr>
        <w:t xml:space="preserve">econd </w:t>
      </w:r>
      <w:r w:rsidR="00BC5D3E" w:rsidRPr="00A327E3">
        <w:rPr>
          <w:rFonts w:ascii="Times New Roman" w:hAnsi="Times New Roman" w:cs="Times New Roman"/>
          <w:i/>
          <w:sz w:val="24"/>
          <w:szCs w:val="24"/>
        </w:rPr>
        <w:t>l</w:t>
      </w:r>
      <w:r w:rsidRPr="00A327E3">
        <w:rPr>
          <w:rFonts w:ascii="Times New Roman" w:hAnsi="Times New Roman" w:cs="Times New Roman"/>
          <w:i/>
          <w:sz w:val="24"/>
          <w:szCs w:val="24"/>
        </w:rPr>
        <w:t xml:space="preserve">anguage </w:t>
      </w:r>
      <w:r w:rsidR="00BC5D3E" w:rsidRPr="00A327E3">
        <w:rPr>
          <w:rFonts w:ascii="Times New Roman" w:hAnsi="Times New Roman" w:cs="Times New Roman"/>
          <w:i/>
          <w:sz w:val="24"/>
          <w:szCs w:val="24"/>
        </w:rPr>
        <w:t>t</w:t>
      </w:r>
      <w:r w:rsidRPr="00A327E3">
        <w:rPr>
          <w:rFonts w:ascii="Times New Roman" w:hAnsi="Times New Roman" w:cs="Times New Roman"/>
          <w:i/>
          <w:sz w:val="24"/>
          <w:szCs w:val="24"/>
        </w:rPr>
        <w:t>eaching</w:t>
      </w:r>
      <w:r w:rsidRPr="00A327E3">
        <w:rPr>
          <w:rFonts w:ascii="Times New Roman" w:hAnsi="Times New Roman" w:cs="Times New Roman"/>
          <w:sz w:val="24"/>
          <w:szCs w:val="24"/>
        </w:rPr>
        <w:t xml:space="preserve"> (pp. 38-45). Cambridge, UK: Cambridge University Press.</w:t>
      </w:r>
    </w:p>
    <w:p w:rsidR="00BB6228" w:rsidRPr="00A327E3" w:rsidRDefault="00BB6228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27E3">
        <w:rPr>
          <w:rFonts w:ascii="Times New Roman" w:hAnsi="Times New Roman" w:cs="Times New Roman"/>
          <w:sz w:val="24"/>
          <w:szCs w:val="24"/>
        </w:rPr>
        <w:t>Shavelson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, R. J., &amp; Stern, P. (1981).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Research on teachers’ pedagogical thoughts, judgments, and </w:t>
      </w:r>
      <w:proofErr w:type="spellStart"/>
      <w:r w:rsidRPr="00A327E3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A3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Review of Educational Research</w:t>
      </w:r>
      <w:r w:rsidRPr="00A327E3">
        <w:rPr>
          <w:rFonts w:ascii="Times New Roman" w:hAnsi="Times New Roman" w:cs="Times New Roman"/>
          <w:sz w:val="24"/>
          <w:szCs w:val="24"/>
        </w:rPr>
        <w:t xml:space="preserve">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A327E3">
        <w:rPr>
          <w:rFonts w:ascii="Times New Roman" w:hAnsi="Times New Roman" w:cs="Times New Roman"/>
          <w:sz w:val="24"/>
          <w:szCs w:val="24"/>
        </w:rPr>
        <w:t>(4), 455-498.</w:t>
      </w:r>
    </w:p>
    <w:p w:rsidR="00270DF5" w:rsidRPr="00A327E3" w:rsidRDefault="00270DF5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327E3">
        <w:rPr>
          <w:rFonts w:ascii="Times New Roman" w:hAnsi="Times New Roman" w:cs="Times New Roman"/>
          <w:sz w:val="24"/>
          <w:szCs w:val="24"/>
        </w:rPr>
        <w:t>Smith, D. B. (1996).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 decision making in the adult ESL classroom.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 xml:space="preserve">In D. Freeman &amp; J. C. Richards (Eds.), </w:t>
      </w:r>
      <w:r w:rsidRPr="00A327E3">
        <w:rPr>
          <w:rFonts w:ascii="Times New Roman" w:hAnsi="Times New Roman" w:cs="Times New Roman"/>
          <w:i/>
          <w:iCs/>
          <w:sz w:val="24"/>
          <w:szCs w:val="24"/>
        </w:rPr>
        <w:t>Teacher learning in language teaching</w:t>
      </w:r>
      <w:r w:rsidRPr="00A327E3">
        <w:rPr>
          <w:rFonts w:ascii="Times New Roman" w:hAnsi="Times New Roman" w:cs="Times New Roman"/>
          <w:sz w:val="24"/>
          <w:szCs w:val="24"/>
        </w:rPr>
        <w:t xml:space="preserve"> (pp. 197-216).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  <w:r w:rsidR="00D26915">
        <w:rPr>
          <w:rFonts w:ascii="Times New Roman" w:hAnsi="Times New Roman" w:cs="Times New Roman"/>
          <w:sz w:val="24"/>
          <w:szCs w:val="24"/>
        </w:rPr>
        <w:t>Cambridge, UK:</w:t>
      </w:r>
      <w:r w:rsidRPr="00A327E3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:rsidR="0088015D" w:rsidRPr="00A327E3" w:rsidRDefault="0088015D" w:rsidP="00A327E3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Tsang, W. K. (2004). </w:t>
      </w:r>
      <w:proofErr w:type="gramStart"/>
      <w:r w:rsidRPr="00A327E3">
        <w:rPr>
          <w:rFonts w:ascii="Times New Roman" w:hAnsi="Times New Roman" w:cs="Times New Roman"/>
          <w:sz w:val="24"/>
          <w:szCs w:val="24"/>
        </w:rPr>
        <w:t>Teachers’ personal practical knowledge and interactive decisions.</w:t>
      </w:r>
      <w:proofErr w:type="gramEnd"/>
      <w:r w:rsidRPr="00A32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5D" w:rsidRPr="00A327E3" w:rsidRDefault="0088015D" w:rsidP="00A327E3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Language Teaching Research, 8, </w:t>
      </w:r>
      <w:r w:rsidRPr="00A327E3">
        <w:rPr>
          <w:rFonts w:ascii="Times New Roman" w:hAnsi="Times New Roman" w:cs="Times New Roman"/>
          <w:sz w:val="24"/>
          <w:szCs w:val="24"/>
        </w:rPr>
        <w:t>163-198.</w:t>
      </w:r>
      <w:proofErr w:type="gramEnd"/>
    </w:p>
    <w:p w:rsidR="0088015D" w:rsidRPr="00A327E3" w:rsidRDefault="0088015D" w:rsidP="00A327E3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08735B" w:rsidRPr="00A327E3" w:rsidRDefault="0008735B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Westerman</w:t>
      </w:r>
      <w:proofErr w:type="spellEnd"/>
      <w:r w:rsidRPr="00A327E3">
        <w:rPr>
          <w:rFonts w:ascii="Times New Roman" w:eastAsia="Times New Roman" w:hAnsi="Times New Roman" w:cs="Times New Roman"/>
          <w:sz w:val="24"/>
          <w:szCs w:val="24"/>
        </w:rPr>
        <w:t>, D. A. (1991).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27E3">
        <w:rPr>
          <w:rFonts w:ascii="Times New Roman" w:eastAsia="Times New Roman" w:hAnsi="Times New Roman" w:cs="Times New Roman"/>
          <w:sz w:val="24"/>
          <w:szCs w:val="24"/>
        </w:rPr>
        <w:t>Expert and novice teacher decision making.</w:t>
      </w:r>
      <w:proofErr w:type="gramEnd"/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7E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Education, 42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A327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327E3">
        <w:rPr>
          <w:rFonts w:ascii="Times New Roman" w:eastAsia="Times New Roman" w:hAnsi="Times New Roman" w:cs="Times New Roman"/>
          <w:sz w:val="24"/>
          <w:szCs w:val="24"/>
        </w:rPr>
        <w:t xml:space="preserve">292-305. </w:t>
      </w:r>
    </w:p>
    <w:p w:rsidR="0008735B" w:rsidRPr="00A327E3" w:rsidRDefault="0008735B" w:rsidP="00A327E3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5615" w:rsidRPr="00A327E3" w:rsidRDefault="00CB55EC" w:rsidP="00A327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27E3">
        <w:rPr>
          <w:rFonts w:ascii="Times New Roman" w:hAnsi="Times New Roman" w:cs="Times New Roman"/>
          <w:sz w:val="24"/>
          <w:szCs w:val="24"/>
        </w:rPr>
        <w:t xml:space="preserve">Woods, D. (1996). </w:t>
      </w:r>
      <w:proofErr w:type="gramStart"/>
      <w:r w:rsidRPr="00A327E3">
        <w:rPr>
          <w:rFonts w:ascii="Times New Roman" w:hAnsi="Times New Roman" w:cs="Times New Roman"/>
          <w:i/>
          <w:iCs/>
          <w:sz w:val="24"/>
          <w:szCs w:val="24"/>
        </w:rPr>
        <w:t>Teacher cognition in language teaching.</w:t>
      </w:r>
      <w:proofErr w:type="gramEnd"/>
      <w:r w:rsidRPr="00A32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7E3">
        <w:rPr>
          <w:rFonts w:ascii="Times New Roman" w:hAnsi="Times New Roman" w:cs="Times New Roman"/>
          <w:iCs/>
          <w:sz w:val="24"/>
          <w:szCs w:val="24"/>
        </w:rPr>
        <w:t xml:space="preserve">New York, NY: </w:t>
      </w:r>
      <w:r w:rsidRPr="00A327E3">
        <w:rPr>
          <w:rFonts w:ascii="Times New Roman" w:hAnsi="Times New Roman" w:cs="Times New Roman"/>
          <w:sz w:val="24"/>
          <w:szCs w:val="24"/>
        </w:rPr>
        <w:t>Cambridge University Press.</w:t>
      </w:r>
    </w:p>
    <w:sectPr w:rsidR="002B5615" w:rsidRPr="00A327E3" w:rsidSect="005547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A2" w:rsidRDefault="00DC6AA2" w:rsidP="00B122F8">
      <w:pPr>
        <w:spacing w:after="0" w:line="240" w:lineRule="auto"/>
      </w:pPr>
      <w:r>
        <w:separator/>
      </w:r>
    </w:p>
  </w:endnote>
  <w:endnote w:type="continuationSeparator" w:id="0">
    <w:p w:rsidR="00DC6AA2" w:rsidRDefault="00DC6AA2" w:rsidP="00B1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F8" w:rsidRDefault="003B77F6" w:rsidP="00B122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22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915">
      <w:rPr>
        <w:rStyle w:val="PageNumber"/>
        <w:noProof/>
      </w:rPr>
      <w:t>1</w:t>
    </w:r>
    <w:r>
      <w:rPr>
        <w:rStyle w:val="PageNumber"/>
      </w:rPr>
      <w:fldChar w:fldCharType="end"/>
    </w:r>
  </w:p>
  <w:p w:rsidR="00B122F8" w:rsidRDefault="00B122F8" w:rsidP="00B122F8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:rsidR="00B122F8" w:rsidRPr="00C07916" w:rsidRDefault="00B122F8" w:rsidP="00B122F8">
    <w:pPr>
      <w:pStyle w:val="Footer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>
      <w:rPr>
        <w:rStyle w:val="PageNumber"/>
        <w:rFonts w:ascii="Times New Roman" w:hAnsi="Times New Roman" w:cs="Times New Roman"/>
        <w:color w:val="000080"/>
        <w:sz w:val="24"/>
        <w:szCs w:val="24"/>
      </w:rPr>
      <w:t>177 Webster St., #</w:t>
    </w:r>
    <w:r w:rsidRPr="00C07916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220, Monterey, CA  </w:t>
    </w:r>
    <w:proofErr w:type="gramStart"/>
    <w:r w:rsidRPr="00C07916">
      <w:rPr>
        <w:rStyle w:val="PageNumber"/>
        <w:rFonts w:ascii="Times New Roman" w:hAnsi="Times New Roman" w:cs="Times New Roman"/>
        <w:color w:val="000080"/>
        <w:sz w:val="24"/>
        <w:szCs w:val="24"/>
      </w:rPr>
      <w:t>93940  USA</w:t>
    </w:r>
    <w:proofErr w:type="gramEnd"/>
  </w:p>
  <w:p w:rsidR="00B122F8" w:rsidRPr="00C07916" w:rsidRDefault="00B122F8" w:rsidP="00B122F8">
    <w:pPr>
      <w:pStyle w:val="Footer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C07916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Web: </w:t>
    </w:r>
    <w:r w:rsidRPr="00C07916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www.tirfonline.org </w:t>
    </w:r>
    <w:r w:rsidRPr="00C07916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/ Email: </w:t>
    </w:r>
    <w:r w:rsidRPr="00C07916">
      <w:rPr>
        <w:rStyle w:val="PageNumber"/>
        <w:rFonts w:ascii="Times New Roman" w:hAnsi="Times New Roman" w:cs="Times New Roman"/>
        <w:color w:val="000080"/>
        <w:sz w:val="24"/>
        <w:szCs w:val="24"/>
      </w:rPr>
      <w:t>info@tirfonline.org</w:t>
    </w:r>
    <w:r w:rsidRPr="00C07916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A2" w:rsidRDefault="00DC6AA2" w:rsidP="00B122F8">
      <w:pPr>
        <w:spacing w:after="0" w:line="240" w:lineRule="auto"/>
      </w:pPr>
      <w:r>
        <w:separator/>
      </w:r>
    </w:p>
  </w:footnote>
  <w:footnote w:type="continuationSeparator" w:id="0">
    <w:p w:rsidR="00DC6AA2" w:rsidRDefault="00DC6AA2" w:rsidP="00B1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F8" w:rsidRPr="00B122F8" w:rsidRDefault="00B122F8" w:rsidP="00B122F8">
    <w:pPr>
      <w:tabs>
        <w:tab w:val="center" w:pos="4320"/>
        <w:tab w:val="right" w:pos="8640"/>
      </w:tabs>
      <w:spacing w:after="0" w:line="240" w:lineRule="auto"/>
      <w:ind w:right="360"/>
      <w:rPr>
        <w:rFonts w:ascii="Times New Roman" w:eastAsia="Calibri" w:hAnsi="Times New Roman" w:cs="Times New Roman"/>
        <w:b/>
        <w:color w:val="000080"/>
        <w:sz w:val="28"/>
        <w:szCs w:val="28"/>
        <w:u w:val="single"/>
      </w:rPr>
    </w:pPr>
    <w:r w:rsidRPr="00B122F8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B122F8">
      <w:rPr>
        <w:rFonts w:ascii="Times New Roman" w:eastAsia="Calibri" w:hAnsi="Times New Roman" w:cs="Times New Roman"/>
        <w:b/>
        <w:color w:val="000080"/>
        <w:sz w:val="24"/>
        <w:szCs w:val="24"/>
      </w:rPr>
      <w:t xml:space="preserve">                           </w:t>
    </w:r>
    <w:r w:rsidRPr="00B122F8">
      <w:rPr>
        <w:rFonts w:ascii="Times New Roman" w:eastAsia="Calibri" w:hAnsi="Times New Roman" w:cs="Times New Roman"/>
        <w:b/>
        <w:color w:val="000080"/>
        <w:sz w:val="28"/>
        <w:szCs w:val="28"/>
        <w:u w:val="single"/>
      </w:rPr>
      <w:t>The International Research Foundation</w:t>
    </w:r>
  </w:p>
  <w:p w:rsidR="00B122F8" w:rsidRPr="00B122F8" w:rsidRDefault="00B122F8" w:rsidP="00B122F8">
    <w:pPr>
      <w:tabs>
        <w:tab w:val="center" w:pos="4320"/>
        <w:tab w:val="right" w:pos="8640"/>
      </w:tabs>
      <w:spacing w:after="0" w:line="240" w:lineRule="auto"/>
      <w:rPr>
        <w:rFonts w:ascii="Times New Roman" w:eastAsia="Calibri" w:hAnsi="Times New Roman" w:cs="Times New Roman"/>
        <w:b/>
        <w:color w:val="000080"/>
        <w:sz w:val="24"/>
        <w:szCs w:val="24"/>
      </w:rPr>
    </w:pPr>
    <w:r w:rsidRPr="00B122F8">
      <w:rPr>
        <w:rFonts w:ascii="Times New Roman" w:eastAsia="Calibri" w:hAnsi="Times New Roman" w:cs="Times New Roman"/>
        <w:b/>
        <w:color w:val="000080"/>
        <w:sz w:val="20"/>
        <w:szCs w:val="20"/>
      </w:rPr>
      <w:t xml:space="preserve">                                </w:t>
    </w:r>
    <w:proofErr w:type="gramStart"/>
    <w:r w:rsidRPr="00B122F8">
      <w:rPr>
        <w:rFonts w:ascii="Times New Roman" w:eastAsia="Calibri" w:hAnsi="Times New Roman" w:cs="Times New Roman"/>
        <w:b/>
        <w:color w:val="000080"/>
        <w:sz w:val="24"/>
        <w:szCs w:val="24"/>
      </w:rPr>
      <w:t>for</w:t>
    </w:r>
    <w:proofErr w:type="gramEnd"/>
    <w:r w:rsidRPr="00B122F8">
      <w:rPr>
        <w:rFonts w:ascii="Times New Roman" w:eastAsia="Calibri" w:hAnsi="Times New Roman" w:cs="Times New Roman"/>
        <w:b/>
        <w:color w:val="000080"/>
        <w:sz w:val="24"/>
        <w:szCs w:val="24"/>
      </w:rPr>
      <w:t xml:space="preserve"> English Language Education</w:t>
    </w:r>
  </w:p>
  <w:p w:rsidR="00B122F8" w:rsidRPr="00B122F8" w:rsidRDefault="00B122F8" w:rsidP="00B122F8">
    <w:pPr>
      <w:tabs>
        <w:tab w:val="center" w:pos="4680"/>
        <w:tab w:val="right" w:pos="9360"/>
      </w:tabs>
      <w:spacing w:after="0" w:line="240" w:lineRule="auto"/>
      <w:rPr>
        <w:rFonts w:ascii="Calibri" w:eastAsia="SimSun" w:hAnsi="Calibri" w:cs="Times New Roman"/>
      </w:rPr>
    </w:pPr>
  </w:p>
  <w:p w:rsidR="00B122F8" w:rsidRDefault="00B122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D58E9"/>
    <w:rsid w:val="000053FB"/>
    <w:rsid w:val="00016B4C"/>
    <w:rsid w:val="00020309"/>
    <w:rsid w:val="00080A23"/>
    <w:rsid w:val="000871A6"/>
    <w:rsid w:val="0008735B"/>
    <w:rsid w:val="001A68E6"/>
    <w:rsid w:val="002161B2"/>
    <w:rsid w:val="00243D6E"/>
    <w:rsid w:val="00270DF5"/>
    <w:rsid w:val="002A14AC"/>
    <w:rsid w:val="002B5615"/>
    <w:rsid w:val="00301906"/>
    <w:rsid w:val="0030259B"/>
    <w:rsid w:val="00317352"/>
    <w:rsid w:val="00371F9F"/>
    <w:rsid w:val="003941D8"/>
    <w:rsid w:val="003B77F6"/>
    <w:rsid w:val="00425745"/>
    <w:rsid w:val="004811BF"/>
    <w:rsid w:val="004C5280"/>
    <w:rsid w:val="004F4C57"/>
    <w:rsid w:val="0051085B"/>
    <w:rsid w:val="005200B0"/>
    <w:rsid w:val="005409E2"/>
    <w:rsid w:val="00554770"/>
    <w:rsid w:val="00576BEE"/>
    <w:rsid w:val="005D58E9"/>
    <w:rsid w:val="00610D5B"/>
    <w:rsid w:val="006275F6"/>
    <w:rsid w:val="006564C4"/>
    <w:rsid w:val="0066065F"/>
    <w:rsid w:val="00676DBF"/>
    <w:rsid w:val="006E6003"/>
    <w:rsid w:val="00713D55"/>
    <w:rsid w:val="00783924"/>
    <w:rsid w:val="007D2266"/>
    <w:rsid w:val="007E755C"/>
    <w:rsid w:val="00804B94"/>
    <w:rsid w:val="00823713"/>
    <w:rsid w:val="0088015D"/>
    <w:rsid w:val="008B5E60"/>
    <w:rsid w:val="009017C5"/>
    <w:rsid w:val="00957849"/>
    <w:rsid w:val="009776DE"/>
    <w:rsid w:val="00A327E3"/>
    <w:rsid w:val="00B05889"/>
    <w:rsid w:val="00B122F8"/>
    <w:rsid w:val="00B73D2E"/>
    <w:rsid w:val="00B833BA"/>
    <w:rsid w:val="00B87409"/>
    <w:rsid w:val="00BA6C40"/>
    <w:rsid w:val="00BB6228"/>
    <w:rsid w:val="00BC5D3E"/>
    <w:rsid w:val="00CB55EC"/>
    <w:rsid w:val="00D17228"/>
    <w:rsid w:val="00D26915"/>
    <w:rsid w:val="00D839B7"/>
    <w:rsid w:val="00D925B4"/>
    <w:rsid w:val="00D9486C"/>
    <w:rsid w:val="00DC6AA2"/>
    <w:rsid w:val="00E10CE1"/>
    <w:rsid w:val="00E24CB4"/>
    <w:rsid w:val="00E6002B"/>
    <w:rsid w:val="00E70692"/>
    <w:rsid w:val="00EB0816"/>
    <w:rsid w:val="00EC5523"/>
    <w:rsid w:val="00EC7153"/>
    <w:rsid w:val="00F11149"/>
    <w:rsid w:val="00F126DD"/>
    <w:rsid w:val="00F4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E24CB4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rmalWeb">
    <w:name w:val="Normal (Web)"/>
    <w:basedOn w:val="Normal"/>
    <w:unhideWhenUsed/>
    <w:rsid w:val="00D9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F8"/>
  </w:style>
  <w:style w:type="paragraph" w:styleId="Footer">
    <w:name w:val="footer"/>
    <w:basedOn w:val="Normal"/>
    <w:link w:val="FooterChar"/>
    <w:unhideWhenUsed/>
    <w:rsid w:val="00B1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2F8"/>
  </w:style>
  <w:style w:type="character" w:styleId="PageNumber">
    <w:name w:val="page number"/>
    <w:basedOn w:val="DefaultParagraphFont"/>
    <w:rsid w:val="00B122F8"/>
  </w:style>
  <w:style w:type="paragraph" w:customStyle="1" w:styleId="normal0">
    <w:name w:val="normal"/>
    <w:rsid w:val="00E70692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5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9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9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29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07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89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41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616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832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779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920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131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tate.2014.01.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5040/97814742199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ystem.2012.05.00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Carignan</dc:creator>
  <cp:lastModifiedBy>Kathi</cp:lastModifiedBy>
  <cp:revision>2</cp:revision>
  <dcterms:created xsi:type="dcterms:W3CDTF">2016-12-01T12:23:00Z</dcterms:created>
  <dcterms:modified xsi:type="dcterms:W3CDTF">2016-12-01T12:23:00Z</dcterms:modified>
</cp:coreProperties>
</file>