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80" w:rsidRPr="0078634B" w:rsidRDefault="00827E56" w:rsidP="00184A2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4B">
        <w:rPr>
          <w:rFonts w:ascii="Times New Roman" w:hAnsi="Times New Roman" w:cs="Times New Roman"/>
          <w:b/>
          <w:sz w:val="24"/>
          <w:szCs w:val="24"/>
          <w:u w:val="single"/>
        </w:rPr>
        <w:t>GENRE: SELECTED REFERENCES</w:t>
      </w:r>
    </w:p>
    <w:p w:rsidR="00827E56" w:rsidRPr="0078634B" w:rsidRDefault="00827E56" w:rsidP="00184A2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4B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DE683D" w:rsidRPr="0078634B">
        <w:rPr>
          <w:rFonts w:ascii="Times New Roman" w:hAnsi="Times New Roman" w:cs="Times New Roman"/>
          <w:b/>
          <w:sz w:val="24"/>
          <w:szCs w:val="24"/>
        </w:rPr>
        <w:t>2</w:t>
      </w:r>
      <w:r w:rsidRPr="0078634B">
        <w:rPr>
          <w:rFonts w:ascii="Times New Roman" w:hAnsi="Times New Roman" w:cs="Times New Roman"/>
          <w:b/>
          <w:sz w:val="24"/>
          <w:szCs w:val="24"/>
        </w:rPr>
        <w:t>1 May 2017)</w:t>
      </w:r>
    </w:p>
    <w:p w:rsidR="00827E56" w:rsidRPr="0078634B" w:rsidRDefault="00827E56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2820" w:rsidRPr="0078634B" w:rsidRDefault="00AD2820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Askehave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I., &amp; Swales, J. M. (2001). Genre identification and communicative purpose: A problem and a possible solution.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Applied Linguistics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22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(2), 195-212.</w:t>
      </w:r>
    </w:p>
    <w:p w:rsidR="00796722" w:rsidRPr="0078634B" w:rsidRDefault="00796722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Bamforth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>, R. (1992). Process versus genre: Ana</w:t>
      </w:r>
      <w:bookmarkStart w:id="0" w:name="_GoBack"/>
      <w:bookmarkEnd w:id="0"/>
      <w:r w:rsidRPr="0078634B">
        <w:rPr>
          <w:rFonts w:ascii="Times New Roman" w:hAnsi="Times New Roman" w:cs="Times New Roman"/>
          <w:sz w:val="24"/>
          <w:szCs w:val="24"/>
        </w:rPr>
        <w:t xml:space="preserve">tomy of a false dichotomy. </w:t>
      </w:r>
      <w:r w:rsidRPr="0078634B">
        <w:rPr>
          <w:rFonts w:ascii="Times New Roman" w:hAnsi="Times New Roman" w:cs="Times New Roman"/>
          <w:i/>
          <w:sz w:val="24"/>
          <w:szCs w:val="24"/>
        </w:rPr>
        <w:t>Prospect, 8</w:t>
      </w:r>
      <w:r w:rsidRPr="0078634B">
        <w:rPr>
          <w:rFonts w:ascii="Times New Roman" w:hAnsi="Times New Roman" w:cs="Times New Roman"/>
          <w:sz w:val="24"/>
          <w:szCs w:val="24"/>
        </w:rPr>
        <w:t>(1), 89-99.</w:t>
      </w:r>
    </w:p>
    <w:p w:rsidR="00796722" w:rsidRPr="0078634B" w:rsidRDefault="00796722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C. (1988). </w:t>
      </w:r>
      <w:r w:rsidRPr="0078634B">
        <w:rPr>
          <w:rFonts w:ascii="Times New Roman" w:hAnsi="Times New Roman" w:cs="Times New Roman"/>
          <w:i/>
          <w:sz w:val="24"/>
          <w:szCs w:val="24"/>
        </w:rPr>
        <w:t>Shaping written knowledge: The genre and activity of the experimental article in science.</w:t>
      </w:r>
      <w:r w:rsidRPr="0078634B">
        <w:rPr>
          <w:rFonts w:ascii="Times New Roman" w:hAnsi="Times New Roman" w:cs="Times New Roman"/>
          <w:sz w:val="24"/>
          <w:szCs w:val="24"/>
        </w:rPr>
        <w:t xml:space="preserve"> Madison, WI: University of Wisconsin Press.</w:t>
      </w:r>
    </w:p>
    <w:p w:rsidR="001464A1" w:rsidRPr="0078634B" w:rsidRDefault="001464A1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Bazerman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C. (1994). Systems of genres and the enactment of social intentions. </w:t>
      </w:r>
      <w:r w:rsidRPr="0078634B">
        <w:rPr>
          <w:rFonts w:ascii="Times New Roman" w:hAnsi="Times New Roman" w:cs="Times New Roman"/>
          <w:sz w:val="24"/>
          <w:szCs w:val="24"/>
        </w:rPr>
        <w:t xml:space="preserve">In A.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(pp. 67-86). London UK: Taylor and Francis.</w:t>
      </w:r>
    </w:p>
    <w:p w:rsidR="0026560A" w:rsidRPr="0078634B" w:rsidRDefault="0026560A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Berkenkotter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C., &amp; </w:t>
      </w: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Huckin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T. N. (2016).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knowledge in disciplinary communication: Cognition/culture/power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New York, NY: Routledge.</w:t>
      </w:r>
    </w:p>
    <w:p w:rsidR="00D34BA3" w:rsidRPr="0078634B" w:rsidRDefault="00D34BA3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Bhatia, V. K. (1993). </w:t>
      </w:r>
      <w:proofErr w:type="spellStart"/>
      <w:r w:rsidRPr="0078634B">
        <w:rPr>
          <w:rFonts w:ascii="Times New Roman" w:hAnsi="Times New Roman" w:cs="Times New Roman"/>
          <w:i/>
          <w:sz w:val="24"/>
          <w:szCs w:val="24"/>
        </w:rPr>
        <w:t>Analy</w:t>
      </w:r>
      <w:r w:rsidR="00B06DDD" w:rsidRPr="0078634B">
        <w:rPr>
          <w:rFonts w:ascii="Times New Roman" w:hAnsi="Times New Roman" w:cs="Times New Roman"/>
          <w:i/>
          <w:sz w:val="24"/>
          <w:szCs w:val="24"/>
        </w:rPr>
        <w:t>s</w:t>
      </w:r>
      <w:r w:rsidRPr="0078634B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78634B">
        <w:rPr>
          <w:rFonts w:ascii="Times New Roman" w:hAnsi="Times New Roman" w:cs="Times New Roman"/>
          <w:i/>
          <w:sz w:val="24"/>
          <w:szCs w:val="24"/>
        </w:rPr>
        <w:t xml:space="preserve"> genre: Language use in professional settings</w:t>
      </w:r>
      <w:r w:rsidRPr="0078634B">
        <w:rPr>
          <w:rFonts w:ascii="Times New Roman" w:hAnsi="Times New Roman" w:cs="Times New Roman"/>
          <w:sz w:val="24"/>
          <w:szCs w:val="24"/>
        </w:rPr>
        <w:t>. London, UK: Longman.</w:t>
      </w:r>
    </w:p>
    <w:p w:rsidR="003B240E" w:rsidRPr="0078634B" w:rsidRDefault="003B240E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Bhatia, V. (2004).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Worlds of written discourse: A genre-based view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London, UK: Continuum.</w:t>
      </w:r>
    </w:p>
    <w:p w:rsidR="00796722" w:rsidRPr="0078634B" w:rsidRDefault="00E67D4B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Bawarshi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A. S., &amp; </w:t>
      </w: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Reiff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M. J. (2010).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Genre: An introduction to history, theory, research, and pedagogy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West Lafayette, IN: Parlor Press.</w:t>
      </w:r>
    </w:p>
    <w:p w:rsidR="00305CBC" w:rsidRPr="0078634B" w:rsidRDefault="00305CBC" w:rsidP="007863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78634B">
        <w:rPr>
          <w:u w:color="000000"/>
        </w:rPr>
        <w:t xml:space="preserve">Byrnes, H. (2014). Linking task and writing for language development: Evidence from a genre-based curricular approach. In H. Byrnes &amp; R. M. Manchon (Eds.), </w:t>
      </w:r>
      <w:r w:rsidRPr="0078634B">
        <w:rPr>
          <w:i/>
          <w:iCs/>
          <w:u w:color="000000"/>
        </w:rPr>
        <w:t>Task-based language learning: Insights from and for L2 writing</w:t>
      </w:r>
      <w:r w:rsidRPr="0078634B">
        <w:rPr>
          <w:u w:color="000000"/>
        </w:rPr>
        <w:t xml:space="preserve"> (pp. 235-261). Philadelphia/Amsterdam: John Benjamins. </w:t>
      </w:r>
    </w:p>
    <w:p w:rsidR="007A0232" w:rsidRPr="0078634B" w:rsidRDefault="007A0232" w:rsidP="007863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:rsidR="007A0232" w:rsidRPr="0078634B" w:rsidRDefault="007A0232" w:rsidP="007863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78634B">
        <w:rPr>
          <w:u w:color="000000"/>
        </w:rPr>
        <w:t xml:space="preserve">Byrnes, H., &amp; Sprang, K. A. (2004). Fostering advanced L2 literacy; A genre-based, cognitive approach. In H. Byrnes &amp; H. H. Maxim (Eds.), </w:t>
      </w:r>
      <w:r w:rsidRPr="0078634B">
        <w:rPr>
          <w:i/>
          <w:iCs/>
          <w:u w:color="000000"/>
        </w:rPr>
        <w:t xml:space="preserve">Advanced foreign language learning: A challenge to college programs </w:t>
      </w:r>
      <w:r w:rsidRPr="0078634B">
        <w:rPr>
          <w:u w:color="000000"/>
        </w:rPr>
        <w:t xml:space="preserve">(pp. 47-85). Boston, MA: </w:t>
      </w:r>
      <w:proofErr w:type="spellStart"/>
      <w:r w:rsidRPr="0078634B">
        <w:rPr>
          <w:u w:color="000000"/>
        </w:rPr>
        <w:t>Heinle</w:t>
      </w:r>
      <w:proofErr w:type="spellEnd"/>
      <w:r w:rsidRPr="0078634B">
        <w:rPr>
          <w:u w:color="000000"/>
        </w:rPr>
        <w:t xml:space="preserve"> Thomson.</w:t>
      </w:r>
    </w:p>
    <w:p w:rsidR="00305CBC" w:rsidRPr="0078634B" w:rsidRDefault="00305CBC" w:rsidP="007863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:rsidR="00402AD0" w:rsidRPr="0078634B" w:rsidRDefault="00E67D4B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Christie, F., &amp; Martin, J. R. (Eds.). (1997).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and institutions: Social processes in the workplace and school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London, UK: Continuum.</w:t>
      </w:r>
    </w:p>
    <w:p w:rsidR="000815AF" w:rsidRPr="0078634B" w:rsidRDefault="000815AF" w:rsidP="0078634B">
      <w:pPr>
        <w:pStyle w:val="NormalWeb"/>
        <w:ind w:left="720" w:hanging="720"/>
      </w:pPr>
      <w:proofErr w:type="spellStart"/>
      <w:r w:rsidRPr="0078634B">
        <w:t>Cirocki</w:t>
      </w:r>
      <w:proofErr w:type="spellEnd"/>
      <w:r w:rsidRPr="0078634B">
        <w:t xml:space="preserve">, A. (2012). Genre theory: A horn of plenty for EFL students. </w:t>
      </w:r>
      <w:r w:rsidRPr="0078634B">
        <w:rPr>
          <w:rStyle w:val="Emphasis"/>
        </w:rPr>
        <w:t>Nordic Journal of English Studies,</w:t>
      </w:r>
      <w:r w:rsidRPr="0078634B">
        <w:t xml:space="preserve"> </w:t>
      </w:r>
      <w:r w:rsidRPr="0078634B">
        <w:rPr>
          <w:i/>
        </w:rPr>
        <w:t>11</w:t>
      </w:r>
      <w:r w:rsidRPr="0078634B">
        <w:t>(3), 78-99.</w:t>
      </w:r>
    </w:p>
    <w:p w:rsidR="00796722" w:rsidRPr="0078634B" w:rsidRDefault="00796722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Clarke, J., &amp; Saunders, C. (1999). Negotiating academic genres: The double burden for international students. In Book, H. &amp; </w:t>
      </w: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Luford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P.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Academic standards and expectations: The role of EAP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(67-74). Nottingham, UK: Nottingham University Press.</w:t>
      </w:r>
    </w:p>
    <w:p w:rsidR="0023676B" w:rsidRPr="0078634B" w:rsidRDefault="0023676B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lastRenderedPageBreak/>
        <w:t xml:space="preserve">Clark, I. L. (2005). Entering the conversation: Graduate thesis proposals as genre. </w:t>
      </w:r>
      <w:r w:rsidRPr="0078634B">
        <w:rPr>
          <w:rFonts w:ascii="Times New Roman" w:hAnsi="Times New Roman" w:cs="Times New Roman"/>
          <w:i/>
          <w:iCs/>
          <w:sz w:val="24"/>
          <w:szCs w:val="24"/>
        </w:rPr>
        <w:t>Profession, 1</w:t>
      </w:r>
      <w:r w:rsidRPr="0078634B">
        <w:rPr>
          <w:rFonts w:ascii="Times New Roman" w:hAnsi="Times New Roman" w:cs="Times New Roman"/>
          <w:sz w:val="24"/>
          <w:szCs w:val="24"/>
        </w:rPr>
        <w:t xml:space="preserve">, 141-152. </w:t>
      </w:r>
    </w:p>
    <w:p w:rsidR="00186643" w:rsidRPr="0078634B" w:rsidRDefault="00186643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Coe, R. M. (1994). ‘An arousing fulfilment of desires’: The rhetoric of genre in the process era – and beyond. </w:t>
      </w:r>
      <w:r w:rsidRPr="0078634B">
        <w:rPr>
          <w:rFonts w:ascii="Times New Roman" w:hAnsi="Times New Roman" w:cs="Times New Roman"/>
          <w:sz w:val="24"/>
          <w:szCs w:val="24"/>
        </w:rPr>
        <w:t xml:space="preserve">In A.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(pp. 153-160). London UK: Taylor and Francis.</w:t>
      </w:r>
    </w:p>
    <w:p w:rsidR="00FF7160" w:rsidRPr="0078634B" w:rsidRDefault="00FF7160" w:rsidP="0078634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De Fina, A. (2009). Narratives in interview: The case of accounts. For an interactional approach to narrative genres. </w:t>
      </w:r>
      <w:r w:rsidRPr="0078634B">
        <w:rPr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="00F25615" w:rsidRPr="0078634B">
        <w:rPr>
          <w:rFonts w:ascii="Times New Roman" w:hAnsi="Times New Roman" w:cs="Times New Roman"/>
          <w:sz w:val="24"/>
          <w:szCs w:val="24"/>
        </w:rPr>
        <w:t>, 233-258.</w:t>
      </w:r>
    </w:p>
    <w:p w:rsidR="00FF7160" w:rsidRPr="0078634B" w:rsidRDefault="00FF7160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2C3101" w:rsidRPr="0078634B" w:rsidRDefault="002C3101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Dudley-Evans, T. (2002). The teaching of the academic Essay: Is a genre approach possible? In A. M. Johns (Ed.),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 (pp. 225-236). Mahwah, NJ: Lawrence Erlbaum.</w:t>
      </w:r>
    </w:p>
    <w:p w:rsidR="002801CA" w:rsidRPr="0078634B" w:rsidRDefault="002801CA" w:rsidP="007863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634B">
        <w:rPr>
          <w:rFonts w:ascii="Times New Roman" w:eastAsia="Times New Roman" w:hAnsi="Times New Roman" w:cs="Times New Roman"/>
          <w:color w:val="000000"/>
          <w:sz w:val="24"/>
          <w:szCs w:val="24"/>
        </w:rPr>
        <w:t>Facchinetti</w:t>
      </w:r>
      <w:proofErr w:type="spellEnd"/>
      <w:r w:rsidRPr="0078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R., &amp; Palmer. F. (Eds.), (2004). </w:t>
      </w:r>
      <w:r w:rsidRPr="00786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English modality in perspective: Genre analysis and contrastive studies</w:t>
      </w:r>
      <w:r w:rsidRPr="0078634B">
        <w:rPr>
          <w:rFonts w:ascii="Times New Roman" w:eastAsia="Times New Roman" w:hAnsi="Times New Roman" w:cs="Times New Roman"/>
          <w:color w:val="000000"/>
          <w:sz w:val="24"/>
          <w:szCs w:val="24"/>
        </w:rPr>
        <w:t>. Frankfurt am Main, Germany: Peter Lang.</w:t>
      </w:r>
    </w:p>
    <w:p w:rsidR="00BB639D" w:rsidRPr="0078634B" w:rsidRDefault="00BB639D" w:rsidP="007863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722" w:rsidRPr="0078634B" w:rsidRDefault="00796722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Flowerdew, J. (1993). An educational or process approach to the teaching of professional genres.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>ELT Journal, 47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(4), 305-316.</w:t>
      </w:r>
    </w:p>
    <w:p w:rsidR="00402AD0" w:rsidRPr="0078634B" w:rsidRDefault="00402AD0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Flowerdew, J. (2002). Genre in the classroom: A linguistic approach. In A. M. Johns (Ed.),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 (pp. 91-102). Mahwah, NJ: Lawrence Erlbaum.</w:t>
      </w:r>
    </w:p>
    <w:p w:rsidR="00AB6674" w:rsidRPr="0078634B" w:rsidRDefault="00AB6674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Freedman, A. (1994). ‘Do as I say’: The relationship between teaching and learning new genres. </w:t>
      </w:r>
      <w:r w:rsidRPr="0078634B">
        <w:rPr>
          <w:rFonts w:ascii="Times New Roman" w:hAnsi="Times New Roman" w:cs="Times New Roman"/>
          <w:sz w:val="24"/>
          <w:szCs w:val="24"/>
        </w:rPr>
        <w:t xml:space="preserve">In A.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(161-177). London UK: Taylor and Francis.</w:t>
      </w:r>
    </w:p>
    <w:p w:rsidR="006417F2" w:rsidRPr="0078634B" w:rsidRDefault="006417F2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Freedman, A., &amp; Medway, P. (1994).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>Genre and the new rhetoric</w:t>
      </w:r>
      <w:r w:rsidR="001464A1" w:rsidRPr="0078634B">
        <w:rPr>
          <w:rFonts w:ascii="Times New Roman" w:hAnsi="Times New Roman" w:cs="Times New Roman"/>
          <w:color w:val="222222"/>
          <w:sz w:val="24"/>
          <w:szCs w:val="24"/>
        </w:rPr>
        <w:t>. London UK: Taylor and Francis.</w:t>
      </w:r>
    </w:p>
    <w:p w:rsidR="003B240E" w:rsidRPr="0078634B" w:rsidRDefault="003B240E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Gentil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G. (2011). A biliteracy agenda for genre research.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20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(1), 6-23.</w:t>
      </w:r>
    </w:p>
    <w:p w:rsidR="009D0A0C" w:rsidRPr="0078634B" w:rsidRDefault="009D0A0C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Giltrow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J. (1994). Genre and the pragmatic concept of background knowledge. In A.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>Genre and the new rhetoric</w:t>
      </w:r>
      <w:r w:rsidR="004E1992"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4E1992" w:rsidRPr="0078634B">
        <w:rPr>
          <w:rFonts w:ascii="Times New Roman" w:hAnsi="Times New Roman" w:cs="Times New Roman"/>
          <w:color w:val="222222"/>
          <w:sz w:val="24"/>
          <w:szCs w:val="24"/>
        </w:rPr>
        <w:t>(pp. 130-152)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London UK: Taylor and Francis.</w:t>
      </w:r>
    </w:p>
    <w:p w:rsidR="00DC528E" w:rsidRPr="0078634B" w:rsidRDefault="00DC528E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Guleff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V. (2002). Approaching genre: Prewriting as apprenticeship to communities of practice.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In A. M. Johns (Ed.),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 (pp. 211-224). Mahwah, NJ: Lawrence Erlbaum.</w:t>
      </w:r>
    </w:p>
    <w:p w:rsidR="00D34BA3" w:rsidRPr="0078634B" w:rsidRDefault="00D34BA3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Hefner, C. A. (2010). A multi-perspective genre analysis of the barrister’s opinion: Writing context, generic structure, and textualization. </w:t>
      </w:r>
      <w:r w:rsidRPr="0078634B">
        <w:rPr>
          <w:rFonts w:ascii="Times New Roman" w:hAnsi="Times New Roman" w:cs="Times New Roman"/>
          <w:i/>
          <w:sz w:val="24"/>
          <w:szCs w:val="24"/>
        </w:rPr>
        <w:t>Written Communication, 27</w:t>
      </w:r>
      <w:r w:rsidRPr="0078634B">
        <w:rPr>
          <w:rFonts w:ascii="Times New Roman" w:hAnsi="Times New Roman" w:cs="Times New Roman"/>
          <w:sz w:val="24"/>
          <w:szCs w:val="24"/>
        </w:rPr>
        <w:t>(4), 410-441.</w:t>
      </w:r>
    </w:p>
    <w:p w:rsidR="00844B95" w:rsidRPr="0078634B" w:rsidRDefault="00844B95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Herring, S. C., </w:t>
      </w: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Scheidt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>, L. A., Bonus, S., &amp; Wright, E. (2004, January). Bridging the gap: A genre analysis of weblogs. In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proceedings of the 37th annual Hawaii international conference on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 (pp. 40101-40112). IEEE.</w:t>
      </w:r>
    </w:p>
    <w:p w:rsidR="00B1705D" w:rsidRPr="0078634B" w:rsidRDefault="00B1705D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Holmes, R. (1997). Genre analysis, and the social sciences: An investigation of the structure of research article discussion sections in three disciplines.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English for Specific Purposes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16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(4), 321-337.</w:t>
      </w:r>
    </w:p>
    <w:p w:rsidR="00686C5A" w:rsidRPr="0078634B" w:rsidRDefault="00686C5A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Hunt, R. A. (1994). Traffic in genres, in classrooms and out. </w:t>
      </w:r>
      <w:r w:rsidRPr="0078634B">
        <w:rPr>
          <w:rFonts w:ascii="Times New Roman" w:hAnsi="Times New Roman" w:cs="Times New Roman"/>
          <w:sz w:val="24"/>
          <w:szCs w:val="24"/>
        </w:rPr>
        <w:t xml:space="preserve">In A.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(pp. 178-193). London UK: Taylor and Francis.</w:t>
      </w:r>
    </w:p>
    <w:p w:rsidR="00484A9B" w:rsidRPr="0078634B" w:rsidRDefault="00C70DEA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Hyland, K. (2002). Genre: Language, context, and literacy.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>Annual Review of Applied Linguistics, 22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, 113-135.</w:t>
      </w:r>
    </w:p>
    <w:p w:rsidR="00484A9B" w:rsidRPr="0078634B" w:rsidRDefault="00484A9B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Hyland, K. (2003). Genre-based pedagogies: A social response to process.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Journal of </w:t>
      </w:r>
      <w:r w:rsidR="00091678"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S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econd </w:t>
      </w:r>
      <w:r w:rsidR="00091678"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L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anguage </w:t>
      </w:r>
      <w:r w:rsidR="00091678"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W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riting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12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(1), 17-29.</w:t>
      </w:r>
    </w:p>
    <w:p w:rsidR="002C2063" w:rsidRPr="0078634B" w:rsidRDefault="002C2063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Hyland, K. (2004).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and second language writing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Ann Arbor, MI: University of Michigan Press.</w:t>
      </w:r>
    </w:p>
    <w:p w:rsidR="006572D3" w:rsidRPr="0078634B" w:rsidRDefault="006572D3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Hyland, K. (2007). Genre Pedagogy: Language, literacy, and L2 writing instruction.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>Journal of Second Language Writing, 16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(3), 148-164.</w:t>
      </w:r>
    </w:p>
    <w:p w:rsidR="0018672C" w:rsidRPr="0078634B" w:rsidRDefault="0018672C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Hyon, S. (1996). Genre in three traditions: Implications for ESL.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TESOL </w:t>
      </w:r>
      <w:r w:rsidR="00B06DDD"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Q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uarterly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30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(4), 693-722.</w:t>
      </w:r>
    </w:p>
    <w:p w:rsidR="00DC528E" w:rsidRPr="0078634B" w:rsidRDefault="00DC528E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Hyon, S. (2002). Genre and ESL reading: A classroom study. In A. M. Johns (Ed.),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 (pp. 121-14</w:t>
      </w:r>
      <w:r w:rsidR="0028123B" w:rsidRPr="0078634B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). Mahwah, NJ: Lawrence Erlbaum.</w:t>
      </w:r>
    </w:p>
    <w:p w:rsidR="000A05AB" w:rsidRPr="0078634B" w:rsidRDefault="000A05AB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Johns, A. M. (2002). Destabilizing and enriching novice students’ genre theories. In A. M. Johns (Ed.),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 (pp. </w:t>
      </w:r>
      <w:r w:rsidR="004A6FA5" w:rsidRPr="0078634B">
        <w:rPr>
          <w:rFonts w:ascii="Times New Roman" w:hAnsi="Times New Roman" w:cs="Times New Roman"/>
          <w:color w:val="222222"/>
          <w:sz w:val="24"/>
          <w:szCs w:val="24"/>
        </w:rPr>
        <w:t>237-246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). Mahwah, NJ: Lawrence Erlbaum.</w:t>
      </w:r>
    </w:p>
    <w:p w:rsidR="00402AD0" w:rsidRPr="0078634B" w:rsidRDefault="00402AD0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Johns, A. M. (Ed.). (2002).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in the </w:t>
      </w:r>
      <w:r w:rsidR="00B06DDD" w:rsidRPr="0078634B">
        <w:rPr>
          <w:rFonts w:ascii="Times New Roman" w:hAnsi="Times New Roman" w:cs="Times New Roman"/>
          <w:i/>
          <w:color w:val="222222"/>
          <w:sz w:val="24"/>
          <w:szCs w:val="24"/>
        </w:rPr>
        <w:t>c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lassroom: Multiple </w:t>
      </w:r>
      <w:r w:rsidR="00B06DDD" w:rsidRPr="0078634B">
        <w:rPr>
          <w:rFonts w:ascii="Times New Roman" w:hAnsi="Times New Roman" w:cs="Times New Roman"/>
          <w:i/>
          <w:color w:val="222222"/>
          <w:sz w:val="24"/>
          <w:szCs w:val="24"/>
        </w:rPr>
        <w:t>p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>erspectives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Mahwah, NJ: Lawrence Erlbaum.</w:t>
      </w:r>
    </w:p>
    <w:p w:rsidR="0018672C" w:rsidRPr="0078634B" w:rsidRDefault="0018672C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Johns, A. M. (2008). Genre awareness for the novice academic student: An ongoing quest.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Language Teaching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41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(2), 237</w:t>
      </w:r>
      <w:r w:rsidR="00B06DDD" w:rsidRPr="0078634B">
        <w:rPr>
          <w:rFonts w:ascii="Times New Roman" w:hAnsi="Times New Roman" w:cs="Times New Roman"/>
          <w:color w:val="222222"/>
          <w:sz w:val="24"/>
          <w:szCs w:val="24"/>
        </w:rPr>
        <w:t>-252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320CF" w:rsidRPr="0078634B" w:rsidRDefault="009320CF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Johns, A. M. (2011). The future of genre in L2 writing: Fundamental, but contested, instructional decisions.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20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(1), 56-68.</w:t>
      </w:r>
    </w:p>
    <w:p w:rsidR="009B0124" w:rsidRPr="0078634B" w:rsidRDefault="009B0124" w:rsidP="007863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Johns, A. M., </w:t>
      </w:r>
      <w:proofErr w:type="spellStart"/>
      <w:r w:rsidRPr="0078634B">
        <w:rPr>
          <w:rFonts w:ascii="Times New Roman" w:hAnsi="Times New Roman" w:cs="Times New Roman"/>
          <w:sz w:val="24"/>
          <w:szCs w:val="24"/>
        </w:rPr>
        <w:t>Bawarshi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A., Coe, R. M., Hyland, K., </w:t>
      </w:r>
      <w:proofErr w:type="spellStart"/>
      <w:r w:rsidRPr="0078634B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78634B">
        <w:rPr>
          <w:rFonts w:ascii="Times New Roman" w:hAnsi="Times New Roman" w:cs="Times New Roman"/>
          <w:sz w:val="24"/>
          <w:szCs w:val="24"/>
        </w:rPr>
        <w:t>Reiff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M. J., &amp; Tardy, C. (2006). Crossing the boundaries of genre studies: Commentaries by experts. </w:t>
      </w:r>
      <w:r w:rsidRPr="0078634B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78634B">
        <w:rPr>
          <w:rFonts w:ascii="Times New Roman" w:hAnsi="Times New Roman" w:cs="Times New Roman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78634B">
        <w:rPr>
          <w:rFonts w:ascii="Times New Roman" w:hAnsi="Times New Roman" w:cs="Times New Roman"/>
          <w:sz w:val="24"/>
          <w:szCs w:val="24"/>
        </w:rPr>
        <w:t>(3), 234-249.</w:t>
      </w:r>
    </w:p>
    <w:p w:rsidR="009B0124" w:rsidRPr="0078634B" w:rsidRDefault="009B0124" w:rsidP="007863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7DB1" w:rsidRPr="0078634B" w:rsidRDefault="00CF7DB1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Lin, A. (2012). Multilingual and multimodal resources in genre-based pedagogical approaches to L2 English content classrooms. In C. Leung &amp; B. V. Street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English as a changing medium for education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(pp. 79-103). Bristol, UK: Multilingual Matters. </w:t>
      </w:r>
    </w:p>
    <w:p w:rsidR="00484A9B" w:rsidRPr="0078634B" w:rsidRDefault="00484A9B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Martin, J. R. (2009). Genre and language learning: A social semiotic perspective.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Linguistics and Education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20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(1), 10-21.</w:t>
      </w:r>
    </w:p>
    <w:p w:rsidR="00D34BA3" w:rsidRPr="0078634B" w:rsidRDefault="00D34BA3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Miller, C. R. (1984). Genre as social action. </w:t>
      </w:r>
      <w:r w:rsidRPr="0078634B">
        <w:rPr>
          <w:rFonts w:ascii="Times New Roman" w:hAnsi="Times New Roman" w:cs="Times New Roman"/>
          <w:i/>
          <w:sz w:val="24"/>
          <w:szCs w:val="24"/>
        </w:rPr>
        <w:t>Quarterly Journal of Speech, 70</w:t>
      </w:r>
      <w:r w:rsidRPr="0078634B">
        <w:rPr>
          <w:rFonts w:ascii="Times New Roman" w:hAnsi="Times New Roman" w:cs="Times New Roman"/>
          <w:sz w:val="24"/>
          <w:szCs w:val="24"/>
        </w:rPr>
        <w:t>(2), 151-167.</w:t>
      </w:r>
    </w:p>
    <w:p w:rsidR="001464A1" w:rsidRPr="0078634B" w:rsidRDefault="001464A1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Miller, C. R. (1994). Rhetorical community: The cultural basis of genre. In A.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(pp. 57-66). London UK: Taylor and Francis.</w:t>
      </w:r>
    </w:p>
    <w:p w:rsidR="00EA6AEF" w:rsidRPr="0078634B" w:rsidRDefault="00EA6AEF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Norton, B., &amp;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Christie, F. (1999). Gen</w:t>
      </w:r>
      <w:r w:rsidR="00091678" w:rsidRPr="0078634B">
        <w:rPr>
          <w:rFonts w:ascii="Times New Roman" w:hAnsi="Times New Roman" w:cs="Times New Roman"/>
          <w:color w:val="222222"/>
          <w:sz w:val="24"/>
          <w:szCs w:val="24"/>
        </w:rPr>
        <w:t>re theory and ESL teaching: A Sy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stemic functional perspective.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TESOL Quarterly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33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(4), 759-763.</w:t>
      </w:r>
    </w:p>
    <w:p w:rsidR="00D34BA3" w:rsidRPr="0078634B" w:rsidRDefault="00D34BA3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Nesi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H., </w:t>
      </w:r>
      <w:r w:rsidR="00827E56" w:rsidRPr="0078634B">
        <w:rPr>
          <w:rFonts w:ascii="Times New Roman" w:hAnsi="Times New Roman" w:cs="Times New Roman"/>
          <w:sz w:val="24"/>
          <w:szCs w:val="24"/>
        </w:rPr>
        <w:t>&amp;</w:t>
      </w:r>
      <w:r w:rsidRPr="0078634B">
        <w:rPr>
          <w:rFonts w:ascii="Times New Roman" w:hAnsi="Times New Roman" w:cs="Times New Roman"/>
          <w:sz w:val="24"/>
          <w:szCs w:val="24"/>
        </w:rPr>
        <w:t xml:space="preserve"> Gardner, S. (2012). </w:t>
      </w:r>
      <w:r w:rsidRPr="0078634B">
        <w:rPr>
          <w:rFonts w:ascii="Times New Roman" w:hAnsi="Times New Roman" w:cs="Times New Roman"/>
          <w:i/>
          <w:sz w:val="24"/>
          <w:szCs w:val="24"/>
        </w:rPr>
        <w:t>Genres across the disciplines: Student writing in higher education</w:t>
      </w:r>
      <w:r w:rsidRPr="0078634B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A45ED2" w:rsidRPr="0078634B" w:rsidRDefault="00A45ED2" w:rsidP="007863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Newfield, D., &amp; </w:t>
      </w:r>
      <w:proofErr w:type="spellStart"/>
      <w:r w:rsidRPr="0078634B">
        <w:rPr>
          <w:rFonts w:ascii="Times New Roman" w:hAnsi="Times New Roman" w:cs="Times New Roman"/>
          <w:sz w:val="24"/>
          <w:szCs w:val="24"/>
        </w:rPr>
        <w:t>D’Abdon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R. (2015). </w:t>
      </w:r>
      <w:proofErr w:type="spellStart"/>
      <w:r w:rsidRPr="0078634B">
        <w:rPr>
          <w:rFonts w:ascii="Times New Roman" w:hAnsi="Times New Roman" w:cs="Times New Roman"/>
          <w:sz w:val="24"/>
          <w:szCs w:val="24"/>
        </w:rPr>
        <w:t>Reconceptualising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 poetry as a multimodal genre. </w:t>
      </w:r>
      <w:r w:rsidRPr="0078634B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78634B">
        <w:rPr>
          <w:rFonts w:ascii="Times New Roman" w:hAnsi="Times New Roman" w:cs="Times New Roman"/>
          <w:sz w:val="24"/>
          <w:szCs w:val="24"/>
        </w:rPr>
        <w:t>(3), 510-532.</w:t>
      </w:r>
    </w:p>
    <w:p w:rsidR="00A45ED2" w:rsidRPr="0078634B" w:rsidRDefault="00A45ED2" w:rsidP="007863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C528E" w:rsidRPr="0078634B" w:rsidRDefault="00DC528E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Pang, T. T. T. (2002). Textual analysis and contextual awareness building: A comparison of two approaches to teaching genre.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In A. M. Johns (Ed.),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 (pp. 145-162). Mahwah, NJ: Lawrence Erlbaum.</w:t>
      </w:r>
    </w:p>
    <w:p w:rsidR="00222D14" w:rsidRPr="0078634B" w:rsidRDefault="00222D14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color w:val="222222"/>
          <w:sz w:val="24"/>
          <w:szCs w:val="24"/>
        </w:rPr>
        <w:t>Paltridge</w:t>
      </w:r>
      <w:proofErr w:type="spellEnd"/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B. (2001).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and the language learning classroom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Ann Arbor, MI: University of Michigan Press.</w:t>
      </w:r>
    </w:p>
    <w:p w:rsidR="00222D14" w:rsidRPr="0078634B" w:rsidRDefault="001D5436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>, B. (2002). G</w:t>
      </w:r>
      <w:r w:rsidR="00402AD0" w:rsidRPr="0078634B">
        <w:rPr>
          <w:rFonts w:ascii="Times New Roman" w:hAnsi="Times New Roman" w:cs="Times New Roman"/>
          <w:sz w:val="24"/>
          <w:szCs w:val="24"/>
        </w:rPr>
        <w:t xml:space="preserve">enre, text type, and the English for Academic Purposes (EAP) classroom. </w:t>
      </w:r>
      <w:r w:rsidR="00402AD0"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In A. M. Johns (Ed.), </w:t>
      </w:r>
      <w:r w:rsidR="00402AD0"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="00402AD0"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 (pp. 73-90). Mahwah, NJ: Lawrence Erlbaum.</w:t>
      </w:r>
    </w:p>
    <w:p w:rsidR="00D35C70" w:rsidRPr="0078634B" w:rsidRDefault="00D35C70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A., &amp; Smart, G. (1994). Observing genres in action: Towards a research methodology. In A.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(pp. 122-129). London UK: Taylor and Francis.</w:t>
      </w:r>
    </w:p>
    <w:p w:rsidR="00FD3376" w:rsidRPr="0078634B" w:rsidRDefault="00FD3376" w:rsidP="0078634B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Pashapour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8634B">
        <w:rPr>
          <w:rFonts w:ascii="Times New Roman" w:hAnsi="Times New Roman" w:cs="Times New Roman"/>
          <w:sz w:val="24"/>
          <w:szCs w:val="24"/>
        </w:rPr>
        <w:t>Ghaemi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78634B">
        <w:rPr>
          <w:rFonts w:ascii="Times New Roman" w:hAnsi="Times New Roman" w:cs="Times New Roman"/>
          <w:sz w:val="24"/>
          <w:szCs w:val="24"/>
        </w:rPr>
        <w:t>Hashamdar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M. </w:t>
      </w:r>
      <w:r w:rsidRPr="0078634B">
        <w:rPr>
          <w:rFonts w:ascii="Times New Roman" w:hAnsi="Times New Roman" w:cs="Times New Roman"/>
          <w:color w:val="070909"/>
          <w:sz w:val="24"/>
          <w:szCs w:val="24"/>
        </w:rPr>
        <w:t xml:space="preserve">(2017). The interface between ESP, genre analysis, and rhetorical structure analysis. </w:t>
      </w:r>
      <w:r w:rsidRPr="0078634B">
        <w:rPr>
          <w:rFonts w:ascii="Times New Roman" w:hAnsi="Times New Roman" w:cs="Times New Roman"/>
          <w:i/>
          <w:iCs/>
          <w:color w:val="070909"/>
          <w:sz w:val="24"/>
          <w:szCs w:val="24"/>
        </w:rPr>
        <w:t>International Journal of Language Studies, 11</w:t>
      </w:r>
      <w:r w:rsidRPr="0078634B">
        <w:rPr>
          <w:rFonts w:ascii="Times New Roman" w:hAnsi="Times New Roman" w:cs="Times New Roman"/>
          <w:color w:val="070909"/>
          <w:sz w:val="24"/>
          <w:szCs w:val="24"/>
        </w:rPr>
        <w:t xml:space="preserve">(2), 121-160. </w:t>
      </w:r>
    </w:p>
    <w:p w:rsidR="00857290" w:rsidRPr="0078634B" w:rsidRDefault="00857290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t xml:space="preserve">Sartor, V., &amp; Hill, B. (2012-2013). ESL student identity and the </w:t>
      </w:r>
      <w:proofErr w:type="spellStart"/>
      <w:r w:rsidRPr="0078634B">
        <w:rPr>
          <w:rFonts w:ascii="Times New Roman" w:hAnsi="Times New Roman" w:cs="Times New Roman"/>
          <w:sz w:val="24"/>
          <w:szCs w:val="24"/>
        </w:rPr>
        <w:t>multigenre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 research project. </w:t>
      </w:r>
      <w:r w:rsidRPr="0078634B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78634B">
        <w:rPr>
          <w:rFonts w:ascii="Times New Roman" w:hAnsi="Times New Roman" w:cs="Times New Roman"/>
          <w:sz w:val="24"/>
          <w:szCs w:val="24"/>
        </w:rPr>
        <w:t>(1), 305-315.</w:t>
      </w:r>
    </w:p>
    <w:p w:rsidR="001B0A4A" w:rsidRPr="0078634B" w:rsidRDefault="001B0A4A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Schryer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C. F. (1994). The lab vs. the clinic: Sites of competing genres. In A.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>Genre and the new rhetoric</w:t>
      </w:r>
      <w:r w:rsidR="00D35C70"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78634B">
        <w:rPr>
          <w:rFonts w:ascii="Times New Roman" w:hAnsi="Times New Roman" w:cs="Times New Roman"/>
          <w:sz w:val="24"/>
          <w:szCs w:val="24"/>
        </w:rPr>
        <w:t>(87-103)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London UK: Taylor and Francis.</w:t>
      </w:r>
    </w:p>
    <w:p w:rsidR="00D34BA3" w:rsidRPr="0078634B" w:rsidRDefault="00D34BA3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sz w:val="24"/>
          <w:szCs w:val="24"/>
        </w:rPr>
        <w:lastRenderedPageBreak/>
        <w:t xml:space="preserve">Swales, J. M. (1990). </w:t>
      </w:r>
      <w:r w:rsidR="00A6623C" w:rsidRPr="0078634B">
        <w:rPr>
          <w:rFonts w:ascii="Times New Roman" w:hAnsi="Times New Roman" w:cs="Times New Roman"/>
          <w:i/>
          <w:sz w:val="24"/>
          <w:szCs w:val="24"/>
        </w:rPr>
        <w:t>Genre a</w:t>
      </w:r>
      <w:r w:rsidRPr="0078634B">
        <w:rPr>
          <w:rFonts w:ascii="Times New Roman" w:hAnsi="Times New Roman" w:cs="Times New Roman"/>
          <w:i/>
          <w:sz w:val="24"/>
          <w:szCs w:val="24"/>
        </w:rPr>
        <w:t>nalysis</w:t>
      </w:r>
      <w:r w:rsidR="00A6623C" w:rsidRPr="0078634B">
        <w:rPr>
          <w:rFonts w:ascii="Times New Roman" w:hAnsi="Times New Roman" w:cs="Times New Roman"/>
          <w:i/>
          <w:sz w:val="24"/>
          <w:szCs w:val="24"/>
        </w:rPr>
        <w:t>:</w:t>
      </w:r>
      <w:r w:rsidR="00A65931" w:rsidRPr="00786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23C" w:rsidRPr="0078634B">
        <w:rPr>
          <w:rFonts w:ascii="Times New Roman" w:hAnsi="Times New Roman" w:cs="Times New Roman"/>
          <w:i/>
          <w:sz w:val="24"/>
          <w:szCs w:val="24"/>
        </w:rPr>
        <w:t>English in academic and research settings</w:t>
      </w:r>
      <w:r w:rsidRPr="0078634B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:rsidR="0018672C" w:rsidRPr="0078634B" w:rsidRDefault="0018672C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Tardy, C. M. (2009).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Building genre knowledge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. West Lafayette, IN: Parlor Press.</w:t>
      </w:r>
    </w:p>
    <w:p w:rsidR="007A0232" w:rsidRPr="0078634B" w:rsidRDefault="007A0232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78634B">
        <w:rPr>
          <w:rFonts w:ascii="Times New Roman" w:hAnsi="Times New Roman" w:cs="Times New Roman"/>
          <w:sz w:val="24"/>
          <w:szCs w:val="24"/>
        </w:rPr>
        <w:t>Troyan</w:t>
      </w:r>
      <w:proofErr w:type="spellEnd"/>
      <w:r w:rsidRPr="0078634B">
        <w:rPr>
          <w:rFonts w:ascii="Times New Roman" w:hAnsi="Times New Roman" w:cs="Times New Roman"/>
          <w:sz w:val="24"/>
          <w:szCs w:val="24"/>
        </w:rPr>
        <w:t xml:space="preserve">, F. J. (2016). Learning to mean in Spanish writing: A case study of a genre-based pedagogy for standards-based writing instruction. </w:t>
      </w:r>
      <w:r w:rsidRPr="0078634B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78634B">
        <w:rPr>
          <w:rFonts w:ascii="Times New Roman" w:hAnsi="Times New Roman" w:cs="Times New Roman"/>
          <w:sz w:val="24"/>
          <w:szCs w:val="24"/>
        </w:rPr>
        <w:t>(2), 317–335.</w:t>
      </w:r>
    </w:p>
    <w:p w:rsidR="00846104" w:rsidRPr="0078634B" w:rsidRDefault="00846104" w:rsidP="0078634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Yasuda, S. (2011). Genre-based tasks in foreign language writing: Developing writers’ genre awareness, linguistic knowledge, and writing competence.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863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20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(2), 111-133.</w:t>
      </w:r>
    </w:p>
    <w:p w:rsidR="00D35C70" w:rsidRPr="0078634B" w:rsidRDefault="00D35C70" w:rsidP="007863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Zimmerman, E. N. (1994). On definition and rhetorical genre. </w:t>
      </w:r>
      <w:r w:rsidRPr="0078634B">
        <w:rPr>
          <w:rFonts w:ascii="Times New Roman" w:hAnsi="Times New Roman" w:cs="Times New Roman"/>
          <w:sz w:val="24"/>
          <w:szCs w:val="24"/>
        </w:rPr>
        <w:t xml:space="preserve">In A.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78634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78634B">
        <w:rPr>
          <w:rFonts w:ascii="Times New Roman" w:hAnsi="Times New Roman" w:cs="Times New Roman"/>
          <w:color w:val="222222"/>
          <w:sz w:val="24"/>
          <w:szCs w:val="24"/>
        </w:rPr>
        <w:t>(pp. 104-110). London UK: Taylor and Francis.</w:t>
      </w:r>
    </w:p>
    <w:sectPr w:rsidR="00D35C70" w:rsidRPr="0078634B" w:rsidSect="00A549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5C" w:rsidRDefault="004B525C" w:rsidP="00184A2D">
      <w:pPr>
        <w:spacing w:after="0" w:line="240" w:lineRule="auto"/>
      </w:pPr>
      <w:r>
        <w:separator/>
      </w:r>
    </w:p>
  </w:endnote>
  <w:endnote w:type="continuationSeparator" w:id="0">
    <w:p w:rsidR="004B525C" w:rsidRDefault="004B525C" w:rsidP="0018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2D" w:rsidRPr="00323E16" w:rsidRDefault="00184A2D" w:rsidP="00184A2D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</w:rPr>
    </w:pPr>
    <w:r w:rsidRPr="00323E16">
      <w:rPr>
        <w:rStyle w:val="PageNumber"/>
        <w:rFonts w:ascii="Times New Roman" w:hAnsi="Times New Roman" w:cs="Times New Roman"/>
      </w:rPr>
      <w:fldChar w:fldCharType="begin"/>
    </w:r>
    <w:r w:rsidRPr="00323E16">
      <w:rPr>
        <w:rStyle w:val="PageNumber"/>
        <w:rFonts w:ascii="Times New Roman" w:hAnsi="Times New Roman" w:cs="Times New Roman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 w:rsidRPr="00323E16">
      <w:rPr>
        <w:rStyle w:val="PageNumber"/>
        <w:rFonts w:ascii="Times New Roman" w:hAnsi="Times New Roman" w:cs="Times New Roman"/>
      </w:rPr>
      <w:fldChar w:fldCharType="end"/>
    </w:r>
  </w:p>
  <w:p w:rsidR="00184A2D" w:rsidRPr="00323E16" w:rsidRDefault="00184A2D" w:rsidP="00184A2D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323E16">
      <w:rPr>
        <w:rStyle w:val="PageNumber"/>
        <w:rFonts w:ascii="Times New Roman" w:hAnsi="Times New Roman" w:cs="Times New Roman"/>
        <w:color w:val="000080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</w:rPr>
      <w:t>#</w:t>
    </w:r>
    <w:r w:rsidRPr="00323E16">
      <w:rPr>
        <w:rStyle w:val="PageNumber"/>
        <w:rFonts w:ascii="Times New Roman" w:hAnsi="Times New Roman" w:cs="Times New Roman"/>
        <w:color w:val="000080"/>
      </w:rPr>
      <w:t xml:space="preserve">220, Monterey, CA  </w:t>
    </w:r>
    <w:proofErr w:type="gramStart"/>
    <w:r w:rsidRPr="00323E16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184A2D" w:rsidRPr="00323E16" w:rsidRDefault="00184A2D" w:rsidP="00184A2D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323E16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5C" w:rsidRDefault="004B525C" w:rsidP="00184A2D">
      <w:pPr>
        <w:spacing w:after="0" w:line="240" w:lineRule="auto"/>
      </w:pPr>
      <w:r>
        <w:separator/>
      </w:r>
    </w:p>
  </w:footnote>
  <w:footnote w:type="continuationSeparator" w:id="0">
    <w:p w:rsidR="004B525C" w:rsidRDefault="004B525C" w:rsidP="0018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2D" w:rsidRPr="00323E16" w:rsidRDefault="00184A2D" w:rsidP="00184A2D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23E16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 wp14:anchorId="2ED40E9E" wp14:editId="18418A0F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184A2D" w:rsidRPr="00323E16" w:rsidRDefault="00184A2D" w:rsidP="00184A2D">
    <w:pPr>
      <w:pStyle w:val="Header"/>
      <w:rPr>
        <w:rFonts w:ascii="Times New Roman" w:hAnsi="Times New Roman" w:cs="Times New Roman"/>
        <w:b/>
        <w:color w:val="000080"/>
      </w:rPr>
    </w:pP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323E16">
      <w:rPr>
        <w:rFonts w:ascii="Times New Roman" w:hAnsi="Times New Roman" w:cs="Times New Roman"/>
        <w:b/>
        <w:color w:val="000080"/>
      </w:rPr>
      <w:t>for</w:t>
    </w:r>
    <w:proofErr w:type="gramEnd"/>
    <w:r w:rsidRPr="00323E16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184A2D" w:rsidRDefault="00184A2D" w:rsidP="00184A2D">
    <w:pPr>
      <w:pStyle w:val="Header"/>
    </w:pPr>
  </w:p>
  <w:p w:rsidR="00184A2D" w:rsidRDefault="00184A2D" w:rsidP="00184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3"/>
    <w:rsid w:val="000815AF"/>
    <w:rsid w:val="00091678"/>
    <w:rsid w:val="000A05AB"/>
    <w:rsid w:val="001464A1"/>
    <w:rsid w:val="00184A2D"/>
    <w:rsid w:val="00186643"/>
    <w:rsid w:val="0018672C"/>
    <w:rsid w:val="001B0A4A"/>
    <w:rsid w:val="001D5436"/>
    <w:rsid w:val="001F5F3B"/>
    <w:rsid w:val="00222D14"/>
    <w:rsid w:val="0023676B"/>
    <w:rsid w:val="0026560A"/>
    <w:rsid w:val="002801CA"/>
    <w:rsid w:val="0028123B"/>
    <w:rsid w:val="002C2063"/>
    <w:rsid w:val="002C3101"/>
    <w:rsid w:val="00305CBC"/>
    <w:rsid w:val="003B240E"/>
    <w:rsid w:val="00402AD0"/>
    <w:rsid w:val="00484A9B"/>
    <w:rsid w:val="00495FD3"/>
    <w:rsid w:val="004A6FA5"/>
    <w:rsid w:val="004B525C"/>
    <w:rsid w:val="004E1992"/>
    <w:rsid w:val="004E7444"/>
    <w:rsid w:val="006417F2"/>
    <w:rsid w:val="00641CF8"/>
    <w:rsid w:val="006572D3"/>
    <w:rsid w:val="00686C5A"/>
    <w:rsid w:val="0078634B"/>
    <w:rsid w:val="00796722"/>
    <w:rsid w:val="007A0232"/>
    <w:rsid w:val="00827E56"/>
    <w:rsid w:val="00844B95"/>
    <w:rsid w:val="00846104"/>
    <w:rsid w:val="00857290"/>
    <w:rsid w:val="00871C5B"/>
    <w:rsid w:val="008B086E"/>
    <w:rsid w:val="009320CF"/>
    <w:rsid w:val="009B0124"/>
    <w:rsid w:val="009D0A0C"/>
    <w:rsid w:val="00A45ED2"/>
    <w:rsid w:val="00A54948"/>
    <w:rsid w:val="00A65931"/>
    <w:rsid w:val="00A6623C"/>
    <w:rsid w:val="00A97334"/>
    <w:rsid w:val="00AB6674"/>
    <w:rsid w:val="00AD2820"/>
    <w:rsid w:val="00B06DDD"/>
    <w:rsid w:val="00B1027B"/>
    <w:rsid w:val="00B1705D"/>
    <w:rsid w:val="00BB639D"/>
    <w:rsid w:val="00BC65DA"/>
    <w:rsid w:val="00BF0780"/>
    <w:rsid w:val="00C70DEA"/>
    <w:rsid w:val="00CF34A8"/>
    <w:rsid w:val="00CF7DB1"/>
    <w:rsid w:val="00D34BA3"/>
    <w:rsid w:val="00D35C70"/>
    <w:rsid w:val="00DC528E"/>
    <w:rsid w:val="00DE683D"/>
    <w:rsid w:val="00E67D4B"/>
    <w:rsid w:val="00EA6AEF"/>
    <w:rsid w:val="00F25615"/>
    <w:rsid w:val="00FD337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14111-0DB7-47C9-AA54-71180788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15AF"/>
    <w:rPr>
      <w:i/>
      <w:iCs/>
    </w:rPr>
  </w:style>
  <w:style w:type="paragraph" w:styleId="NormalWeb">
    <w:name w:val="Normal (Web)"/>
    <w:basedOn w:val="Normal"/>
    <w:uiPriority w:val="99"/>
    <w:unhideWhenUsed/>
    <w:rsid w:val="0008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5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18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2D"/>
  </w:style>
  <w:style w:type="paragraph" w:styleId="Footer">
    <w:name w:val="footer"/>
    <w:basedOn w:val="Normal"/>
    <w:link w:val="FooterChar"/>
    <w:unhideWhenUsed/>
    <w:rsid w:val="0018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4A2D"/>
  </w:style>
  <w:style w:type="character" w:styleId="PageNumber">
    <w:name w:val="page number"/>
    <w:basedOn w:val="DefaultParagraphFont"/>
    <w:unhideWhenUsed/>
    <w:rsid w:val="0018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TIRF_ELE</cp:lastModifiedBy>
  <cp:revision>3</cp:revision>
  <dcterms:created xsi:type="dcterms:W3CDTF">2017-05-21T14:04:00Z</dcterms:created>
  <dcterms:modified xsi:type="dcterms:W3CDTF">2017-06-15T15:45:00Z</dcterms:modified>
</cp:coreProperties>
</file>