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93" w:rsidRPr="005833E3" w:rsidRDefault="00310FDF" w:rsidP="00296EB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3E3">
        <w:rPr>
          <w:rFonts w:ascii="Times New Roman" w:hAnsi="Times New Roman" w:cs="Times New Roman"/>
          <w:b/>
          <w:sz w:val="24"/>
          <w:szCs w:val="24"/>
          <w:u w:val="single"/>
        </w:rPr>
        <w:t>TEST PREPARATI</w:t>
      </w:r>
      <w:r w:rsidR="000B01DE" w:rsidRPr="005833E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5833E3">
        <w:rPr>
          <w:rFonts w:ascii="Times New Roman" w:hAnsi="Times New Roman" w:cs="Times New Roman"/>
          <w:b/>
          <w:sz w:val="24"/>
          <w:szCs w:val="24"/>
          <w:u w:val="single"/>
        </w:rPr>
        <w:t>N: SELECTED REFERENCES</w:t>
      </w:r>
    </w:p>
    <w:p w:rsidR="00310FDF" w:rsidRDefault="00710C85" w:rsidP="00296EB3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3E3">
        <w:rPr>
          <w:rFonts w:ascii="Times New Roman" w:hAnsi="Times New Roman" w:cs="Times New Roman"/>
          <w:b/>
          <w:sz w:val="24"/>
          <w:szCs w:val="24"/>
        </w:rPr>
        <w:t>(Last updated 22</w:t>
      </w:r>
      <w:r w:rsidR="00310FDF" w:rsidRPr="005833E3">
        <w:rPr>
          <w:rFonts w:ascii="Times New Roman" w:hAnsi="Times New Roman" w:cs="Times New Roman"/>
          <w:b/>
          <w:sz w:val="24"/>
          <w:szCs w:val="24"/>
        </w:rPr>
        <w:t xml:space="preserve"> May 2017)</w:t>
      </w:r>
    </w:p>
    <w:p w:rsidR="000332DD" w:rsidRPr="005833E3" w:rsidRDefault="000332DD" w:rsidP="005833E3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FDF" w:rsidRPr="005833E3" w:rsidRDefault="00310FDF" w:rsidP="005833E3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33E3">
        <w:rPr>
          <w:rFonts w:ascii="Times New Roman" w:hAnsi="Times New Roman" w:cs="Times New Roman"/>
          <w:sz w:val="24"/>
          <w:szCs w:val="24"/>
        </w:rPr>
        <w:t xml:space="preserve">Alderson, J. C., &amp; Hamp-Lyons, L. (1996). TOEFL preparation courses: A study of washback. </w:t>
      </w:r>
      <w:r w:rsidRPr="005833E3">
        <w:rPr>
          <w:rFonts w:ascii="Times New Roman" w:hAnsi="Times New Roman" w:cs="Times New Roman"/>
          <w:i/>
          <w:sz w:val="24"/>
          <w:szCs w:val="24"/>
        </w:rPr>
        <w:t>Language Testing,</w:t>
      </w:r>
      <w:r w:rsidRPr="005833E3">
        <w:rPr>
          <w:rFonts w:ascii="Times New Roman" w:hAnsi="Times New Roman" w:cs="Times New Roman"/>
          <w:sz w:val="24"/>
          <w:szCs w:val="24"/>
        </w:rPr>
        <w:t xml:space="preserve"> </w:t>
      </w:r>
      <w:r w:rsidRPr="005833E3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5833E3">
        <w:rPr>
          <w:rFonts w:ascii="Times New Roman" w:hAnsi="Times New Roman" w:cs="Times New Roman"/>
          <w:sz w:val="24"/>
          <w:szCs w:val="24"/>
        </w:rPr>
        <w:t>(3), 280-297.</w:t>
      </w:r>
    </w:p>
    <w:p w:rsidR="000B01DE" w:rsidRPr="005833E3" w:rsidRDefault="000B01DE" w:rsidP="005833E3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1307" w:rsidRPr="005833E3" w:rsidRDefault="00011307" w:rsidP="005833E3">
      <w:pPr>
        <w:tabs>
          <w:tab w:val="left" w:pos="720"/>
        </w:tabs>
        <w:spacing w:line="240" w:lineRule="auto"/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r w:rsidRPr="005833E3">
        <w:rPr>
          <w:rFonts w:ascii="Times New Roman" w:hAnsi="Times New Roman" w:cs="Times New Roman"/>
          <w:sz w:val="24"/>
          <w:szCs w:val="24"/>
        </w:rPr>
        <w:t xml:space="preserve">Appel, M., </w:t>
      </w:r>
      <w:proofErr w:type="spellStart"/>
      <w:r w:rsidRPr="005833E3">
        <w:rPr>
          <w:rFonts w:ascii="Times New Roman" w:hAnsi="Times New Roman" w:cs="Times New Roman"/>
          <w:sz w:val="24"/>
          <w:szCs w:val="24"/>
        </w:rPr>
        <w:t>Kronberger</w:t>
      </w:r>
      <w:proofErr w:type="spellEnd"/>
      <w:r w:rsidRPr="005833E3">
        <w:rPr>
          <w:rFonts w:ascii="Times New Roman" w:hAnsi="Times New Roman" w:cs="Times New Roman"/>
          <w:sz w:val="24"/>
          <w:szCs w:val="24"/>
        </w:rPr>
        <w:t xml:space="preserve">, N., &amp; Aronson, J. (2011). Stereotype threat impairs ability building: Effects on test preparation among women in science and technology. </w:t>
      </w:r>
      <w:r w:rsidRPr="005833E3">
        <w:rPr>
          <w:rFonts w:ascii="Times New Roman" w:hAnsi="Times New Roman" w:cs="Times New Roman"/>
          <w:i/>
          <w:iCs/>
          <w:sz w:val="24"/>
          <w:szCs w:val="24"/>
        </w:rPr>
        <w:t>European Journal of Social Psychology</w:t>
      </w:r>
      <w:r w:rsidRPr="005833E3">
        <w:rPr>
          <w:rFonts w:ascii="Times New Roman" w:hAnsi="Times New Roman" w:cs="Times New Roman"/>
          <w:sz w:val="24"/>
          <w:szCs w:val="24"/>
        </w:rPr>
        <w:t xml:space="preserve">, </w:t>
      </w:r>
      <w:r w:rsidRPr="005833E3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5833E3">
        <w:rPr>
          <w:rFonts w:ascii="Times New Roman" w:hAnsi="Times New Roman" w:cs="Times New Roman"/>
          <w:sz w:val="24"/>
          <w:szCs w:val="24"/>
        </w:rPr>
        <w:t>(7), 904-913.</w:t>
      </w:r>
    </w:p>
    <w:p w:rsidR="0075032C" w:rsidRPr="005833E3" w:rsidRDefault="0075032C" w:rsidP="005833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33E3">
        <w:rPr>
          <w:rFonts w:ascii="Times New Roman" w:hAnsi="Times New Roman" w:cs="Times New Roman"/>
          <w:sz w:val="24"/>
          <w:szCs w:val="24"/>
        </w:rPr>
        <w:t xml:space="preserve">Bayer-Hummel, T. (2010). The effects of Jeopardy as a test preparation strategy for nursing students. </w:t>
      </w:r>
      <w:r w:rsidRPr="005833E3">
        <w:rPr>
          <w:rFonts w:ascii="Times New Roman" w:hAnsi="Times New Roman" w:cs="Times New Roman"/>
          <w:i/>
          <w:iCs/>
          <w:sz w:val="24"/>
          <w:szCs w:val="24"/>
        </w:rPr>
        <w:t>Teaching and Learning in Nursing</w:t>
      </w:r>
      <w:r w:rsidRPr="005833E3">
        <w:rPr>
          <w:rFonts w:ascii="Times New Roman" w:hAnsi="Times New Roman" w:cs="Times New Roman"/>
          <w:sz w:val="24"/>
          <w:szCs w:val="24"/>
        </w:rPr>
        <w:t xml:space="preserve">, </w:t>
      </w:r>
      <w:r w:rsidRPr="005833E3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833E3">
        <w:rPr>
          <w:rFonts w:ascii="Times New Roman" w:hAnsi="Times New Roman" w:cs="Times New Roman"/>
          <w:sz w:val="24"/>
          <w:szCs w:val="24"/>
        </w:rPr>
        <w:t>(1), 12-15.</w:t>
      </w:r>
    </w:p>
    <w:p w:rsidR="0075032C" w:rsidRPr="005833E3" w:rsidRDefault="0075032C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0EFD" w:rsidRPr="00A40EFD" w:rsidRDefault="00A40EFD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0EFD">
        <w:rPr>
          <w:rFonts w:ascii="Times New Roman" w:eastAsia="Times New Roman" w:hAnsi="Times New Roman" w:cs="Times New Roman"/>
          <w:sz w:val="24"/>
          <w:szCs w:val="24"/>
        </w:rPr>
        <w:t xml:space="preserve">Brown, J. D. (1998). Does IELTS preparation work?: An application of the context-adaptive model of language program evaluation. </w:t>
      </w:r>
      <w:r w:rsidRPr="00A40EF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English Language Testing System (IELTS) Research Reports 1998: Volume 1</w:t>
      </w:r>
      <w:r w:rsidRPr="00A40EFD">
        <w:rPr>
          <w:rFonts w:ascii="Times New Roman" w:eastAsia="Times New Roman" w:hAnsi="Times New Roman" w:cs="Times New Roman"/>
          <w:sz w:val="24"/>
          <w:szCs w:val="24"/>
        </w:rPr>
        <w:t>, 20.</w:t>
      </w:r>
    </w:p>
    <w:p w:rsidR="00A40EFD" w:rsidRPr="005833E3" w:rsidRDefault="00A40EFD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0EFD" w:rsidRPr="005833E3" w:rsidRDefault="00CF5347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33E3">
        <w:rPr>
          <w:rFonts w:ascii="Times New Roman" w:eastAsia="Times New Roman" w:hAnsi="Times New Roman" w:cs="Times New Roman"/>
          <w:sz w:val="24"/>
          <w:szCs w:val="24"/>
        </w:rPr>
        <w:t xml:space="preserve">Brown, J. D. H. (1998). Does IELTS preparation work? An application of the context- adaptive model of language program evaluation. IELTS Research Reports, Volume 1. Retrieved from http://www.ielts.org/researchers/research.aspx </w:t>
      </w:r>
    </w:p>
    <w:p w:rsidR="00A40EFD" w:rsidRPr="005833E3" w:rsidRDefault="00A40EFD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41FD1" w:rsidRPr="00941FD1" w:rsidRDefault="00941FD1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41FD1">
        <w:rPr>
          <w:rFonts w:ascii="Times New Roman" w:eastAsia="Times New Roman" w:hAnsi="Times New Roman" w:cs="Times New Roman"/>
          <w:sz w:val="24"/>
          <w:szCs w:val="24"/>
        </w:rPr>
        <w:t>Bryant, D. A., &amp; Carless, D. R. (2010). Peer assessmen</w:t>
      </w:r>
      <w:r w:rsidRPr="005833E3">
        <w:rPr>
          <w:rFonts w:ascii="Times New Roman" w:eastAsia="Times New Roman" w:hAnsi="Times New Roman" w:cs="Times New Roman"/>
          <w:sz w:val="24"/>
          <w:szCs w:val="24"/>
        </w:rPr>
        <w:t>t in a test-dominated setting: E</w:t>
      </w:r>
      <w:r w:rsidRPr="00941FD1">
        <w:rPr>
          <w:rFonts w:ascii="Times New Roman" w:eastAsia="Times New Roman" w:hAnsi="Times New Roman" w:cs="Times New Roman"/>
          <w:sz w:val="24"/>
          <w:szCs w:val="24"/>
        </w:rPr>
        <w:t xml:space="preserve">mpowering, boring or facilitating examination preparation?. </w:t>
      </w:r>
      <w:r w:rsidRPr="00941FD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 for Policy and Practice</w:t>
      </w:r>
      <w:r w:rsidRPr="00941F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1FD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41FD1">
        <w:rPr>
          <w:rFonts w:ascii="Times New Roman" w:eastAsia="Times New Roman" w:hAnsi="Times New Roman" w:cs="Times New Roman"/>
          <w:sz w:val="24"/>
          <w:szCs w:val="24"/>
        </w:rPr>
        <w:t>(1), 3-15.</w:t>
      </w:r>
    </w:p>
    <w:p w:rsidR="00941FD1" w:rsidRPr="005833E3" w:rsidRDefault="00941FD1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446" w:rsidRPr="005833E3" w:rsidRDefault="007D5446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5446">
        <w:rPr>
          <w:rFonts w:ascii="Times New Roman" w:eastAsia="Times New Roman" w:hAnsi="Times New Roman" w:cs="Times New Roman"/>
          <w:sz w:val="24"/>
          <w:szCs w:val="24"/>
        </w:rPr>
        <w:t>Chaleff</w:t>
      </w:r>
      <w:proofErr w:type="spellEnd"/>
      <w:r w:rsidRPr="007D5446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7D5446">
        <w:rPr>
          <w:rFonts w:ascii="Times New Roman" w:eastAsia="Times New Roman" w:hAnsi="Times New Roman" w:cs="Times New Roman"/>
          <w:sz w:val="24"/>
          <w:szCs w:val="24"/>
        </w:rPr>
        <w:t>Toranzo</w:t>
      </w:r>
      <w:proofErr w:type="spellEnd"/>
      <w:r w:rsidRPr="007D5446">
        <w:rPr>
          <w:rFonts w:ascii="Times New Roman" w:eastAsia="Times New Roman" w:hAnsi="Times New Roman" w:cs="Times New Roman"/>
          <w:sz w:val="24"/>
          <w:szCs w:val="24"/>
        </w:rPr>
        <w:t xml:space="preserve">, N. (2000). Helping our students meet the standards through test preparation classes. </w:t>
      </w:r>
      <w:r w:rsidR="00546A46" w:rsidRPr="005833E3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A</w:t>
      </w:r>
      <w:r w:rsidRPr="007D54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nnals of the </w:t>
      </w:r>
      <w:r w:rsidR="00546A46" w:rsidRPr="005833E3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7D5446">
        <w:rPr>
          <w:rFonts w:ascii="Times New Roman" w:eastAsia="Times New Roman" w:hAnsi="Times New Roman" w:cs="Times New Roman"/>
          <w:i/>
          <w:iCs/>
          <w:sz w:val="24"/>
          <w:szCs w:val="24"/>
        </w:rPr>
        <w:t>eaf</w:t>
      </w:r>
      <w:r w:rsidRPr="007D54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5446">
        <w:rPr>
          <w:rFonts w:ascii="Times New Roman" w:eastAsia="Times New Roman" w:hAnsi="Times New Roman" w:cs="Times New Roman"/>
          <w:i/>
          <w:iCs/>
          <w:sz w:val="24"/>
          <w:szCs w:val="24"/>
        </w:rPr>
        <w:t>145</w:t>
      </w:r>
      <w:r w:rsidRPr="007D5446">
        <w:rPr>
          <w:rFonts w:ascii="Times New Roman" w:eastAsia="Times New Roman" w:hAnsi="Times New Roman" w:cs="Times New Roman"/>
          <w:sz w:val="24"/>
          <w:szCs w:val="24"/>
        </w:rPr>
        <w:t>(1), 33-40.</w:t>
      </w:r>
    </w:p>
    <w:p w:rsidR="00546A46" w:rsidRPr="007D5446" w:rsidRDefault="00546A46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21306" w:rsidRPr="00121306" w:rsidRDefault="00121306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21306">
        <w:rPr>
          <w:rFonts w:ascii="Times New Roman" w:eastAsia="Times New Roman" w:hAnsi="Times New Roman" w:cs="Times New Roman"/>
          <w:sz w:val="24"/>
          <w:szCs w:val="24"/>
        </w:rPr>
        <w:t xml:space="preserve">Clause, C. S., </w:t>
      </w:r>
      <w:proofErr w:type="spellStart"/>
      <w:r w:rsidRPr="00121306">
        <w:rPr>
          <w:rFonts w:ascii="Times New Roman" w:eastAsia="Times New Roman" w:hAnsi="Times New Roman" w:cs="Times New Roman"/>
          <w:sz w:val="24"/>
          <w:szCs w:val="24"/>
        </w:rPr>
        <w:t>Delbridge</w:t>
      </w:r>
      <w:proofErr w:type="spellEnd"/>
      <w:r w:rsidRPr="00121306">
        <w:rPr>
          <w:rFonts w:ascii="Times New Roman" w:eastAsia="Times New Roman" w:hAnsi="Times New Roman" w:cs="Times New Roman"/>
          <w:sz w:val="24"/>
          <w:szCs w:val="24"/>
        </w:rPr>
        <w:t xml:space="preserve">, K., Schmitt, N., Chan, D., &amp; Jennings, D. (2001). Test preparation activities and employment test performance. </w:t>
      </w:r>
      <w:r w:rsidRPr="00121306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1213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306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21306">
        <w:rPr>
          <w:rFonts w:ascii="Times New Roman" w:eastAsia="Times New Roman" w:hAnsi="Times New Roman" w:cs="Times New Roman"/>
          <w:sz w:val="24"/>
          <w:szCs w:val="24"/>
        </w:rPr>
        <w:t>(2), 149-167.</w:t>
      </w:r>
    </w:p>
    <w:p w:rsidR="00121306" w:rsidRPr="005833E3" w:rsidRDefault="00121306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B2128" w:rsidRPr="00EB2128" w:rsidRDefault="00EB2128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2128">
        <w:rPr>
          <w:rFonts w:ascii="Times New Roman" w:eastAsia="Times New Roman" w:hAnsi="Times New Roman" w:cs="Times New Roman"/>
          <w:sz w:val="24"/>
          <w:szCs w:val="24"/>
        </w:rPr>
        <w:t xml:space="preserve">Crocker, L. (2005). Teaching for the test: How and why test preparation is appropriate. </w:t>
      </w:r>
      <w:r w:rsidRPr="005833E3">
        <w:rPr>
          <w:rFonts w:ascii="Times New Roman" w:eastAsia="Times New Roman" w:hAnsi="Times New Roman" w:cs="Times New Roman"/>
          <w:sz w:val="24"/>
          <w:szCs w:val="24"/>
        </w:rPr>
        <w:t xml:space="preserve">In R. B. Phelps (Ed.), </w:t>
      </w:r>
      <w:r w:rsidRPr="00EB2128">
        <w:rPr>
          <w:rFonts w:ascii="Times New Roman" w:eastAsia="Times New Roman" w:hAnsi="Times New Roman" w:cs="Times New Roman"/>
          <w:i/>
          <w:iCs/>
          <w:sz w:val="24"/>
          <w:szCs w:val="24"/>
        </w:rPr>
        <w:t>Defending standardized testing</w:t>
      </w:r>
      <w:r w:rsidRPr="005833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33E3">
        <w:rPr>
          <w:rFonts w:ascii="Times New Roman" w:eastAsia="Times New Roman" w:hAnsi="Times New Roman" w:cs="Times New Roman"/>
          <w:iCs/>
          <w:sz w:val="24"/>
          <w:szCs w:val="24"/>
        </w:rPr>
        <w:t>(pp.</w:t>
      </w:r>
      <w:r w:rsidRPr="00EB2128">
        <w:rPr>
          <w:rFonts w:ascii="Times New Roman" w:eastAsia="Times New Roman" w:hAnsi="Times New Roman" w:cs="Times New Roman"/>
          <w:sz w:val="24"/>
          <w:szCs w:val="24"/>
        </w:rPr>
        <w:t>159-174</w:t>
      </w:r>
      <w:r w:rsidRPr="005833E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B21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3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3E3">
        <w:rPr>
          <w:rFonts w:ascii="Times New Roman" w:eastAsia="Times New Roman" w:hAnsi="Times New Roman" w:cs="Times New Roman"/>
          <w:sz w:val="24"/>
          <w:szCs w:val="24"/>
        </w:rPr>
        <w:t>Mahway</w:t>
      </w:r>
      <w:proofErr w:type="spellEnd"/>
      <w:r w:rsidRPr="005833E3">
        <w:rPr>
          <w:rFonts w:ascii="Times New Roman" w:eastAsia="Times New Roman" w:hAnsi="Times New Roman" w:cs="Times New Roman"/>
          <w:sz w:val="24"/>
          <w:szCs w:val="24"/>
        </w:rPr>
        <w:t xml:space="preserve">, NJ: Lawrence Erlbaum. </w:t>
      </w:r>
    </w:p>
    <w:p w:rsidR="00EB2128" w:rsidRPr="005833E3" w:rsidRDefault="00EB2128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F09E1" w:rsidRPr="00BF09E1" w:rsidRDefault="00BF09E1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09E1">
        <w:rPr>
          <w:rFonts w:ascii="Times New Roman" w:eastAsia="Times New Roman" w:hAnsi="Times New Roman" w:cs="Times New Roman"/>
          <w:sz w:val="24"/>
          <w:szCs w:val="24"/>
        </w:rPr>
        <w:t>Damankesh</w:t>
      </w:r>
      <w:proofErr w:type="spellEnd"/>
      <w:r w:rsidRPr="00BF09E1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BF09E1">
        <w:rPr>
          <w:rFonts w:ascii="Times New Roman" w:eastAsia="Times New Roman" w:hAnsi="Times New Roman" w:cs="Times New Roman"/>
          <w:sz w:val="24"/>
          <w:szCs w:val="24"/>
        </w:rPr>
        <w:t>Babaii</w:t>
      </w:r>
      <w:proofErr w:type="spellEnd"/>
      <w:r w:rsidRPr="00BF09E1">
        <w:rPr>
          <w:rFonts w:ascii="Times New Roman" w:eastAsia="Times New Roman" w:hAnsi="Times New Roman" w:cs="Times New Roman"/>
          <w:sz w:val="24"/>
          <w:szCs w:val="24"/>
        </w:rPr>
        <w:t>, E. (2015</w:t>
      </w:r>
      <w:r w:rsidR="006978B7" w:rsidRPr="005833E3">
        <w:rPr>
          <w:rFonts w:ascii="Times New Roman" w:eastAsia="Times New Roman" w:hAnsi="Times New Roman" w:cs="Times New Roman"/>
          <w:sz w:val="24"/>
          <w:szCs w:val="24"/>
        </w:rPr>
        <w:t>). The washback effect of Irania</w:t>
      </w:r>
      <w:r w:rsidRPr="00BF09E1">
        <w:rPr>
          <w:rFonts w:ascii="Times New Roman" w:eastAsia="Times New Roman" w:hAnsi="Times New Roman" w:cs="Times New Roman"/>
          <w:sz w:val="24"/>
          <w:szCs w:val="24"/>
        </w:rPr>
        <w:t xml:space="preserve">n high school final examinations on students’ test-taking and test-preparation strategies. </w:t>
      </w:r>
      <w:r w:rsidRPr="00BF09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Studies in </w:t>
      </w:r>
      <w:r w:rsidR="006978B7" w:rsidRPr="005833E3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E</w:t>
      </w:r>
      <w:r w:rsidRPr="00BF09E1">
        <w:rPr>
          <w:rFonts w:ascii="Times New Roman" w:eastAsia="Times New Roman" w:hAnsi="Times New Roman" w:cs="Times New Roman"/>
          <w:i/>
          <w:iCs/>
          <w:sz w:val="24"/>
          <w:szCs w:val="24"/>
        </w:rPr>
        <w:t>valuation</w:t>
      </w:r>
      <w:r w:rsidRPr="00BF09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09E1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BF09E1">
        <w:rPr>
          <w:rFonts w:ascii="Times New Roman" w:eastAsia="Times New Roman" w:hAnsi="Times New Roman" w:cs="Times New Roman"/>
          <w:sz w:val="24"/>
          <w:szCs w:val="24"/>
        </w:rPr>
        <w:t>, 62-69.</w:t>
      </w:r>
    </w:p>
    <w:p w:rsidR="00BF09E1" w:rsidRPr="005833E3" w:rsidRDefault="00BF09E1" w:rsidP="005833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A2AD1" w:rsidRPr="005833E3" w:rsidRDefault="003A2AD1" w:rsidP="005833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33E3">
        <w:rPr>
          <w:rFonts w:ascii="Times New Roman" w:hAnsi="Times New Roman" w:cs="Times New Roman"/>
          <w:sz w:val="24"/>
          <w:szCs w:val="24"/>
        </w:rPr>
        <w:t xml:space="preserve">Farnsworth, T. (2013). Effects of targeted test preparation on scores of two tests of oral English as a second language. </w:t>
      </w:r>
      <w:r w:rsidRPr="005833E3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5833E3">
        <w:rPr>
          <w:rFonts w:ascii="Times New Roman" w:hAnsi="Times New Roman" w:cs="Times New Roman"/>
          <w:sz w:val="24"/>
          <w:szCs w:val="24"/>
        </w:rPr>
        <w:t xml:space="preserve">, </w:t>
      </w:r>
      <w:r w:rsidRPr="005833E3">
        <w:rPr>
          <w:rFonts w:ascii="Times New Roman" w:hAnsi="Times New Roman" w:cs="Times New Roman"/>
          <w:i/>
          <w:iCs/>
          <w:sz w:val="24"/>
          <w:szCs w:val="24"/>
        </w:rPr>
        <w:t>47</w:t>
      </w:r>
      <w:r w:rsidRPr="005833E3">
        <w:rPr>
          <w:rFonts w:ascii="Times New Roman" w:hAnsi="Times New Roman" w:cs="Times New Roman"/>
          <w:sz w:val="24"/>
          <w:szCs w:val="24"/>
        </w:rPr>
        <w:t>(1), 148-155.</w:t>
      </w:r>
    </w:p>
    <w:p w:rsidR="003A2AD1" w:rsidRPr="005833E3" w:rsidRDefault="003A2AD1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16E59" w:rsidRPr="00816E59" w:rsidRDefault="00816E59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16E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Firestone*, W. A., </w:t>
      </w:r>
      <w:proofErr w:type="spellStart"/>
      <w:r w:rsidRPr="00816E59">
        <w:rPr>
          <w:rFonts w:ascii="Times New Roman" w:eastAsia="Times New Roman" w:hAnsi="Times New Roman" w:cs="Times New Roman"/>
          <w:sz w:val="24"/>
          <w:szCs w:val="24"/>
        </w:rPr>
        <w:t>Monfils</w:t>
      </w:r>
      <w:proofErr w:type="spellEnd"/>
      <w:r w:rsidRPr="00816E59"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 w:rsidRPr="00816E59">
        <w:rPr>
          <w:rFonts w:ascii="Times New Roman" w:eastAsia="Times New Roman" w:hAnsi="Times New Roman" w:cs="Times New Roman"/>
          <w:sz w:val="24"/>
          <w:szCs w:val="24"/>
        </w:rPr>
        <w:t>Schorr</w:t>
      </w:r>
      <w:proofErr w:type="spellEnd"/>
      <w:r w:rsidRPr="00816E59">
        <w:rPr>
          <w:rFonts w:ascii="Times New Roman" w:eastAsia="Times New Roman" w:hAnsi="Times New Roman" w:cs="Times New Roman"/>
          <w:sz w:val="24"/>
          <w:szCs w:val="24"/>
        </w:rPr>
        <w:t>, R. Y. (2004). T</w:t>
      </w:r>
      <w:r w:rsidRPr="005833E3">
        <w:rPr>
          <w:rFonts w:ascii="Times New Roman" w:eastAsia="Times New Roman" w:hAnsi="Times New Roman" w:cs="Times New Roman"/>
          <w:sz w:val="24"/>
          <w:szCs w:val="24"/>
        </w:rPr>
        <w:t>est preparation in New Jersey: I</w:t>
      </w:r>
      <w:r w:rsidRPr="00816E59">
        <w:rPr>
          <w:rFonts w:ascii="Times New Roman" w:eastAsia="Times New Roman" w:hAnsi="Times New Roman" w:cs="Times New Roman"/>
          <w:sz w:val="24"/>
          <w:szCs w:val="24"/>
        </w:rPr>
        <w:t xml:space="preserve">nquiry‐oriented and didactic responses 1. </w:t>
      </w:r>
      <w:r w:rsidRPr="00816E59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in Education: Principles, Policy &amp; Practice</w:t>
      </w:r>
      <w:r w:rsidRPr="00816E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6E59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816E59">
        <w:rPr>
          <w:rFonts w:ascii="Times New Roman" w:eastAsia="Times New Roman" w:hAnsi="Times New Roman" w:cs="Times New Roman"/>
          <w:sz w:val="24"/>
          <w:szCs w:val="24"/>
        </w:rPr>
        <w:t>(1), 67-88.</w:t>
      </w:r>
    </w:p>
    <w:p w:rsidR="00816E59" w:rsidRPr="005833E3" w:rsidRDefault="00816E59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02A9F" w:rsidRPr="005833E3" w:rsidRDefault="00102A9F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02A9F">
        <w:rPr>
          <w:rFonts w:ascii="Times New Roman" w:eastAsia="Times New Roman" w:hAnsi="Times New Roman" w:cs="Times New Roman"/>
          <w:sz w:val="24"/>
          <w:szCs w:val="24"/>
        </w:rPr>
        <w:t xml:space="preserve">Firestone, W. A., </w:t>
      </w:r>
      <w:proofErr w:type="spellStart"/>
      <w:r w:rsidRPr="00102A9F">
        <w:rPr>
          <w:rFonts w:ascii="Times New Roman" w:eastAsia="Times New Roman" w:hAnsi="Times New Roman" w:cs="Times New Roman"/>
          <w:sz w:val="24"/>
          <w:szCs w:val="24"/>
        </w:rPr>
        <w:t>Monfils</w:t>
      </w:r>
      <w:proofErr w:type="spellEnd"/>
      <w:r w:rsidRPr="00102A9F">
        <w:rPr>
          <w:rFonts w:ascii="Times New Roman" w:eastAsia="Times New Roman" w:hAnsi="Times New Roman" w:cs="Times New Roman"/>
          <w:sz w:val="24"/>
          <w:szCs w:val="24"/>
        </w:rPr>
        <w:t xml:space="preserve">, L., </w:t>
      </w:r>
      <w:proofErr w:type="spellStart"/>
      <w:r w:rsidRPr="00102A9F">
        <w:rPr>
          <w:rFonts w:ascii="Times New Roman" w:eastAsia="Times New Roman" w:hAnsi="Times New Roman" w:cs="Times New Roman"/>
          <w:sz w:val="24"/>
          <w:szCs w:val="24"/>
        </w:rPr>
        <w:t>Camilli</w:t>
      </w:r>
      <w:proofErr w:type="spellEnd"/>
      <w:r w:rsidRPr="00102A9F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102A9F">
        <w:rPr>
          <w:rFonts w:ascii="Times New Roman" w:eastAsia="Times New Roman" w:hAnsi="Times New Roman" w:cs="Times New Roman"/>
          <w:sz w:val="24"/>
          <w:szCs w:val="24"/>
        </w:rPr>
        <w:t>Schorr</w:t>
      </w:r>
      <w:proofErr w:type="spellEnd"/>
      <w:r w:rsidRPr="00102A9F">
        <w:rPr>
          <w:rFonts w:ascii="Times New Roman" w:eastAsia="Times New Roman" w:hAnsi="Times New Roman" w:cs="Times New Roman"/>
          <w:sz w:val="24"/>
          <w:szCs w:val="24"/>
        </w:rPr>
        <w:t xml:space="preserve">, R. Y., Hicks, J. E., &amp; </w:t>
      </w:r>
      <w:proofErr w:type="spellStart"/>
      <w:r w:rsidRPr="00102A9F">
        <w:rPr>
          <w:rFonts w:ascii="Times New Roman" w:eastAsia="Times New Roman" w:hAnsi="Times New Roman" w:cs="Times New Roman"/>
          <w:sz w:val="24"/>
          <w:szCs w:val="24"/>
        </w:rPr>
        <w:t>Mayrowetz</w:t>
      </w:r>
      <w:proofErr w:type="spellEnd"/>
      <w:r w:rsidRPr="00102A9F">
        <w:rPr>
          <w:rFonts w:ascii="Times New Roman" w:eastAsia="Times New Roman" w:hAnsi="Times New Roman" w:cs="Times New Roman"/>
          <w:sz w:val="24"/>
          <w:szCs w:val="24"/>
        </w:rPr>
        <w:t xml:space="preserve">, D. (2002). The ambiguity of test preparation: A multimethod analysis in one state. </w:t>
      </w:r>
      <w:r w:rsidRPr="00102A9F">
        <w:rPr>
          <w:rFonts w:ascii="Times New Roman" w:eastAsia="Times New Roman" w:hAnsi="Times New Roman" w:cs="Times New Roman"/>
          <w:i/>
          <w:iCs/>
          <w:sz w:val="24"/>
          <w:szCs w:val="24"/>
        </w:rPr>
        <w:t>Teachers College Record</w:t>
      </w:r>
      <w:r w:rsidRPr="00102A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2A9F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102A9F">
        <w:rPr>
          <w:rFonts w:ascii="Times New Roman" w:eastAsia="Times New Roman" w:hAnsi="Times New Roman" w:cs="Times New Roman"/>
          <w:sz w:val="24"/>
          <w:szCs w:val="24"/>
        </w:rPr>
        <w:t>(7), 1485-1523.</w:t>
      </w:r>
    </w:p>
    <w:p w:rsidR="00816E59" w:rsidRPr="005833E3" w:rsidRDefault="00816E59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D26D7" w:rsidRPr="009D26D7" w:rsidRDefault="009D26D7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D26D7">
        <w:rPr>
          <w:rFonts w:ascii="Times New Roman" w:eastAsia="Times New Roman" w:hAnsi="Times New Roman" w:cs="Times New Roman"/>
          <w:sz w:val="24"/>
          <w:szCs w:val="24"/>
        </w:rPr>
        <w:t xml:space="preserve">Gear, J., &amp; Gear, R. (2002). </w:t>
      </w:r>
      <w:r w:rsidRPr="005833E3">
        <w:rPr>
          <w:rFonts w:ascii="Times New Roman" w:eastAsia="Times New Roman" w:hAnsi="Times New Roman" w:cs="Times New Roman"/>
          <w:i/>
          <w:iCs/>
          <w:sz w:val="24"/>
          <w:szCs w:val="24"/>
        </w:rPr>
        <w:t>Cambridge p</w:t>
      </w:r>
      <w:r w:rsidRPr="009D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reparation for the TOEFL® </w:t>
      </w:r>
      <w:r w:rsidRPr="005833E3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9D2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est </w:t>
      </w:r>
      <w:r w:rsidRPr="005833E3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9D26D7">
        <w:rPr>
          <w:rFonts w:ascii="Times New Roman" w:eastAsia="Times New Roman" w:hAnsi="Times New Roman" w:cs="Times New Roman"/>
          <w:i/>
          <w:iCs/>
          <w:sz w:val="24"/>
          <w:szCs w:val="24"/>
        </w:rPr>
        <w:t>ook with CD-ROM</w:t>
      </w:r>
      <w:r w:rsidRPr="009D26D7">
        <w:rPr>
          <w:rFonts w:ascii="Times New Roman" w:eastAsia="Times New Roman" w:hAnsi="Times New Roman" w:cs="Times New Roman"/>
          <w:sz w:val="24"/>
          <w:szCs w:val="24"/>
        </w:rPr>
        <w:t xml:space="preserve"> (Vol. 1). </w:t>
      </w:r>
      <w:r w:rsidRPr="005833E3">
        <w:rPr>
          <w:rFonts w:ascii="Times New Roman" w:eastAsia="Times New Roman" w:hAnsi="Times New Roman" w:cs="Times New Roman"/>
          <w:sz w:val="24"/>
          <w:szCs w:val="24"/>
        </w:rPr>
        <w:t xml:space="preserve">Cambridge, UK: </w:t>
      </w:r>
      <w:r w:rsidRPr="009D26D7">
        <w:rPr>
          <w:rFonts w:ascii="Times New Roman" w:eastAsia="Times New Roman" w:hAnsi="Times New Roman" w:cs="Times New Roman"/>
          <w:sz w:val="24"/>
          <w:szCs w:val="24"/>
        </w:rPr>
        <w:t>Cambridge University Press.</w:t>
      </w:r>
    </w:p>
    <w:p w:rsidR="009D26D7" w:rsidRPr="005833E3" w:rsidRDefault="009D26D7" w:rsidP="005833E3">
      <w:pPr>
        <w:tabs>
          <w:tab w:val="left" w:pos="720"/>
        </w:tabs>
        <w:spacing w:line="240" w:lineRule="auto"/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:rsidR="001166AA" w:rsidRPr="005833E3" w:rsidRDefault="001166AA" w:rsidP="005833E3">
      <w:pPr>
        <w:tabs>
          <w:tab w:val="left" w:pos="720"/>
        </w:tabs>
        <w:spacing w:line="240" w:lineRule="auto"/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r w:rsidRPr="005833E3">
        <w:rPr>
          <w:rFonts w:ascii="Times New Roman" w:eastAsia="Arial Unicode MS" w:hAnsi="Times New Roman" w:cs="Times New Roman"/>
          <w:sz w:val="24"/>
          <w:szCs w:val="24"/>
        </w:rPr>
        <w:t xml:space="preserve">Green, A. (2006). Washback to the learner: Learner and teacher perspectives on IELTS preparation course expectations and outcomes. </w:t>
      </w:r>
      <w:r w:rsidRPr="005833E3">
        <w:rPr>
          <w:rFonts w:ascii="Times New Roman" w:eastAsia="Arial Unicode MS" w:hAnsi="Times New Roman" w:cs="Times New Roman"/>
          <w:i/>
          <w:sz w:val="24"/>
          <w:szCs w:val="24"/>
        </w:rPr>
        <w:t>Assessing Writing, 11</w:t>
      </w:r>
      <w:r w:rsidRPr="005833E3">
        <w:rPr>
          <w:rFonts w:ascii="Times New Roman" w:eastAsia="Arial Unicode MS" w:hAnsi="Times New Roman" w:cs="Times New Roman"/>
          <w:sz w:val="24"/>
          <w:szCs w:val="24"/>
        </w:rPr>
        <w:t>(2)</w:t>
      </w:r>
      <w:r w:rsidRPr="005833E3">
        <w:rPr>
          <w:rFonts w:ascii="Times New Roman" w:eastAsia="Arial Unicode MS" w:hAnsi="Times New Roman" w:cs="Times New Roman"/>
          <w:i/>
          <w:sz w:val="24"/>
          <w:szCs w:val="24"/>
        </w:rPr>
        <w:t>,</w:t>
      </w:r>
      <w:r w:rsidRPr="005833E3">
        <w:rPr>
          <w:rFonts w:ascii="Times New Roman" w:eastAsia="Arial Unicode MS" w:hAnsi="Times New Roman" w:cs="Times New Roman"/>
          <w:sz w:val="24"/>
          <w:szCs w:val="24"/>
        </w:rPr>
        <w:t xml:space="preserve"> 113-134. </w:t>
      </w:r>
    </w:p>
    <w:p w:rsidR="001166AA" w:rsidRPr="005833E3" w:rsidRDefault="001166AA" w:rsidP="005833E3">
      <w:pPr>
        <w:tabs>
          <w:tab w:val="left" w:pos="720"/>
        </w:tabs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833E3">
        <w:rPr>
          <w:rFonts w:ascii="Times New Roman" w:hAnsi="Times New Roman" w:cs="Times New Roman"/>
          <w:sz w:val="24"/>
          <w:szCs w:val="24"/>
        </w:rPr>
        <w:t xml:space="preserve">Green, A. (2007). Washback to learning outcomes: A comparative study of IELTS preparation and university pre-sessional language courses. </w:t>
      </w:r>
      <w:r w:rsidRPr="005833E3">
        <w:rPr>
          <w:rFonts w:ascii="Times New Roman" w:hAnsi="Times New Roman" w:cs="Times New Roman"/>
          <w:i/>
          <w:sz w:val="24"/>
          <w:szCs w:val="24"/>
        </w:rPr>
        <w:t>Assessment in Education: Principles, Policy &amp; Practice, 14</w:t>
      </w:r>
      <w:r w:rsidRPr="005833E3">
        <w:rPr>
          <w:rFonts w:ascii="Times New Roman" w:hAnsi="Times New Roman" w:cs="Times New Roman"/>
          <w:sz w:val="24"/>
          <w:szCs w:val="24"/>
        </w:rPr>
        <w:t>(1), 75-97.</w:t>
      </w:r>
    </w:p>
    <w:p w:rsidR="000B01DE" w:rsidRPr="005833E3" w:rsidRDefault="000B01DE" w:rsidP="005833E3">
      <w:pPr>
        <w:tabs>
          <w:tab w:val="left" w:pos="720"/>
        </w:tabs>
        <w:spacing w:after="24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16C6C" w:rsidRPr="005833E3" w:rsidRDefault="00E16C6C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6C6C">
        <w:rPr>
          <w:rFonts w:ascii="Times New Roman" w:eastAsia="Times New Roman" w:hAnsi="Times New Roman" w:cs="Times New Roman"/>
          <w:sz w:val="24"/>
          <w:szCs w:val="24"/>
        </w:rPr>
        <w:t>Hakstian</w:t>
      </w:r>
      <w:proofErr w:type="spellEnd"/>
      <w:r w:rsidRPr="00E16C6C">
        <w:rPr>
          <w:rFonts w:ascii="Times New Roman" w:eastAsia="Times New Roman" w:hAnsi="Times New Roman" w:cs="Times New Roman"/>
          <w:sz w:val="24"/>
          <w:szCs w:val="24"/>
        </w:rPr>
        <w:t xml:space="preserve">, A. R. (1971). The effects of type of examination anticipated on test preparation and performance. </w:t>
      </w:r>
      <w:r w:rsidRPr="00E16C6C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Educational Research</w:t>
      </w:r>
      <w:r w:rsidRPr="00E16C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6C6C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E16C6C">
        <w:rPr>
          <w:rFonts w:ascii="Times New Roman" w:eastAsia="Times New Roman" w:hAnsi="Times New Roman" w:cs="Times New Roman"/>
          <w:sz w:val="24"/>
          <w:szCs w:val="24"/>
        </w:rPr>
        <w:t>(7), 319-324.</w:t>
      </w:r>
    </w:p>
    <w:p w:rsidR="00E16C6C" w:rsidRPr="005833E3" w:rsidRDefault="00E16C6C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01DE" w:rsidRPr="005833E3" w:rsidRDefault="000B01DE" w:rsidP="005833E3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833E3">
        <w:rPr>
          <w:rFonts w:ascii="Times New Roman" w:hAnsi="Times New Roman" w:cs="Times New Roman"/>
          <w:sz w:val="24"/>
          <w:szCs w:val="24"/>
        </w:rPr>
        <w:t>Haladyna</w:t>
      </w:r>
      <w:proofErr w:type="spellEnd"/>
      <w:r w:rsidRPr="005833E3">
        <w:rPr>
          <w:rFonts w:ascii="Times New Roman" w:hAnsi="Times New Roman" w:cs="Times New Roman"/>
          <w:sz w:val="24"/>
          <w:szCs w:val="24"/>
        </w:rPr>
        <w:t xml:space="preserve">, T. M., Noland, S. B., &amp; Haas, N. S. (1991). Raising standardized achievement test scores and the origins of test score pollution. </w:t>
      </w:r>
      <w:r w:rsidRPr="005833E3">
        <w:rPr>
          <w:rFonts w:ascii="Times New Roman" w:hAnsi="Times New Roman" w:cs="Times New Roman"/>
          <w:i/>
          <w:sz w:val="24"/>
          <w:szCs w:val="24"/>
        </w:rPr>
        <w:t>Educational Researcher, 20</w:t>
      </w:r>
      <w:r w:rsidRPr="005833E3">
        <w:rPr>
          <w:rFonts w:ascii="Times New Roman" w:hAnsi="Times New Roman" w:cs="Times New Roman"/>
          <w:sz w:val="24"/>
          <w:szCs w:val="24"/>
        </w:rPr>
        <w:t xml:space="preserve">, 2-20. </w:t>
      </w:r>
    </w:p>
    <w:p w:rsidR="0065099E" w:rsidRPr="005833E3" w:rsidRDefault="0065099E" w:rsidP="005833E3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33E3">
        <w:rPr>
          <w:rFonts w:ascii="Times New Roman" w:hAnsi="Times New Roman" w:cs="Times New Roman"/>
          <w:sz w:val="24"/>
          <w:szCs w:val="24"/>
        </w:rPr>
        <w:t xml:space="preserve">Hamp-Lyons, L. (1998). Ethical test preparation practice: The case of the TOEFL. </w:t>
      </w:r>
      <w:r w:rsidRPr="005833E3">
        <w:rPr>
          <w:rFonts w:ascii="Times New Roman" w:hAnsi="Times New Roman" w:cs="Times New Roman"/>
          <w:i/>
          <w:sz w:val="24"/>
          <w:szCs w:val="24"/>
        </w:rPr>
        <w:t>TESOL Quarterly, 33</w:t>
      </w:r>
      <w:r w:rsidRPr="005833E3">
        <w:rPr>
          <w:rFonts w:ascii="Times New Roman" w:hAnsi="Times New Roman" w:cs="Times New Roman"/>
          <w:sz w:val="24"/>
          <w:szCs w:val="24"/>
        </w:rPr>
        <w:t>(2), 329-337.</w:t>
      </w:r>
    </w:p>
    <w:p w:rsidR="001166AA" w:rsidRPr="005833E3" w:rsidRDefault="001166AA" w:rsidP="005833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33E3">
        <w:rPr>
          <w:rFonts w:ascii="Times New Roman" w:hAnsi="Times New Roman" w:cs="Times New Roman"/>
          <w:sz w:val="24"/>
          <w:szCs w:val="24"/>
        </w:rPr>
        <w:t xml:space="preserve">Hayes, B., &amp; Read, J. (2004). IELTS test preparation in New Zealand: Preparing students for the IELTS academic module. In L. Cheng, Y. Watanabe, &amp; A. Curtis (Eds.), </w:t>
      </w:r>
      <w:r w:rsidRPr="005833E3">
        <w:rPr>
          <w:rFonts w:ascii="Times New Roman" w:hAnsi="Times New Roman" w:cs="Times New Roman"/>
          <w:i/>
          <w:sz w:val="24"/>
          <w:szCs w:val="24"/>
        </w:rPr>
        <w:t>Washback in language testing: Research contexts and methods</w:t>
      </w:r>
      <w:r w:rsidRPr="005833E3">
        <w:rPr>
          <w:rFonts w:ascii="Times New Roman" w:hAnsi="Times New Roman" w:cs="Times New Roman"/>
          <w:sz w:val="24"/>
          <w:szCs w:val="24"/>
        </w:rPr>
        <w:t xml:space="preserve"> (pp. 97-111). Mahwah, NJ: Lawrence Erlbaum Associates.</w:t>
      </w:r>
    </w:p>
    <w:p w:rsidR="005A6D08" w:rsidRPr="005833E3" w:rsidRDefault="005A6D08" w:rsidP="005833E3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833E3">
        <w:rPr>
          <w:rFonts w:ascii="Times New Roman" w:hAnsi="Times New Roman" w:cs="Times New Roman"/>
          <w:sz w:val="24"/>
          <w:szCs w:val="24"/>
        </w:rPr>
        <w:t>Hilke</w:t>
      </w:r>
      <w:proofErr w:type="spellEnd"/>
      <w:r w:rsidRPr="005833E3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5833E3">
        <w:rPr>
          <w:rFonts w:ascii="Times New Roman" w:hAnsi="Times New Roman" w:cs="Times New Roman"/>
          <w:sz w:val="24"/>
          <w:szCs w:val="24"/>
        </w:rPr>
        <w:t>Wadden</w:t>
      </w:r>
      <w:proofErr w:type="spellEnd"/>
      <w:r w:rsidRPr="005833E3">
        <w:rPr>
          <w:rFonts w:ascii="Times New Roman" w:hAnsi="Times New Roman" w:cs="Times New Roman"/>
          <w:sz w:val="24"/>
          <w:szCs w:val="24"/>
        </w:rPr>
        <w:t xml:space="preserve">, P. (1997). The TOEFL and its imitators: Analyzing the TOEFL and evaluating TOEFL-prep texts. </w:t>
      </w:r>
      <w:r w:rsidRPr="005833E3">
        <w:rPr>
          <w:rFonts w:ascii="Times New Roman" w:hAnsi="Times New Roman" w:cs="Times New Roman"/>
          <w:i/>
          <w:sz w:val="24"/>
          <w:szCs w:val="24"/>
        </w:rPr>
        <w:t>RELC Journal, 28</w:t>
      </w:r>
      <w:r w:rsidRPr="005833E3">
        <w:rPr>
          <w:rFonts w:ascii="Times New Roman" w:hAnsi="Times New Roman" w:cs="Times New Roman"/>
          <w:sz w:val="24"/>
          <w:szCs w:val="24"/>
        </w:rPr>
        <w:t>(1), 28-53.</w:t>
      </w:r>
    </w:p>
    <w:p w:rsidR="00D37914" w:rsidRPr="005833E3" w:rsidRDefault="00D37914" w:rsidP="005833E3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46D23" w:rsidRPr="00B46D23" w:rsidRDefault="00B46D23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46D23">
        <w:rPr>
          <w:rFonts w:ascii="Times New Roman" w:eastAsia="Times New Roman" w:hAnsi="Times New Roman" w:cs="Times New Roman"/>
          <w:sz w:val="24"/>
          <w:szCs w:val="24"/>
        </w:rPr>
        <w:t xml:space="preserve">Lai, E. R., &amp; </w:t>
      </w:r>
      <w:proofErr w:type="spellStart"/>
      <w:r w:rsidRPr="00B46D23">
        <w:rPr>
          <w:rFonts w:ascii="Times New Roman" w:eastAsia="Times New Roman" w:hAnsi="Times New Roman" w:cs="Times New Roman"/>
          <w:sz w:val="24"/>
          <w:szCs w:val="24"/>
        </w:rPr>
        <w:t>Waltman</w:t>
      </w:r>
      <w:proofErr w:type="spellEnd"/>
      <w:r w:rsidRPr="00B46D23">
        <w:rPr>
          <w:rFonts w:ascii="Times New Roman" w:eastAsia="Times New Roman" w:hAnsi="Times New Roman" w:cs="Times New Roman"/>
          <w:sz w:val="24"/>
          <w:szCs w:val="24"/>
        </w:rPr>
        <w:t xml:space="preserve">, K. (2008). Test preparation: Examining teacher perceptions and practices. </w:t>
      </w:r>
      <w:r w:rsidRPr="00B46D23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Measurement: Issues and Practice</w:t>
      </w:r>
      <w:r w:rsidRPr="00B46D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46D23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46D23">
        <w:rPr>
          <w:rFonts w:ascii="Times New Roman" w:eastAsia="Times New Roman" w:hAnsi="Times New Roman" w:cs="Times New Roman"/>
          <w:sz w:val="24"/>
          <w:szCs w:val="24"/>
        </w:rPr>
        <w:t>(2), 28-45.</w:t>
      </w:r>
    </w:p>
    <w:p w:rsidR="00B46D23" w:rsidRPr="005833E3" w:rsidRDefault="00B46D23" w:rsidP="005833E3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A7DF5" w:rsidRPr="000A7DF5" w:rsidRDefault="000A7DF5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A7DF5">
        <w:rPr>
          <w:rFonts w:ascii="Times New Roman" w:eastAsia="Times New Roman" w:hAnsi="Times New Roman" w:cs="Times New Roman"/>
          <w:sz w:val="24"/>
          <w:szCs w:val="24"/>
        </w:rPr>
        <w:t xml:space="preserve">Lam, R. (2013). Formative use of summative tests: Using test preparation to promote performance and self-regulation. </w:t>
      </w:r>
      <w:r w:rsidRPr="000A7DF5">
        <w:rPr>
          <w:rFonts w:ascii="Times New Roman" w:eastAsia="Times New Roman" w:hAnsi="Times New Roman" w:cs="Times New Roman"/>
          <w:i/>
          <w:iCs/>
          <w:sz w:val="24"/>
          <w:szCs w:val="24"/>
        </w:rPr>
        <w:t>The Asia-Pacific Education Researcher</w:t>
      </w:r>
      <w:r w:rsidRPr="000A7D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A7DF5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0A7DF5">
        <w:rPr>
          <w:rFonts w:ascii="Times New Roman" w:eastAsia="Times New Roman" w:hAnsi="Times New Roman" w:cs="Times New Roman"/>
          <w:sz w:val="24"/>
          <w:szCs w:val="24"/>
        </w:rPr>
        <w:t>(1), 69-78.</w:t>
      </w:r>
    </w:p>
    <w:p w:rsidR="000A7DF5" w:rsidRPr="005833E3" w:rsidRDefault="000A7DF5" w:rsidP="005833E3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A6D08" w:rsidRPr="005833E3" w:rsidRDefault="005A6D08" w:rsidP="005833E3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33E3">
        <w:rPr>
          <w:rFonts w:ascii="Times New Roman" w:hAnsi="Times New Roman" w:cs="Times New Roman"/>
          <w:sz w:val="24"/>
          <w:szCs w:val="24"/>
        </w:rPr>
        <w:t xml:space="preserve">Lumley, T., &amp; Stoneman, B. (2000). Conflicting perspectives on the role of test preparation in relation to learning? </w:t>
      </w:r>
      <w:r w:rsidRPr="005833E3">
        <w:rPr>
          <w:rFonts w:ascii="Times New Roman" w:hAnsi="Times New Roman" w:cs="Times New Roman"/>
          <w:i/>
          <w:iCs/>
          <w:sz w:val="24"/>
          <w:szCs w:val="24"/>
        </w:rPr>
        <w:t>Hong Kong Journal of Applied Linguistics, 5</w:t>
      </w:r>
      <w:r w:rsidRPr="005833E3">
        <w:rPr>
          <w:rFonts w:ascii="Times New Roman" w:hAnsi="Times New Roman" w:cs="Times New Roman"/>
          <w:sz w:val="24"/>
          <w:szCs w:val="24"/>
        </w:rPr>
        <w:t>(1), 50-80.</w:t>
      </w:r>
    </w:p>
    <w:p w:rsidR="000B01DE" w:rsidRPr="005833E3" w:rsidRDefault="000B01DE" w:rsidP="005833E3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C28B4" w:rsidRPr="00EC28B4" w:rsidRDefault="00EC28B4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28B4">
        <w:rPr>
          <w:rFonts w:ascii="Times New Roman" w:eastAsia="Times New Roman" w:hAnsi="Times New Roman" w:cs="Times New Roman"/>
          <w:sz w:val="24"/>
          <w:szCs w:val="24"/>
        </w:rPr>
        <w:lastRenderedPageBreak/>
        <w:t>Malabonga</w:t>
      </w:r>
      <w:proofErr w:type="spellEnd"/>
      <w:r w:rsidRPr="00EC28B4">
        <w:rPr>
          <w:rFonts w:ascii="Times New Roman" w:eastAsia="Times New Roman" w:hAnsi="Times New Roman" w:cs="Times New Roman"/>
          <w:sz w:val="24"/>
          <w:szCs w:val="24"/>
        </w:rPr>
        <w:t xml:space="preserve">, V., Kenyon, D. M., &amp; Carpenter, H. (2005). Self-assessment, preparation and response time on a computerized oral proficiency test. </w:t>
      </w:r>
      <w:r w:rsidRPr="00EC28B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EC28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28B4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C28B4">
        <w:rPr>
          <w:rFonts w:ascii="Times New Roman" w:eastAsia="Times New Roman" w:hAnsi="Times New Roman" w:cs="Times New Roman"/>
          <w:sz w:val="24"/>
          <w:szCs w:val="24"/>
        </w:rPr>
        <w:t>(1), 59-92.</w:t>
      </w:r>
    </w:p>
    <w:p w:rsidR="00EC28B4" w:rsidRPr="005833E3" w:rsidRDefault="00EC28B4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7180B" w:rsidRPr="0017180B" w:rsidRDefault="0017180B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180B">
        <w:rPr>
          <w:rFonts w:ascii="Times New Roman" w:eastAsia="Times New Roman" w:hAnsi="Times New Roman" w:cs="Times New Roman"/>
          <w:sz w:val="24"/>
          <w:szCs w:val="24"/>
        </w:rPr>
        <w:t>Matoush</w:t>
      </w:r>
      <w:proofErr w:type="spellEnd"/>
      <w:r w:rsidRPr="0017180B">
        <w:rPr>
          <w:rFonts w:ascii="Times New Roman" w:eastAsia="Times New Roman" w:hAnsi="Times New Roman" w:cs="Times New Roman"/>
          <w:sz w:val="24"/>
          <w:szCs w:val="24"/>
        </w:rPr>
        <w:t xml:space="preserve">, M. M., &amp; Fu, D. (2012). Tests of English language as significant thresholds for college-bound Chinese and the washback of test-preparation. </w:t>
      </w:r>
      <w:r w:rsidRPr="0017180B">
        <w:rPr>
          <w:rFonts w:ascii="Times New Roman" w:eastAsia="Times New Roman" w:hAnsi="Times New Roman" w:cs="Times New Roman"/>
          <w:i/>
          <w:iCs/>
          <w:sz w:val="24"/>
          <w:szCs w:val="24"/>
        </w:rPr>
        <w:t>Changing English</w:t>
      </w:r>
      <w:r w:rsidRPr="001718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180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7180B">
        <w:rPr>
          <w:rFonts w:ascii="Times New Roman" w:eastAsia="Times New Roman" w:hAnsi="Times New Roman" w:cs="Times New Roman"/>
          <w:sz w:val="24"/>
          <w:szCs w:val="24"/>
        </w:rPr>
        <w:t>(1), 111-121.</w:t>
      </w:r>
    </w:p>
    <w:p w:rsidR="0017180B" w:rsidRPr="005833E3" w:rsidRDefault="0017180B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65887" w:rsidRPr="00565887" w:rsidRDefault="00565887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65887">
        <w:rPr>
          <w:rFonts w:ascii="Times New Roman" w:eastAsia="Times New Roman" w:hAnsi="Times New Roman" w:cs="Times New Roman"/>
          <w:sz w:val="24"/>
          <w:szCs w:val="24"/>
        </w:rPr>
        <w:t xml:space="preserve">McAuliffe, S. (1993). A study of the differences between instructional practice and test preparation. </w:t>
      </w:r>
      <w:r w:rsidRPr="0056588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Reading</w:t>
      </w:r>
      <w:r w:rsidRPr="005658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65887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65887">
        <w:rPr>
          <w:rFonts w:ascii="Times New Roman" w:eastAsia="Times New Roman" w:hAnsi="Times New Roman" w:cs="Times New Roman"/>
          <w:sz w:val="24"/>
          <w:szCs w:val="24"/>
        </w:rPr>
        <w:t>(7), 524-530.</w:t>
      </w:r>
    </w:p>
    <w:p w:rsidR="00565887" w:rsidRPr="005833E3" w:rsidRDefault="00565887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03962" w:rsidRPr="00B03962" w:rsidRDefault="00B03962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03962">
        <w:rPr>
          <w:rFonts w:ascii="Times New Roman" w:eastAsia="Times New Roman" w:hAnsi="Times New Roman" w:cs="Times New Roman"/>
          <w:sz w:val="24"/>
          <w:szCs w:val="24"/>
        </w:rPr>
        <w:t xml:space="preserve">McCoy, D. (2006). Utilizing students' preferred language learning strategies for IELTS test preparation. </w:t>
      </w:r>
      <w:r w:rsidRPr="00B03962">
        <w:rPr>
          <w:rFonts w:ascii="Times New Roman" w:eastAsia="Times New Roman" w:hAnsi="Times New Roman" w:cs="Times New Roman"/>
          <w:i/>
          <w:iCs/>
          <w:sz w:val="24"/>
          <w:szCs w:val="24"/>
        </w:rPr>
        <w:t>English Australia Journal</w:t>
      </w:r>
      <w:r w:rsidRPr="00B03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0396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03962">
        <w:rPr>
          <w:rFonts w:ascii="Times New Roman" w:eastAsia="Times New Roman" w:hAnsi="Times New Roman" w:cs="Times New Roman"/>
          <w:sz w:val="24"/>
          <w:szCs w:val="24"/>
        </w:rPr>
        <w:t>(1), 3</w:t>
      </w:r>
      <w:r w:rsidRPr="005833E3">
        <w:rPr>
          <w:rFonts w:ascii="Times New Roman" w:eastAsia="Times New Roman" w:hAnsi="Times New Roman" w:cs="Times New Roman"/>
          <w:sz w:val="24"/>
          <w:szCs w:val="24"/>
        </w:rPr>
        <w:t>-13</w:t>
      </w:r>
      <w:r w:rsidRPr="00B039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962" w:rsidRPr="005833E3" w:rsidRDefault="00B03962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F39A8" w:rsidRPr="005833E3" w:rsidRDefault="002F39A8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39A8">
        <w:rPr>
          <w:rFonts w:ascii="Times New Roman" w:eastAsia="Times New Roman" w:hAnsi="Times New Roman" w:cs="Times New Roman"/>
          <w:sz w:val="24"/>
          <w:szCs w:val="24"/>
        </w:rPr>
        <w:t>McGaghie</w:t>
      </w:r>
      <w:proofErr w:type="spellEnd"/>
      <w:r w:rsidRPr="002F39A8">
        <w:rPr>
          <w:rFonts w:ascii="Times New Roman" w:eastAsia="Times New Roman" w:hAnsi="Times New Roman" w:cs="Times New Roman"/>
          <w:sz w:val="24"/>
          <w:szCs w:val="24"/>
        </w:rPr>
        <w:t xml:space="preserve">, W. C., Downing, S. M., &amp; </w:t>
      </w:r>
      <w:proofErr w:type="spellStart"/>
      <w:r w:rsidRPr="002F39A8">
        <w:rPr>
          <w:rFonts w:ascii="Times New Roman" w:eastAsia="Times New Roman" w:hAnsi="Times New Roman" w:cs="Times New Roman"/>
          <w:sz w:val="24"/>
          <w:szCs w:val="24"/>
        </w:rPr>
        <w:t>Kubilius</w:t>
      </w:r>
      <w:proofErr w:type="spellEnd"/>
      <w:r w:rsidRPr="002F39A8">
        <w:rPr>
          <w:rFonts w:ascii="Times New Roman" w:eastAsia="Times New Roman" w:hAnsi="Times New Roman" w:cs="Times New Roman"/>
          <w:sz w:val="24"/>
          <w:szCs w:val="24"/>
        </w:rPr>
        <w:t xml:space="preserve">, R. (2004). What is the impact of commercial test preparation courses on medical examination performance?. </w:t>
      </w:r>
      <w:r w:rsidRPr="005833E3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and Learning in M</w:t>
      </w:r>
      <w:r w:rsidRPr="002F39A8">
        <w:rPr>
          <w:rFonts w:ascii="Times New Roman" w:eastAsia="Times New Roman" w:hAnsi="Times New Roman" w:cs="Times New Roman"/>
          <w:i/>
          <w:iCs/>
          <w:sz w:val="24"/>
          <w:szCs w:val="24"/>
        </w:rPr>
        <w:t>edicine</w:t>
      </w:r>
      <w:r w:rsidRPr="002F39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F39A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2F39A8">
        <w:rPr>
          <w:rFonts w:ascii="Times New Roman" w:eastAsia="Times New Roman" w:hAnsi="Times New Roman" w:cs="Times New Roman"/>
          <w:sz w:val="24"/>
          <w:szCs w:val="24"/>
        </w:rPr>
        <w:t>(2), 202-211.</w:t>
      </w:r>
    </w:p>
    <w:p w:rsidR="002F39A8" w:rsidRPr="002F39A8" w:rsidRDefault="002F39A8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5099E" w:rsidRPr="005833E3" w:rsidRDefault="0065099E" w:rsidP="005833E3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833E3">
        <w:rPr>
          <w:rFonts w:ascii="Times New Roman" w:hAnsi="Times New Roman" w:cs="Times New Roman"/>
          <w:sz w:val="24"/>
          <w:szCs w:val="24"/>
        </w:rPr>
        <w:t>M</w:t>
      </w:r>
      <w:r w:rsidR="00D37914" w:rsidRPr="005833E3">
        <w:rPr>
          <w:rFonts w:ascii="Times New Roman" w:hAnsi="Times New Roman" w:cs="Times New Roman"/>
          <w:sz w:val="24"/>
          <w:szCs w:val="24"/>
        </w:rPr>
        <w:t>ehrens</w:t>
      </w:r>
      <w:proofErr w:type="spellEnd"/>
      <w:r w:rsidR="00D37914" w:rsidRPr="005833E3">
        <w:rPr>
          <w:rFonts w:ascii="Times New Roman" w:hAnsi="Times New Roman" w:cs="Times New Roman"/>
          <w:sz w:val="24"/>
          <w:szCs w:val="24"/>
        </w:rPr>
        <w:t>, W. A., &amp; Kaminsky, J. (</w:t>
      </w:r>
      <w:r w:rsidRPr="005833E3">
        <w:rPr>
          <w:rFonts w:ascii="Times New Roman" w:hAnsi="Times New Roman" w:cs="Times New Roman"/>
          <w:sz w:val="24"/>
          <w:szCs w:val="24"/>
        </w:rPr>
        <w:t>1989). Methods for improving standardized test scores: Fruitful, fruitless or fraudulent</w:t>
      </w:r>
      <w:r w:rsidR="00BD77DF" w:rsidRPr="005833E3">
        <w:rPr>
          <w:rFonts w:ascii="Times New Roman" w:hAnsi="Times New Roman" w:cs="Times New Roman"/>
          <w:sz w:val="24"/>
          <w:szCs w:val="24"/>
        </w:rPr>
        <w:t>?</w:t>
      </w:r>
      <w:r w:rsidRPr="005833E3">
        <w:rPr>
          <w:rFonts w:ascii="Times New Roman" w:hAnsi="Times New Roman" w:cs="Times New Roman"/>
          <w:sz w:val="24"/>
          <w:szCs w:val="24"/>
        </w:rPr>
        <w:t xml:space="preserve"> </w:t>
      </w:r>
      <w:r w:rsidRPr="005833E3">
        <w:rPr>
          <w:rFonts w:ascii="Times New Roman" w:hAnsi="Times New Roman" w:cs="Times New Roman"/>
          <w:i/>
          <w:sz w:val="24"/>
          <w:szCs w:val="24"/>
        </w:rPr>
        <w:t>Educational Measurement: Issues and Practices, 8</w:t>
      </w:r>
      <w:r w:rsidRPr="005833E3">
        <w:rPr>
          <w:rFonts w:ascii="Times New Roman" w:hAnsi="Times New Roman" w:cs="Times New Roman"/>
          <w:sz w:val="24"/>
          <w:szCs w:val="24"/>
        </w:rPr>
        <w:t>(1), 14-22.</w:t>
      </w:r>
    </w:p>
    <w:p w:rsidR="005A6D08" w:rsidRPr="005833E3" w:rsidRDefault="005A6D08" w:rsidP="005833E3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5833E3">
        <w:rPr>
          <w:rFonts w:ascii="Times New Roman" w:eastAsia="Arial Unicode MS" w:hAnsi="Times New Roman" w:cs="Times New Roman"/>
          <w:sz w:val="24"/>
          <w:szCs w:val="24"/>
        </w:rPr>
        <w:t>Mickan</w:t>
      </w:r>
      <w:proofErr w:type="spellEnd"/>
      <w:r w:rsidRPr="005833E3">
        <w:rPr>
          <w:rFonts w:ascii="Times New Roman" w:eastAsia="Arial Unicode MS" w:hAnsi="Times New Roman" w:cs="Times New Roman"/>
          <w:sz w:val="24"/>
          <w:szCs w:val="24"/>
        </w:rPr>
        <w:t xml:space="preserve">, P., &amp; </w:t>
      </w:r>
      <w:proofErr w:type="spellStart"/>
      <w:r w:rsidRPr="005833E3">
        <w:rPr>
          <w:rFonts w:ascii="Times New Roman" w:eastAsia="Arial Unicode MS" w:hAnsi="Times New Roman" w:cs="Times New Roman"/>
          <w:sz w:val="24"/>
          <w:szCs w:val="24"/>
        </w:rPr>
        <w:t>Motteram</w:t>
      </w:r>
      <w:proofErr w:type="spellEnd"/>
      <w:r w:rsidRPr="005833E3">
        <w:rPr>
          <w:rFonts w:ascii="Times New Roman" w:eastAsia="Arial Unicode MS" w:hAnsi="Times New Roman" w:cs="Times New Roman"/>
          <w:sz w:val="24"/>
          <w:szCs w:val="24"/>
        </w:rPr>
        <w:t xml:space="preserve">, J. (2008). </w:t>
      </w:r>
      <w:r w:rsidRPr="005833E3">
        <w:rPr>
          <w:rFonts w:ascii="Times New Roman" w:eastAsia="Arial Unicode MS" w:hAnsi="Times New Roman" w:cs="Times New Roman"/>
          <w:i/>
          <w:sz w:val="24"/>
          <w:szCs w:val="24"/>
        </w:rPr>
        <w:t>An ethnographic study of classroom instruction in an IELTS preparation program.</w:t>
      </w:r>
      <w:r w:rsidRPr="005833E3">
        <w:rPr>
          <w:rFonts w:ascii="Times New Roman" w:eastAsia="Arial Unicode MS" w:hAnsi="Times New Roman" w:cs="Times New Roman"/>
          <w:sz w:val="24"/>
          <w:szCs w:val="24"/>
        </w:rPr>
        <w:t xml:space="preserve"> IELTS Research Report, Volume 8, retrieved from </w:t>
      </w:r>
      <w:hyperlink r:id="rId7" w:history="1">
        <w:r w:rsidRPr="005833E3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</w:rPr>
          <w:t>http://www.ielts.org/pdf/Volume8_Report1.pdf</w:t>
        </w:r>
      </w:hyperlink>
    </w:p>
    <w:p w:rsidR="005A6D08" w:rsidRPr="005833E3" w:rsidRDefault="005A6D08" w:rsidP="005833E3">
      <w:pPr>
        <w:tabs>
          <w:tab w:val="left" w:pos="709"/>
        </w:tabs>
        <w:spacing w:line="240" w:lineRule="auto"/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5833E3">
        <w:rPr>
          <w:rFonts w:ascii="Times New Roman" w:eastAsia="Arial Unicode MS" w:hAnsi="Times New Roman" w:cs="Times New Roman"/>
          <w:sz w:val="24"/>
          <w:szCs w:val="24"/>
        </w:rPr>
        <w:t>Mickan</w:t>
      </w:r>
      <w:proofErr w:type="spellEnd"/>
      <w:r w:rsidRPr="005833E3">
        <w:rPr>
          <w:rFonts w:ascii="Times New Roman" w:eastAsia="Arial Unicode MS" w:hAnsi="Times New Roman" w:cs="Times New Roman"/>
          <w:sz w:val="24"/>
          <w:szCs w:val="24"/>
        </w:rPr>
        <w:t xml:space="preserve">, P., &amp; </w:t>
      </w:r>
      <w:proofErr w:type="spellStart"/>
      <w:r w:rsidRPr="005833E3">
        <w:rPr>
          <w:rFonts w:ascii="Times New Roman" w:eastAsia="Arial Unicode MS" w:hAnsi="Times New Roman" w:cs="Times New Roman"/>
          <w:sz w:val="24"/>
          <w:szCs w:val="24"/>
        </w:rPr>
        <w:t>Motteram</w:t>
      </w:r>
      <w:proofErr w:type="spellEnd"/>
      <w:r w:rsidRPr="005833E3">
        <w:rPr>
          <w:rFonts w:ascii="Times New Roman" w:eastAsia="Arial Unicode MS" w:hAnsi="Times New Roman" w:cs="Times New Roman"/>
          <w:sz w:val="24"/>
          <w:szCs w:val="24"/>
        </w:rPr>
        <w:t xml:space="preserve">, J. (2009). The preparation practices of IELTS candidates: Case studies. </w:t>
      </w:r>
      <w:r w:rsidRPr="005833E3">
        <w:rPr>
          <w:rFonts w:ascii="Times New Roman" w:eastAsia="Arial Unicode MS" w:hAnsi="Times New Roman" w:cs="Times New Roman"/>
          <w:i/>
          <w:sz w:val="24"/>
          <w:szCs w:val="24"/>
        </w:rPr>
        <w:t>IELTS Research Report, Vol. 10, Report 5</w:t>
      </w:r>
      <w:r w:rsidRPr="005833E3">
        <w:rPr>
          <w:rFonts w:ascii="Times New Roman" w:eastAsia="Arial Unicode MS" w:hAnsi="Times New Roman" w:cs="Times New Roman"/>
          <w:sz w:val="24"/>
          <w:szCs w:val="24"/>
        </w:rPr>
        <w:t xml:space="preserve">, retrieved from </w:t>
      </w:r>
      <w:hyperlink r:id="rId8" w:history="1">
        <w:r w:rsidRPr="005833E3">
          <w:rPr>
            <w:rFonts w:ascii="Times New Roman" w:eastAsia="Arial Unicode MS" w:hAnsi="Times New Roman" w:cs="Times New Roman"/>
            <w:color w:val="000000"/>
            <w:sz w:val="24"/>
            <w:szCs w:val="24"/>
            <w:u w:val="single"/>
          </w:rPr>
          <w:t>http://www.ielts.org/pdf/Vol10_Report5.pdf</w:t>
        </w:r>
      </w:hyperlink>
    </w:p>
    <w:p w:rsidR="00161D9C" w:rsidRPr="00161D9C" w:rsidRDefault="00161D9C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61D9C">
        <w:rPr>
          <w:rFonts w:ascii="Times New Roman" w:eastAsia="Times New Roman" w:hAnsi="Times New Roman" w:cs="Times New Roman"/>
          <w:sz w:val="24"/>
          <w:szCs w:val="24"/>
        </w:rPr>
        <w:t xml:space="preserve">Miller, M., &amp; Higgins, B. (2008). Beyond test preparation: Nurturing successful learners through reading and writing workshops. </w:t>
      </w:r>
      <w:r w:rsidRPr="00161D9C">
        <w:rPr>
          <w:rFonts w:ascii="Times New Roman" w:eastAsia="Times New Roman" w:hAnsi="Times New Roman" w:cs="Times New Roman"/>
          <w:i/>
          <w:iCs/>
          <w:sz w:val="24"/>
          <w:szCs w:val="24"/>
        </w:rPr>
        <w:t>Kappa Delta Pi Record</w:t>
      </w:r>
      <w:r w:rsidRPr="00161D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1D9C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61D9C">
        <w:rPr>
          <w:rFonts w:ascii="Times New Roman" w:eastAsia="Times New Roman" w:hAnsi="Times New Roman" w:cs="Times New Roman"/>
          <w:sz w:val="24"/>
          <w:szCs w:val="24"/>
        </w:rPr>
        <w:t>(3), 124-127.</w:t>
      </w:r>
    </w:p>
    <w:p w:rsidR="00161D9C" w:rsidRPr="005833E3" w:rsidRDefault="00161D9C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81EA6" w:rsidRPr="00481EA6" w:rsidRDefault="00481EA6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1EA6">
        <w:rPr>
          <w:rFonts w:ascii="Times New Roman" w:eastAsia="Times New Roman" w:hAnsi="Times New Roman" w:cs="Times New Roman"/>
          <w:sz w:val="24"/>
          <w:szCs w:val="24"/>
        </w:rPr>
        <w:t>Narron</w:t>
      </w:r>
      <w:proofErr w:type="spellEnd"/>
      <w:r w:rsidRPr="00481EA6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481EA6">
        <w:rPr>
          <w:rFonts w:ascii="Times New Roman" w:eastAsia="Times New Roman" w:hAnsi="Times New Roman" w:cs="Times New Roman"/>
          <w:sz w:val="24"/>
          <w:szCs w:val="24"/>
        </w:rPr>
        <w:t>Hirase</w:t>
      </w:r>
      <w:proofErr w:type="spellEnd"/>
      <w:r w:rsidRPr="00481EA6">
        <w:rPr>
          <w:rFonts w:ascii="Times New Roman" w:eastAsia="Times New Roman" w:hAnsi="Times New Roman" w:cs="Times New Roman"/>
          <w:sz w:val="24"/>
          <w:szCs w:val="24"/>
        </w:rPr>
        <w:t xml:space="preserve">, K., Minami, T., </w:t>
      </w:r>
      <w:proofErr w:type="spellStart"/>
      <w:r w:rsidRPr="00481EA6">
        <w:rPr>
          <w:rFonts w:ascii="Times New Roman" w:eastAsia="Times New Roman" w:hAnsi="Times New Roman" w:cs="Times New Roman"/>
          <w:sz w:val="24"/>
          <w:szCs w:val="24"/>
        </w:rPr>
        <w:t>Takehata</w:t>
      </w:r>
      <w:proofErr w:type="spellEnd"/>
      <w:r w:rsidRPr="00481EA6">
        <w:rPr>
          <w:rFonts w:ascii="Times New Roman" w:eastAsia="Times New Roman" w:hAnsi="Times New Roman" w:cs="Times New Roman"/>
          <w:sz w:val="24"/>
          <w:szCs w:val="24"/>
        </w:rPr>
        <w:t xml:space="preserve">, S., &amp; Adachi, T. (2003). Teaching the test or teaching the language: A look at test preparation Do test prep textbooks prepare students for tests any better than general English textbooks?. </w:t>
      </w:r>
      <w:r w:rsidRPr="005833E3">
        <w:rPr>
          <w:rFonts w:ascii="Times New Roman" w:eastAsia="Times New Roman" w:hAnsi="Times New Roman" w:cs="Times New Roman"/>
          <w:i/>
          <w:iCs/>
          <w:sz w:val="24"/>
          <w:szCs w:val="24"/>
        </w:rPr>
        <w:t>The Language Teacher</w:t>
      </w:r>
      <w:r w:rsidRPr="00481E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1EA6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481EA6">
        <w:rPr>
          <w:rFonts w:ascii="Times New Roman" w:eastAsia="Times New Roman" w:hAnsi="Times New Roman" w:cs="Times New Roman"/>
          <w:sz w:val="24"/>
          <w:szCs w:val="24"/>
        </w:rPr>
        <w:t>(9), 9-12.</w:t>
      </w:r>
    </w:p>
    <w:p w:rsidR="00481EA6" w:rsidRPr="005833E3" w:rsidRDefault="00481EA6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33EC2" w:rsidRPr="005833E3" w:rsidRDefault="00B33EC2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33EC2">
        <w:rPr>
          <w:rFonts w:ascii="Times New Roman" w:eastAsia="Times New Roman" w:hAnsi="Times New Roman" w:cs="Times New Roman"/>
          <w:sz w:val="24"/>
          <w:szCs w:val="24"/>
        </w:rPr>
        <w:t xml:space="preserve">Pan, Y., &amp; </w:t>
      </w:r>
      <w:proofErr w:type="spellStart"/>
      <w:r w:rsidRPr="00B33EC2">
        <w:rPr>
          <w:rFonts w:ascii="Times New Roman" w:eastAsia="Times New Roman" w:hAnsi="Times New Roman" w:cs="Times New Roman"/>
          <w:sz w:val="24"/>
          <w:szCs w:val="24"/>
        </w:rPr>
        <w:t>Newfields</w:t>
      </w:r>
      <w:proofErr w:type="spellEnd"/>
      <w:r w:rsidRPr="00B33EC2">
        <w:rPr>
          <w:rFonts w:ascii="Times New Roman" w:eastAsia="Times New Roman" w:hAnsi="Times New Roman" w:cs="Times New Roman"/>
          <w:sz w:val="24"/>
          <w:szCs w:val="24"/>
        </w:rPr>
        <w:t xml:space="preserve">, T. (2011). Teacher and student washback on test preparation evidenced from Taiwan’s English certification exit requirements. </w:t>
      </w:r>
      <w:r w:rsidRPr="00B33EC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Pedagogies and Learning</w:t>
      </w:r>
      <w:r w:rsidRPr="00B33E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3EC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33EC2">
        <w:rPr>
          <w:rFonts w:ascii="Times New Roman" w:eastAsia="Times New Roman" w:hAnsi="Times New Roman" w:cs="Times New Roman"/>
          <w:sz w:val="24"/>
          <w:szCs w:val="24"/>
        </w:rPr>
        <w:t>(3), 260-272.</w:t>
      </w:r>
    </w:p>
    <w:p w:rsidR="00161D9C" w:rsidRPr="005833E3" w:rsidRDefault="00161D9C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D65B8" w:rsidRPr="00FD65B8" w:rsidRDefault="00FD65B8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65B8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833E3">
        <w:rPr>
          <w:rFonts w:ascii="Times New Roman" w:eastAsia="Times New Roman" w:hAnsi="Times New Roman" w:cs="Times New Roman"/>
          <w:sz w:val="24"/>
          <w:szCs w:val="24"/>
        </w:rPr>
        <w:t>erlman, C. L. (2003). Practice tests and study g</w:t>
      </w:r>
      <w:r w:rsidRPr="00FD65B8">
        <w:rPr>
          <w:rFonts w:ascii="Times New Roman" w:eastAsia="Times New Roman" w:hAnsi="Times New Roman" w:cs="Times New Roman"/>
          <w:sz w:val="24"/>
          <w:szCs w:val="24"/>
        </w:rPr>
        <w:t>uides: D</w:t>
      </w:r>
      <w:r w:rsidRPr="005833E3">
        <w:rPr>
          <w:rFonts w:ascii="Times New Roman" w:eastAsia="Times New Roman" w:hAnsi="Times New Roman" w:cs="Times New Roman"/>
          <w:sz w:val="24"/>
          <w:szCs w:val="24"/>
        </w:rPr>
        <w:t>o they help? Are t</w:t>
      </w:r>
      <w:r w:rsidRPr="00FD65B8">
        <w:rPr>
          <w:rFonts w:ascii="Times New Roman" w:eastAsia="Times New Roman" w:hAnsi="Times New Roman" w:cs="Times New Roman"/>
          <w:sz w:val="24"/>
          <w:szCs w:val="24"/>
        </w:rPr>
        <w:t xml:space="preserve">hey Ethical? What </w:t>
      </w:r>
      <w:r w:rsidRPr="005833E3">
        <w:rPr>
          <w:rFonts w:ascii="Times New Roman" w:eastAsia="Times New Roman" w:hAnsi="Times New Roman" w:cs="Times New Roman"/>
          <w:sz w:val="24"/>
          <w:szCs w:val="24"/>
        </w:rPr>
        <w:t>is ethical test p</w:t>
      </w:r>
      <w:r w:rsidRPr="00FD65B8">
        <w:rPr>
          <w:rFonts w:ascii="Times New Roman" w:eastAsia="Times New Roman" w:hAnsi="Times New Roman" w:cs="Times New Roman"/>
          <w:sz w:val="24"/>
          <w:szCs w:val="24"/>
        </w:rPr>
        <w:t xml:space="preserve">reparation </w:t>
      </w:r>
      <w:r w:rsidRPr="005833E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D65B8">
        <w:rPr>
          <w:rFonts w:ascii="Times New Roman" w:eastAsia="Times New Roman" w:hAnsi="Times New Roman" w:cs="Times New Roman"/>
          <w:sz w:val="24"/>
          <w:szCs w:val="24"/>
        </w:rPr>
        <w:t>ractice?.</w:t>
      </w:r>
      <w:r w:rsidRPr="005833E3">
        <w:rPr>
          <w:rFonts w:ascii="Times New Roman" w:eastAsia="Times New Roman" w:hAnsi="Times New Roman" w:cs="Times New Roman"/>
          <w:sz w:val="24"/>
          <w:szCs w:val="24"/>
        </w:rPr>
        <w:t xml:space="preserve"> ERIC Document Reproduction No. ED480062. </w:t>
      </w:r>
    </w:p>
    <w:p w:rsidR="00B33EC2" w:rsidRPr="005833E3" w:rsidRDefault="00B33EC2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718AD" w:rsidRPr="005833E3" w:rsidRDefault="00B33EC2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33E3">
        <w:rPr>
          <w:rFonts w:ascii="Times New Roman" w:eastAsia="Times New Roman" w:hAnsi="Times New Roman" w:cs="Times New Roman"/>
          <w:sz w:val="24"/>
          <w:szCs w:val="24"/>
        </w:rPr>
        <w:t>Phillips, D</w:t>
      </w:r>
      <w:r w:rsidR="008718AD" w:rsidRPr="008718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33E3">
        <w:rPr>
          <w:rFonts w:ascii="Times New Roman" w:eastAsia="Times New Roman" w:hAnsi="Times New Roman" w:cs="Times New Roman"/>
          <w:sz w:val="24"/>
          <w:szCs w:val="24"/>
        </w:rPr>
        <w:t xml:space="preserve"> (2001).</w:t>
      </w:r>
      <w:r w:rsidR="008718AD" w:rsidRPr="00871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8AD" w:rsidRPr="008718AD">
        <w:rPr>
          <w:rFonts w:ascii="Times New Roman" w:eastAsia="Times New Roman" w:hAnsi="Times New Roman" w:cs="Times New Roman"/>
          <w:i/>
          <w:iCs/>
          <w:sz w:val="24"/>
          <w:szCs w:val="24"/>
        </w:rPr>
        <w:t>Longman complete course for the TOEFL test: Preparation for the computer and paper tests</w:t>
      </w:r>
      <w:r w:rsidRPr="005833E3">
        <w:rPr>
          <w:rFonts w:ascii="Times New Roman" w:eastAsia="Times New Roman" w:hAnsi="Times New Roman" w:cs="Times New Roman"/>
          <w:sz w:val="24"/>
          <w:szCs w:val="24"/>
        </w:rPr>
        <w:t>. London, UK: Longman</w:t>
      </w:r>
      <w:r w:rsidR="008718AD" w:rsidRPr="008718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8AD" w:rsidRPr="005833E3" w:rsidRDefault="008718AD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5099E" w:rsidRPr="005833E3" w:rsidRDefault="0065099E" w:rsidP="005833E3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33E3">
        <w:rPr>
          <w:rFonts w:ascii="Times New Roman" w:hAnsi="Times New Roman" w:cs="Times New Roman"/>
          <w:sz w:val="24"/>
          <w:szCs w:val="24"/>
        </w:rPr>
        <w:lastRenderedPageBreak/>
        <w:t xml:space="preserve">Powers, D. E. (1993). Coaching for the SAT: A summary of the summaries and an update. </w:t>
      </w:r>
      <w:r w:rsidRPr="005833E3">
        <w:rPr>
          <w:rFonts w:ascii="Times New Roman" w:hAnsi="Times New Roman" w:cs="Times New Roman"/>
          <w:i/>
          <w:sz w:val="24"/>
          <w:szCs w:val="24"/>
        </w:rPr>
        <w:t xml:space="preserve">Educational </w:t>
      </w:r>
      <w:r w:rsidR="00A46DB9" w:rsidRPr="005833E3">
        <w:rPr>
          <w:rFonts w:ascii="Times New Roman" w:hAnsi="Times New Roman" w:cs="Times New Roman"/>
          <w:i/>
          <w:sz w:val="24"/>
          <w:szCs w:val="24"/>
        </w:rPr>
        <w:t>M</w:t>
      </w:r>
      <w:r w:rsidRPr="005833E3">
        <w:rPr>
          <w:rFonts w:ascii="Times New Roman" w:hAnsi="Times New Roman" w:cs="Times New Roman"/>
          <w:i/>
          <w:sz w:val="24"/>
          <w:szCs w:val="24"/>
        </w:rPr>
        <w:t>easurement: Issues and Practice, 12</w:t>
      </w:r>
      <w:r w:rsidRPr="005833E3">
        <w:rPr>
          <w:rFonts w:ascii="Times New Roman" w:hAnsi="Times New Roman" w:cs="Times New Roman"/>
          <w:sz w:val="24"/>
          <w:szCs w:val="24"/>
        </w:rPr>
        <w:t>(2), 24-30.</w:t>
      </w:r>
    </w:p>
    <w:p w:rsidR="0065099E" w:rsidRPr="005833E3" w:rsidRDefault="0065099E" w:rsidP="005833E3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833E3">
        <w:rPr>
          <w:rFonts w:ascii="Times New Roman" w:hAnsi="Times New Roman" w:cs="Times New Roman"/>
          <w:sz w:val="24"/>
          <w:szCs w:val="24"/>
        </w:rPr>
        <w:t>Prodromou</w:t>
      </w:r>
      <w:proofErr w:type="spellEnd"/>
      <w:r w:rsidRPr="005833E3">
        <w:rPr>
          <w:rFonts w:ascii="Times New Roman" w:hAnsi="Times New Roman" w:cs="Times New Roman"/>
          <w:sz w:val="24"/>
          <w:szCs w:val="24"/>
        </w:rPr>
        <w:t xml:space="preserve">, L. (1999). </w:t>
      </w:r>
      <w:r w:rsidRPr="005833E3">
        <w:rPr>
          <w:rFonts w:ascii="Times New Roman" w:hAnsi="Times New Roman" w:cs="Times New Roman"/>
          <w:i/>
          <w:sz w:val="24"/>
          <w:szCs w:val="24"/>
        </w:rPr>
        <w:t>Grammar and vocabulary for the first certificate</w:t>
      </w:r>
      <w:r w:rsidRPr="005833E3">
        <w:rPr>
          <w:rFonts w:ascii="Times New Roman" w:hAnsi="Times New Roman" w:cs="Times New Roman"/>
          <w:sz w:val="24"/>
          <w:szCs w:val="24"/>
        </w:rPr>
        <w:t>. Harlow, UK: Longman.</w:t>
      </w:r>
    </w:p>
    <w:p w:rsidR="00EF0918" w:rsidRPr="005833E3" w:rsidRDefault="00EF0918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33E3">
        <w:rPr>
          <w:rFonts w:ascii="Times New Roman" w:eastAsia="Times New Roman" w:hAnsi="Times New Roman" w:cs="Times New Roman"/>
          <w:sz w:val="24"/>
          <w:szCs w:val="24"/>
        </w:rPr>
        <w:t>Rao, C., McPherson, K., Chand, R., &amp; Khan, V. (2003). Assessing the impact of IELTS preparation programs on candidates' performance on the General Training reading and writing test</w:t>
      </w:r>
      <w:r w:rsidR="00D37914" w:rsidRPr="00583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33E3">
        <w:rPr>
          <w:rFonts w:ascii="Times New Roman" w:eastAsia="Times New Roman" w:hAnsi="Times New Roman" w:cs="Times New Roman"/>
          <w:sz w:val="24"/>
          <w:szCs w:val="24"/>
        </w:rPr>
        <w:t xml:space="preserve">modules. </w:t>
      </w:r>
      <w:r w:rsidRPr="005833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English Language Testing System (IELTS) Research Reports 2003: Volume 5</w:t>
      </w:r>
      <w:r w:rsidRPr="005833E3">
        <w:rPr>
          <w:rFonts w:ascii="Times New Roman" w:eastAsia="Times New Roman" w:hAnsi="Times New Roman" w:cs="Times New Roman"/>
          <w:sz w:val="24"/>
          <w:szCs w:val="24"/>
        </w:rPr>
        <w:t>, 236.</w:t>
      </w:r>
    </w:p>
    <w:p w:rsidR="000B01DE" w:rsidRPr="005833E3" w:rsidRDefault="000B01DE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E5D84" w:rsidRPr="005833E3" w:rsidRDefault="006E5D84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E5D84">
        <w:rPr>
          <w:rFonts w:ascii="Times New Roman" w:eastAsia="Times New Roman" w:hAnsi="Times New Roman" w:cs="Times New Roman"/>
          <w:sz w:val="24"/>
          <w:szCs w:val="24"/>
        </w:rPr>
        <w:t xml:space="preserve">Rex, L. A., &amp; Nelson, M. C. (2004). How teachers' professional identities position high-stakes test preparation in their classrooms. </w:t>
      </w:r>
      <w:r w:rsidRPr="006E5D84">
        <w:rPr>
          <w:rFonts w:ascii="Times New Roman" w:eastAsia="Times New Roman" w:hAnsi="Times New Roman" w:cs="Times New Roman"/>
          <w:i/>
          <w:iCs/>
          <w:sz w:val="24"/>
          <w:szCs w:val="24"/>
        </w:rPr>
        <w:t>Teachers College Record</w:t>
      </w:r>
      <w:r w:rsidRPr="006E5D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D84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6E5D84">
        <w:rPr>
          <w:rFonts w:ascii="Times New Roman" w:eastAsia="Times New Roman" w:hAnsi="Times New Roman" w:cs="Times New Roman"/>
          <w:sz w:val="24"/>
          <w:szCs w:val="24"/>
        </w:rPr>
        <w:t>(6), 1288-1331.</w:t>
      </w:r>
    </w:p>
    <w:p w:rsidR="006E5D84" w:rsidRPr="005833E3" w:rsidRDefault="006E5D84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E49EE" w:rsidRPr="008E49EE" w:rsidRDefault="008E49EE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E49EE">
        <w:rPr>
          <w:rFonts w:ascii="Times New Roman" w:eastAsia="Times New Roman" w:hAnsi="Times New Roman" w:cs="Times New Roman"/>
          <w:sz w:val="24"/>
          <w:szCs w:val="24"/>
        </w:rPr>
        <w:t xml:space="preserve">Robb, T. N., &amp; </w:t>
      </w:r>
      <w:proofErr w:type="spellStart"/>
      <w:r w:rsidRPr="008E49EE">
        <w:rPr>
          <w:rFonts w:ascii="Times New Roman" w:eastAsia="Times New Roman" w:hAnsi="Times New Roman" w:cs="Times New Roman"/>
          <w:sz w:val="24"/>
          <w:szCs w:val="24"/>
        </w:rPr>
        <w:t>Ercanbrack</w:t>
      </w:r>
      <w:proofErr w:type="spellEnd"/>
      <w:r w:rsidRPr="008E49EE">
        <w:rPr>
          <w:rFonts w:ascii="Times New Roman" w:eastAsia="Times New Roman" w:hAnsi="Times New Roman" w:cs="Times New Roman"/>
          <w:sz w:val="24"/>
          <w:szCs w:val="24"/>
        </w:rPr>
        <w:t xml:space="preserve">, J. (1999). A study of the effect of direct test preparation on the TOEIC scores of Japanese university students. </w:t>
      </w:r>
      <w:r w:rsidRPr="008E49EE">
        <w:rPr>
          <w:rFonts w:ascii="Times New Roman" w:eastAsia="Times New Roman" w:hAnsi="Times New Roman" w:cs="Times New Roman"/>
          <w:i/>
          <w:iCs/>
          <w:sz w:val="24"/>
          <w:szCs w:val="24"/>
        </w:rPr>
        <w:t>TESL-EJ</w:t>
      </w:r>
      <w:r w:rsidRPr="008E49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49E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8E49EE">
        <w:rPr>
          <w:rFonts w:ascii="Times New Roman" w:eastAsia="Times New Roman" w:hAnsi="Times New Roman" w:cs="Times New Roman"/>
          <w:sz w:val="24"/>
          <w:szCs w:val="24"/>
        </w:rPr>
        <w:t>(4), 1-22.</w:t>
      </w:r>
    </w:p>
    <w:p w:rsidR="008E49EE" w:rsidRPr="005833E3" w:rsidRDefault="008E49EE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5099E" w:rsidRPr="005833E3" w:rsidRDefault="0065099E" w:rsidP="005833E3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833E3">
        <w:rPr>
          <w:rFonts w:ascii="Times New Roman" w:hAnsi="Times New Roman" w:cs="Times New Roman"/>
          <w:sz w:val="24"/>
          <w:szCs w:val="24"/>
        </w:rPr>
        <w:t>Sahanaya</w:t>
      </w:r>
      <w:proofErr w:type="spellEnd"/>
      <w:r w:rsidRPr="005833E3">
        <w:rPr>
          <w:rFonts w:ascii="Times New Roman" w:hAnsi="Times New Roman" w:cs="Times New Roman"/>
          <w:sz w:val="24"/>
          <w:szCs w:val="24"/>
        </w:rPr>
        <w:t xml:space="preserve">, W., </w:t>
      </w:r>
      <w:proofErr w:type="spellStart"/>
      <w:r w:rsidRPr="005833E3">
        <w:rPr>
          <w:rFonts w:ascii="Times New Roman" w:hAnsi="Times New Roman" w:cs="Times New Roman"/>
          <w:sz w:val="24"/>
          <w:szCs w:val="24"/>
        </w:rPr>
        <w:t>Lindeck</w:t>
      </w:r>
      <w:proofErr w:type="spellEnd"/>
      <w:r w:rsidRPr="005833E3">
        <w:rPr>
          <w:rFonts w:ascii="Times New Roman" w:hAnsi="Times New Roman" w:cs="Times New Roman"/>
          <w:sz w:val="24"/>
          <w:szCs w:val="24"/>
        </w:rPr>
        <w:t xml:space="preserve">, J., &amp; Stewart, R. (1999). </w:t>
      </w:r>
      <w:r w:rsidRPr="005833E3">
        <w:rPr>
          <w:rFonts w:ascii="Times New Roman" w:hAnsi="Times New Roman" w:cs="Times New Roman"/>
          <w:i/>
          <w:sz w:val="24"/>
          <w:szCs w:val="24"/>
        </w:rPr>
        <w:t>IELTS preparation and practice</w:t>
      </w:r>
      <w:r w:rsidRPr="005833E3">
        <w:rPr>
          <w:rFonts w:ascii="Times New Roman" w:hAnsi="Times New Roman" w:cs="Times New Roman"/>
          <w:sz w:val="24"/>
          <w:szCs w:val="24"/>
        </w:rPr>
        <w:t>. Oxford, UK: Oxford University Press.</w:t>
      </w:r>
    </w:p>
    <w:p w:rsidR="00504E37" w:rsidRPr="005833E3" w:rsidRDefault="00504E37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4E37">
        <w:rPr>
          <w:rFonts w:ascii="Times New Roman" w:eastAsia="Times New Roman" w:hAnsi="Times New Roman" w:cs="Times New Roman"/>
          <w:sz w:val="24"/>
          <w:szCs w:val="24"/>
        </w:rPr>
        <w:t>Santman</w:t>
      </w:r>
      <w:proofErr w:type="spellEnd"/>
      <w:r w:rsidRPr="00504E37">
        <w:rPr>
          <w:rFonts w:ascii="Times New Roman" w:eastAsia="Times New Roman" w:hAnsi="Times New Roman" w:cs="Times New Roman"/>
          <w:sz w:val="24"/>
          <w:szCs w:val="24"/>
        </w:rPr>
        <w:t xml:space="preserve">, D. (2002). Teaching to the test?: Test preparation in the reading workshop. </w:t>
      </w:r>
      <w:r w:rsidRPr="00504E37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Arts</w:t>
      </w:r>
      <w:r w:rsidRPr="00504E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4E37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504E37">
        <w:rPr>
          <w:rFonts w:ascii="Times New Roman" w:eastAsia="Times New Roman" w:hAnsi="Times New Roman" w:cs="Times New Roman"/>
          <w:sz w:val="24"/>
          <w:szCs w:val="24"/>
        </w:rPr>
        <w:t>(3), 203.</w:t>
      </w:r>
    </w:p>
    <w:p w:rsidR="00504E37" w:rsidRPr="00504E37" w:rsidRDefault="00504E37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56686" w:rsidRPr="005833E3" w:rsidRDefault="00356686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56686">
        <w:rPr>
          <w:rFonts w:ascii="Times New Roman" w:eastAsia="Times New Roman" w:hAnsi="Times New Roman" w:cs="Times New Roman"/>
          <w:sz w:val="24"/>
          <w:szCs w:val="24"/>
        </w:rPr>
        <w:t>Shelton, N.</w:t>
      </w:r>
      <w:r w:rsidRPr="005833E3">
        <w:rPr>
          <w:rFonts w:ascii="Times New Roman" w:eastAsia="Times New Roman" w:hAnsi="Times New Roman" w:cs="Times New Roman"/>
          <w:sz w:val="24"/>
          <w:szCs w:val="24"/>
        </w:rPr>
        <w:t xml:space="preserve"> R., &amp; Fu, D. (2004). Creating space for teaching writing and for test p</w:t>
      </w:r>
      <w:r w:rsidRPr="00356686">
        <w:rPr>
          <w:rFonts w:ascii="Times New Roman" w:eastAsia="Times New Roman" w:hAnsi="Times New Roman" w:cs="Times New Roman"/>
          <w:sz w:val="24"/>
          <w:szCs w:val="24"/>
        </w:rPr>
        <w:t xml:space="preserve">reparation. </w:t>
      </w:r>
      <w:r w:rsidRPr="00356686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Arts</w:t>
      </w:r>
      <w:r w:rsidRPr="003566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6686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356686">
        <w:rPr>
          <w:rFonts w:ascii="Times New Roman" w:eastAsia="Times New Roman" w:hAnsi="Times New Roman" w:cs="Times New Roman"/>
          <w:sz w:val="24"/>
          <w:szCs w:val="24"/>
        </w:rPr>
        <w:t>(2), 120.</w:t>
      </w:r>
    </w:p>
    <w:p w:rsidR="00C315FF" w:rsidRPr="005833E3" w:rsidRDefault="00C315FF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5099E" w:rsidRPr="005833E3" w:rsidRDefault="0065099E" w:rsidP="005833E3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33E3">
        <w:rPr>
          <w:rFonts w:ascii="Times New Roman" w:hAnsi="Times New Roman" w:cs="Times New Roman"/>
          <w:sz w:val="24"/>
          <w:szCs w:val="24"/>
        </w:rPr>
        <w:t xml:space="preserve">Smith, M. L.  (1991). Meanings of test preparation. </w:t>
      </w:r>
      <w:r w:rsidRPr="005833E3">
        <w:rPr>
          <w:rFonts w:ascii="Times New Roman" w:hAnsi="Times New Roman" w:cs="Times New Roman"/>
          <w:i/>
          <w:sz w:val="24"/>
          <w:szCs w:val="24"/>
        </w:rPr>
        <w:t>American Educational Research Journal, 28</w:t>
      </w:r>
      <w:r w:rsidRPr="005833E3">
        <w:rPr>
          <w:rFonts w:ascii="Times New Roman" w:hAnsi="Times New Roman" w:cs="Times New Roman"/>
          <w:sz w:val="24"/>
          <w:szCs w:val="24"/>
        </w:rPr>
        <w:t>(3), 521-542.</w:t>
      </w:r>
    </w:p>
    <w:p w:rsidR="005E4432" w:rsidRPr="005E4432" w:rsidRDefault="005E4432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E4432">
        <w:rPr>
          <w:rFonts w:ascii="Times New Roman" w:eastAsia="Times New Roman" w:hAnsi="Times New Roman" w:cs="Times New Roman"/>
          <w:sz w:val="24"/>
          <w:szCs w:val="24"/>
        </w:rPr>
        <w:t xml:space="preserve">Sullivan, J. H. (2011). Taking charge: Teacher candidates' preparation for the oral proficiency interview. </w:t>
      </w:r>
      <w:r w:rsidRPr="005E4432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</w:t>
      </w:r>
      <w:r w:rsidRPr="005E44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4432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E4432">
        <w:rPr>
          <w:rFonts w:ascii="Times New Roman" w:eastAsia="Times New Roman" w:hAnsi="Times New Roman" w:cs="Times New Roman"/>
          <w:sz w:val="24"/>
          <w:szCs w:val="24"/>
        </w:rPr>
        <w:t>(2), 241-257.</w:t>
      </w:r>
    </w:p>
    <w:p w:rsidR="005E4432" w:rsidRPr="005833E3" w:rsidRDefault="005E4432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B6A7A" w:rsidRPr="002B6A7A" w:rsidRDefault="002B6A7A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B6A7A">
        <w:rPr>
          <w:rFonts w:ascii="Times New Roman" w:eastAsia="Times New Roman" w:hAnsi="Times New Roman" w:cs="Times New Roman"/>
          <w:sz w:val="24"/>
          <w:szCs w:val="24"/>
        </w:rPr>
        <w:t xml:space="preserve">Terry, M. (2003). IELTS preparation materials. </w:t>
      </w:r>
      <w:r w:rsidRPr="005833E3">
        <w:rPr>
          <w:rFonts w:ascii="Times New Roman" w:eastAsia="Times New Roman" w:hAnsi="Times New Roman" w:cs="Times New Roman"/>
          <w:i/>
          <w:iCs/>
          <w:sz w:val="24"/>
          <w:szCs w:val="24"/>
        </w:rPr>
        <w:t>ELT J</w:t>
      </w:r>
      <w:r w:rsidRPr="002B6A7A">
        <w:rPr>
          <w:rFonts w:ascii="Times New Roman" w:eastAsia="Times New Roman" w:hAnsi="Times New Roman" w:cs="Times New Roman"/>
          <w:i/>
          <w:iCs/>
          <w:sz w:val="24"/>
          <w:szCs w:val="24"/>
        </w:rPr>
        <w:t>ournal</w:t>
      </w:r>
      <w:r w:rsidRPr="002B6A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6A7A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2B6A7A">
        <w:rPr>
          <w:rFonts w:ascii="Times New Roman" w:eastAsia="Times New Roman" w:hAnsi="Times New Roman" w:cs="Times New Roman"/>
          <w:sz w:val="24"/>
          <w:szCs w:val="24"/>
        </w:rPr>
        <w:t>(1), 66-76.</w:t>
      </w:r>
    </w:p>
    <w:p w:rsidR="002B6A7A" w:rsidRPr="005833E3" w:rsidRDefault="002B6A7A" w:rsidP="005833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37231" w:rsidRPr="005833E3" w:rsidRDefault="00437231" w:rsidP="005833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  <w:r w:rsidRPr="005833E3">
        <w:rPr>
          <w:rFonts w:ascii="Times New Roman" w:hAnsi="Times New Roman" w:cs="Times New Roman"/>
          <w:sz w:val="24"/>
          <w:szCs w:val="24"/>
        </w:rPr>
        <w:t xml:space="preserve">Turner, S. L. (2009). Ethical and appropriate high-stakes test preparation in middle school: Five methods that matter. </w:t>
      </w:r>
      <w:r w:rsidRPr="005833E3">
        <w:rPr>
          <w:rFonts w:ascii="Times New Roman" w:hAnsi="Times New Roman" w:cs="Times New Roman"/>
          <w:i/>
          <w:iCs/>
          <w:sz w:val="24"/>
          <w:szCs w:val="24"/>
        </w:rPr>
        <w:t>Middle School Journal</w:t>
      </w:r>
      <w:r w:rsidRPr="005833E3">
        <w:rPr>
          <w:rFonts w:ascii="Times New Roman" w:hAnsi="Times New Roman" w:cs="Times New Roman"/>
          <w:sz w:val="24"/>
          <w:szCs w:val="24"/>
        </w:rPr>
        <w:t xml:space="preserve">, </w:t>
      </w:r>
      <w:r w:rsidRPr="005833E3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5833E3">
        <w:rPr>
          <w:rFonts w:ascii="Times New Roman" w:hAnsi="Times New Roman" w:cs="Times New Roman"/>
          <w:sz w:val="24"/>
          <w:szCs w:val="24"/>
        </w:rPr>
        <w:t>(1), 36-45.</w:t>
      </w:r>
    </w:p>
    <w:p w:rsidR="0075032C" w:rsidRPr="0075032C" w:rsidRDefault="0075032C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5032C">
        <w:rPr>
          <w:rFonts w:ascii="Times New Roman" w:eastAsia="Times New Roman" w:hAnsi="Times New Roman" w:cs="Times New Roman"/>
          <w:sz w:val="24"/>
          <w:szCs w:val="24"/>
        </w:rPr>
        <w:t xml:space="preserve">Van </w:t>
      </w:r>
      <w:proofErr w:type="spellStart"/>
      <w:r w:rsidRPr="0075032C">
        <w:rPr>
          <w:rFonts w:ascii="Times New Roman" w:eastAsia="Times New Roman" w:hAnsi="Times New Roman" w:cs="Times New Roman"/>
          <w:sz w:val="24"/>
          <w:szCs w:val="24"/>
        </w:rPr>
        <w:t>Etten</w:t>
      </w:r>
      <w:proofErr w:type="spellEnd"/>
      <w:r w:rsidRPr="0075032C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75032C">
        <w:rPr>
          <w:rFonts w:ascii="Times New Roman" w:eastAsia="Times New Roman" w:hAnsi="Times New Roman" w:cs="Times New Roman"/>
          <w:sz w:val="24"/>
          <w:szCs w:val="24"/>
        </w:rPr>
        <w:t>Freebern</w:t>
      </w:r>
      <w:proofErr w:type="spellEnd"/>
      <w:r w:rsidRPr="0075032C">
        <w:rPr>
          <w:rFonts w:ascii="Times New Roman" w:eastAsia="Times New Roman" w:hAnsi="Times New Roman" w:cs="Times New Roman"/>
          <w:sz w:val="24"/>
          <w:szCs w:val="24"/>
        </w:rPr>
        <w:t xml:space="preserve">, G., &amp; Pressley, M. (1997). College students’ beliefs about exam preparation. </w:t>
      </w:r>
      <w:r w:rsidRPr="0075032C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Educational Psychology</w:t>
      </w:r>
      <w:r w:rsidRPr="007503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5032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75032C">
        <w:rPr>
          <w:rFonts w:ascii="Times New Roman" w:eastAsia="Times New Roman" w:hAnsi="Times New Roman" w:cs="Times New Roman"/>
          <w:sz w:val="24"/>
          <w:szCs w:val="24"/>
        </w:rPr>
        <w:t>(2), 192-212.</w:t>
      </w:r>
    </w:p>
    <w:p w:rsidR="0075032C" w:rsidRPr="005833E3" w:rsidRDefault="0075032C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A2AD1" w:rsidRPr="003A2AD1" w:rsidRDefault="003A2AD1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2AD1">
        <w:rPr>
          <w:rFonts w:ascii="Times New Roman" w:eastAsia="Times New Roman" w:hAnsi="Times New Roman" w:cs="Times New Roman"/>
          <w:sz w:val="24"/>
          <w:szCs w:val="24"/>
        </w:rPr>
        <w:t>Wadden</w:t>
      </w:r>
      <w:proofErr w:type="spellEnd"/>
      <w:r w:rsidRPr="003A2AD1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3A2AD1">
        <w:rPr>
          <w:rFonts w:ascii="Times New Roman" w:eastAsia="Times New Roman" w:hAnsi="Times New Roman" w:cs="Times New Roman"/>
          <w:sz w:val="24"/>
          <w:szCs w:val="24"/>
        </w:rPr>
        <w:t>Hilke</w:t>
      </w:r>
      <w:proofErr w:type="spellEnd"/>
      <w:r w:rsidRPr="003A2AD1">
        <w:rPr>
          <w:rFonts w:ascii="Times New Roman" w:eastAsia="Times New Roman" w:hAnsi="Times New Roman" w:cs="Times New Roman"/>
          <w:sz w:val="24"/>
          <w:szCs w:val="24"/>
        </w:rPr>
        <w:t xml:space="preserve">, R. (1999). Comments on Liz Hamp-Lyons'" Ethical test preparation practice: The case of the TOEFL": Polemic gone astray: A corrective to recent criticism of TOEFL preparation. </w:t>
      </w:r>
      <w:r w:rsidRPr="003A2AD1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3A2A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2AD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A2AD1">
        <w:rPr>
          <w:rFonts w:ascii="Times New Roman" w:eastAsia="Times New Roman" w:hAnsi="Times New Roman" w:cs="Times New Roman"/>
          <w:sz w:val="24"/>
          <w:szCs w:val="24"/>
        </w:rPr>
        <w:t>(2), 263-270.</w:t>
      </w:r>
    </w:p>
    <w:p w:rsidR="003A2AD1" w:rsidRPr="005833E3" w:rsidRDefault="003A2AD1" w:rsidP="005833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F0918" w:rsidRPr="005833E3" w:rsidRDefault="00EF0918" w:rsidP="005833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5833E3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Xie</w:t>
      </w:r>
      <w:proofErr w:type="spellEnd"/>
      <w:r w:rsidRPr="005833E3">
        <w:rPr>
          <w:rFonts w:ascii="Times New Roman" w:hAnsi="Times New Roman" w:cs="Times New Roman"/>
          <w:sz w:val="24"/>
          <w:szCs w:val="24"/>
          <w:lang w:eastAsia="zh-CN"/>
        </w:rPr>
        <w:t xml:space="preserve">, Q. (2008). Students’ perception of the CET4 listening and test preparation practices–Implications for washback. </w:t>
      </w:r>
      <w:r w:rsidRPr="005833E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Research Studies in Education</w:t>
      </w:r>
      <w:r w:rsidRPr="005833E3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5833E3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6</w:t>
      </w:r>
      <w:r w:rsidRPr="005833E3">
        <w:rPr>
          <w:rFonts w:ascii="Times New Roman" w:hAnsi="Times New Roman" w:cs="Times New Roman"/>
          <w:sz w:val="24"/>
          <w:szCs w:val="24"/>
          <w:lang w:eastAsia="zh-CN"/>
        </w:rPr>
        <w:t>, 32-47.</w:t>
      </w:r>
    </w:p>
    <w:p w:rsidR="00EF0918" w:rsidRPr="005833E3" w:rsidRDefault="00EF0918" w:rsidP="005833E3">
      <w:pPr>
        <w:tabs>
          <w:tab w:val="left" w:pos="709"/>
        </w:tabs>
        <w:spacing w:line="240" w:lineRule="auto"/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5833E3">
        <w:rPr>
          <w:rFonts w:ascii="Times New Roman" w:eastAsia="Arial Unicode MS" w:hAnsi="Times New Roman" w:cs="Times New Roman"/>
          <w:sz w:val="24"/>
          <w:szCs w:val="24"/>
        </w:rPr>
        <w:t>Xie</w:t>
      </w:r>
      <w:proofErr w:type="spellEnd"/>
      <w:r w:rsidRPr="005833E3">
        <w:rPr>
          <w:rFonts w:ascii="Times New Roman" w:eastAsia="Arial Unicode MS" w:hAnsi="Times New Roman" w:cs="Times New Roman"/>
          <w:sz w:val="24"/>
          <w:szCs w:val="24"/>
        </w:rPr>
        <w:t xml:space="preserve">, Q., &amp; Andrews, S. (2012). Do test design and uses influence test preparation? Testing a model of washback with structural equation modeling. </w:t>
      </w:r>
      <w:r w:rsidRPr="005833E3">
        <w:rPr>
          <w:rFonts w:ascii="Times New Roman" w:eastAsia="Arial Unicode MS" w:hAnsi="Times New Roman" w:cs="Times New Roman"/>
          <w:i/>
          <w:sz w:val="24"/>
          <w:szCs w:val="24"/>
        </w:rPr>
        <w:t>Language Testing, 30</w:t>
      </w:r>
      <w:r w:rsidRPr="005833E3">
        <w:rPr>
          <w:rFonts w:ascii="Times New Roman" w:eastAsia="Arial Unicode MS" w:hAnsi="Times New Roman" w:cs="Times New Roman"/>
          <w:sz w:val="24"/>
          <w:szCs w:val="24"/>
        </w:rPr>
        <w:t>(1), 49-70.</w:t>
      </w:r>
    </w:p>
    <w:p w:rsidR="0070581A" w:rsidRPr="005833E3" w:rsidRDefault="0070581A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581A">
        <w:rPr>
          <w:rFonts w:ascii="Times New Roman" w:eastAsia="Times New Roman" w:hAnsi="Times New Roman" w:cs="Times New Roman"/>
          <w:sz w:val="24"/>
          <w:szCs w:val="24"/>
        </w:rPr>
        <w:t>Xie</w:t>
      </w:r>
      <w:proofErr w:type="spellEnd"/>
      <w:r w:rsidRPr="0070581A">
        <w:rPr>
          <w:rFonts w:ascii="Times New Roman" w:eastAsia="Times New Roman" w:hAnsi="Times New Roman" w:cs="Times New Roman"/>
          <w:sz w:val="24"/>
          <w:szCs w:val="24"/>
        </w:rPr>
        <w:t xml:space="preserve">, Q. (2013). Does test preparation work? Implications for score validity. </w:t>
      </w:r>
      <w:r w:rsidRPr="0070581A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</w:t>
      </w:r>
      <w:r w:rsidRPr="007058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581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70581A">
        <w:rPr>
          <w:rFonts w:ascii="Times New Roman" w:eastAsia="Times New Roman" w:hAnsi="Times New Roman" w:cs="Times New Roman"/>
          <w:sz w:val="24"/>
          <w:szCs w:val="24"/>
        </w:rPr>
        <w:t>(2), 196-218.</w:t>
      </w:r>
    </w:p>
    <w:p w:rsidR="0070581A" w:rsidRPr="0070581A" w:rsidRDefault="0070581A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40EFD" w:rsidRPr="00A40EFD" w:rsidRDefault="00A40EFD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40EFD">
        <w:rPr>
          <w:rFonts w:ascii="Times New Roman" w:eastAsia="Times New Roman" w:hAnsi="Times New Roman" w:cs="Times New Roman"/>
          <w:sz w:val="24"/>
          <w:szCs w:val="24"/>
        </w:rPr>
        <w:t xml:space="preserve">Yu, G., He, L., Rea‐Dickins, P., Kiely, R., Lu, Y., Zhang, J., ... &amp; Fang, L. (2017). Preparing for the </w:t>
      </w:r>
      <w:r w:rsidR="001D315F" w:rsidRPr="005833E3">
        <w:rPr>
          <w:rFonts w:ascii="Times New Roman" w:eastAsia="Times New Roman" w:hAnsi="Times New Roman" w:cs="Times New Roman"/>
          <w:sz w:val="24"/>
          <w:szCs w:val="24"/>
        </w:rPr>
        <w:t>speaking t</w:t>
      </w:r>
      <w:r w:rsidRPr="00A40EFD">
        <w:rPr>
          <w:rFonts w:ascii="Times New Roman" w:eastAsia="Times New Roman" w:hAnsi="Times New Roman" w:cs="Times New Roman"/>
          <w:sz w:val="24"/>
          <w:szCs w:val="24"/>
        </w:rPr>
        <w:t>a</w:t>
      </w:r>
      <w:r w:rsidR="001D315F" w:rsidRPr="005833E3">
        <w:rPr>
          <w:rFonts w:ascii="Times New Roman" w:eastAsia="Times New Roman" w:hAnsi="Times New Roman" w:cs="Times New Roman"/>
          <w:sz w:val="24"/>
          <w:szCs w:val="24"/>
        </w:rPr>
        <w:t xml:space="preserve">sks of the TOEFL </w:t>
      </w:r>
      <w:proofErr w:type="spellStart"/>
      <w:r w:rsidR="001D315F" w:rsidRPr="005833E3">
        <w:rPr>
          <w:rFonts w:ascii="Times New Roman" w:eastAsia="Times New Roman" w:hAnsi="Times New Roman" w:cs="Times New Roman"/>
          <w:sz w:val="24"/>
          <w:szCs w:val="24"/>
        </w:rPr>
        <w:t>iBT</w:t>
      </w:r>
      <w:proofErr w:type="spellEnd"/>
      <w:r w:rsidR="001D315F" w:rsidRPr="005833E3">
        <w:rPr>
          <w:rFonts w:ascii="Times New Roman" w:eastAsia="Times New Roman" w:hAnsi="Times New Roman" w:cs="Times New Roman"/>
          <w:sz w:val="24"/>
          <w:szCs w:val="24"/>
        </w:rPr>
        <w:t>® Test: An investigation of the journeys of Chinese test t</w:t>
      </w:r>
      <w:r w:rsidRPr="00A40EFD">
        <w:rPr>
          <w:rFonts w:ascii="Times New Roman" w:eastAsia="Times New Roman" w:hAnsi="Times New Roman" w:cs="Times New Roman"/>
          <w:sz w:val="24"/>
          <w:szCs w:val="24"/>
        </w:rPr>
        <w:t xml:space="preserve">akers. </w:t>
      </w:r>
      <w:r w:rsidRPr="00A40EFD">
        <w:rPr>
          <w:rFonts w:ascii="Times New Roman" w:eastAsia="Times New Roman" w:hAnsi="Times New Roman" w:cs="Times New Roman"/>
          <w:i/>
          <w:iCs/>
          <w:sz w:val="24"/>
          <w:szCs w:val="24"/>
        </w:rPr>
        <w:t>ETS Research Report Series</w:t>
      </w:r>
      <w:r w:rsidRPr="00A40E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33E3">
        <w:rPr>
          <w:rFonts w:ascii="Times New Roman" w:eastAsia="Times New Roman" w:hAnsi="Times New Roman" w:cs="Times New Roman"/>
          <w:sz w:val="24"/>
          <w:szCs w:val="24"/>
        </w:rPr>
        <w:t xml:space="preserve"> Princeton, NJ: Educational Testing Service. </w:t>
      </w:r>
    </w:p>
    <w:p w:rsidR="00A40EFD" w:rsidRPr="005833E3" w:rsidRDefault="00A40EFD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6236C" w:rsidRPr="00B6236C" w:rsidRDefault="00B6236C" w:rsidP="005833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36C">
        <w:rPr>
          <w:rFonts w:ascii="Times New Roman" w:eastAsia="Times New Roman" w:hAnsi="Times New Roman" w:cs="Times New Roman"/>
          <w:sz w:val="24"/>
          <w:szCs w:val="24"/>
        </w:rPr>
        <w:t>Zhengdong</w:t>
      </w:r>
      <w:proofErr w:type="spellEnd"/>
      <w:r w:rsidRPr="00B6236C">
        <w:rPr>
          <w:rFonts w:ascii="Times New Roman" w:eastAsia="Times New Roman" w:hAnsi="Times New Roman" w:cs="Times New Roman"/>
          <w:sz w:val="24"/>
          <w:szCs w:val="24"/>
        </w:rPr>
        <w:t xml:space="preserve">, G. (2009). IELTS preparation course and student IELTS performance: A case study in Hong Kong. </w:t>
      </w:r>
      <w:r w:rsidRPr="00B623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RELC </w:t>
      </w:r>
      <w:r w:rsidRPr="005833E3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B6236C">
        <w:rPr>
          <w:rFonts w:ascii="Times New Roman" w:eastAsia="Times New Roman" w:hAnsi="Times New Roman" w:cs="Times New Roman"/>
          <w:i/>
          <w:iCs/>
          <w:sz w:val="24"/>
          <w:szCs w:val="24"/>
        </w:rPr>
        <w:t>ournal</w:t>
      </w:r>
      <w:r w:rsidRPr="00B623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6236C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6236C">
        <w:rPr>
          <w:rFonts w:ascii="Times New Roman" w:eastAsia="Times New Roman" w:hAnsi="Times New Roman" w:cs="Times New Roman"/>
          <w:sz w:val="24"/>
          <w:szCs w:val="24"/>
        </w:rPr>
        <w:t>(1), 23-41.</w:t>
      </w:r>
    </w:p>
    <w:p w:rsidR="00B6236C" w:rsidRPr="005833E3" w:rsidRDefault="00B6236C" w:rsidP="005833E3">
      <w:pPr>
        <w:tabs>
          <w:tab w:val="left" w:pos="709"/>
        </w:tabs>
        <w:spacing w:line="240" w:lineRule="auto"/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:rsidR="0065099E" w:rsidRPr="005833E3" w:rsidRDefault="0065099E" w:rsidP="005833E3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65099E" w:rsidRPr="005833E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06E" w:rsidRDefault="007A606E" w:rsidP="00296EB3">
      <w:pPr>
        <w:spacing w:after="0" w:line="240" w:lineRule="auto"/>
      </w:pPr>
      <w:r>
        <w:separator/>
      </w:r>
    </w:p>
  </w:endnote>
  <w:endnote w:type="continuationSeparator" w:id="0">
    <w:p w:rsidR="007A606E" w:rsidRDefault="007A606E" w:rsidP="0029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EB3" w:rsidRDefault="00296EB3" w:rsidP="00296EB3">
    <w:pPr>
      <w:pStyle w:val="Footer"/>
      <w:pBdr>
        <w:bottom w:val="single" w:sz="12" w:space="1" w:color="auto"/>
      </w:pBdr>
      <w:ind w:right="470"/>
      <w:jc w:val="right"/>
      <w:rPr>
        <w:rStyle w:val="PageNumber"/>
      </w:rPr>
    </w:pPr>
    <w:r w:rsidRPr="00296EB3">
      <w:rPr>
        <w:rStyle w:val="PageNumber"/>
      </w:rPr>
      <w:fldChar w:fldCharType="begin"/>
    </w:r>
    <w:r w:rsidRPr="00296EB3">
      <w:rPr>
        <w:rStyle w:val="PageNumber"/>
      </w:rPr>
      <w:instrText xml:space="preserve"> PAGE   \* MERGEFORMAT </w:instrText>
    </w:r>
    <w:r w:rsidRPr="00296EB3">
      <w:rPr>
        <w:rStyle w:val="PageNumber"/>
      </w:rPr>
      <w:fldChar w:fldCharType="separate"/>
    </w:r>
    <w:r>
      <w:rPr>
        <w:rStyle w:val="PageNumber"/>
        <w:noProof/>
      </w:rPr>
      <w:t>2</w:t>
    </w:r>
    <w:r w:rsidRPr="00296EB3">
      <w:rPr>
        <w:rStyle w:val="PageNumber"/>
        <w:noProof/>
      </w:rPr>
      <w:fldChar w:fldCharType="end"/>
    </w:r>
  </w:p>
  <w:p w:rsidR="00296EB3" w:rsidRPr="003D129C" w:rsidRDefault="00296EB3" w:rsidP="00296EB3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</w:t>
    </w:r>
    <w:r>
      <w:rPr>
        <w:rStyle w:val="PageNumber"/>
        <w:color w:val="000080"/>
      </w:rPr>
      <w:t>77 Webster St., #</w:t>
    </w:r>
    <w:r w:rsidRPr="003D129C">
      <w:rPr>
        <w:rStyle w:val="PageNumber"/>
        <w:color w:val="000080"/>
      </w:rPr>
      <w:t xml:space="preserve">220, Monterey, CA  </w:t>
    </w:r>
    <w:proofErr w:type="gramStart"/>
    <w:r w:rsidRPr="003D129C">
      <w:rPr>
        <w:rStyle w:val="PageNumber"/>
        <w:color w:val="000080"/>
      </w:rPr>
      <w:t>93940  USA</w:t>
    </w:r>
    <w:proofErr w:type="gramEnd"/>
  </w:p>
  <w:p w:rsidR="00296EB3" w:rsidRPr="00260CAE" w:rsidRDefault="00296EB3" w:rsidP="00296EB3">
    <w:pPr>
      <w:pStyle w:val="Footer"/>
      <w:ind w:right="360"/>
      <w:jc w:val="right"/>
      <w:rPr>
        <w:b/>
        <w:color w:val="000080"/>
      </w:rPr>
    </w:pPr>
    <w:r w:rsidRPr="003D129C">
      <w:rPr>
        <w:rStyle w:val="PageNumber"/>
        <w:b/>
        <w:color w:val="000080"/>
      </w:rPr>
      <w:t xml:space="preserve">Web: </w:t>
    </w:r>
    <w:r w:rsidRPr="003D129C">
      <w:rPr>
        <w:rStyle w:val="PageNumber"/>
        <w:color w:val="000080"/>
      </w:rPr>
      <w:t xml:space="preserve">www.tirfonline.org </w:t>
    </w:r>
    <w:r w:rsidRPr="003D129C">
      <w:rPr>
        <w:rStyle w:val="PageNumber"/>
        <w:b/>
        <w:color w:val="000080"/>
      </w:rPr>
      <w:t xml:space="preserve">/ Email: </w:t>
    </w:r>
    <w:r w:rsidRPr="003D129C">
      <w:rPr>
        <w:rStyle w:val="PageNumber"/>
        <w:color w:val="000080"/>
      </w:rPr>
      <w:t>info@tirfonline.org</w:t>
    </w:r>
    <w:r w:rsidRPr="003D129C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06E" w:rsidRDefault="007A606E" w:rsidP="00296EB3">
      <w:pPr>
        <w:spacing w:after="0" w:line="240" w:lineRule="auto"/>
      </w:pPr>
      <w:r>
        <w:separator/>
      </w:r>
    </w:p>
  </w:footnote>
  <w:footnote w:type="continuationSeparator" w:id="0">
    <w:p w:rsidR="007A606E" w:rsidRDefault="007A606E" w:rsidP="00296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EB3" w:rsidRPr="00075FDF" w:rsidRDefault="00296EB3" w:rsidP="00296EB3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2616ACA6" wp14:editId="4EEA3279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 </w:t>
    </w:r>
    <w:r w:rsidRPr="00075FDF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296EB3" w:rsidRPr="00075FDF" w:rsidRDefault="00296EB3" w:rsidP="00296EB3">
    <w:pPr>
      <w:pStyle w:val="Header"/>
      <w:rPr>
        <w:rFonts w:ascii="Times New Roman" w:hAnsi="Times New Roman" w:cs="Times New Roman"/>
        <w:b/>
        <w:color w:val="000080"/>
      </w:rPr>
    </w:pPr>
    <w:r w:rsidRPr="00075FDF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proofErr w:type="gramStart"/>
    <w:r w:rsidRPr="00075FDF">
      <w:rPr>
        <w:rFonts w:ascii="Times New Roman" w:hAnsi="Times New Roman" w:cs="Times New Roman"/>
        <w:b/>
        <w:color w:val="000080"/>
      </w:rPr>
      <w:t>for</w:t>
    </w:r>
    <w:proofErr w:type="gramEnd"/>
    <w:r w:rsidRPr="00075FDF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296EB3" w:rsidRPr="00075FDF" w:rsidRDefault="00296EB3" w:rsidP="00296EB3">
    <w:pPr>
      <w:pStyle w:val="Header"/>
      <w:rPr>
        <w:rFonts w:ascii="Times New Roman" w:hAnsi="Times New Roman" w:cs="Times New Roman"/>
      </w:rPr>
    </w:pPr>
  </w:p>
  <w:p w:rsidR="00296EB3" w:rsidRDefault="00296EB3" w:rsidP="00296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1A"/>
    <w:rsid w:val="00011307"/>
    <w:rsid w:val="000332DD"/>
    <w:rsid w:val="000A7DF5"/>
    <w:rsid w:val="000B01DE"/>
    <w:rsid w:val="00102A9F"/>
    <w:rsid w:val="001166AA"/>
    <w:rsid w:val="00121306"/>
    <w:rsid w:val="0014702E"/>
    <w:rsid w:val="00161D9C"/>
    <w:rsid w:val="0017180B"/>
    <w:rsid w:val="001D315F"/>
    <w:rsid w:val="00296EB3"/>
    <w:rsid w:val="002B6A7A"/>
    <w:rsid w:val="002F39A8"/>
    <w:rsid w:val="00310FDF"/>
    <w:rsid w:val="00356686"/>
    <w:rsid w:val="003A2AD1"/>
    <w:rsid w:val="00437231"/>
    <w:rsid w:val="00481EA6"/>
    <w:rsid w:val="004B1565"/>
    <w:rsid w:val="00504E37"/>
    <w:rsid w:val="00546A46"/>
    <w:rsid w:val="00565887"/>
    <w:rsid w:val="005833E3"/>
    <w:rsid w:val="005A6D08"/>
    <w:rsid w:val="005E2122"/>
    <w:rsid w:val="005E4432"/>
    <w:rsid w:val="0065099E"/>
    <w:rsid w:val="006978B7"/>
    <w:rsid w:val="006E5D84"/>
    <w:rsid w:val="0070581A"/>
    <w:rsid w:val="00710C85"/>
    <w:rsid w:val="0075032C"/>
    <w:rsid w:val="007A606E"/>
    <w:rsid w:val="007D5446"/>
    <w:rsid w:val="00816E59"/>
    <w:rsid w:val="008718AD"/>
    <w:rsid w:val="008B10BE"/>
    <w:rsid w:val="008E49EE"/>
    <w:rsid w:val="009050D2"/>
    <w:rsid w:val="00941FD1"/>
    <w:rsid w:val="009A4B02"/>
    <w:rsid w:val="009D26D7"/>
    <w:rsid w:val="00A40EFD"/>
    <w:rsid w:val="00A46DB9"/>
    <w:rsid w:val="00AF661A"/>
    <w:rsid w:val="00B03962"/>
    <w:rsid w:val="00B33EC2"/>
    <w:rsid w:val="00B46D23"/>
    <w:rsid w:val="00B6236C"/>
    <w:rsid w:val="00BD77DF"/>
    <w:rsid w:val="00BF09E1"/>
    <w:rsid w:val="00C315FF"/>
    <w:rsid w:val="00CF5347"/>
    <w:rsid w:val="00D37914"/>
    <w:rsid w:val="00E16C6C"/>
    <w:rsid w:val="00EB2128"/>
    <w:rsid w:val="00EC28B4"/>
    <w:rsid w:val="00EF0918"/>
    <w:rsid w:val="00FD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E67291-3B07-47AD-A8CA-6FCD01E8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310FD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310FDF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Header">
    <w:name w:val="header"/>
    <w:basedOn w:val="Normal"/>
    <w:link w:val="HeaderChar"/>
    <w:unhideWhenUsed/>
    <w:rsid w:val="00296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EB3"/>
  </w:style>
  <w:style w:type="paragraph" w:styleId="Footer">
    <w:name w:val="footer"/>
    <w:basedOn w:val="Normal"/>
    <w:link w:val="FooterChar"/>
    <w:uiPriority w:val="99"/>
    <w:unhideWhenUsed/>
    <w:rsid w:val="00296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EB3"/>
  </w:style>
  <w:style w:type="character" w:styleId="PageNumber">
    <w:name w:val="page number"/>
    <w:basedOn w:val="DefaultParagraphFont"/>
    <w:rsid w:val="00296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lts.org/pdf/Vol10_Report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lts.org/pdf/Volume8_Report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CAC44-E56B-4017-AB2D-8EEA2A25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Institute of International Studies</Company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Morales, Nicolas David</dc:creator>
  <cp:keywords/>
  <dc:description/>
  <cp:lastModifiedBy>TIRF_ELE</cp:lastModifiedBy>
  <cp:revision>3</cp:revision>
  <dcterms:created xsi:type="dcterms:W3CDTF">2017-05-22T12:37:00Z</dcterms:created>
  <dcterms:modified xsi:type="dcterms:W3CDTF">2017-06-15T15:47:00Z</dcterms:modified>
</cp:coreProperties>
</file>