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5F3D1" w14:textId="77777777" w:rsidR="00C4090F" w:rsidRPr="000B035B" w:rsidRDefault="00C4090F" w:rsidP="000B035B">
      <w:pPr>
        <w:ind w:left="720" w:hanging="720"/>
        <w:jc w:val="center"/>
        <w:rPr>
          <w:b/>
          <w:noProof/>
        </w:rPr>
      </w:pPr>
      <w:bookmarkStart w:id="0" w:name="_ENREF_12"/>
      <w:r w:rsidRPr="000B035B">
        <w:rPr>
          <w:b/>
          <w:noProof/>
          <w:u w:val="single"/>
        </w:rPr>
        <w:t>INTERNATIONAL TEACHING ASSISTANTS: SELECTED REFERENCES</w:t>
      </w:r>
    </w:p>
    <w:p w14:paraId="57C79502" w14:textId="0A228844" w:rsidR="00C628C3" w:rsidRPr="000B035B" w:rsidRDefault="00E56C0F" w:rsidP="000B035B">
      <w:pPr>
        <w:ind w:left="720" w:hanging="720"/>
        <w:jc w:val="center"/>
        <w:rPr>
          <w:b/>
          <w:noProof/>
        </w:rPr>
      </w:pPr>
      <w:r w:rsidRPr="000B035B">
        <w:rPr>
          <w:b/>
          <w:noProof/>
        </w:rPr>
        <w:t>(L</w:t>
      </w:r>
      <w:r w:rsidR="00176203" w:rsidRPr="000B035B">
        <w:rPr>
          <w:b/>
          <w:noProof/>
        </w:rPr>
        <w:t xml:space="preserve">ast updated </w:t>
      </w:r>
      <w:r w:rsidR="006E5733" w:rsidRPr="000B035B">
        <w:rPr>
          <w:b/>
          <w:noProof/>
        </w:rPr>
        <w:t>26 Octo</w:t>
      </w:r>
      <w:r w:rsidR="00FC3F89" w:rsidRPr="000B035B">
        <w:rPr>
          <w:b/>
          <w:noProof/>
        </w:rPr>
        <w:t>ber</w:t>
      </w:r>
      <w:r w:rsidR="00966DE4" w:rsidRPr="000B035B">
        <w:rPr>
          <w:b/>
          <w:noProof/>
        </w:rPr>
        <w:t xml:space="preserve"> 201</w:t>
      </w:r>
      <w:r w:rsidR="006E5733" w:rsidRPr="000B035B">
        <w:rPr>
          <w:b/>
          <w:noProof/>
        </w:rPr>
        <w:t>9</w:t>
      </w:r>
      <w:r w:rsidR="00C628C3" w:rsidRPr="000B035B">
        <w:rPr>
          <w:b/>
          <w:noProof/>
        </w:rPr>
        <w:t>)</w:t>
      </w:r>
    </w:p>
    <w:p w14:paraId="1EAC3FC7" w14:textId="77777777" w:rsidR="00C628C3" w:rsidRPr="000B035B" w:rsidRDefault="00C628C3" w:rsidP="000B035B">
      <w:pPr>
        <w:ind w:left="720" w:hanging="720"/>
        <w:rPr>
          <w:noProof/>
        </w:rPr>
      </w:pPr>
    </w:p>
    <w:p w14:paraId="511764CC" w14:textId="77777777" w:rsidR="001B2C9B" w:rsidRPr="000B035B" w:rsidRDefault="001B2C9B" w:rsidP="000B035B">
      <w:pPr>
        <w:ind w:left="720" w:hanging="720"/>
        <w:rPr>
          <w:noProof/>
        </w:rPr>
      </w:pPr>
      <w:r w:rsidRPr="000B035B">
        <w:rPr>
          <w:noProof/>
        </w:rPr>
        <w:t xml:space="preserve">Abraham, R., &amp; Plakans, B. (1988). Evaliuating a screening/training program for NNS teaching assistants. </w:t>
      </w:r>
      <w:r w:rsidRPr="000B035B">
        <w:rPr>
          <w:i/>
          <w:noProof/>
        </w:rPr>
        <w:t>TESOL Quarterly, 22</w:t>
      </w:r>
      <w:r w:rsidRPr="000B035B">
        <w:rPr>
          <w:noProof/>
        </w:rPr>
        <w:t>, 505-508.</w:t>
      </w:r>
    </w:p>
    <w:p w14:paraId="0982C619" w14:textId="77777777" w:rsidR="008E052D" w:rsidRPr="000B035B" w:rsidRDefault="008E052D" w:rsidP="000B035B">
      <w:pPr>
        <w:ind w:left="720" w:hanging="720"/>
        <w:rPr>
          <w:noProof/>
        </w:rPr>
      </w:pPr>
    </w:p>
    <w:p w14:paraId="78F65457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Alberts, H. C., Hazen, H. D., &amp; Theobald, R. (2013). Teaching and learning with accented English. In H. C. Alberts &amp; H. D. Hazen (Eds.), </w:t>
      </w:r>
      <w:r w:rsidRPr="000B035B">
        <w:rPr>
          <w:i/>
          <w:szCs w:val="24"/>
        </w:rPr>
        <w:t>International students and scholars in the United States: Coming from abroad</w:t>
      </w:r>
      <w:r w:rsidRPr="000B035B">
        <w:rPr>
          <w:szCs w:val="24"/>
        </w:rPr>
        <w:t xml:space="preserve"> (pp. 199-217). New York, NY: Palgrave Macmillan.</w:t>
      </w:r>
    </w:p>
    <w:p w14:paraId="1D0E94B4" w14:textId="77777777" w:rsidR="001B2C9B" w:rsidRPr="000B035B" w:rsidRDefault="001B2C9B" w:rsidP="000B035B">
      <w:pPr>
        <w:ind w:left="720" w:hanging="720"/>
        <w:rPr>
          <w:noProof/>
        </w:rPr>
      </w:pPr>
    </w:p>
    <w:p w14:paraId="536B840C" w14:textId="77777777" w:rsidR="003608B7" w:rsidRPr="000B035B" w:rsidRDefault="003608B7" w:rsidP="000B035B">
      <w:pPr>
        <w:ind w:left="720" w:hanging="720"/>
        <w:rPr>
          <w:rStyle w:val="Hyperlink"/>
          <w:noProof/>
        </w:rPr>
      </w:pPr>
      <w:r w:rsidRPr="000B035B">
        <w:rPr>
          <w:noProof/>
        </w:rPr>
        <w:t>Altinsel, Z., &amp; Rittenberg, W</w:t>
      </w:r>
      <w:r w:rsidR="00EB76B4" w:rsidRPr="000B035B">
        <w:rPr>
          <w:noProof/>
        </w:rPr>
        <w:t>.</w:t>
      </w:r>
      <w:r w:rsidRPr="000B035B">
        <w:rPr>
          <w:noProof/>
        </w:rPr>
        <w:t xml:space="preserve"> (1996). </w:t>
      </w:r>
      <w:r w:rsidRPr="000B035B">
        <w:rPr>
          <w:i/>
          <w:noProof/>
        </w:rPr>
        <w:t>Cultural support for international TAs: An undergraduate buddy program</w:t>
      </w:r>
      <w:r w:rsidRPr="000B035B">
        <w:rPr>
          <w:noProof/>
        </w:rPr>
        <w:t xml:space="preserve">. Paper presented at the Conference of Teachers of English to Speakers of Other Languages, Chicago, IL. Retrieved from </w:t>
      </w:r>
      <w:hyperlink r:id="rId7" w:history="1">
        <w:r w:rsidR="00AD514B" w:rsidRPr="000B035B">
          <w:rPr>
            <w:rStyle w:val="Hyperlink"/>
            <w:noProof/>
          </w:rPr>
          <w:t>http://search.ebscohost.com/login.aspx?direct=true&amp;db=eric&amp;AN=ED407918&amp;site=ehost-live</w:t>
        </w:r>
      </w:hyperlink>
    </w:p>
    <w:p w14:paraId="5EB5A536" w14:textId="77777777" w:rsidR="008E052D" w:rsidRPr="000B035B" w:rsidRDefault="008E052D" w:rsidP="000B035B">
      <w:pPr>
        <w:ind w:left="720" w:hanging="720"/>
        <w:rPr>
          <w:rStyle w:val="Hyperlink"/>
          <w:noProof/>
        </w:rPr>
      </w:pPr>
    </w:p>
    <w:p w14:paraId="798FF52F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Amin, N. (2001). Nativism, the native speaker construct, and minority immigrant women teachers of English as a second language. </w:t>
      </w:r>
      <w:r w:rsidRPr="000B035B">
        <w:rPr>
          <w:i/>
          <w:szCs w:val="24"/>
        </w:rPr>
        <w:t>CATESOL Journal, 13</w:t>
      </w:r>
      <w:r w:rsidRPr="000B035B">
        <w:rPr>
          <w:szCs w:val="24"/>
        </w:rPr>
        <w:t>(1), 89-107.</w:t>
      </w:r>
    </w:p>
    <w:p w14:paraId="22BE13D9" w14:textId="77777777" w:rsidR="00AD514B" w:rsidRPr="000B035B" w:rsidRDefault="00AD514B" w:rsidP="000B035B">
      <w:pPr>
        <w:ind w:left="720" w:hanging="720"/>
        <w:rPr>
          <w:noProof/>
        </w:rPr>
      </w:pPr>
    </w:p>
    <w:p w14:paraId="710C2466" w14:textId="77777777" w:rsidR="003422F1" w:rsidRPr="000B035B" w:rsidRDefault="00AD514B" w:rsidP="000B035B">
      <w:pPr>
        <w:ind w:left="720" w:hanging="720"/>
        <w:rPr>
          <w:noProof/>
        </w:rPr>
      </w:pPr>
      <w:r w:rsidRPr="000B035B">
        <w:rPr>
          <w:noProof/>
        </w:rPr>
        <w:t xml:space="preserve">Anderson-Hsieh, J. (1990). Teaching suprasegmentals to international teaching assistants using field-specific materials. </w:t>
      </w:r>
      <w:r w:rsidRPr="000B035B">
        <w:rPr>
          <w:i/>
          <w:noProof/>
        </w:rPr>
        <w:t>English for Specific Purposes, 9,</w:t>
      </w:r>
      <w:r w:rsidRPr="000B035B">
        <w:rPr>
          <w:noProof/>
        </w:rPr>
        <w:t xml:space="preserve"> 195-214.</w:t>
      </w:r>
    </w:p>
    <w:p w14:paraId="79DD6293" w14:textId="77777777" w:rsidR="008E052D" w:rsidRPr="000B035B" w:rsidRDefault="008E052D" w:rsidP="000B035B">
      <w:pPr>
        <w:ind w:left="720" w:hanging="720"/>
        <w:rPr>
          <w:noProof/>
        </w:rPr>
      </w:pPr>
    </w:p>
    <w:p w14:paraId="3D1B959E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Ates, B., &amp; Eslami, Z. R. (2012). An analysis of non-native English-speaking graduate teaching assistants’ online journal entries. </w:t>
      </w:r>
      <w:r w:rsidRPr="000B035B">
        <w:rPr>
          <w:i/>
          <w:szCs w:val="24"/>
        </w:rPr>
        <w:t>Language and Education, 26</w:t>
      </w:r>
      <w:r w:rsidRPr="000B035B">
        <w:rPr>
          <w:szCs w:val="24"/>
        </w:rPr>
        <w:t>(6), 537-552.</w:t>
      </w:r>
    </w:p>
    <w:p w14:paraId="66479DBF" w14:textId="77777777" w:rsidR="008E052D" w:rsidRPr="000B035B" w:rsidRDefault="008E052D" w:rsidP="000B035B">
      <w:pPr>
        <w:ind w:left="720" w:hanging="720"/>
        <w:rPr>
          <w:noProof/>
        </w:rPr>
      </w:pPr>
    </w:p>
    <w:p w14:paraId="647B8FF0" w14:textId="77777777" w:rsidR="003422F1" w:rsidRPr="000B035B" w:rsidRDefault="003422F1" w:rsidP="000B035B">
      <w:pPr>
        <w:ind w:left="720" w:hanging="720"/>
        <w:rPr>
          <w:noProof/>
        </w:rPr>
      </w:pPr>
      <w:r w:rsidRPr="000B035B">
        <w:rPr>
          <w:noProof/>
        </w:rPr>
        <w:t xml:space="preserve">Axelson, E. R., &amp; Madden, C. G. (1994). Discourse startegies for ITAs across instuctional contexts. In C. Madden &amp; C. Myers (Eds.), </w:t>
      </w:r>
      <w:r w:rsidRPr="000B035B">
        <w:rPr>
          <w:i/>
          <w:noProof/>
        </w:rPr>
        <w:t>Discourse and performance of international teaching assisstants</w:t>
      </w:r>
      <w:r w:rsidRPr="000B035B">
        <w:rPr>
          <w:noProof/>
        </w:rPr>
        <w:t xml:space="preserve"> (pp. 153-186). Alexandria, VA: TESOL. </w:t>
      </w:r>
    </w:p>
    <w:p w14:paraId="734DC513" w14:textId="77777777" w:rsidR="003608B7" w:rsidRPr="000B035B" w:rsidRDefault="003608B7" w:rsidP="000B035B">
      <w:pPr>
        <w:ind w:left="720" w:hanging="720"/>
        <w:rPr>
          <w:noProof/>
        </w:rPr>
      </w:pPr>
    </w:p>
    <w:p w14:paraId="098E5068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 xml:space="preserve">Bailey, K. M. (1983). Foreign teaching assistants at U.S. universities: Problems in interaction and communication. </w:t>
      </w:r>
      <w:r w:rsidRPr="000B035B">
        <w:rPr>
          <w:i/>
          <w:noProof/>
        </w:rPr>
        <w:t>TESOL Quarterly, 17</w:t>
      </w:r>
      <w:r w:rsidRPr="000B035B">
        <w:rPr>
          <w:noProof/>
        </w:rPr>
        <w:t xml:space="preserve">(2), 308-310. </w:t>
      </w:r>
    </w:p>
    <w:p w14:paraId="33AF6BD7" w14:textId="77777777" w:rsidR="00020B15" w:rsidRPr="000B035B" w:rsidRDefault="00020B15" w:rsidP="000B035B">
      <w:pPr>
        <w:ind w:left="720" w:hanging="720"/>
        <w:rPr>
          <w:noProof/>
        </w:rPr>
      </w:pPr>
    </w:p>
    <w:p w14:paraId="6BC8EA93" w14:textId="77777777" w:rsidR="00020B15" w:rsidRPr="000B035B" w:rsidRDefault="00020B15" w:rsidP="000B035B">
      <w:pPr>
        <w:ind w:left="720" w:hanging="720"/>
        <w:rPr>
          <w:noProof/>
        </w:rPr>
      </w:pPr>
      <w:r w:rsidRPr="000B035B">
        <w:rPr>
          <w:noProof/>
        </w:rPr>
        <w:t>Bailey, K. M. (1984). The “foreign TA problem.”</w:t>
      </w:r>
      <w:r w:rsidR="00080D04" w:rsidRPr="000B035B">
        <w:rPr>
          <w:noProof/>
        </w:rPr>
        <w:t xml:space="preserve"> In K. M. Bailey, F. Pialorsi &amp;</w:t>
      </w:r>
      <w:r w:rsidRPr="000B035B">
        <w:rPr>
          <w:noProof/>
        </w:rPr>
        <w:t xml:space="preserve"> J. Zukowski-Faust (Eds.), </w:t>
      </w:r>
      <w:r w:rsidRPr="000B035B">
        <w:rPr>
          <w:i/>
          <w:noProof/>
        </w:rPr>
        <w:t>Foreign teachin</w:t>
      </w:r>
      <w:r w:rsidR="004F6F91" w:rsidRPr="000B035B">
        <w:rPr>
          <w:i/>
          <w:noProof/>
        </w:rPr>
        <w:t>g assistants in U.S. universiti</w:t>
      </w:r>
      <w:r w:rsidRPr="000B035B">
        <w:rPr>
          <w:i/>
          <w:noProof/>
        </w:rPr>
        <w:t>es</w:t>
      </w:r>
      <w:r w:rsidRPr="000B035B">
        <w:rPr>
          <w:noProof/>
        </w:rPr>
        <w:t xml:space="preserve"> (pp. 3-15). Washington D.C</w:t>
      </w:r>
      <w:r w:rsidR="00FC3F89" w:rsidRPr="000B035B">
        <w:rPr>
          <w:noProof/>
        </w:rPr>
        <w:t>.</w:t>
      </w:r>
      <w:r w:rsidRPr="000B035B">
        <w:rPr>
          <w:noProof/>
        </w:rPr>
        <w:t xml:space="preserve">: National Association for Foreign Student Affairs. </w:t>
      </w:r>
    </w:p>
    <w:p w14:paraId="15DBF095" w14:textId="77777777" w:rsidR="000F3724" w:rsidRPr="000B035B" w:rsidRDefault="000F3724" w:rsidP="000B035B">
      <w:pPr>
        <w:ind w:left="720" w:hanging="720"/>
        <w:rPr>
          <w:noProof/>
        </w:rPr>
      </w:pPr>
    </w:p>
    <w:p w14:paraId="31A93C40" w14:textId="77777777" w:rsidR="000F3724" w:rsidRPr="000B035B" w:rsidRDefault="000F3724" w:rsidP="000B035B">
      <w:pPr>
        <w:ind w:left="720" w:hanging="720"/>
        <w:rPr>
          <w:noProof/>
        </w:rPr>
      </w:pPr>
      <w:r w:rsidRPr="000B035B">
        <w:rPr>
          <w:noProof/>
        </w:rPr>
        <w:t xml:space="preserve">Bailey, K. M. (1984). A typology of teaching assistants.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110-125). Washington D.C: National Association for Foreign Student Affairs. </w:t>
      </w:r>
    </w:p>
    <w:p w14:paraId="44793EF6" w14:textId="77777777" w:rsidR="00DF1175" w:rsidRPr="000B035B" w:rsidRDefault="00DF1175" w:rsidP="000B035B">
      <w:pPr>
        <w:ind w:left="720" w:hanging="720"/>
        <w:rPr>
          <w:noProof/>
        </w:rPr>
      </w:pPr>
    </w:p>
    <w:p w14:paraId="7A7149CA" w14:textId="77777777" w:rsidR="00DF1175" w:rsidRPr="000B035B" w:rsidRDefault="00DF1175" w:rsidP="000B035B">
      <w:pPr>
        <w:ind w:left="720" w:hanging="720"/>
        <w:rPr>
          <w:noProof/>
        </w:rPr>
      </w:pPr>
      <w:r w:rsidRPr="000B035B">
        <w:rPr>
          <w:noProof/>
        </w:rPr>
        <w:t xml:space="preserve">Bailey, K. M. (1985). If I had known then what I know now: Performance testing of foreign teaching assistants. In P. Hauptman, R. Leblanc, &amp; M. Wesche (Eds.), </w:t>
      </w:r>
      <w:r w:rsidRPr="000B035B">
        <w:rPr>
          <w:i/>
          <w:noProof/>
        </w:rPr>
        <w:t>Second language performance testing</w:t>
      </w:r>
      <w:r w:rsidRPr="000B035B">
        <w:rPr>
          <w:noProof/>
        </w:rPr>
        <w:t xml:space="preserve"> (pp. 153-180). Ottowa, Canada:  University of Ottowa Press. </w:t>
      </w:r>
    </w:p>
    <w:p w14:paraId="6728D632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ab/>
      </w:r>
      <w:bookmarkEnd w:id="0"/>
    </w:p>
    <w:p w14:paraId="24AE3A45" w14:textId="77777777" w:rsidR="00D40A0C" w:rsidRPr="000B035B" w:rsidRDefault="00D40A0C" w:rsidP="000B035B">
      <w:pPr>
        <w:ind w:left="720" w:hanging="720"/>
        <w:rPr>
          <w:noProof/>
        </w:rPr>
      </w:pPr>
      <w:r w:rsidRPr="000B035B">
        <w:rPr>
          <w:noProof/>
        </w:rPr>
        <w:lastRenderedPageBreak/>
        <w:t xml:space="preserve">Bailey, K. M., &amp; Hinofotis, F. B. (1984). A one-day workshop in oral communication skills.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="00FC3F89" w:rsidRPr="000B035B">
        <w:rPr>
          <w:noProof/>
        </w:rPr>
        <w:t xml:space="preserve"> (pp. 51-58). Washington D.</w:t>
      </w:r>
      <w:r w:rsidRPr="000B035B">
        <w:rPr>
          <w:noProof/>
        </w:rPr>
        <w:t>C</w:t>
      </w:r>
      <w:r w:rsidR="00FC3F89" w:rsidRPr="000B035B">
        <w:rPr>
          <w:noProof/>
        </w:rPr>
        <w:t>.</w:t>
      </w:r>
      <w:r w:rsidRPr="000B035B">
        <w:rPr>
          <w:noProof/>
        </w:rPr>
        <w:t xml:space="preserve">: National Association for Foreign Student Affairs. </w:t>
      </w:r>
    </w:p>
    <w:p w14:paraId="4AFE3771" w14:textId="77777777" w:rsidR="00D40A0C" w:rsidRPr="000B035B" w:rsidRDefault="00D40A0C" w:rsidP="000B035B">
      <w:pPr>
        <w:ind w:left="720" w:hanging="720"/>
        <w:rPr>
          <w:noProof/>
        </w:rPr>
      </w:pPr>
    </w:p>
    <w:p w14:paraId="15A1C3BE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 xml:space="preserve">Bailey, K. M., Pialorsi, F., &amp; Zukowski/Faust, J. (Eds.). (1984).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>. Washington, D</w:t>
      </w:r>
      <w:r w:rsidR="00FC3F89" w:rsidRPr="000B035B">
        <w:rPr>
          <w:noProof/>
        </w:rPr>
        <w:t>.</w:t>
      </w:r>
      <w:r w:rsidRPr="000B035B">
        <w:rPr>
          <w:noProof/>
        </w:rPr>
        <w:t>C</w:t>
      </w:r>
      <w:r w:rsidR="00FC3F89" w:rsidRPr="000B035B">
        <w:rPr>
          <w:noProof/>
        </w:rPr>
        <w:t>.</w:t>
      </w:r>
      <w:r w:rsidRPr="000B035B">
        <w:rPr>
          <w:noProof/>
        </w:rPr>
        <w:t>: National Association for Foreign Student Affairs.</w:t>
      </w:r>
    </w:p>
    <w:p w14:paraId="79DF13C1" w14:textId="77777777" w:rsidR="006F1D7B" w:rsidRPr="000B035B" w:rsidRDefault="006F1D7B" w:rsidP="000B035B">
      <w:pPr>
        <w:ind w:left="720" w:hanging="720"/>
        <w:rPr>
          <w:noProof/>
        </w:rPr>
      </w:pPr>
    </w:p>
    <w:p w14:paraId="7E05DB1B" w14:textId="77777777" w:rsidR="006F1D7B" w:rsidRPr="000B035B" w:rsidRDefault="006F1D7B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Bauer, G. (1996). Addressing special considerations when working with international teaching assistants. In J. D. Nyquist &amp; D. H. Wulff (Eds.), </w:t>
      </w:r>
      <w:r w:rsidRPr="000B035B">
        <w:rPr>
          <w:rFonts w:eastAsia="Times New Roman"/>
          <w:i/>
          <w:lang w:eastAsia="en-US"/>
        </w:rPr>
        <w:t>Working effectively with graduate assistants</w:t>
      </w:r>
      <w:r w:rsidRPr="000B035B">
        <w:rPr>
          <w:rFonts w:eastAsia="Times New Roman"/>
          <w:lang w:eastAsia="en-US"/>
        </w:rPr>
        <w:t xml:space="preserve"> (pp. 85-103). London: Sage Publications.</w:t>
      </w:r>
    </w:p>
    <w:p w14:paraId="41B38EB9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2077290C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Berdie, D. R., Anderson, J. F., Wenberg, M. S., &amp; Price, C. S. (1976). Improving the effectiveness of teaching assistants: Undergraduates speak out. </w:t>
      </w:r>
      <w:r w:rsidRPr="000B035B">
        <w:rPr>
          <w:i/>
          <w:szCs w:val="24"/>
        </w:rPr>
        <w:t>Improving College and University Teaching, 24</w:t>
      </w:r>
      <w:r w:rsidRPr="000B035B">
        <w:rPr>
          <w:szCs w:val="24"/>
        </w:rPr>
        <w:t>(3), 169-171.</w:t>
      </w:r>
    </w:p>
    <w:p w14:paraId="166E8309" w14:textId="77777777" w:rsidR="00E93D4F" w:rsidRPr="000B035B" w:rsidRDefault="00E93D4F" w:rsidP="000B035B">
      <w:pPr>
        <w:ind w:left="720" w:hanging="720"/>
        <w:rPr>
          <w:rFonts w:eastAsia="Times New Roman"/>
          <w:lang w:eastAsia="en-US"/>
        </w:rPr>
      </w:pPr>
    </w:p>
    <w:p w14:paraId="28A5A34C" w14:textId="77777777" w:rsidR="002B5BF9" w:rsidRPr="000B035B" w:rsidRDefault="002B5BF9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Bresnahan, M. I., &amp; Kim, M. S. (1993). Factors of receptivity and resistance toward international teaching assistants. </w:t>
      </w:r>
      <w:r w:rsidRPr="000B035B">
        <w:rPr>
          <w:rFonts w:cs="Times New Roman"/>
          <w:i/>
          <w:iCs/>
        </w:rPr>
        <w:t>Journal of Asian Pacific Communication, 4</w:t>
      </w:r>
      <w:r w:rsidRPr="000B035B">
        <w:rPr>
          <w:rFonts w:cs="Times New Roman"/>
        </w:rPr>
        <w:t>, 1-12.</w:t>
      </w:r>
    </w:p>
    <w:p w14:paraId="757668D5" w14:textId="77777777" w:rsidR="002B5BF9" w:rsidRPr="000B035B" w:rsidRDefault="002B5BF9" w:rsidP="000B035B">
      <w:pPr>
        <w:ind w:left="720" w:hanging="720"/>
        <w:rPr>
          <w:rFonts w:eastAsia="Times New Roman"/>
          <w:lang w:eastAsia="en-US"/>
        </w:rPr>
      </w:pPr>
    </w:p>
    <w:p w14:paraId="5AA0A57E" w14:textId="77777777" w:rsidR="0021287A" w:rsidRPr="000B035B" w:rsidRDefault="0021287A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Briggs, S. (1994). Using performance assessment methods to screen ITAs. In C. G. Madden &amp; C. L. Myers (Eds.), </w:t>
      </w:r>
      <w:r w:rsidRPr="000B035B">
        <w:rPr>
          <w:i/>
          <w:szCs w:val="24"/>
        </w:rPr>
        <w:t>Discourse and performance of international teaching assistants</w:t>
      </w:r>
      <w:r w:rsidRPr="000B035B">
        <w:rPr>
          <w:szCs w:val="24"/>
        </w:rPr>
        <w:t xml:space="preserve"> (pp. 63-80). Alexandria, VA: TESOL.</w:t>
      </w:r>
    </w:p>
    <w:p w14:paraId="5FF9C530" w14:textId="2BC7A69E" w:rsidR="0021287A" w:rsidRPr="000B035B" w:rsidRDefault="0021287A" w:rsidP="000B035B">
      <w:pPr>
        <w:ind w:left="720" w:hanging="720"/>
        <w:rPr>
          <w:rFonts w:eastAsia="Times New Roman"/>
          <w:lang w:eastAsia="en-US"/>
        </w:rPr>
      </w:pPr>
    </w:p>
    <w:p w14:paraId="0344105F" w14:textId="77777777" w:rsidR="00892706" w:rsidRPr="000B035B" w:rsidRDefault="00892706" w:rsidP="000B035B">
      <w:pPr>
        <w:ind w:left="720" w:hanging="720"/>
      </w:pPr>
      <w:r w:rsidRPr="000B035B">
        <w:t xml:space="preserve">Briggs, S., Hyon, S., Aldridge, P., &amp; Swales, J. (1990). </w:t>
      </w:r>
      <w:r w:rsidRPr="000B035B">
        <w:rPr>
          <w:i/>
          <w:iCs/>
        </w:rPr>
        <w:t>The international teaching assistant: An annotated critical bibliography.</w:t>
      </w:r>
      <w:r w:rsidRPr="000B035B">
        <w:t xml:space="preserve"> Ann Arbor, MI: The English Language Institute, The University of Michigan. </w:t>
      </w:r>
    </w:p>
    <w:p w14:paraId="254FD8FC" w14:textId="77777777" w:rsidR="00892706" w:rsidRPr="000B035B" w:rsidRDefault="00892706" w:rsidP="000B035B">
      <w:pPr>
        <w:ind w:left="720" w:hanging="720"/>
        <w:rPr>
          <w:rFonts w:eastAsia="Times New Roman"/>
          <w:lang w:eastAsia="en-US"/>
        </w:rPr>
      </w:pPr>
    </w:p>
    <w:p w14:paraId="0C0EAA4B" w14:textId="77777777" w:rsidR="007775BD" w:rsidRPr="000B035B" w:rsidRDefault="007775BD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Briggs, S., &amp; Hofer, B. (1991). Undergraduate perceptions of ITA effectiveness. In J. D. Nyquist, R. D. Abbott, D. H. Wulff, &amp; J. Sprague (Eds.), </w:t>
      </w:r>
      <w:r w:rsidRPr="000B035B">
        <w:rPr>
          <w:rFonts w:eastAsia="Times New Roman"/>
          <w:i/>
          <w:lang w:eastAsia="en-US"/>
        </w:rPr>
        <w:t>Preparing the professionals of tomorrow to teach</w:t>
      </w:r>
      <w:r w:rsidRPr="000B035B">
        <w:rPr>
          <w:rFonts w:eastAsia="Times New Roman"/>
          <w:lang w:eastAsia="en-US"/>
        </w:rPr>
        <w:t xml:space="preserve"> (pp. 435-445). Dubuque, IA: Kendall-Hunt. </w:t>
      </w:r>
    </w:p>
    <w:p w14:paraId="29A7A948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2016052D" w14:textId="77777777" w:rsidR="007F0186" w:rsidRPr="000B035B" w:rsidRDefault="007F0186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Brown, K. (1992). American college student attitudes toward non-native instructors. </w:t>
      </w:r>
      <w:proofErr w:type="spellStart"/>
      <w:r w:rsidRPr="000B035B">
        <w:rPr>
          <w:rFonts w:eastAsia="Times New Roman"/>
          <w:i/>
          <w:lang w:eastAsia="en-US"/>
        </w:rPr>
        <w:t>Multilingua</w:t>
      </w:r>
      <w:proofErr w:type="spellEnd"/>
      <w:r w:rsidRPr="000B035B">
        <w:rPr>
          <w:rFonts w:eastAsia="Times New Roman"/>
          <w:i/>
          <w:lang w:eastAsia="en-US"/>
        </w:rPr>
        <w:t>, 11,</w:t>
      </w:r>
      <w:r w:rsidRPr="000B035B">
        <w:rPr>
          <w:rFonts w:eastAsia="Times New Roman"/>
          <w:lang w:eastAsia="en-US"/>
        </w:rPr>
        <w:t xml:space="preserve"> 249-265.</w:t>
      </w:r>
    </w:p>
    <w:p w14:paraId="07D156E8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04FFC7AB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Brown, K., Fishman, P., &amp; Jones, N. (1990). </w:t>
      </w:r>
      <w:r w:rsidRPr="000B035B">
        <w:rPr>
          <w:i/>
          <w:szCs w:val="24"/>
        </w:rPr>
        <w:t>Legal and policy issues in the language proficiency assessment of international teaching assistants</w:t>
      </w:r>
      <w:r w:rsidRPr="000B035B">
        <w:rPr>
          <w:szCs w:val="24"/>
        </w:rPr>
        <w:t xml:space="preserve"> (IHELG Monograph 90-1). Houston, TX: Institute for Higher Education Law and Governance.</w:t>
      </w:r>
    </w:p>
    <w:p w14:paraId="639BA63D" w14:textId="77777777" w:rsidR="007F0186" w:rsidRPr="000B035B" w:rsidRDefault="007F0186" w:rsidP="000B035B">
      <w:pPr>
        <w:ind w:left="720" w:hanging="720"/>
        <w:rPr>
          <w:rFonts w:eastAsia="Times New Roman"/>
          <w:lang w:eastAsia="en-US"/>
        </w:rPr>
      </w:pPr>
    </w:p>
    <w:p w14:paraId="65455810" w14:textId="77777777" w:rsidR="00BA79C3" w:rsidRPr="000B035B" w:rsidRDefault="00BA79C3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Byrd, P., &amp; </w:t>
      </w:r>
      <w:proofErr w:type="spellStart"/>
      <w:r w:rsidRPr="000B035B">
        <w:rPr>
          <w:rFonts w:eastAsia="Times New Roman"/>
          <w:lang w:eastAsia="en-US"/>
        </w:rPr>
        <w:t>Constantinides</w:t>
      </w:r>
      <w:proofErr w:type="spellEnd"/>
      <w:r w:rsidRPr="000B035B">
        <w:rPr>
          <w:rFonts w:eastAsia="Times New Roman"/>
          <w:lang w:eastAsia="en-US"/>
        </w:rPr>
        <w:t xml:space="preserve">, J. C. (1988). FTA training programs: Searching for appropriate teaching styles. </w:t>
      </w:r>
      <w:r w:rsidRPr="000B035B">
        <w:rPr>
          <w:rFonts w:eastAsia="Times New Roman"/>
          <w:i/>
          <w:lang w:eastAsia="en-US"/>
        </w:rPr>
        <w:t>English for Specific Purposes, 7</w:t>
      </w:r>
      <w:r w:rsidRPr="000B035B">
        <w:rPr>
          <w:rFonts w:eastAsia="Times New Roman"/>
          <w:lang w:eastAsia="en-US"/>
        </w:rPr>
        <w:t>, 123-129.</w:t>
      </w:r>
    </w:p>
    <w:p w14:paraId="305038DA" w14:textId="77777777" w:rsidR="00BA79C3" w:rsidRPr="000B035B" w:rsidRDefault="00BA79C3" w:rsidP="000B035B">
      <w:pPr>
        <w:ind w:left="720" w:hanging="720"/>
        <w:rPr>
          <w:rFonts w:eastAsia="Times New Roman"/>
          <w:lang w:eastAsia="en-US"/>
        </w:rPr>
      </w:pPr>
    </w:p>
    <w:p w14:paraId="10A1D146" w14:textId="77777777" w:rsidR="005B1313" w:rsidRPr="000B035B" w:rsidRDefault="005B1313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Byrd, P., &amp; </w:t>
      </w:r>
      <w:proofErr w:type="spellStart"/>
      <w:r w:rsidRPr="000B035B">
        <w:rPr>
          <w:rFonts w:eastAsia="Times New Roman"/>
          <w:lang w:eastAsia="en-US"/>
        </w:rPr>
        <w:t>Constantinides</w:t>
      </w:r>
      <w:proofErr w:type="spellEnd"/>
      <w:r w:rsidRPr="000B035B">
        <w:rPr>
          <w:rFonts w:eastAsia="Times New Roman"/>
          <w:lang w:eastAsia="en-US"/>
        </w:rPr>
        <w:t xml:space="preserve">, J. C., &amp; Pennington, M. (1989). </w:t>
      </w:r>
      <w:r w:rsidRPr="000B035B">
        <w:rPr>
          <w:rFonts w:eastAsia="Times New Roman"/>
          <w:i/>
          <w:lang w:eastAsia="en-US"/>
        </w:rPr>
        <w:t>The foreign teaching assistant’s manua</w:t>
      </w:r>
      <w:r w:rsidRPr="000B035B">
        <w:rPr>
          <w:rFonts w:eastAsia="Times New Roman"/>
          <w:lang w:eastAsia="en-US"/>
        </w:rPr>
        <w:t xml:space="preserve">l. New York, NY: Macmillan. </w:t>
      </w:r>
    </w:p>
    <w:p w14:paraId="2AE6283F" w14:textId="77777777" w:rsidR="005B1313" w:rsidRPr="000B035B" w:rsidRDefault="005B1313" w:rsidP="000B035B">
      <w:pPr>
        <w:ind w:left="720" w:hanging="720"/>
        <w:rPr>
          <w:rFonts w:eastAsia="Times New Roman"/>
          <w:lang w:eastAsia="en-US"/>
        </w:rPr>
      </w:pPr>
    </w:p>
    <w:p w14:paraId="5AA2CD1B" w14:textId="77777777" w:rsidR="006F1D7B" w:rsidRPr="000B035B" w:rsidRDefault="00E93D4F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lastRenderedPageBreak/>
        <w:t xml:space="preserve">Byrd, P., &amp; </w:t>
      </w:r>
      <w:proofErr w:type="spellStart"/>
      <w:r w:rsidRPr="000B035B">
        <w:rPr>
          <w:rFonts w:eastAsia="Times New Roman"/>
          <w:lang w:eastAsia="en-US"/>
        </w:rPr>
        <w:t>Constantinides</w:t>
      </w:r>
      <w:proofErr w:type="spellEnd"/>
      <w:r w:rsidRPr="000B035B">
        <w:rPr>
          <w:rFonts w:eastAsia="Times New Roman"/>
          <w:lang w:eastAsia="en-US"/>
        </w:rPr>
        <w:t xml:space="preserve">, J. C. (1992). The language of teaching mathematics: Implications for training ITAs. </w:t>
      </w:r>
      <w:r w:rsidRPr="000B035B">
        <w:rPr>
          <w:rFonts w:eastAsia="Times New Roman"/>
          <w:i/>
          <w:lang w:eastAsia="en-US"/>
        </w:rPr>
        <w:t>TESOL Quarterly, 26</w:t>
      </w:r>
      <w:r w:rsidRPr="000B035B">
        <w:rPr>
          <w:rFonts w:eastAsia="Times New Roman"/>
          <w:lang w:eastAsia="en-US"/>
        </w:rPr>
        <w:t>(1), 163-167.</w:t>
      </w:r>
    </w:p>
    <w:p w14:paraId="32A364F1" w14:textId="77777777" w:rsidR="00E34018" w:rsidRPr="000B035B" w:rsidRDefault="00E34018" w:rsidP="000B035B">
      <w:pPr>
        <w:ind w:left="720" w:hanging="720"/>
        <w:rPr>
          <w:rFonts w:eastAsia="Times New Roman"/>
          <w:lang w:eastAsia="en-US"/>
        </w:rPr>
      </w:pPr>
    </w:p>
    <w:p w14:paraId="41644D1D" w14:textId="77777777" w:rsidR="000C7C95" w:rsidRPr="000B035B" w:rsidRDefault="000C7C95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>Chiang, S.</w:t>
      </w:r>
      <w:r w:rsidR="00E34018" w:rsidRPr="000B035B">
        <w:rPr>
          <w:rFonts w:eastAsia="Times New Roman"/>
          <w:lang w:eastAsia="en-US"/>
        </w:rPr>
        <w:t xml:space="preserve"> </w:t>
      </w:r>
      <w:r w:rsidRPr="000B035B">
        <w:rPr>
          <w:rFonts w:eastAsia="Times New Roman"/>
          <w:lang w:eastAsia="en-US"/>
        </w:rPr>
        <w:t xml:space="preserve">Y. (2009). Dealing with communication problems in the instructional interactions between international teaching assistants and American college students. </w:t>
      </w:r>
      <w:r w:rsidRPr="000B035B">
        <w:rPr>
          <w:rFonts w:eastAsia="Times New Roman"/>
          <w:i/>
          <w:lang w:eastAsia="en-US"/>
        </w:rPr>
        <w:t>Language and Education, 23</w:t>
      </w:r>
      <w:r w:rsidRPr="000B035B">
        <w:rPr>
          <w:rFonts w:eastAsia="Times New Roman"/>
          <w:lang w:eastAsia="en-US"/>
        </w:rPr>
        <w:t>(5), 461-478.</w:t>
      </w:r>
    </w:p>
    <w:p w14:paraId="3FEF2A07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552C15E0" w14:textId="77777777" w:rsidR="008E052D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Chiang, S. </w:t>
      </w:r>
      <w:r w:rsidR="008E052D" w:rsidRPr="000B035B">
        <w:rPr>
          <w:szCs w:val="24"/>
        </w:rPr>
        <w:t xml:space="preserve">Y. (2011). Pursuing a response in office hour interactions between US college students and international teaching assistants. </w:t>
      </w:r>
      <w:r w:rsidR="008E052D" w:rsidRPr="000B035B">
        <w:rPr>
          <w:i/>
          <w:szCs w:val="24"/>
        </w:rPr>
        <w:t>Journal of Pragmatics, 43</w:t>
      </w:r>
      <w:r w:rsidR="008E052D" w:rsidRPr="000B035B">
        <w:rPr>
          <w:szCs w:val="24"/>
        </w:rPr>
        <w:t>(14), 3316-3330.</w:t>
      </w:r>
    </w:p>
    <w:p w14:paraId="17500938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</w:p>
    <w:p w14:paraId="747E70D3" w14:textId="77777777" w:rsidR="008E052D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Chiang, S. </w:t>
      </w:r>
      <w:r w:rsidR="008E052D" w:rsidRPr="000B035B">
        <w:rPr>
          <w:szCs w:val="24"/>
        </w:rPr>
        <w:t xml:space="preserve">Y. (2016). “Is this what you’re talking about?”: Identity negotiation in international teaching assistants’ instructional interactions with U.S. college students. </w:t>
      </w:r>
      <w:r w:rsidR="008E052D" w:rsidRPr="000B035B">
        <w:rPr>
          <w:i/>
          <w:szCs w:val="24"/>
        </w:rPr>
        <w:t>Journal of Language, Identity &amp; Education, 15</w:t>
      </w:r>
      <w:r w:rsidR="008E052D" w:rsidRPr="000B035B">
        <w:rPr>
          <w:szCs w:val="24"/>
        </w:rPr>
        <w:t>(2), 114-128.</w:t>
      </w:r>
    </w:p>
    <w:p w14:paraId="31BB336F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</w:p>
    <w:p w14:paraId="75B0E8A3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Chiang, S. Y., &amp; Mi, H. F. (2008). Reformulation as a strategy for managing ‘understanding uncertainty’ in office hour interactions between international teaching assistants and American college students. </w:t>
      </w:r>
      <w:r w:rsidRPr="000B035B">
        <w:rPr>
          <w:i/>
          <w:szCs w:val="24"/>
        </w:rPr>
        <w:t>Intercultural Education, 19</w:t>
      </w:r>
      <w:r w:rsidRPr="000B035B">
        <w:rPr>
          <w:szCs w:val="24"/>
        </w:rPr>
        <w:t>(3), 269-281.</w:t>
      </w:r>
    </w:p>
    <w:p w14:paraId="1ED9A1B7" w14:textId="77777777" w:rsidR="00693556" w:rsidRPr="000B035B" w:rsidRDefault="00693556" w:rsidP="000B035B">
      <w:pPr>
        <w:ind w:left="720" w:hanging="720"/>
        <w:rPr>
          <w:rFonts w:eastAsia="Times New Roman"/>
          <w:lang w:eastAsia="en-US"/>
        </w:rPr>
      </w:pPr>
    </w:p>
    <w:p w14:paraId="1E1D9D8F" w14:textId="77777777" w:rsidR="00693556" w:rsidRPr="000B035B" w:rsidRDefault="00693556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Constantinides</w:t>
      </w:r>
      <w:proofErr w:type="spellEnd"/>
      <w:r w:rsidRPr="000B035B">
        <w:rPr>
          <w:rFonts w:eastAsia="Times New Roman"/>
          <w:lang w:eastAsia="en-US"/>
        </w:rPr>
        <w:t xml:space="preserve">, J. C. (1987). Designing a training program for international teaching assistants. In N. Chism (Ed.), </w:t>
      </w:r>
      <w:r w:rsidRPr="000B035B">
        <w:rPr>
          <w:rFonts w:eastAsia="Times New Roman"/>
          <w:i/>
          <w:lang w:eastAsia="en-US"/>
        </w:rPr>
        <w:t>Employment and education of teaching assistants</w:t>
      </w:r>
      <w:r w:rsidR="00FC3F89" w:rsidRPr="000B035B">
        <w:rPr>
          <w:rFonts w:eastAsia="Times New Roman"/>
          <w:lang w:eastAsia="en-US"/>
        </w:rPr>
        <w:t xml:space="preserve"> (pp. 275-283). Columbus, OH: T</w:t>
      </w:r>
      <w:r w:rsidRPr="000B035B">
        <w:rPr>
          <w:rFonts w:eastAsia="Times New Roman"/>
          <w:lang w:eastAsia="en-US"/>
        </w:rPr>
        <w:t xml:space="preserve">he Ohio State University, Center for Teaching Excellence. </w:t>
      </w:r>
    </w:p>
    <w:p w14:paraId="713233A3" w14:textId="77777777" w:rsidR="00693556" w:rsidRPr="000B035B" w:rsidRDefault="00693556" w:rsidP="000B035B">
      <w:pPr>
        <w:ind w:left="720" w:hanging="720"/>
        <w:rPr>
          <w:rFonts w:eastAsia="Times New Roman"/>
          <w:lang w:eastAsia="en-US"/>
        </w:rPr>
      </w:pPr>
    </w:p>
    <w:p w14:paraId="2DF3F95D" w14:textId="77777777" w:rsidR="005B2023" w:rsidRPr="000B035B" w:rsidRDefault="005B2023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>Con</w:t>
      </w:r>
      <w:r w:rsidR="0021287A" w:rsidRPr="000B035B">
        <w:rPr>
          <w:rFonts w:eastAsia="Times New Roman"/>
          <w:lang w:eastAsia="en-US"/>
        </w:rPr>
        <w:t>s</w:t>
      </w:r>
      <w:r w:rsidRPr="000B035B">
        <w:rPr>
          <w:rFonts w:eastAsia="Times New Roman"/>
          <w:lang w:eastAsia="en-US"/>
        </w:rPr>
        <w:t xml:space="preserve">tantino, M. (1985). Training international teaching assistants: Policy and procedures. </w:t>
      </w:r>
      <w:r w:rsidRPr="000B035B">
        <w:rPr>
          <w:rFonts w:eastAsia="Times New Roman"/>
          <w:i/>
          <w:lang w:eastAsia="en-US"/>
        </w:rPr>
        <w:t>Journal of International Student Personnel, 2</w:t>
      </w:r>
      <w:r w:rsidRPr="000B035B">
        <w:rPr>
          <w:rFonts w:eastAsia="Times New Roman"/>
          <w:lang w:eastAsia="en-US"/>
        </w:rPr>
        <w:t xml:space="preserve">, 1-4. </w:t>
      </w:r>
    </w:p>
    <w:p w14:paraId="03B23616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66D1A08A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Damron, J. (2003). What's the problem? A new perspective on ITA communication. </w:t>
      </w:r>
      <w:r w:rsidRPr="000B035B">
        <w:rPr>
          <w:i/>
          <w:szCs w:val="24"/>
        </w:rPr>
        <w:t>Journal of Graduate Teaching Assistant Development, 9</w:t>
      </w:r>
      <w:r w:rsidRPr="000B035B">
        <w:rPr>
          <w:szCs w:val="24"/>
        </w:rPr>
        <w:t>(2), 81-88.</w:t>
      </w:r>
    </w:p>
    <w:p w14:paraId="1308B0F7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4F79BD9C" w14:textId="77777777" w:rsidR="00082D21" w:rsidRPr="000B035B" w:rsidRDefault="00082D21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Davies, C., Tyler, A., &amp; Koran, J. (1989). Face-to-face with native speakers: An advanced training class for international teaching assistants. </w:t>
      </w:r>
      <w:r w:rsidRPr="000B035B">
        <w:rPr>
          <w:rFonts w:eastAsia="Times New Roman"/>
          <w:i/>
          <w:lang w:eastAsia="en-US"/>
        </w:rPr>
        <w:t>English for Specific Purposes, 8</w:t>
      </w:r>
      <w:r w:rsidRPr="000B035B">
        <w:rPr>
          <w:rFonts w:eastAsia="Times New Roman"/>
          <w:lang w:eastAsia="en-US"/>
        </w:rPr>
        <w:t>, 139-153.</w:t>
      </w:r>
    </w:p>
    <w:p w14:paraId="0C6BE743" w14:textId="77777777" w:rsidR="00BB6B70" w:rsidRPr="000B035B" w:rsidRDefault="00BB6B70" w:rsidP="000B035B">
      <w:pPr>
        <w:ind w:left="720" w:hanging="720"/>
        <w:rPr>
          <w:rFonts w:eastAsia="Times New Roman"/>
          <w:lang w:eastAsia="en-US"/>
        </w:rPr>
      </w:pPr>
    </w:p>
    <w:p w14:paraId="2293A3CC" w14:textId="77777777" w:rsidR="00BB6B70" w:rsidRPr="000B035B" w:rsidRDefault="00BB6B70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Davids</w:t>
      </w:r>
      <w:proofErr w:type="spellEnd"/>
      <w:r w:rsidRPr="000B035B">
        <w:rPr>
          <w:rFonts w:eastAsia="Times New Roman"/>
          <w:lang w:eastAsia="en-US"/>
        </w:rPr>
        <w:t xml:space="preserve">, W. E. (1991). International teaching assistants and cultural differences: Student evaluations of rapport, approachability, enthusiasm, and fairness. In J. D. Nyquist, R. D. Abbott, D. H. Wulff, &amp; J. Sprague (Eds.), </w:t>
      </w:r>
      <w:r w:rsidRPr="000B035B">
        <w:rPr>
          <w:rFonts w:eastAsia="Times New Roman"/>
          <w:i/>
          <w:lang w:eastAsia="en-US"/>
        </w:rPr>
        <w:t>Preparing the professionals of tomorrow to teach</w:t>
      </w:r>
      <w:r w:rsidRPr="000B035B">
        <w:rPr>
          <w:rFonts w:eastAsia="Times New Roman"/>
          <w:lang w:eastAsia="en-US"/>
        </w:rPr>
        <w:t xml:space="preserve"> (pp. 446-451). Dubuque, IA: Kendall-Hunt. </w:t>
      </w:r>
    </w:p>
    <w:p w14:paraId="14FF9444" w14:textId="77777777" w:rsidR="00082D21" w:rsidRPr="000B035B" w:rsidRDefault="00082D21" w:rsidP="000B035B">
      <w:pPr>
        <w:ind w:left="720" w:hanging="720"/>
        <w:rPr>
          <w:noProof/>
        </w:rPr>
      </w:pPr>
    </w:p>
    <w:p w14:paraId="2BE7AF4C" w14:textId="77777777" w:rsidR="00F9097E" w:rsidRPr="000B035B" w:rsidRDefault="00F9097E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Dick, R. C., &amp; Robinson, B. M. (1994). Oral English proficiency requirements for ITAs in U.S. colleges and universities: An issue in speech communication. </w:t>
      </w:r>
      <w:r w:rsidRPr="000B035B">
        <w:rPr>
          <w:rFonts w:eastAsia="Times New Roman"/>
          <w:i/>
          <w:lang w:eastAsia="en-US"/>
        </w:rPr>
        <w:t>JACA, 2</w:t>
      </w:r>
      <w:r w:rsidRPr="000B035B">
        <w:rPr>
          <w:rFonts w:eastAsia="Times New Roman"/>
          <w:lang w:eastAsia="en-US"/>
        </w:rPr>
        <w:t>(1), 77-86.</w:t>
      </w:r>
    </w:p>
    <w:p w14:paraId="723CD218" w14:textId="77777777" w:rsidR="000351D5" w:rsidRPr="000B035B" w:rsidRDefault="00FC3F89" w:rsidP="000B035B">
      <w:pPr>
        <w:pStyle w:val="NormalWeb"/>
        <w:ind w:left="720" w:hanging="720"/>
      </w:pPr>
      <w:r w:rsidRPr="000B035B">
        <w:t xml:space="preserve">Douglas, D. </w:t>
      </w:r>
      <w:r w:rsidR="000351D5" w:rsidRPr="000B035B">
        <w:t xml:space="preserve">(1991). Review of </w:t>
      </w:r>
      <w:proofErr w:type="gramStart"/>
      <w:r w:rsidR="000351D5" w:rsidRPr="000B035B">
        <w:rPr>
          <w:rStyle w:val="Emphasis"/>
        </w:rPr>
        <w:t>The</w:t>
      </w:r>
      <w:proofErr w:type="gramEnd"/>
      <w:r w:rsidR="000351D5" w:rsidRPr="000B035B">
        <w:rPr>
          <w:rStyle w:val="Emphasis"/>
        </w:rPr>
        <w:t xml:space="preserve"> international teaching assistant: An annotated bibliography</w:t>
      </w:r>
      <w:r w:rsidR="000351D5" w:rsidRPr="000B035B">
        <w:t xml:space="preserve">, by S. Briggs, S. Hyon, P. Aldridge, &amp; J. Swales (Eds.)]. </w:t>
      </w:r>
      <w:r w:rsidR="000351D5" w:rsidRPr="000B035B">
        <w:rPr>
          <w:rStyle w:val="Emphasis"/>
        </w:rPr>
        <w:t>Language Learning, 41</w:t>
      </w:r>
      <w:r w:rsidR="000351D5" w:rsidRPr="000B035B">
        <w:t>, 619-621. Ann Arbor, MI: The English Language Institute.</w:t>
      </w:r>
    </w:p>
    <w:p w14:paraId="2254DA9B" w14:textId="77777777" w:rsidR="003422F1" w:rsidRPr="000B035B" w:rsidRDefault="003422F1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lastRenderedPageBreak/>
        <w:t xml:space="preserve">Douglas, D., &amp; Myers, C. (1989). TAs on TV: Demonstrating communication strategies for international teaching assistants. </w:t>
      </w:r>
      <w:r w:rsidRPr="000B035B">
        <w:rPr>
          <w:rFonts w:eastAsia="Times New Roman"/>
          <w:i/>
          <w:lang w:eastAsia="en-US"/>
        </w:rPr>
        <w:t>English for Specific Purposes, 8</w:t>
      </w:r>
      <w:r w:rsidRPr="000B035B">
        <w:rPr>
          <w:rFonts w:eastAsia="Times New Roman"/>
          <w:lang w:eastAsia="en-US"/>
        </w:rPr>
        <w:t>, 169-179.</w:t>
      </w:r>
    </w:p>
    <w:p w14:paraId="2C5337C3" w14:textId="77777777" w:rsidR="00812709" w:rsidRPr="000B035B" w:rsidRDefault="000217DE" w:rsidP="000B035B">
      <w:pPr>
        <w:pStyle w:val="NormalWeb"/>
        <w:ind w:left="720" w:hanging="720"/>
      </w:pPr>
      <w:r w:rsidRPr="000B035B">
        <w:t xml:space="preserve">Douglas, D., &amp; Larry, S. </w:t>
      </w:r>
      <w:r w:rsidR="00812709" w:rsidRPr="000B035B">
        <w:t xml:space="preserve">(1989). U. S. vs. NNS TAs: </w:t>
      </w:r>
      <w:proofErr w:type="spellStart"/>
      <w:r w:rsidR="00812709" w:rsidRPr="000B035B">
        <w:t>Markedness</w:t>
      </w:r>
      <w:proofErr w:type="spellEnd"/>
      <w:r w:rsidR="00812709" w:rsidRPr="000B035B">
        <w:t xml:space="preserve"> in discourse domains. </w:t>
      </w:r>
      <w:r w:rsidR="00812709" w:rsidRPr="000B035B">
        <w:rPr>
          <w:rStyle w:val="Emphasis"/>
        </w:rPr>
        <w:t>Papers in Applied Linguistics, 1(1),</w:t>
      </w:r>
      <w:r w:rsidR="00812709" w:rsidRPr="000B035B">
        <w:t xml:space="preserve"> 69-82.</w:t>
      </w:r>
    </w:p>
    <w:p w14:paraId="0F8F0A4F" w14:textId="77777777" w:rsidR="009723A4" w:rsidRPr="000B035B" w:rsidRDefault="009723A4" w:rsidP="000B035B">
      <w:pPr>
        <w:pStyle w:val="NormalWeb"/>
        <w:ind w:left="720" w:hanging="720"/>
      </w:pPr>
      <w:r w:rsidRPr="000B035B">
        <w:t xml:space="preserve">Douglas, D., &amp; </w:t>
      </w:r>
      <w:proofErr w:type="spellStart"/>
      <w:r w:rsidRPr="000B035B">
        <w:t>Selin</w:t>
      </w:r>
      <w:r w:rsidR="000217DE" w:rsidRPr="000B035B">
        <w:t>ker</w:t>
      </w:r>
      <w:proofErr w:type="spellEnd"/>
      <w:r w:rsidR="000217DE" w:rsidRPr="000B035B">
        <w:t>, L. (1994). Native and non-</w:t>
      </w:r>
      <w:r w:rsidRPr="000B035B">
        <w:t xml:space="preserve">native teaching assistants: A case study of discourse domains and genres. In C. Madden &amp; C. Myers (Eds.), </w:t>
      </w:r>
      <w:r w:rsidRPr="000B035B">
        <w:rPr>
          <w:rStyle w:val="Emphasis"/>
        </w:rPr>
        <w:t>Discourse and performance of international teaching assistants</w:t>
      </w:r>
      <w:r w:rsidRPr="000B035B">
        <w:t xml:space="preserve"> (pp. 221-230). Alexandria, VA: TESOL.</w:t>
      </w:r>
    </w:p>
    <w:p w14:paraId="7D8B43B3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Farnsworth, T. L. (2013). An investigation into the validity of the TOEFL iBT speaking test for international teaching assistant certification. </w:t>
      </w:r>
      <w:r w:rsidRPr="000B035B">
        <w:rPr>
          <w:i/>
          <w:szCs w:val="24"/>
        </w:rPr>
        <w:t>Language Assessment Quarterly, 10</w:t>
      </w:r>
      <w:r w:rsidRPr="000B035B">
        <w:rPr>
          <w:szCs w:val="24"/>
        </w:rPr>
        <w:t>(3), 274-291.</w:t>
      </w:r>
    </w:p>
    <w:p w14:paraId="62B12369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</w:p>
    <w:p w14:paraId="40A856E0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 xml:space="preserve">Fisher, M. (1985). Rethinking the “foreign TA problem”. </w:t>
      </w:r>
      <w:r w:rsidRPr="000B035B">
        <w:rPr>
          <w:i/>
          <w:noProof/>
        </w:rPr>
        <w:t>New Directions for Teaching and Learning, 1985</w:t>
      </w:r>
      <w:r w:rsidRPr="000B035B">
        <w:rPr>
          <w:noProof/>
        </w:rPr>
        <w:t xml:space="preserve">(22), 63-73. Abstract retrieved from ERIC. (Accession No. EJ318661). </w:t>
      </w:r>
    </w:p>
    <w:p w14:paraId="1519A027" w14:textId="77777777" w:rsidR="0086255F" w:rsidRPr="000B035B" w:rsidRDefault="0086255F" w:rsidP="000B035B">
      <w:pPr>
        <w:ind w:left="720" w:hanging="720"/>
        <w:rPr>
          <w:noProof/>
        </w:rPr>
      </w:pPr>
    </w:p>
    <w:p w14:paraId="1321A44E" w14:textId="77777777" w:rsidR="003608B7" w:rsidRPr="000B035B" w:rsidRDefault="003608B7" w:rsidP="000B035B">
      <w:pPr>
        <w:ind w:left="720" w:hanging="720"/>
        <w:rPr>
          <w:noProof/>
        </w:rPr>
      </w:pPr>
      <w:bookmarkStart w:id="1" w:name="_ENREF_89"/>
      <w:r w:rsidRPr="000B035B">
        <w:rPr>
          <w:noProof/>
        </w:rPr>
        <w:t xml:space="preserve">Fitch, F., &amp; Morgan, S. E. (2003). "Not a lick of English": Constructing the ITA identity through student narratives. </w:t>
      </w:r>
      <w:r w:rsidRPr="000B035B">
        <w:rPr>
          <w:i/>
          <w:noProof/>
        </w:rPr>
        <w:t>Communication Education, 52</w:t>
      </w:r>
      <w:r w:rsidRPr="000B035B">
        <w:rPr>
          <w:noProof/>
        </w:rPr>
        <w:t xml:space="preserve">(3-4), 297-310. </w:t>
      </w:r>
    </w:p>
    <w:p w14:paraId="0CA8F74A" w14:textId="77777777" w:rsidR="00BD44D9" w:rsidRPr="000B035B" w:rsidRDefault="00BD44D9" w:rsidP="000B035B">
      <w:pPr>
        <w:ind w:left="720" w:hanging="720"/>
        <w:rPr>
          <w:noProof/>
        </w:rPr>
      </w:pPr>
    </w:p>
    <w:p w14:paraId="49239924" w14:textId="77777777" w:rsidR="0063112A" w:rsidRPr="000B035B" w:rsidRDefault="0063112A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Fleisher, B., Hashimoto, M., &amp; Weinberg, B. A. (2002). Foreign GTAs can be effective teachers of economics. </w:t>
      </w:r>
      <w:r w:rsidRPr="000B035B">
        <w:rPr>
          <w:rFonts w:cs="Times New Roman"/>
          <w:i/>
          <w:iCs/>
        </w:rPr>
        <w:t>Journals of Economic Education</w:t>
      </w:r>
      <w:r w:rsidRPr="000B035B">
        <w:rPr>
          <w:rFonts w:cs="Times New Roman"/>
        </w:rPr>
        <w:t xml:space="preserve">, </w:t>
      </w:r>
      <w:r w:rsidRPr="000B035B">
        <w:rPr>
          <w:rFonts w:cs="Times New Roman"/>
          <w:i/>
          <w:iCs/>
        </w:rPr>
        <w:t>33</w:t>
      </w:r>
      <w:r w:rsidRPr="000B035B">
        <w:rPr>
          <w:rFonts w:cs="Times New Roman"/>
        </w:rPr>
        <w:t>, 299-325. doi:10.1080/00220480209595329</w:t>
      </w:r>
    </w:p>
    <w:p w14:paraId="75B6C9F3" w14:textId="77777777" w:rsidR="0063112A" w:rsidRPr="000B035B" w:rsidRDefault="0063112A" w:rsidP="000B035B">
      <w:pPr>
        <w:ind w:left="720" w:hanging="720"/>
        <w:rPr>
          <w:noProof/>
        </w:rPr>
      </w:pPr>
    </w:p>
    <w:p w14:paraId="006E613F" w14:textId="77777777" w:rsidR="00BD44D9" w:rsidRPr="000B035B" w:rsidRDefault="00BD44D9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Fox, W. S., &amp; Gay, G. (1994). Functions and effects of international teaching assistants. </w:t>
      </w:r>
      <w:r w:rsidRPr="000B035B">
        <w:rPr>
          <w:rFonts w:eastAsia="Times New Roman"/>
          <w:i/>
          <w:lang w:eastAsia="en-US"/>
        </w:rPr>
        <w:t>Review of Higher Education, 18</w:t>
      </w:r>
      <w:r w:rsidRPr="000B035B">
        <w:rPr>
          <w:rFonts w:eastAsia="Times New Roman"/>
          <w:lang w:eastAsia="en-US"/>
        </w:rPr>
        <w:t>, 1-24.</w:t>
      </w:r>
    </w:p>
    <w:p w14:paraId="25956C01" w14:textId="77777777" w:rsidR="008E052D" w:rsidRPr="000B035B" w:rsidRDefault="008E052D" w:rsidP="000B035B">
      <w:pPr>
        <w:ind w:left="720" w:hanging="720"/>
        <w:rPr>
          <w:rFonts w:eastAsia="Times New Roman"/>
          <w:lang w:eastAsia="en-US"/>
        </w:rPr>
      </w:pPr>
    </w:p>
    <w:p w14:paraId="705D2C17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Gallego, J. (1990). The intelligibility of three nonnative English-speaking teaching assistants: An analysis of student-reported communication breakdowns. </w:t>
      </w:r>
      <w:r w:rsidRPr="000B035B">
        <w:rPr>
          <w:i/>
          <w:szCs w:val="24"/>
        </w:rPr>
        <w:t>Issues in Applied Linguistics, 1</w:t>
      </w:r>
      <w:r w:rsidRPr="000B035B">
        <w:rPr>
          <w:szCs w:val="24"/>
        </w:rPr>
        <w:t>(2), 219-237.</w:t>
      </w:r>
    </w:p>
    <w:p w14:paraId="41716FDF" w14:textId="3579A8F6" w:rsidR="00BD44D9" w:rsidRPr="000B035B" w:rsidRDefault="00BD44D9" w:rsidP="000B035B">
      <w:pPr>
        <w:ind w:left="720" w:hanging="720"/>
        <w:rPr>
          <w:noProof/>
        </w:rPr>
      </w:pPr>
    </w:p>
    <w:p w14:paraId="0284E9CF" w14:textId="77777777" w:rsidR="009714A7" w:rsidRPr="000B035B" w:rsidRDefault="009714A7" w:rsidP="000B035B">
      <w:pPr>
        <w:ind w:left="720" w:hanging="720"/>
        <w:rPr>
          <w:rFonts w:eastAsia="Times New Roman"/>
        </w:rPr>
      </w:pPr>
      <w:r w:rsidRPr="000B035B">
        <w:rPr>
          <w:rFonts w:eastAsia="Times New Roman"/>
        </w:rPr>
        <w:t xml:space="preserve">Gallego, M., &amp; Busch, C. (2017). Preparing teaching assistants to work with all learners: The impact of accessibility training. </w:t>
      </w:r>
      <w:r w:rsidRPr="000B035B">
        <w:rPr>
          <w:rFonts w:eastAsia="Times New Roman"/>
          <w:i/>
          <w:iCs/>
        </w:rPr>
        <w:t>Foreign Language Annals, 50</w:t>
      </w:r>
      <w:r w:rsidRPr="000B035B">
        <w:rPr>
          <w:rFonts w:eastAsia="Times New Roman"/>
        </w:rPr>
        <w:t>(4), 776-792.</w:t>
      </w:r>
    </w:p>
    <w:p w14:paraId="1753BCF6" w14:textId="77777777" w:rsidR="009714A7" w:rsidRPr="000B035B" w:rsidRDefault="009714A7" w:rsidP="000B035B">
      <w:pPr>
        <w:ind w:left="720" w:hanging="720"/>
        <w:rPr>
          <w:noProof/>
        </w:rPr>
      </w:pPr>
    </w:p>
    <w:p w14:paraId="37DD8379" w14:textId="77777777" w:rsidR="001352C4" w:rsidRPr="000B035B" w:rsidRDefault="001352C4" w:rsidP="000B035B">
      <w:pPr>
        <w:ind w:left="720" w:hanging="720"/>
        <w:rPr>
          <w:noProof/>
        </w:rPr>
      </w:pPr>
      <w:r w:rsidRPr="000B035B">
        <w:rPr>
          <w:noProof/>
        </w:rPr>
        <w:t xml:space="preserve">Gaskill, W., &amp; Brinton, D. (1984). A one-week language skills orientation program for foreign teaching assistants and graduate students.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59-68). Washington D.C: National Association for Foreign Student Affairs. </w:t>
      </w:r>
    </w:p>
    <w:p w14:paraId="48097B0B" w14:textId="77777777" w:rsidR="006F4E96" w:rsidRPr="000B035B" w:rsidRDefault="006F4E96" w:rsidP="000B035B">
      <w:pPr>
        <w:pStyle w:val="EndNoteBibliography"/>
        <w:ind w:left="720" w:hanging="720"/>
        <w:rPr>
          <w:szCs w:val="24"/>
        </w:rPr>
      </w:pPr>
    </w:p>
    <w:p w14:paraId="2EC236C7" w14:textId="77777777" w:rsidR="006F4E96" w:rsidRPr="000B035B" w:rsidRDefault="006F4E96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Ginther, A. (2003). International teaching assistant testing: Policies and methods. In D. Douglas (Ed.), </w:t>
      </w:r>
      <w:r w:rsidRPr="000B035B">
        <w:rPr>
          <w:i/>
          <w:szCs w:val="24"/>
        </w:rPr>
        <w:t>English language testing in U.S. colleges and universities</w:t>
      </w:r>
      <w:r w:rsidRPr="000B035B">
        <w:rPr>
          <w:szCs w:val="24"/>
        </w:rPr>
        <w:t xml:space="preserve"> (2nd ed., pp. 57-84). Washington, DC: National Association for Foreign Student Affairs.</w:t>
      </w:r>
    </w:p>
    <w:p w14:paraId="6BBC4BB4" w14:textId="77777777" w:rsidR="00E5105B" w:rsidRPr="000B035B" w:rsidRDefault="00E5105B" w:rsidP="000B035B">
      <w:pPr>
        <w:ind w:left="720" w:hanging="720"/>
        <w:rPr>
          <w:noProof/>
        </w:rPr>
      </w:pPr>
    </w:p>
    <w:p w14:paraId="31B1294F" w14:textId="77777777" w:rsidR="00E5105B" w:rsidRPr="000B035B" w:rsidRDefault="00E5105B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0B035B">
        <w:rPr>
          <w:color w:val="000000"/>
        </w:rPr>
        <w:t>G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her, A. (2004). In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erna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1"/>
        </w:rPr>
        <w:t>a</w:t>
      </w:r>
      <w:r w:rsidRPr="000B035B">
        <w:rPr>
          <w:color w:val="000000"/>
        </w:rPr>
        <w:t>l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each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4"/>
        </w:rPr>
        <w:t xml:space="preserve"> </w:t>
      </w:r>
      <w:r w:rsidRPr="000B035B">
        <w:rPr>
          <w:color w:val="000000"/>
          <w:spacing w:val="-3"/>
        </w:rPr>
        <w:t>a</w:t>
      </w:r>
      <w:r w:rsidRPr="000B035B">
        <w:rPr>
          <w:color w:val="000000"/>
        </w:rPr>
        <w:t>ss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ant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es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ng: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>Po</w:t>
      </w:r>
      <w:r w:rsidRPr="000B035B">
        <w:rPr>
          <w:color w:val="000000"/>
          <w:spacing w:val="-1"/>
        </w:rPr>
        <w:t>li</w:t>
      </w:r>
      <w:r w:rsidRPr="000B035B">
        <w:rPr>
          <w:color w:val="000000"/>
        </w:rPr>
        <w:t>c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es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 xml:space="preserve">and </w:t>
      </w:r>
      <w:r w:rsidRPr="000B035B">
        <w:rPr>
          <w:color w:val="000000"/>
          <w:spacing w:val="-1"/>
        </w:rPr>
        <w:t>m</w:t>
      </w:r>
      <w:r w:rsidRPr="000B035B">
        <w:rPr>
          <w:color w:val="000000"/>
        </w:rPr>
        <w:t>e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hods.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 xml:space="preserve">In D. </w:t>
      </w:r>
      <w:r w:rsidRPr="000B035B">
        <w:rPr>
          <w:color w:val="000000"/>
          <w:spacing w:val="-1"/>
        </w:rPr>
        <w:t>D</w:t>
      </w:r>
      <w:r w:rsidRPr="000B035B">
        <w:rPr>
          <w:color w:val="000000"/>
        </w:rPr>
        <w:t>oug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as (</w:t>
      </w:r>
      <w:r w:rsidRPr="000B035B">
        <w:rPr>
          <w:color w:val="000000"/>
          <w:spacing w:val="-1"/>
        </w:rPr>
        <w:t>E</w:t>
      </w:r>
      <w:r w:rsidRPr="000B035B">
        <w:rPr>
          <w:color w:val="000000"/>
        </w:rPr>
        <w:t>d.),</w:t>
      </w:r>
      <w:r w:rsidRPr="000B035B">
        <w:rPr>
          <w:color w:val="000000"/>
          <w:spacing w:val="2"/>
        </w:rPr>
        <w:t xml:space="preserve"> </w:t>
      </w:r>
      <w:r w:rsidRPr="000B035B">
        <w:rPr>
          <w:i/>
          <w:iCs/>
          <w:color w:val="000000"/>
          <w:spacing w:val="-1"/>
        </w:rPr>
        <w:t>E</w:t>
      </w:r>
      <w:r w:rsidRPr="000B035B">
        <w:rPr>
          <w:i/>
          <w:iCs/>
          <w:color w:val="000000"/>
        </w:rPr>
        <w:t>ng</w:t>
      </w:r>
      <w:r w:rsidRPr="000B035B">
        <w:rPr>
          <w:i/>
          <w:iCs/>
          <w:color w:val="000000"/>
          <w:spacing w:val="-1"/>
        </w:rPr>
        <w:t>li</w:t>
      </w:r>
      <w:r w:rsidRPr="000B035B">
        <w:rPr>
          <w:i/>
          <w:iCs/>
          <w:color w:val="000000"/>
        </w:rPr>
        <w:t>sh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  <w:spacing w:val="-1"/>
        </w:rPr>
        <w:t>l</w:t>
      </w:r>
      <w:r w:rsidRPr="000B035B">
        <w:rPr>
          <w:i/>
          <w:iCs/>
          <w:color w:val="000000"/>
        </w:rPr>
        <w:t>anguage</w:t>
      </w:r>
      <w:r w:rsidRPr="000B035B">
        <w:rPr>
          <w:i/>
          <w:iCs/>
          <w:color w:val="000000"/>
          <w:spacing w:val="1"/>
        </w:rPr>
        <w:t xml:space="preserve"> </w:t>
      </w:r>
      <w:r w:rsidRPr="000B035B">
        <w:rPr>
          <w:i/>
          <w:iCs/>
          <w:color w:val="000000"/>
          <w:spacing w:val="-1"/>
        </w:rPr>
        <w:t>t</w:t>
      </w:r>
      <w:r w:rsidRPr="000B035B">
        <w:rPr>
          <w:i/>
          <w:iCs/>
          <w:color w:val="000000"/>
        </w:rPr>
        <w:t>es</w:t>
      </w:r>
      <w:r w:rsidRPr="000B035B">
        <w:rPr>
          <w:i/>
          <w:iCs/>
          <w:color w:val="000000"/>
          <w:spacing w:val="-1"/>
        </w:rPr>
        <w:t>ti</w:t>
      </w:r>
      <w:r w:rsidRPr="000B035B">
        <w:rPr>
          <w:i/>
          <w:iCs/>
          <w:color w:val="000000"/>
        </w:rPr>
        <w:t xml:space="preserve">ng 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n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  <w:spacing w:val="-1"/>
        </w:rPr>
        <w:t>U</w:t>
      </w:r>
      <w:r w:rsidRPr="000B035B">
        <w:rPr>
          <w:i/>
          <w:iCs/>
          <w:color w:val="000000"/>
        </w:rPr>
        <w:t>.S. co</w:t>
      </w:r>
      <w:r w:rsidRPr="000B035B">
        <w:rPr>
          <w:i/>
          <w:iCs/>
          <w:color w:val="000000"/>
          <w:spacing w:val="-1"/>
        </w:rPr>
        <w:t>ll</w:t>
      </w:r>
      <w:r w:rsidRPr="000B035B">
        <w:rPr>
          <w:i/>
          <w:iCs/>
          <w:color w:val="000000"/>
        </w:rPr>
        <w:t>eges</w:t>
      </w:r>
      <w:r w:rsidRPr="000B035B">
        <w:rPr>
          <w:i/>
          <w:iCs/>
          <w:color w:val="000000"/>
          <w:spacing w:val="4"/>
        </w:rPr>
        <w:t xml:space="preserve"> </w:t>
      </w:r>
      <w:r w:rsidRPr="000B035B">
        <w:rPr>
          <w:i/>
          <w:iCs/>
          <w:color w:val="000000"/>
        </w:rPr>
        <w:t>and un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vers</w:t>
      </w:r>
      <w:r w:rsidRPr="000B035B">
        <w:rPr>
          <w:i/>
          <w:iCs/>
          <w:color w:val="000000"/>
          <w:spacing w:val="-1"/>
        </w:rPr>
        <w:t>iti</w:t>
      </w:r>
      <w:r w:rsidRPr="000B035B">
        <w:rPr>
          <w:i/>
          <w:iCs/>
          <w:color w:val="000000"/>
        </w:rPr>
        <w:t>es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color w:val="000000"/>
        </w:rPr>
        <w:t xml:space="preserve">(2nd ed.) (pp. 57-84). </w:t>
      </w:r>
      <w:r w:rsidRPr="000B035B">
        <w:rPr>
          <w:color w:val="000000"/>
        </w:rPr>
        <w:lastRenderedPageBreak/>
        <w:t>Wash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 xml:space="preserve">on, </w:t>
      </w:r>
      <w:r w:rsidRPr="000B035B">
        <w:rPr>
          <w:color w:val="000000"/>
          <w:spacing w:val="-1"/>
        </w:rPr>
        <w:t>D</w:t>
      </w:r>
      <w:r w:rsidRPr="000B035B">
        <w:rPr>
          <w:color w:val="000000"/>
        </w:rPr>
        <w:t>.C.: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N</w:t>
      </w:r>
      <w:r w:rsidRPr="000B035B">
        <w:rPr>
          <w:color w:val="000000"/>
        </w:rPr>
        <w:t>AF</w:t>
      </w:r>
      <w:r w:rsidRPr="000B035B">
        <w:rPr>
          <w:color w:val="000000"/>
          <w:spacing w:val="-1"/>
        </w:rPr>
        <w:t>S</w:t>
      </w:r>
      <w:r w:rsidRPr="000B035B">
        <w:rPr>
          <w:color w:val="000000"/>
        </w:rPr>
        <w:t>A.</w:t>
      </w:r>
    </w:p>
    <w:p w14:paraId="748A8B58" w14:textId="77777777" w:rsidR="001352C4" w:rsidRPr="000B035B" w:rsidRDefault="001352C4" w:rsidP="000B035B">
      <w:pPr>
        <w:ind w:left="720" w:hanging="720"/>
        <w:rPr>
          <w:noProof/>
        </w:rPr>
      </w:pPr>
    </w:p>
    <w:p w14:paraId="0210B266" w14:textId="77777777" w:rsidR="002E7EE0" w:rsidRPr="000B035B" w:rsidRDefault="002E7EE0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>G</w:t>
      </w:r>
      <w:r w:rsidR="00E16CE4" w:rsidRPr="000B035B">
        <w:rPr>
          <w:rFonts w:eastAsia="Times New Roman"/>
          <w:lang w:eastAsia="en-US"/>
        </w:rPr>
        <w:t>orsuch, G. J. (2003</w:t>
      </w:r>
      <w:r w:rsidRPr="000B035B">
        <w:rPr>
          <w:rFonts w:eastAsia="Times New Roman"/>
          <w:lang w:eastAsia="en-US"/>
        </w:rPr>
        <w:t xml:space="preserve">). The educational cultures of international teaching assistants and U.S. universities. </w:t>
      </w:r>
      <w:r w:rsidRPr="000B035B">
        <w:rPr>
          <w:rFonts w:eastAsia="Times New Roman"/>
          <w:i/>
          <w:lang w:eastAsia="en-US"/>
        </w:rPr>
        <w:t>TESOL-EJ, 7</w:t>
      </w:r>
      <w:r w:rsidRPr="000B035B">
        <w:rPr>
          <w:rFonts w:eastAsia="Times New Roman"/>
          <w:lang w:eastAsia="en-US"/>
        </w:rPr>
        <w:t>(3). Retrieved from http://www.tesl-ej.org/wordpress</w:t>
      </w:r>
    </w:p>
    <w:p w14:paraId="5598973E" w14:textId="77777777" w:rsidR="002E7EE0" w:rsidRPr="000B035B" w:rsidRDefault="002E7EE0" w:rsidP="000B035B">
      <w:pPr>
        <w:ind w:left="720" w:hanging="720"/>
        <w:rPr>
          <w:noProof/>
        </w:rPr>
      </w:pPr>
    </w:p>
    <w:p w14:paraId="59EF1B76" w14:textId="77777777" w:rsidR="00CB10A9" w:rsidRPr="000B035B" w:rsidRDefault="00CB10A9" w:rsidP="000B035B">
      <w:pPr>
        <w:ind w:left="720" w:hanging="720"/>
        <w:rPr>
          <w:noProof/>
        </w:rPr>
      </w:pPr>
      <w:r w:rsidRPr="000B035B">
        <w:rPr>
          <w:noProof/>
        </w:rPr>
        <w:t xml:space="preserve">Graham, J. G. (1992). Bias-free teaching as a topic in a course of international teaching assistants. </w:t>
      </w:r>
      <w:r w:rsidRPr="000B035B">
        <w:rPr>
          <w:i/>
          <w:noProof/>
        </w:rPr>
        <w:t>TESOL Quartely, 26</w:t>
      </w:r>
      <w:r w:rsidRPr="000B035B">
        <w:rPr>
          <w:noProof/>
        </w:rPr>
        <w:t>, 585-589.</w:t>
      </w:r>
    </w:p>
    <w:p w14:paraId="44FD6AF6" w14:textId="77777777" w:rsidR="00567251" w:rsidRPr="000B035B" w:rsidRDefault="00567251" w:rsidP="000B035B">
      <w:pPr>
        <w:ind w:left="720" w:hanging="720"/>
        <w:rPr>
          <w:noProof/>
        </w:rPr>
      </w:pPr>
    </w:p>
    <w:p w14:paraId="15E841AA" w14:textId="595B9999" w:rsidR="009714A7" w:rsidRPr="000B035B" w:rsidRDefault="009714A7" w:rsidP="000B035B">
      <w:pPr>
        <w:tabs>
          <w:tab w:val="left" w:pos="-720"/>
        </w:tabs>
        <w:suppressAutoHyphens/>
        <w:ind w:left="720" w:hanging="720"/>
        <w:jc w:val="both"/>
        <w:rPr>
          <w:bCs/>
          <w:i/>
        </w:rPr>
      </w:pPr>
      <w:r w:rsidRPr="000B035B">
        <w:rPr>
          <w:bCs/>
        </w:rPr>
        <w:t xml:space="preserve">Gorsuch, G., Meyers, C. M., Pickering, L., &amp; </w:t>
      </w:r>
      <w:proofErr w:type="spellStart"/>
      <w:r w:rsidRPr="000B035B">
        <w:rPr>
          <w:bCs/>
        </w:rPr>
        <w:t>Griffee</w:t>
      </w:r>
      <w:proofErr w:type="spellEnd"/>
      <w:r w:rsidRPr="000B035B">
        <w:rPr>
          <w:bCs/>
        </w:rPr>
        <w:t>, D. T. (2011). English communication for international teaching assistants. Long Grove, I</w:t>
      </w:r>
      <w:r w:rsidRPr="000B035B">
        <w:rPr>
          <w:bCs/>
        </w:rPr>
        <w:t>L</w:t>
      </w:r>
      <w:r w:rsidRPr="000B035B">
        <w:rPr>
          <w:bCs/>
        </w:rPr>
        <w:t>: Waveland Press.</w:t>
      </w:r>
    </w:p>
    <w:p w14:paraId="1F302AD7" w14:textId="77777777" w:rsidR="009714A7" w:rsidRPr="000B035B" w:rsidRDefault="009714A7" w:rsidP="000B035B">
      <w:pPr>
        <w:pStyle w:val="Body"/>
        <w:ind w:left="720" w:hanging="720"/>
        <w:rPr>
          <w:rFonts w:cs="Times New Roman"/>
        </w:rPr>
      </w:pPr>
    </w:p>
    <w:p w14:paraId="3170DE3F" w14:textId="77777777" w:rsidR="00567251" w:rsidRPr="000B035B" w:rsidRDefault="00567251" w:rsidP="000B035B">
      <w:pPr>
        <w:pStyle w:val="Body"/>
        <w:suppressAutoHyphens/>
        <w:ind w:left="720" w:hanging="720"/>
        <w:rPr>
          <w:rFonts w:cs="Times New Roman"/>
        </w:rPr>
      </w:pPr>
      <w:r w:rsidRPr="000B035B">
        <w:rPr>
          <w:rFonts w:cs="Times New Roman"/>
          <w:lang w:val="de-DE"/>
        </w:rPr>
        <w:t xml:space="preserve">Gorsuch, G., Meyers, C., Pickering, L., &amp; Griffee, D. (2012). </w:t>
      </w:r>
      <w:r w:rsidRPr="000B035B">
        <w:rPr>
          <w:rFonts w:cs="Times New Roman"/>
          <w:i/>
          <w:iCs/>
        </w:rPr>
        <w:t>English communication for i</w:t>
      </w:r>
      <w:proofErr w:type="spellStart"/>
      <w:r w:rsidRPr="000B035B">
        <w:rPr>
          <w:rFonts w:cs="Times New Roman"/>
          <w:i/>
          <w:iCs/>
          <w:lang w:val="fr-FR"/>
        </w:rPr>
        <w:t>nternational</w:t>
      </w:r>
      <w:proofErr w:type="spellEnd"/>
      <w:r w:rsidRPr="000B035B">
        <w:rPr>
          <w:rFonts w:cs="Times New Roman"/>
          <w:i/>
          <w:iCs/>
          <w:lang w:val="fr-FR"/>
        </w:rPr>
        <w:t xml:space="preserve"> </w:t>
      </w:r>
      <w:r w:rsidRPr="000B035B">
        <w:rPr>
          <w:rFonts w:cs="Times New Roman"/>
          <w:i/>
          <w:iCs/>
        </w:rPr>
        <w:t>teaching a</w:t>
      </w:r>
      <w:proofErr w:type="spellStart"/>
      <w:r w:rsidRPr="000B035B">
        <w:rPr>
          <w:rFonts w:cs="Times New Roman"/>
          <w:i/>
          <w:iCs/>
          <w:lang w:val="fr-FR"/>
        </w:rPr>
        <w:t>ssistants</w:t>
      </w:r>
      <w:proofErr w:type="spellEnd"/>
      <w:r w:rsidRPr="000B035B">
        <w:rPr>
          <w:rFonts w:cs="Times New Roman"/>
          <w:i/>
          <w:iCs/>
        </w:rPr>
        <w:t xml:space="preserve"> </w:t>
      </w:r>
      <w:r w:rsidRPr="000B035B">
        <w:rPr>
          <w:rFonts w:cs="Times New Roman"/>
        </w:rPr>
        <w:t>(2nd ed.). Long Grove, IL: Waveland Press, Inc.</w:t>
      </w:r>
    </w:p>
    <w:p w14:paraId="520AF24C" w14:textId="77777777" w:rsidR="00CB10A9" w:rsidRPr="000B035B" w:rsidRDefault="00CB10A9" w:rsidP="000B035B">
      <w:pPr>
        <w:ind w:left="720" w:hanging="720"/>
        <w:rPr>
          <w:noProof/>
        </w:rPr>
      </w:pPr>
    </w:p>
    <w:p w14:paraId="08FE3E88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 xml:space="preserve">Halleck, G. B. (2008). The ITA problem: A ready-to-use simulation. </w:t>
      </w:r>
      <w:r w:rsidRPr="000B035B">
        <w:rPr>
          <w:i/>
          <w:noProof/>
        </w:rPr>
        <w:t>Simulation &amp; Gaming, 39</w:t>
      </w:r>
      <w:r w:rsidRPr="000B035B">
        <w:rPr>
          <w:noProof/>
        </w:rPr>
        <w:t xml:space="preserve">(1), 137-146. </w:t>
      </w:r>
    </w:p>
    <w:p w14:paraId="1CB1909F" w14:textId="77777777" w:rsidR="00B841FE" w:rsidRPr="000B035B" w:rsidRDefault="00B841FE" w:rsidP="000B035B">
      <w:pPr>
        <w:ind w:left="720" w:hanging="720"/>
        <w:rPr>
          <w:noProof/>
        </w:rPr>
      </w:pPr>
    </w:p>
    <w:p w14:paraId="6305D37D" w14:textId="77777777" w:rsidR="00B841FE" w:rsidRPr="000B035B" w:rsidRDefault="00B841FE" w:rsidP="000B035B">
      <w:pPr>
        <w:ind w:left="720" w:hanging="720"/>
        <w:rPr>
          <w:noProof/>
        </w:rPr>
      </w:pPr>
      <w:r w:rsidRPr="000B035B">
        <w:rPr>
          <w:noProof/>
        </w:rPr>
        <w:t xml:space="preserve">Halleck, B., 7 Moder, CF., L. (1995). Testing language and teaching skills of international teaching assistants: The limits of compensatory stargeies. </w:t>
      </w:r>
      <w:r w:rsidRPr="000B035B">
        <w:rPr>
          <w:i/>
          <w:noProof/>
        </w:rPr>
        <w:t>TESOL Quaretly, 29</w:t>
      </w:r>
      <w:r w:rsidRPr="000B035B">
        <w:rPr>
          <w:noProof/>
        </w:rPr>
        <w:t>, 733-758.</w:t>
      </w:r>
    </w:p>
    <w:p w14:paraId="718F574C" w14:textId="60EA12A3" w:rsidR="00E67715" w:rsidRPr="000B035B" w:rsidRDefault="00E67715" w:rsidP="000B035B">
      <w:pPr>
        <w:ind w:left="720" w:hanging="720"/>
        <w:rPr>
          <w:noProof/>
        </w:rPr>
      </w:pPr>
    </w:p>
    <w:p w14:paraId="2314E63D" w14:textId="77777777" w:rsidR="00E67715" w:rsidRPr="000B035B" w:rsidRDefault="00E67715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0B035B">
        <w:rPr>
          <w:color w:val="000000"/>
          <w:spacing w:val="-1"/>
        </w:rPr>
        <w:t>H</w:t>
      </w:r>
      <w:r w:rsidRPr="000B035B">
        <w:rPr>
          <w:color w:val="000000"/>
        </w:rPr>
        <w:t>oek</w:t>
      </w:r>
      <w:r w:rsidRPr="000B035B">
        <w:rPr>
          <w:color w:val="000000"/>
          <w:spacing w:val="1"/>
        </w:rPr>
        <w:t>j</w:t>
      </w:r>
      <w:r w:rsidRPr="000B035B">
        <w:rPr>
          <w:color w:val="000000"/>
        </w:rPr>
        <w:t>e</w:t>
      </w:r>
      <w:proofErr w:type="spellEnd"/>
      <w:r w:rsidRPr="000B035B">
        <w:rPr>
          <w:color w:val="000000"/>
        </w:rPr>
        <w:t>, B., &amp;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Li</w:t>
      </w:r>
      <w:r w:rsidRPr="000B035B">
        <w:rPr>
          <w:color w:val="000000"/>
        </w:rPr>
        <w:t>nne</w:t>
      </w:r>
      <w:r w:rsidRPr="000B035B">
        <w:rPr>
          <w:color w:val="000000"/>
          <w:spacing w:val="-1"/>
        </w:rPr>
        <w:t>ll</w:t>
      </w:r>
      <w:r w:rsidRPr="000B035B">
        <w:rPr>
          <w:color w:val="000000"/>
        </w:rPr>
        <w:t>,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K. (1994). "Au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hen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c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  <w:spacing w:val="1"/>
        </w:rPr>
        <w:t>t</w:t>
      </w:r>
      <w:r w:rsidRPr="000B035B">
        <w:rPr>
          <w:color w:val="000000"/>
          <w:spacing w:val="-4"/>
        </w:rPr>
        <w:t>y</w:t>
      </w:r>
      <w:r w:rsidRPr="000B035B">
        <w:rPr>
          <w:color w:val="000000"/>
        </w:rPr>
        <w:t>"</w:t>
      </w:r>
      <w:r w:rsidRPr="000B035B">
        <w:rPr>
          <w:color w:val="000000"/>
          <w:spacing w:val="6"/>
        </w:rPr>
        <w:t xml:space="preserve"> 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 xml:space="preserve">n 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anguage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es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ng: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E</w:t>
      </w:r>
      <w:r w:rsidRPr="000B035B">
        <w:rPr>
          <w:color w:val="000000"/>
        </w:rPr>
        <w:t>va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ua</w:t>
      </w:r>
      <w:r w:rsidRPr="000B035B">
        <w:rPr>
          <w:color w:val="000000"/>
          <w:spacing w:val="1"/>
        </w:rPr>
        <w:t>t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 xml:space="preserve">spoken 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anguage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 xml:space="preserve">s for 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erna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</w:t>
      </w:r>
      <w:r w:rsidRPr="000B035B">
        <w:rPr>
          <w:color w:val="000000"/>
          <w:spacing w:val="2"/>
        </w:rPr>
        <w:t>n</w:t>
      </w:r>
      <w:r w:rsidRPr="000B035B">
        <w:rPr>
          <w:color w:val="000000"/>
        </w:rPr>
        <w:t>al</w:t>
      </w:r>
      <w:r w:rsidRPr="000B035B">
        <w:rPr>
          <w:color w:val="000000"/>
          <w:spacing w:val="3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each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ass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an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s.</w:t>
      </w:r>
      <w:r w:rsidRPr="000B035B">
        <w:rPr>
          <w:color w:val="000000"/>
          <w:spacing w:val="3"/>
        </w:rPr>
        <w:t xml:space="preserve"> </w:t>
      </w:r>
      <w:r w:rsidRPr="000B035B">
        <w:rPr>
          <w:i/>
          <w:iCs/>
          <w:color w:val="000000"/>
        </w:rPr>
        <w:t>T</w:t>
      </w:r>
      <w:r w:rsidRPr="000B035B">
        <w:rPr>
          <w:i/>
          <w:iCs/>
          <w:color w:val="000000"/>
          <w:spacing w:val="-1"/>
        </w:rPr>
        <w:t>E</w:t>
      </w:r>
      <w:r w:rsidRPr="000B035B">
        <w:rPr>
          <w:i/>
          <w:iCs/>
          <w:color w:val="000000"/>
        </w:rPr>
        <w:t xml:space="preserve">SOL </w:t>
      </w:r>
      <w:r w:rsidRPr="000B035B">
        <w:rPr>
          <w:i/>
          <w:iCs/>
          <w:color w:val="000000"/>
          <w:spacing w:val="-1"/>
        </w:rPr>
        <w:t>Q</w:t>
      </w:r>
      <w:r w:rsidRPr="000B035B">
        <w:rPr>
          <w:i/>
          <w:iCs/>
          <w:color w:val="000000"/>
        </w:rPr>
        <w:t>uar</w:t>
      </w:r>
      <w:r w:rsidRPr="000B035B">
        <w:rPr>
          <w:i/>
          <w:iCs/>
          <w:color w:val="000000"/>
          <w:spacing w:val="-1"/>
        </w:rPr>
        <w:t>t</w:t>
      </w:r>
      <w:r w:rsidRPr="000B035B">
        <w:rPr>
          <w:i/>
          <w:iCs/>
          <w:color w:val="000000"/>
        </w:rPr>
        <w:t>er</w:t>
      </w:r>
      <w:r w:rsidRPr="000B035B">
        <w:rPr>
          <w:i/>
          <w:iCs/>
          <w:color w:val="000000"/>
          <w:spacing w:val="-1"/>
        </w:rPr>
        <w:t>l</w:t>
      </w:r>
      <w:r w:rsidRPr="000B035B">
        <w:rPr>
          <w:i/>
          <w:iCs/>
          <w:color w:val="000000"/>
        </w:rPr>
        <w:t>y,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</w:rPr>
        <w:t>2</w:t>
      </w:r>
      <w:r w:rsidRPr="000B035B">
        <w:rPr>
          <w:i/>
          <w:iCs/>
          <w:color w:val="000000"/>
          <w:spacing w:val="-1"/>
        </w:rPr>
        <w:t>8</w:t>
      </w:r>
      <w:r w:rsidRPr="000B035B">
        <w:rPr>
          <w:color w:val="000000"/>
        </w:rPr>
        <w:t>(1), 103-126.</w:t>
      </w:r>
    </w:p>
    <w:p w14:paraId="73D16DBA" w14:textId="77777777" w:rsidR="00B75094" w:rsidRPr="000B035B" w:rsidRDefault="00B75094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46B61EB" w14:textId="77777777" w:rsidR="00B75094" w:rsidRPr="000B035B" w:rsidRDefault="00B75094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0B035B">
        <w:rPr>
          <w:color w:val="000000"/>
        </w:rPr>
        <w:t>Hoekje</w:t>
      </w:r>
      <w:proofErr w:type="spellEnd"/>
      <w:r w:rsidRPr="000B035B">
        <w:rPr>
          <w:color w:val="000000"/>
        </w:rPr>
        <w:t xml:space="preserve">, B., &amp; Williams, J. (1992). Communicative competence and the dilemma of international teaching assistant education. </w:t>
      </w:r>
      <w:r w:rsidRPr="000B035B">
        <w:rPr>
          <w:i/>
          <w:color w:val="000000"/>
        </w:rPr>
        <w:t>TESOL Quarterly, 26</w:t>
      </w:r>
      <w:r w:rsidR="00DB29F1" w:rsidRPr="000B035B">
        <w:rPr>
          <w:i/>
          <w:color w:val="000000"/>
        </w:rPr>
        <w:t>(2)</w:t>
      </w:r>
      <w:r w:rsidRPr="000B035B">
        <w:rPr>
          <w:i/>
          <w:color w:val="000000"/>
        </w:rPr>
        <w:t>,</w:t>
      </w:r>
      <w:r w:rsidRPr="000B035B">
        <w:rPr>
          <w:color w:val="000000"/>
        </w:rPr>
        <w:t xml:space="preserve"> 243-269.</w:t>
      </w:r>
    </w:p>
    <w:p w14:paraId="66985D32" w14:textId="77777777" w:rsidR="0086255F" w:rsidRPr="000B035B" w:rsidRDefault="0086255F" w:rsidP="000B035B">
      <w:pPr>
        <w:ind w:left="720" w:hanging="720"/>
        <w:rPr>
          <w:noProof/>
        </w:rPr>
      </w:pPr>
    </w:p>
    <w:p w14:paraId="7E3C256C" w14:textId="77777777" w:rsidR="00C47AB9" w:rsidRPr="000B035B" w:rsidRDefault="00C47AB9" w:rsidP="000B035B">
      <w:pPr>
        <w:ind w:left="720" w:hanging="720"/>
        <w:rPr>
          <w:rFonts w:eastAsia="Times New Roman"/>
        </w:rPr>
      </w:pPr>
      <w:r w:rsidRPr="000B035B">
        <w:rPr>
          <w:rFonts w:eastAsia="Times New Roman"/>
        </w:rPr>
        <w:t xml:space="preserve">Hsieh, C. N. (2011). Rater effects in ITA testing: ESL </w:t>
      </w:r>
      <w:proofErr w:type="gramStart"/>
      <w:r w:rsidRPr="000B035B">
        <w:rPr>
          <w:rFonts w:eastAsia="Times New Roman"/>
        </w:rPr>
        <w:t>teachers’</w:t>
      </w:r>
      <w:proofErr w:type="gramEnd"/>
      <w:r w:rsidRPr="000B035B">
        <w:rPr>
          <w:rFonts w:eastAsia="Times New Roman"/>
        </w:rPr>
        <w:t xml:space="preserve"> versus American undergraduates’ judgments of </w:t>
      </w:r>
      <w:proofErr w:type="spellStart"/>
      <w:r w:rsidRPr="000B035B">
        <w:rPr>
          <w:rFonts w:eastAsia="Times New Roman"/>
        </w:rPr>
        <w:t>accentedness</w:t>
      </w:r>
      <w:proofErr w:type="spellEnd"/>
      <w:r w:rsidRPr="000B035B">
        <w:rPr>
          <w:rFonts w:eastAsia="Times New Roman"/>
        </w:rPr>
        <w:t xml:space="preserve">, comprehensibility, and oral proficiency. </w:t>
      </w:r>
      <w:proofErr w:type="spellStart"/>
      <w:r w:rsidRPr="000B035B">
        <w:rPr>
          <w:rFonts w:eastAsia="Times New Roman"/>
          <w:i/>
          <w:iCs/>
        </w:rPr>
        <w:t>Spaan</w:t>
      </w:r>
      <w:proofErr w:type="spellEnd"/>
      <w:r w:rsidRPr="000B035B">
        <w:rPr>
          <w:rFonts w:eastAsia="Times New Roman"/>
          <w:i/>
          <w:iCs/>
        </w:rPr>
        <w:t xml:space="preserve"> Fellow Working Papers in Second or Foreign Language Assessment, 9</w:t>
      </w:r>
      <w:r w:rsidRPr="000B035B">
        <w:rPr>
          <w:rFonts w:eastAsia="Times New Roman"/>
        </w:rPr>
        <w:t>, 47–74.</w:t>
      </w:r>
    </w:p>
    <w:p w14:paraId="64748D67" w14:textId="6AAA0AC4" w:rsidR="008E052D" w:rsidRPr="000B035B" w:rsidRDefault="008E052D" w:rsidP="000B035B">
      <w:pPr>
        <w:ind w:left="720" w:hanging="720"/>
        <w:rPr>
          <w:rFonts w:eastAsia="Times New Roman"/>
        </w:rPr>
      </w:pPr>
    </w:p>
    <w:p w14:paraId="186BEE60" w14:textId="127F7CC1" w:rsidR="007C0D15" w:rsidRPr="000B035B" w:rsidRDefault="007C0D15" w:rsidP="000B035B">
      <w:pPr>
        <w:ind w:left="720" w:hanging="720"/>
      </w:pPr>
      <w:bookmarkStart w:id="2" w:name="_Hlk525707169"/>
      <w:r w:rsidRPr="000B035B">
        <w:t xml:space="preserve">Hsieh, C. (2016). ESL </w:t>
      </w:r>
      <w:proofErr w:type="gramStart"/>
      <w:r w:rsidRPr="000B035B">
        <w:t>teachers’</w:t>
      </w:r>
      <w:proofErr w:type="gramEnd"/>
      <w:r w:rsidRPr="000B035B">
        <w:t xml:space="preserve"> versus American undergraduates’ judgments of international teaching assistants’ </w:t>
      </w:r>
      <w:proofErr w:type="spellStart"/>
      <w:r w:rsidRPr="000B035B">
        <w:t>accentedness</w:t>
      </w:r>
      <w:proofErr w:type="spellEnd"/>
      <w:r w:rsidRPr="000B035B">
        <w:t xml:space="preserve">, comprehensibility, and oral proficiency. In M. A. Christison &amp; N. Saville (Eds.), </w:t>
      </w:r>
      <w:r w:rsidRPr="000B035B">
        <w:rPr>
          <w:i/>
        </w:rPr>
        <w:t xml:space="preserve">Advancing the field of language assessment: Papers from TIRF doctoral dissertation grantees. Studies in Language Testing 46 </w:t>
      </w:r>
      <w:r w:rsidRPr="000B035B">
        <w:t>(pp. 109-127). Cambridge, UK: Cambridge University Press.</w:t>
      </w:r>
      <w:bookmarkEnd w:id="2"/>
    </w:p>
    <w:p w14:paraId="3FE1AA17" w14:textId="77777777" w:rsidR="007C0D15" w:rsidRPr="000B035B" w:rsidRDefault="007C0D15" w:rsidP="000B035B">
      <w:pPr>
        <w:ind w:left="720" w:hanging="720"/>
        <w:rPr>
          <w:rFonts w:eastAsia="Times New Roman"/>
        </w:rPr>
      </w:pPr>
    </w:p>
    <w:p w14:paraId="66619B48" w14:textId="77777777" w:rsidR="008E052D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Hsu, C. </w:t>
      </w:r>
      <w:r w:rsidR="008E052D" w:rsidRPr="000B035B">
        <w:rPr>
          <w:szCs w:val="24"/>
        </w:rPr>
        <w:t xml:space="preserve">F. (2011). The influence of vocal qualities and confirmation of nonnative English-speaking teachers on student receiver apprehension, affective learning, and cognitive learning. </w:t>
      </w:r>
      <w:r w:rsidR="008E052D" w:rsidRPr="000B035B">
        <w:rPr>
          <w:i/>
          <w:szCs w:val="24"/>
        </w:rPr>
        <w:t>Communication Education, 61</w:t>
      </w:r>
      <w:r w:rsidR="008E052D" w:rsidRPr="000B035B">
        <w:rPr>
          <w:szCs w:val="24"/>
        </w:rPr>
        <w:t>(1), 4-16.</w:t>
      </w:r>
    </w:p>
    <w:p w14:paraId="498F0474" w14:textId="77777777" w:rsidR="00C47AB9" w:rsidRPr="000B035B" w:rsidRDefault="00C47AB9" w:rsidP="000B035B">
      <w:pPr>
        <w:ind w:left="720" w:hanging="720"/>
        <w:rPr>
          <w:noProof/>
        </w:rPr>
      </w:pPr>
    </w:p>
    <w:p w14:paraId="0EAAB42E" w14:textId="77777777" w:rsidR="00587819" w:rsidRPr="000B035B" w:rsidRDefault="00587819" w:rsidP="000B035B">
      <w:pPr>
        <w:pStyle w:val="Body"/>
        <w:ind w:left="720" w:hanging="720"/>
        <w:rPr>
          <w:rFonts w:eastAsia="Times New Roman" w:cs="Times New Roman"/>
          <w:b/>
          <w:bCs/>
        </w:rPr>
      </w:pPr>
      <w:r w:rsidRPr="000B035B">
        <w:rPr>
          <w:rFonts w:cs="Times New Roman"/>
        </w:rPr>
        <w:t xml:space="preserve">Inglis, M. (1993). The communicator style measure applied to nonnative speaking teacher assistants. </w:t>
      </w:r>
      <w:r w:rsidRPr="000B035B">
        <w:rPr>
          <w:rFonts w:cs="Times New Roman"/>
          <w:i/>
          <w:iCs/>
        </w:rPr>
        <w:t>International Journal of Intercultural Relations</w:t>
      </w:r>
      <w:r w:rsidRPr="000B035B">
        <w:rPr>
          <w:rFonts w:cs="Times New Roman"/>
        </w:rPr>
        <w:t xml:space="preserve">, </w:t>
      </w:r>
      <w:r w:rsidRPr="000B035B">
        <w:rPr>
          <w:rFonts w:cs="Times New Roman"/>
          <w:i/>
          <w:iCs/>
        </w:rPr>
        <w:t>17</w:t>
      </w:r>
      <w:r w:rsidRPr="000B035B">
        <w:rPr>
          <w:rFonts w:cs="Times New Roman"/>
        </w:rPr>
        <w:t xml:space="preserve">, 89-105. </w:t>
      </w:r>
      <w:proofErr w:type="spellStart"/>
      <w:r w:rsidRPr="000B035B">
        <w:rPr>
          <w:rFonts w:cs="Times New Roman"/>
        </w:rPr>
        <w:t>doi</w:t>
      </w:r>
      <w:proofErr w:type="spellEnd"/>
      <w:r w:rsidRPr="000B035B">
        <w:rPr>
          <w:rFonts w:cs="Times New Roman"/>
        </w:rPr>
        <w:t>: 10.1016/0147-1767(93)90014-Y</w:t>
      </w:r>
    </w:p>
    <w:p w14:paraId="45CEFA9D" w14:textId="77777777" w:rsidR="00587819" w:rsidRPr="000B035B" w:rsidRDefault="00587819" w:rsidP="000B035B">
      <w:pPr>
        <w:ind w:left="720" w:hanging="720"/>
        <w:rPr>
          <w:noProof/>
        </w:rPr>
      </w:pPr>
    </w:p>
    <w:p w14:paraId="307131D4" w14:textId="77777777" w:rsidR="002E19C1" w:rsidRPr="000B035B" w:rsidRDefault="002E19C1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0B035B">
        <w:rPr>
          <w:color w:val="000000"/>
          <w:spacing w:val="-2"/>
        </w:rPr>
        <w:t>I</w:t>
      </w:r>
      <w:r w:rsidRPr="000B035B">
        <w:rPr>
          <w:color w:val="000000"/>
        </w:rPr>
        <w:t>saacs,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 xml:space="preserve">. (2008).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owards def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a va</w:t>
      </w:r>
      <w:r w:rsidRPr="000B035B">
        <w:rPr>
          <w:color w:val="000000"/>
          <w:spacing w:val="-1"/>
        </w:rPr>
        <w:t>li</w:t>
      </w:r>
      <w:r w:rsidRPr="000B035B">
        <w:rPr>
          <w:color w:val="000000"/>
        </w:rPr>
        <w:t>d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asse</w:t>
      </w:r>
      <w:r w:rsidRPr="000B035B">
        <w:rPr>
          <w:color w:val="000000"/>
          <w:spacing w:val="-1"/>
        </w:rPr>
        <w:t>s</w:t>
      </w:r>
      <w:r w:rsidRPr="000B035B">
        <w:rPr>
          <w:color w:val="000000"/>
        </w:rPr>
        <w:t>s</w:t>
      </w:r>
      <w:r w:rsidRPr="000B035B">
        <w:rPr>
          <w:color w:val="000000"/>
          <w:spacing w:val="-3"/>
        </w:rPr>
        <w:t>m</w:t>
      </w:r>
      <w:r w:rsidRPr="000B035B">
        <w:rPr>
          <w:color w:val="000000"/>
        </w:rPr>
        <w:t>e</w:t>
      </w:r>
      <w:r w:rsidRPr="000B035B">
        <w:rPr>
          <w:color w:val="000000"/>
          <w:spacing w:val="2"/>
        </w:rPr>
        <w:t>n</w:t>
      </w:r>
      <w:r w:rsidRPr="000B035B">
        <w:rPr>
          <w:color w:val="000000"/>
        </w:rPr>
        <w:t>t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>cr</w:t>
      </w:r>
      <w:r w:rsidRPr="000B035B">
        <w:rPr>
          <w:color w:val="000000"/>
          <w:spacing w:val="-1"/>
        </w:rPr>
        <w:t>it</w:t>
      </w:r>
      <w:r w:rsidRPr="000B035B">
        <w:rPr>
          <w:color w:val="000000"/>
        </w:rPr>
        <w:t>er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on</w:t>
      </w:r>
      <w:r w:rsidRPr="000B035B">
        <w:rPr>
          <w:color w:val="000000"/>
          <w:spacing w:val="4"/>
        </w:rPr>
        <w:t xml:space="preserve"> </w:t>
      </w:r>
      <w:r w:rsidRPr="000B035B">
        <w:rPr>
          <w:color w:val="000000"/>
        </w:rPr>
        <w:t>of pronunc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prof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c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en</w:t>
      </w:r>
      <w:r w:rsidRPr="000B035B">
        <w:rPr>
          <w:color w:val="000000"/>
          <w:spacing w:val="1"/>
        </w:rPr>
        <w:t>c</w:t>
      </w:r>
      <w:r w:rsidRPr="000B035B">
        <w:rPr>
          <w:color w:val="000000"/>
        </w:rPr>
        <w:t>y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 xml:space="preserve">n </w:t>
      </w:r>
      <w:r w:rsidRPr="000B035B">
        <w:rPr>
          <w:color w:val="000000"/>
        </w:rPr>
        <w:lastRenderedPageBreak/>
        <w:t>non-na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ve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E</w:t>
      </w:r>
      <w:r w:rsidRPr="000B035B">
        <w:rPr>
          <w:color w:val="000000"/>
        </w:rPr>
        <w:t>ng</w:t>
      </w:r>
      <w:r w:rsidRPr="000B035B">
        <w:rPr>
          <w:color w:val="000000"/>
          <w:spacing w:val="-1"/>
        </w:rPr>
        <w:t>li</w:t>
      </w:r>
      <w:r w:rsidRPr="000B035B">
        <w:rPr>
          <w:color w:val="000000"/>
        </w:rPr>
        <w:t>sh</w:t>
      </w:r>
      <w:r w:rsidRPr="000B035B">
        <w:rPr>
          <w:color w:val="000000"/>
          <w:spacing w:val="2"/>
        </w:rPr>
        <w:t>-</w:t>
      </w:r>
      <w:r w:rsidRPr="000B035B">
        <w:rPr>
          <w:color w:val="000000"/>
          <w:spacing w:val="-1"/>
        </w:rPr>
        <w:t>s</w:t>
      </w:r>
      <w:r w:rsidRPr="000B035B">
        <w:rPr>
          <w:color w:val="000000"/>
        </w:rPr>
        <w:t>peak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gradua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uden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s.</w:t>
      </w:r>
      <w:r w:rsidRPr="000B035B">
        <w:rPr>
          <w:color w:val="000000"/>
          <w:spacing w:val="3"/>
        </w:rPr>
        <w:t xml:space="preserve"> </w:t>
      </w:r>
      <w:r w:rsidRPr="000B035B">
        <w:rPr>
          <w:i/>
          <w:iCs/>
          <w:color w:val="000000"/>
        </w:rPr>
        <w:t>The Canad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an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</w:rPr>
        <w:t xml:space="preserve">Modern </w:t>
      </w:r>
      <w:r w:rsidRPr="000B035B">
        <w:rPr>
          <w:i/>
          <w:iCs/>
          <w:color w:val="000000"/>
          <w:spacing w:val="-1"/>
        </w:rPr>
        <w:t>L</w:t>
      </w:r>
      <w:r w:rsidRPr="000B035B">
        <w:rPr>
          <w:i/>
          <w:iCs/>
          <w:color w:val="000000"/>
        </w:rPr>
        <w:t xml:space="preserve">anguage </w:t>
      </w:r>
      <w:r w:rsidRPr="000B035B">
        <w:rPr>
          <w:i/>
          <w:iCs/>
          <w:color w:val="000000"/>
          <w:spacing w:val="-1"/>
        </w:rPr>
        <w:t>R</w:t>
      </w:r>
      <w:r w:rsidRPr="000B035B">
        <w:rPr>
          <w:i/>
          <w:iCs/>
          <w:color w:val="000000"/>
        </w:rPr>
        <w:t>ev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ew,</w:t>
      </w:r>
      <w:r w:rsidRPr="000B035B">
        <w:rPr>
          <w:i/>
          <w:iCs/>
          <w:color w:val="000000"/>
          <w:spacing w:val="1"/>
        </w:rPr>
        <w:t xml:space="preserve"> </w:t>
      </w:r>
      <w:r w:rsidRPr="000B035B">
        <w:rPr>
          <w:i/>
          <w:iCs/>
          <w:color w:val="000000"/>
        </w:rPr>
        <w:t>6</w:t>
      </w:r>
      <w:r w:rsidRPr="000B035B">
        <w:rPr>
          <w:i/>
          <w:iCs/>
          <w:color w:val="000000"/>
          <w:spacing w:val="2"/>
        </w:rPr>
        <w:t>4</w:t>
      </w:r>
      <w:r w:rsidRPr="000B035B">
        <w:rPr>
          <w:color w:val="000000"/>
        </w:rPr>
        <w:t>(4), 555-580.</w:t>
      </w:r>
    </w:p>
    <w:p w14:paraId="01914EDD" w14:textId="77777777" w:rsidR="00510865" w:rsidRPr="000B035B" w:rsidRDefault="00510865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3E8B1448" w14:textId="77777777" w:rsidR="00510865" w:rsidRPr="000B035B" w:rsidRDefault="00510865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0B035B">
        <w:rPr>
          <w:color w:val="000000"/>
        </w:rPr>
        <w:t xml:space="preserve">Jacobs, L. C., &amp; Friedman, C. B. (1988). Student achievement under foreign teaching associates compared with native teaching associates. </w:t>
      </w:r>
      <w:r w:rsidRPr="000B035B">
        <w:rPr>
          <w:i/>
          <w:color w:val="000000"/>
        </w:rPr>
        <w:t>Journal of Higher Education, 59,</w:t>
      </w:r>
      <w:r w:rsidRPr="000B035B">
        <w:rPr>
          <w:color w:val="000000"/>
        </w:rPr>
        <w:t xml:space="preserve"> 551-563.</w:t>
      </w:r>
    </w:p>
    <w:p w14:paraId="7895D722" w14:textId="77777777" w:rsidR="00BF7EC3" w:rsidRPr="000B035B" w:rsidRDefault="00BF7EC3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276B3BDF" w14:textId="77777777" w:rsidR="00BF7EC3" w:rsidRPr="000B035B" w:rsidRDefault="00BF7EC3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0B035B">
        <w:rPr>
          <w:color w:val="000000"/>
        </w:rPr>
        <w:t xml:space="preserve">Jenkins, S., &amp; </w:t>
      </w:r>
      <w:r w:rsidR="00951484" w:rsidRPr="000B035B">
        <w:rPr>
          <w:color w:val="000000"/>
        </w:rPr>
        <w:t>R</w:t>
      </w:r>
      <w:r w:rsidRPr="000B035B">
        <w:rPr>
          <w:color w:val="000000"/>
        </w:rPr>
        <w:t xml:space="preserve">ubin, D. L. (1993). International teaching assistants and minority students: The two sides of cultural diversity in American higher education. </w:t>
      </w:r>
      <w:r w:rsidRPr="000B035B">
        <w:rPr>
          <w:i/>
          <w:color w:val="000000"/>
        </w:rPr>
        <w:t>Journal of Graduate Teaching Assistant Development, 1</w:t>
      </w:r>
      <w:r w:rsidRPr="000B035B">
        <w:rPr>
          <w:color w:val="000000"/>
        </w:rPr>
        <w:t xml:space="preserve">, 17-24. </w:t>
      </w:r>
    </w:p>
    <w:p w14:paraId="57E4B20D" w14:textId="77777777" w:rsidR="002E19C1" w:rsidRPr="000B035B" w:rsidRDefault="002E19C1" w:rsidP="000B035B">
      <w:pPr>
        <w:ind w:left="720" w:hanging="720"/>
        <w:rPr>
          <w:noProof/>
        </w:rPr>
      </w:pPr>
    </w:p>
    <w:p w14:paraId="7B8F86F8" w14:textId="77777777" w:rsidR="0008054F" w:rsidRPr="000B035B" w:rsidRDefault="0086255F" w:rsidP="000B035B">
      <w:pPr>
        <w:ind w:left="720" w:hanging="720"/>
        <w:rPr>
          <w:noProof/>
        </w:rPr>
      </w:pPr>
      <w:bookmarkStart w:id="3" w:name="_ENREF_109"/>
      <w:r w:rsidRPr="000B035B">
        <w:rPr>
          <w:noProof/>
        </w:rPr>
        <w:t>Jia, C. L., &amp; Bergerson, A</w:t>
      </w:r>
      <w:r w:rsidR="00DA2C9D" w:rsidRPr="000B035B">
        <w:rPr>
          <w:noProof/>
        </w:rPr>
        <w:t>. A. (2008). Understanding the international teaching a</w:t>
      </w:r>
      <w:r w:rsidRPr="000B035B">
        <w:rPr>
          <w:noProof/>
        </w:rPr>
        <w:t xml:space="preserve">ssistant training program: A case study at a northwestern research university. </w:t>
      </w:r>
      <w:r w:rsidRPr="000B035B">
        <w:rPr>
          <w:i/>
          <w:noProof/>
        </w:rPr>
        <w:t>International Education, 37</w:t>
      </w:r>
      <w:r w:rsidRPr="000B035B">
        <w:rPr>
          <w:noProof/>
        </w:rPr>
        <w:t xml:space="preserve">(2), 77-98. </w:t>
      </w:r>
      <w:r w:rsidRPr="000B035B">
        <w:rPr>
          <w:noProof/>
        </w:rPr>
        <w:tab/>
      </w:r>
      <w:bookmarkEnd w:id="3"/>
    </w:p>
    <w:p w14:paraId="4C39C7A9" w14:textId="77777777" w:rsidR="00885497" w:rsidRPr="000B035B" w:rsidRDefault="00885497" w:rsidP="000B035B">
      <w:pPr>
        <w:ind w:left="720" w:hanging="720"/>
        <w:rPr>
          <w:noProof/>
        </w:rPr>
      </w:pPr>
    </w:p>
    <w:p w14:paraId="5FAD8A11" w14:textId="77777777" w:rsidR="00885497" w:rsidRPr="000B035B" w:rsidRDefault="00885497" w:rsidP="000B035B">
      <w:pPr>
        <w:ind w:left="720" w:hanging="720"/>
        <w:rPr>
          <w:noProof/>
        </w:rPr>
      </w:pPr>
      <w:r w:rsidRPr="000B035B">
        <w:rPr>
          <w:noProof/>
        </w:rPr>
        <w:t xml:space="preserve">Johnson, K. (1991). Modifying the SPEAK test for international teaching assistants. </w:t>
      </w:r>
      <w:r w:rsidRPr="000B035B">
        <w:rPr>
          <w:i/>
          <w:noProof/>
        </w:rPr>
        <w:t>TESOL Matters</w:t>
      </w:r>
      <w:r w:rsidRPr="000B035B">
        <w:rPr>
          <w:noProof/>
        </w:rPr>
        <w:t>, p. 8.</w:t>
      </w:r>
    </w:p>
    <w:p w14:paraId="1F9688B1" w14:textId="77777777" w:rsidR="00245CB9" w:rsidRPr="000B035B" w:rsidRDefault="00245CB9" w:rsidP="000B035B">
      <w:pPr>
        <w:ind w:left="720" w:hanging="720"/>
        <w:rPr>
          <w:noProof/>
        </w:rPr>
      </w:pPr>
    </w:p>
    <w:p w14:paraId="6D06B1F5" w14:textId="77777777" w:rsidR="00245CB9" w:rsidRPr="000B035B" w:rsidRDefault="00245CB9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Kang, O. (2012). Impact of rater characteristics and prosodic features of speaker </w:t>
      </w:r>
      <w:proofErr w:type="spellStart"/>
      <w:r w:rsidRPr="000B035B">
        <w:rPr>
          <w:rFonts w:cs="Times New Roman"/>
        </w:rPr>
        <w:t>accentedness</w:t>
      </w:r>
      <w:proofErr w:type="spellEnd"/>
      <w:r w:rsidRPr="000B035B">
        <w:rPr>
          <w:rFonts w:cs="Times New Roman"/>
        </w:rPr>
        <w:t xml:space="preserve"> on ratings of international teaching assistants’ oral performance </w:t>
      </w:r>
      <w:r w:rsidRPr="000B035B">
        <w:rPr>
          <w:rFonts w:cs="Times New Roman"/>
          <w:i/>
          <w:iCs/>
        </w:rPr>
        <w:t>Language Assessment Quarterly,</w:t>
      </w:r>
      <w:r w:rsidRPr="000B035B">
        <w:rPr>
          <w:rFonts w:cs="Times New Roman"/>
        </w:rPr>
        <w:t xml:space="preserve"> </w:t>
      </w:r>
      <w:r w:rsidRPr="000B035B">
        <w:rPr>
          <w:rFonts w:cs="Times New Roman"/>
          <w:i/>
          <w:iCs/>
        </w:rPr>
        <w:t>9,</w:t>
      </w:r>
      <w:r w:rsidRPr="000B035B">
        <w:rPr>
          <w:rFonts w:cs="Times New Roman"/>
        </w:rPr>
        <w:t xml:space="preserve"> 249-269. </w:t>
      </w:r>
    </w:p>
    <w:p w14:paraId="34E60508" w14:textId="77777777" w:rsidR="00245CB9" w:rsidRPr="000B035B" w:rsidRDefault="00245CB9" w:rsidP="000B035B">
      <w:pPr>
        <w:pStyle w:val="Body"/>
        <w:ind w:left="720" w:hanging="720"/>
        <w:rPr>
          <w:rFonts w:eastAsia="Times New Roman" w:cs="Times New Roman"/>
        </w:rPr>
      </w:pPr>
    </w:p>
    <w:p w14:paraId="775BD5A6" w14:textId="77777777" w:rsidR="00245CB9" w:rsidRPr="000B035B" w:rsidRDefault="00245CB9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>Kang, O., Rubin, D., &amp; Lindemann, S. (2015). Mi</w:t>
      </w:r>
      <w:r w:rsidR="00FE2BC1" w:rsidRPr="000B035B">
        <w:rPr>
          <w:rFonts w:cs="Times New Roman"/>
        </w:rPr>
        <w:t>tigating US undergraduates’</w:t>
      </w:r>
      <w:r w:rsidRPr="000B035B">
        <w:rPr>
          <w:rFonts w:cs="Times New Roman"/>
        </w:rPr>
        <w:t xml:space="preserve"> attitudes toward international teaching assistants. </w:t>
      </w:r>
      <w:r w:rsidRPr="000B035B">
        <w:rPr>
          <w:rFonts w:cs="Times New Roman"/>
          <w:i/>
          <w:iCs/>
        </w:rPr>
        <w:t>TESOL Quarterly, 49</w:t>
      </w:r>
      <w:r w:rsidRPr="000B035B">
        <w:rPr>
          <w:rFonts w:cs="Times New Roman"/>
        </w:rPr>
        <w:t>(4), 681-706.</w:t>
      </w:r>
    </w:p>
    <w:p w14:paraId="19204807" w14:textId="77777777" w:rsidR="008E052D" w:rsidRPr="000B035B" w:rsidRDefault="008E052D" w:rsidP="000B035B">
      <w:pPr>
        <w:pStyle w:val="Body"/>
        <w:ind w:left="720" w:hanging="720"/>
        <w:rPr>
          <w:rFonts w:eastAsia="Times New Roman" w:cs="Times New Roman"/>
        </w:rPr>
      </w:pPr>
    </w:p>
    <w:p w14:paraId="0677FECD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Kaplan, R. B. (1989). The life and times of ITA programs. </w:t>
      </w:r>
      <w:r w:rsidRPr="000B035B">
        <w:rPr>
          <w:i/>
          <w:szCs w:val="24"/>
        </w:rPr>
        <w:t>English for Specific Purposes, 8</w:t>
      </w:r>
      <w:r w:rsidRPr="000B035B">
        <w:rPr>
          <w:szCs w:val="24"/>
        </w:rPr>
        <w:t>(2), 109-124.</w:t>
      </w:r>
    </w:p>
    <w:p w14:paraId="4476B22C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</w:p>
    <w:p w14:paraId="189E2890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Kim, D., Twombly, S., &amp; Wolf-Wendel, L. (2012). International faculty in American universities: Experiences of academic life, productivity, and career mobility. </w:t>
      </w:r>
      <w:r w:rsidRPr="000B035B">
        <w:rPr>
          <w:i/>
          <w:szCs w:val="24"/>
        </w:rPr>
        <w:t>New Directions for Institutional Research, 2012</w:t>
      </w:r>
      <w:r w:rsidRPr="000B035B">
        <w:rPr>
          <w:szCs w:val="24"/>
        </w:rPr>
        <w:t>(155), 27-46.</w:t>
      </w:r>
    </w:p>
    <w:p w14:paraId="0686E958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</w:p>
    <w:p w14:paraId="00B27DF5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King, K. (1998). Mandating English proficiency for college instructors: States' responses to the TA problem. </w:t>
      </w:r>
      <w:r w:rsidRPr="000B035B">
        <w:rPr>
          <w:i/>
          <w:szCs w:val="24"/>
        </w:rPr>
        <w:t>Vanderbilt Journal of Transnational Law, 31</w:t>
      </w:r>
      <w:r w:rsidRPr="000B035B">
        <w:rPr>
          <w:szCs w:val="24"/>
        </w:rPr>
        <w:t>(1), 203-256.</w:t>
      </w:r>
    </w:p>
    <w:p w14:paraId="5A96E131" w14:textId="77777777" w:rsidR="008E052D" w:rsidRPr="000B035B" w:rsidRDefault="008E052D" w:rsidP="000B035B">
      <w:pPr>
        <w:pStyle w:val="EndNoteBibliography"/>
        <w:ind w:left="720" w:hanging="720"/>
        <w:rPr>
          <w:rFonts w:eastAsia="Times New Roman"/>
          <w:szCs w:val="24"/>
        </w:rPr>
      </w:pPr>
    </w:p>
    <w:p w14:paraId="6949EFB0" w14:textId="77777777" w:rsidR="00EA3721" w:rsidRPr="000B035B" w:rsidRDefault="0008054F" w:rsidP="000B035B">
      <w:pPr>
        <w:ind w:left="720" w:hanging="720"/>
        <w:rPr>
          <w:noProof/>
        </w:rPr>
      </w:pPr>
      <w:r w:rsidRPr="000B035B">
        <w:rPr>
          <w:noProof/>
        </w:rPr>
        <w:t xml:space="preserve">Landa, M., &amp; Perry, W. (1984). An evaluation of a training course for foreign teaching assistants.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89-100). Washington D.C</w:t>
      </w:r>
      <w:r w:rsidR="0039444C" w:rsidRPr="000B035B">
        <w:rPr>
          <w:noProof/>
        </w:rPr>
        <w:t>.</w:t>
      </w:r>
      <w:r w:rsidRPr="000B035B">
        <w:rPr>
          <w:noProof/>
        </w:rPr>
        <w:t xml:space="preserve">: National Association for Foreign Student Affairs. </w:t>
      </w:r>
    </w:p>
    <w:p w14:paraId="547D24E7" w14:textId="77777777" w:rsidR="008E052D" w:rsidRPr="000B035B" w:rsidRDefault="008E052D" w:rsidP="000B035B">
      <w:pPr>
        <w:ind w:left="720" w:hanging="720"/>
        <w:rPr>
          <w:noProof/>
        </w:rPr>
      </w:pPr>
    </w:p>
    <w:p w14:paraId="5FFD9652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Liu, J. (2005). Chinese graduate teaching assistants teaching freshman composition to native English speaking students. In E. Llurda (Ed.), </w:t>
      </w:r>
      <w:r w:rsidRPr="000B035B">
        <w:rPr>
          <w:i/>
          <w:szCs w:val="24"/>
        </w:rPr>
        <w:t xml:space="preserve">Non-native language teachers: Perceptions, challenges, and </w:t>
      </w:r>
      <w:r w:rsidR="00FA21AA" w:rsidRPr="000B035B">
        <w:rPr>
          <w:i/>
          <w:szCs w:val="24"/>
        </w:rPr>
        <w:t>contributions to the profession</w:t>
      </w:r>
      <w:r w:rsidRPr="000B035B">
        <w:rPr>
          <w:szCs w:val="24"/>
        </w:rPr>
        <w:t xml:space="preserve"> (pp. 155-177). New York, NY: Springer.</w:t>
      </w:r>
    </w:p>
    <w:p w14:paraId="1E7CB0EA" w14:textId="77777777" w:rsidR="008E052D" w:rsidRPr="000B035B" w:rsidRDefault="008E052D" w:rsidP="000B035B">
      <w:pPr>
        <w:ind w:left="720" w:hanging="720"/>
        <w:rPr>
          <w:noProof/>
        </w:rPr>
      </w:pPr>
    </w:p>
    <w:p w14:paraId="309BD4C7" w14:textId="77777777" w:rsidR="00FE2BC1" w:rsidRPr="000B035B" w:rsidRDefault="00FE2BC1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lastRenderedPageBreak/>
        <w:t xml:space="preserve">LoCastro, V., &amp; Tapper, G. (2006). International teaching assistants and teacher identity. </w:t>
      </w:r>
      <w:r w:rsidRPr="000B035B">
        <w:rPr>
          <w:i/>
          <w:szCs w:val="24"/>
        </w:rPr>
        <w:t>Journal of Applied Linguistics, 3</w:t>
      </w:r>
      <w:r w:rsidRPr="000B035B">
        <w:rPr>
          <w:szCs w:val="24"/>
        </w:rPr>
        <w:t>(2), 185-218.</w:t>
      </w:r>
    </w:p>
    <w:p w14:paraId="653EB2FA" w14:textId="77777777" w:rsidR="00FE2BC1" w:rsidRPr="000B035B" w:rsidRDefault="00FE2BC1" w:rsidP="000B035B">
      <w:pPr>
        <w:ind w:left="720" w:hanging="720"/>
        <w:rPr>
          <w:rFonts w:eastAsia="Times New Roman"/>
          <w:lang w:eastAsia="en-US"/>
        </w:rPr>
      </w:pPr>
    </w:p>
    <w:p w14:paraId="3165151C" w14:textId="77777777" w:rsidR="00EA3721" w:rsidRPr="000B035B" w:rsidRDefault="00EA3721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LoCastro</w:t>
      </w:r>
      <w:proofErr w:type="spellEnd"/>
      <w:r w:rsidRPr="000B035B">
        <w:rPr>
          <w:rFonts w:eastAsia="Times New Roman"/>
          <w:lang w:eastAsia="en-US"/>
        </w:rPr>
        <w:t xml:space="preserve">, V., &amp; Tapper, G. (2008). International teaching assistants and teacher identity. </w:t>
      </w:r>
      <w:r w:rsidRPr="000B035B">
        <w:rPr>
          <w:rFonts w:eastAsia="Times New Roman"/>
          <w:i/>
          <w:lang w:eastAsia="en-US"/>
        </w:rPr>
        <w:t>Journal of Applied Linguistics, 3</w:t>
      </w:r>
      <w:r w:rsidRPr="000B035B">
        <w:rPr>
          <w:rFonts w:eastAsia="Times New Roman"/>
          <w:lang w:eastAsia="en-US"/>
        </w:rPr>
        <w:t>(2), 185-218.</w:t>
      </w:r>
    </w:p>
    <w:p w14:paraId="0DE7A96B" w14:textId="77777777" w:rsidR="0086255F" w:rsidRPr="000B035B" w:rsidRDefault="0086255F" w:rsidP="000B035B">
      <w:pPr>
        <w:ind w:left="720" w:hanging="720"/>
        <w:rPr>
          <w:noProof/>
        </w:rPr>
      </w:pPr>
    </w:p>
    <w:p w14:paraId="0B5B23F9" w14:textId="77777777" w:rsidR="00A116DE" w:rsidRPr="000B035B" w:rsidRDefault="003608B7" w:rsidP="000B035B">
      <w:pPr>
        <w:ind w:left="720" w:hanging="720"/>
        <w:rPr>
          <w:noProof/>
        </w:rPr>
      </w:pPr>
      <w:bookmarkStart w:id="4" w:name="_ENREF_142"/>
      <w:r w:rsidRPr="000B035B">
        <w:rPr>
          <w:noProof/>
        </w:rPr>
        <w:t xml:space="preserve">Martin, K. (2008). “Do you know China?”: TAs journey into new territory for International Education Week. </w:t>
      </w:r>
      <w:r w:rsidRPr="000B035B">
        <w:rPr>
          <w:i/>
          <w:noProof/>
        </w:rPr>
        <w:t>ITAIS Newsletter, 13</w:t>
      </w:r>
      <w:r w:rsidRPr="000B035B">
        <w:rPr>
          <w:noProof/>
        </w:rPr>
        <w:t>(1). Retrieved from http://www.tesol.org//s_tesol/sec_issue.asp?nid=3205&amp;iid=10828&amp;sid=1</w:t>
      </w:r>
      <w:r w:rsidRPr="000B035B">
        <w:rPr>
          <w:noProof/>
        </w:rPr>
        <w:tab/>
      </w:r>
      <w:bookmarkEnd w:id="4"/>
    </w:p>
    <w:p w14:paraId="427FC07A" w14:textId="77777777" w:rsidR="008E052D" w:rsidRPr="000B035B" w:rsidRDefault="008E052D" w:rsidP="000B035B">
      <w:pPr>
        <w:ind w:left="720" w:hanging="720"/>
        <w:rPr>
          <w:noProof/>
        </w:rPr>
      </w:pPr>
    </w:p>
    <w:p w14:paraId="3A07EAED" w14:textId="77777777" w:rsidR="008E052D" w:rsidRPr="000B035B" w:rsidRDefault="008E052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Manohar, U., &amp; Appiah, O. (2015). Perspective taking to improve attitudes towards international teaching assistants: The role of national identification and prior attitudes. </w:t>
      </w:r>
      <w:r w:rsidRPr="000B035B">
        <w:rPr>
          <w:i/>
          <w:szCs w:val="24"/>
        </w:rPr>
        <w:t>Communication Education</w:t>
      </w:r>
      <w:r w:rsidRPr="000B035B">
        <w:rPr>
          <w:szCs w:val="24"/>
        </w:rPr>
        <w:t>, 65(2), 149-163.</w:t>
      </w:r>
    </w:p>
    <w:p w14:paraId="5CCC616F" w14:textId="77777777" w:rsidR="008E052D" w:rsidRPr="000B035B" w:rsidRDefault="008E052D" w:rsidP="000B035B">
      <w:pPr>
        <w:ind w:left="720" w:hanging="720"/>
        <w:rPr>
          <w:noProof/>
        </w:rPr>
      </w:pPr>
    </w:p>
    <w:p w14:paraId="27C2C946" w14:textId="77777777" w:rsidR="00A116DE" w:rsidRPr="000B035B" w:rsidRDefault="00A116DE" w:rsidP="000B035B">
      <w:pPr>
        <w:ind w:left="720" w:hanging="720"/>
        <w:rPr>
          <w:noProof/>
        </w:rPr>
      </w:pPr>
      <w:r w:rsidRPr="000B035B">
        <w:rPr>
          <w:noProof/>
        </w:rPr>
        <w:t xml:space="preserve">McChesney, B. (1994). The functional language of the U.S. TA during office hours. In C. Madden &amp; C. Myers (Eds.), </w:t>
      </w:r>
      <w:r w:rsidRPr="000B035B">
        <w:rPr>
          <w:i/>
          <w:noProof/>
        </w:rPr>
        <w:t>Discourse and performance of international teaching assisstants</w:t>
      </w:r>
      <w:r w:rsidRPr="000B035B">
        <w:rPr>
          <w:noProof/>
        </w:rPr>
        <w:t xml:space="preserve"> (pp. 134-152). Alexandria, VA: TESOL. </w:t>
      </w:r>
    </w:p>
    <w:p w14:paraId="76B0561F" w14:textId="77777777" w:rsidR="00A116DE" w:rsidRPr="000B035B" w:rsidRDefault="00A116DE" w:rsidP="000B035B">
      <w:pPr>
        <w:ind w:left="720" w:hanging="720"/>
        <w:rPr>
          <w:noProof/>
        </w:rPr>
      </w:pPr>
    </w:p>
    <w:p w14:paraId="65E4DF57" w14:textId="77777777" w:rsidR="00BA45E9" w:rsidRPr="000B035B" w:rsidRDefault="00BA45E9" w:rsidP="000B035B">
      <w:pPr>
        <w:ind w:left="720" w:hanging="720"/>
        <w:rPr>
          <w:noProof/>
        </w:rPr>
      </w:pPr>
      <w:r w:rsidRPr="000B035B">
        <w:rPr>
          <w:noProof/>
        </w:rPr>
        <w:t xml:space="preserve">Mellor, J. (1987). Standard oral proficiency tests of intenaitonal graduate teaching assistants. In N. Chism (Ed.), </w:t>
      </w:r>
      <w:r w:rsidRPr="000B035B">
        <w:rPr>
          <w:rFonts w:eastAsia="Times New Roman"/>
          <w:i/>
          <w:lang w:eastAsia="en-US"/>
        </w:rPr>
        <w:t>Employment and education of teaching assistants</w:t>
      </w:r>
      <w:r w:rsidR="0039444C" w:rsidRPr="000B035B">
        <w:rPr>
          <w:rFonts w:eastAsia="Times New Roman"/>
          <w:lang w:eastAsia="en-US"/>
        </w:rPr>
        <w:t xml:space="preserve"> (pp. 334-337). Columbus, OH: T</w:t>
      </w:r>
      <w:r w:rsidRPr="000B035B">
        <w:rPr>
          <w:rFonts w:eastAsia="Times New Roman"/>
          <w:lang w:eastAsia="en-US"/>
        </w:rPr>
        <w:t>he Ohio State University, Center for Teaching Excellence.</w:t>
      </w:r>
    </w:p>
    <w:p w14:paraId="18590505" w14:textId="77777777" w:rsidR="00BA45E9" w:rsidRPr="000B035B" w:rsidRDefault="00BA45E9" w:rsidP="000B035B">
      <w:pPr>
        <w:ind w:left="720" w:hanging="720"/>
        <w:rPr>
          <w:noProof/>
        </w:rPr>
      </w:pPr>
    </w:p>
    <w:p w14:paraId="2A224053" w14:textId="77777777" w:rsidR="004C7D7A" w:rsidRPr="000B035B" w:rsidRDefault="004C7D7A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Monoson</w:t>
      </w:r>
      <w:proofErr w:type="spellEnd"/>
      <w:r w:rsidRPr="000B035B">
        <w:rPr>
          <w:rFonts w:eastAsia="Times New Roman"/>
          <w:lang w:eastAsia="en-US"/>
        </w:rPr>
        <w:t xml:space="preserve">, P. K., &amp; Thomas, C. F. (1993). Oral English proficiency policies for faculty in U.S. higher education. </w:t>
      </w:r>
      <w:r w:rsidRPr="000B035B">
        <w:rPr>
          <w:rFonts w:eastAsia="Times New Roman"/>
          <w:i/>
          <w:lang w:eastAsia="en-US"/>
        </w:rPr>
        <w:t>Review of Higher Education, 16</w:t>
      </w:r>
      <w:r w:rsidRPr="000B035B">
        <w:rPr>
          <w:rFonts w:eastAsia="Times New Roman"/>
          <w:lang w:eastAsia="en-US"/>
        </w:rPr>
        <w:t>, 127-140.</w:t>
      </w:r>
    </w:p>
    <w:p w14:paraId="7F0A69C5" w14:textId="77777777" w:rsidR="00752BAA" w:rsidRPr="000B035B" w:rsidRDefault="00752BAA" w:rsidP="000B035B">
      <w:pPr>
        <w:ind w:left="720" w:hanging="720"/>
        <w:rPr>
          <w:rFonts w:eastAsia="Times New Roman"/>
          <w:lang w:eastAsia="en-US"/>
        </w:rPr>
      </w:pPr>
    </w:p>
    <w:p w14:paraId="4D889E8E" w14:textId="77777777" w:rsidR="00752BAA" w:rsidRPr="000B035B" w:rsidRDefault="00752BAA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Myers, C. L. (1994). Question-based discourse in science labs: Issues for ITAs. In C. Madden &amp; C. L. Myers (Eds.), </w:t>
      </w:r>
      <w:r w:rsidRPr="000B035B">
        <w:rPr>
          <w:i/>
          <w:szCs w:val="24"/>
        </w:rPr>
        <w:t>Discourse and performance of international teaching assistants</w:t>
      </w:r>
      <w:r w:rsidRPr="000B035B">
        <w:rPr>
          <w:szCs w:val="24"/>
        </w:rPr>
        <w:t xml:space="preserve"> (pp. 83-103). Alexandria, VA: TESOL Inc.</w:t>
      </w:r>
    </w:p>
    <w:p w14:paraId="0D378E52" w14:textId="77777777" w:rsidR="0019472A" w:rsidRPr="000B035B" w:rsidRDefault="0019472A" w:rsidP="000B035B">
      <w:pPr>
        <w:ind w:left="720" w:hanging="720"/>
        <w:rPr>
          <w:rFonts w:eastAsia="Times New Roman"/>
          <w:lang w:eastAsia="en-US"/>
        </w:rPr>
      </w:pPr>
    </w:p>
    <w:p w14:paraId="275BA660" w14:textId="77777777" w:rsidR="0019472A" w:rsidRPr="000B035B" w:rsidRDefault="0019472A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Nelson, G. L. (1992). The relationship between the use of personal, cultural examples in international teaching assistants’ lectures and uncertainty reduction, student attitude, student recall, and ethnocentrism. </w:t>
      </w:r>
      <w:r w:rsidRPr="000B035B">
        <w:rPr>
          <w:rFonts w:eastAsia="Times New Roman"/>
          <w:i/>
          <w:lang w:eastAsia="en-US"/>
        </w:rPr>
        <w:t>International Journal of Intercultural Relations, 16,</w:t>
      </w:r>
      <w:r w:rsidRPr="000B035B">
        <w:rPr>
          <w:rFonts w:eastAsia="Times New Roman"/>
          <w:lang w:eastAsia="en-US"/>
        </w:rPr>
        <w:t xml:space="preserve"> 33-52. </w:t>
      </w:r>
    </w:p>
    <w:p w14:paraId="020A6867" w14:textId="77777777" w:rsidR="00B11843" w:rsidRPr="000B035B" w:rsidRDefault="00B11843" w:rsidP="000B035B">
      <w:pPr>
        <w:pStyle w:val="Body"/>
        <w:ind w:left="720" w:hanging="720"/>
        <w:rPr>
          <w:rFonts w:cs="Times New Roman"/>
        </w:rPr>
      </w:pPr>
    </w:p>
    <w:p w14:paraId="6453DB62" w14:textId="77777777" w:rsidR="00B11843" w:rsidRPr="000B035B" w:rsidRDefault="00B11843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Norris, T. (1991). Nonnative English-speaking teaching assistants and student performance. </w:t>
      </w:r>
      <w:r w:rsidRPr="000B035B">
        <w:rPr>
          <w:rFonts w:cs="Times New Roman"/>
          <w:i/>
          <w:iCs/>
        </w:rPr>
        <w:t>Research in Higher Education, 32</w:t>
      </w:r>
      <w:r w:rsidRPr="000B035B">
        <w:rPr>
          <w:rFonts w:cs="Times New Roman"/>
        </w:rPr>
        <w:t xml:space="preserve">, 433-448. </w:t>
      </w:r>
      <w:proofErr w:type="spellStart"/>
      <w:r w:rsidRPr="000B035B">
        <w:rPr>
          <w:rFonts w:cs="Times New Roman"/>
        </w:rPr>
        <w:t>doi</w:t>
      </w:r>
      <w:proofErr w:type="spellEnd"/>
      <w:r w:rsidRPr="000B035B">
        <w:rPr>
          <w:rFonts w:cs="Times New Roman"/>
        </w:rPr>
        <w:t>: 10.1007/BF00992185</w:t>
      </w:r>
    </w:p>
    <w:p w14:paraId="00141FA4" w14:textId="77777777" w:rsidR="00B75C2E" w:rsidRPr="000B035B" w:rsidRDefault="00B75C2E" w:rsidP="000B035B">
      <w:pPr>
        <w:ind w:left="720" w:hanging="720"/>
        <w:rPr>
          <w:noProof/>
        </w:rPr>
      </w:pPr>
    </w:p>
    <w:p w14:paraId="1F0E8350" w14:textId="77777777" w:rsidR="000B6443" w:rsidRPr="000B035B" w:rsidRDefault="000B6443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Nyquist, J. D., &amp; Wulff, D. H. (1992). </w:t>
      </w:r>
      <w:r w:rsidRPr="000B035B">
        <w:rPr>
          <w:rFonts w:cs="Times New Roman"/>
          <w:i/>
          <w:iCs/>
        </w:rPr>
        <w:t>Preparing teaching assistants for instructional roles: Supervising TAs in communication</w:t>
      </w:r>
      <w:r w:rsidRPr="000B035B">
        <w:rPr>
          <w:rFonts w:cs="Times New Roman"/>
        </w:rPr>
        <w:t>. Annandale, VA: Speech Communication Association.</w:t>
      </w:r>
    </w:p>
    <w:p w14:paraId="0AD05867" w14:textId="77777777" w:rsidR="000B6443" w:rsidRPr="000B035B" w:rsidRDefault="000B6443" w:rsidP="000B035B">
      <w:pPr>
        <w:ind w:left="720" w:hanging="720"/>
        <w:rPr>
          <w:noProof/>
        </w:rPr>
      </w:pPr>
    </w:p>
    <w:p w14:paraId="75DC1B57" w14:textId="77777777" w:rsidR="0086255F" w:rsidRPr="000B035B" w:rsidRDefault="0086255F" w:rsidP="000B035B">
      <w:pPr>
        <w:ind w:left="720" w:hanging="720"/>
        <w:rPr>
          <w:rStyle w:val="Hyperlink"/>
          <w:noProof/>
        </w:rPr>
      </w:pPr>
      <w:r w:rsidRPr="000B035B">
        <w:rPr>
          <w:noProof/>
        </w:rPr>
        <w:t xml:space="preserve">Oppenheim, N. (1997). </w:t>
      </w:r>
      <w:r w:rsidR="0021287A" w:rsidRPr="000B035B">
        <w:rPr>
          <w:i/>
          <w:noProof/>
        </w:rPr>
        <w:t>How international t</w:t>
      </w:r>
      <w:r w:rsidRPr="000B035B">
        <w:rPr>
          <w:i/>
          <w:noProof/>
        </w:rPr>
        <w:t xml:space="preserve">eaching </w:t>
      </w:r>
      <w:r w:rsidR="0021287A" w:rsidRPr="000B035B">
        <w:rPr>
          <w:i/>
          <w:noProof/>
        </w:rPr>
        <w:t>a</w:t>
      </w:r>
      <w:r w:rsidRPr="000B035B">
        <w:rPr>
          <w:i/>
          <w:noProof/>
        </w:rPr>
        <w:t xml:space="preserve">ssistant </w:t>
      </w:r>
      <w:r w:rsidR="0021287A" w:rsidRPr="000B035B">
        <w:rPr>
          <w:i/>
          <w:noProof/>
        </w:rPr>
        <w:t>p</w:t>
      </w:r>
      <w:r w:rsidRPr="000B035B">
        <w:rPr>
          <w:i/>
          <w:noProof/>
        </w:rPr>
        <w:t>rograms can prevent lawsuits</w:t>
      </w:r>
      <w:r w:rsidRPr="000B035B">
        <w:rPr>
          <w:noProof/>
        </w:rPr>
        <w:t xml:space="preserve">. Paper presented at the Annual Meeting of the American Educational Research Association, Chicago, IL. </w:t>
      </w:r>
      <w:r w:rsidRPr="000B035B">
        <w:rPr>
          <w:noProof/>
        </w:rPr>
        <w:lastRenderedPageBreak/>
        <w:t>http://search.ebscohost.com/login.aspx?direct=true&amp;db=eric&amp;AN=ED408886&amp;site=ehost-live</w:t>
      </w:r>
    </w:p>
    <w:p w14:paraId="1811D417" w14:textId="77777777" w:rsidR="00752BAA" w:rsidRPr="000B035B" w:rsidRDefault="00752BAA" w:rsidP="000B035B">
      <w:pPr>
        <w:ind w:left="720" w:hanging="720"/>
        <w:rPr>
          <w:rStyle w:val="Hyperlink"/>
          <w:noProof/>
        </w:rPr>
      </w:pPr>
    </w:p>
    <w:p w14:paraId="7F023704" w14:textId="77777777" w:rsidR="0086255F" w:rsidRPr="000B035B" w:rsidRDefault="00FA21AA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Pae, T. </w:t>
      </w:r>
      <w:r w:rsidR="00752BAA" w:rsidRPr="000B035B">
        <w:rPr>
          <w:szCs w:val="24"/>
        </w:rPr>
        <w:t xml:space="preserve">I. (2001). International teaching assistant programs and World Englishes perspective. </w:t>
      </w:r>
      <w:r w:rsidR="00752BAA" w:rsidRPr="000B035B">
        <w:rPr>
          <w:i/>
          <w:szCs w:val="24"/>
        </w:rPr>
        <w:t>Journal of Graduate Teaching Assistant Development, 8</w:t>
      </w:r>
      <w:r w:rsidR="00752BAA" w:rsidRPr="000B035B">
        <w:rPr>
          <w:szCs w:val="24"/>
        </w:rPr>
        <w:t>(2), 71-75.</w:t>
      </w:r>
    </w:p>
    <w:p w14:paraId="13058B4B" w14:textId="77777777" w:rsidR="00311911" w:rsidRPr="000B035B" w:rsidRDefault="00311911" w:rsidP="000B035B">
      <w:pPr>
        <w:pStyle w:val="EndNoteBibliography"/>
        <w:ind w:left="720" w:hanging="720"/>
        <w:rPr>
          <w:szCs w:val="24"/>
        </w:rPr>
      </w:pPr>
    </w:p>
    <w:p w14:paraId="56BD7305" w14:textId="77777777" w:rsidR="00311911" w:rsidRPr="000B035B" w:rsidRDefault="00311911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Papajohn, D. (1999). The effect of topic variation in performance testing: The case of the chemistry TEACH test for international teaching assistants. </w:t>
      </w:r>
      <w:r w:rsidRPr="000B035B">
        <w:rPr>
          <w:i/>
          <w:szCs w:val="24"/>
        </w:rPr>
        <w:t>Language Testing, 16</w:t>
      </w:r>
      <w:r w:rsidRPr="000B035B">
        <w:rPr>
          <w:szCs w:val="24"/>
        </w:rPr>
        <w:t>(1), 52-81.</w:t>
      </w:r>
    </w:p>
    <w:p w14:paraId="3CF25830" w14:textId="77777777" w:rsidR="00752BAA" w:rsidRPr="000B035B" w:rsidRDefault="00752BAA" w:rsidP="000B035B">
      <w:pPr>
        <w:pStyle w:val="EndNoteBibliography"/>
        <w:ind w:left="720" w:hanging="720"/>
        <w:rPr>
          <w:szCs w:val="24"/>
        </w:rPr>
      </w:pPr>
    </w:p>
    <w:p w14:paraId="382E0D51" w14:textId="77777777" w:rsidR="00752BAA" w:rsidRPr="000B035B" w:rsidRDefault="006C1DCD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>Patel, V. (2016</w:t>
      </w:r>
      <w:r w:rsidR="00752BAA" w:rsidRPr="000B035B">
        <w:rPr>
          <w:szCs w:val="24"/>
        </w:rPr>
        <w:t xml:space="preserve">). How colleges help foreign grad students with their teaching. </w:t>
      </w:r>
      <w:r w:rsidR="00752BAA" w:rsidRPr="000B035B">
        <w:rPr>
          <w:i/>
          <w:szCs w:val="24"/>
        </w:rPr>
        <w:t>Chronicle of Higher Education</w:t>
      </w:r>
      <w:r w:rsidR="00752BAA" w:rsidRPr="000B035B">
        <w:rPr>
          <w:szCs w:val="24"/>
        </w:rPr>
        <w:t>. Retrieved from: http://chronicle.com/article/How-Colleges-Help-Foreign-Grad/236218</w:t>
      </w:r>
    </w:p>
    <w:p w14:paraId="59C1BB22" w14:textId="77777777" w:rsidR="00752BAA" w:rsidRPr="000B035B" w:rsidRDefault="00752BAA" w:rsidP="000B035B">
      <w:pPr>
        <w:pStyle w:val="EndNoteBibliography"/>
        <w:ind w:left="720" w:hanging="720"/>
        <w:rPr>
          <w:szCs w:val="24"/>
        </w:rPr>
      </w:pPr>
    </w:p>
    <w:p w14:paraId="7834F7F7" w14:textId="77777777" w:rsidR="0086255F" w:rsidRPr="000B035B" w:rsidRDefault="0086255F" w:rsidP="000B035B">
      <w:pPr>
        <w:ind w:left="720" w:hanging="720"/>
        <w:rPr>
          <w:noProof/>
        </w:rPr>
      </w:pPr>
      <w:bookmarkStart w:id="5" w:name="_ENREF_175"/>
      <w:r w:rsidRPr="000B035B">
        <w:rPr>
          <w:noProof/>
        </w:rPr>
        <w:t xml:space="preserve">Petro, A. (2006). ITAIS annual report. </w:t>
      </w:r>
      <w:r w:rsidRPr="000B035B">
        <w:rPr>
          <w:i/>
          <w:noProof/>
        </w:rPr>
        <w:t>ITAIS Newsletter, 11</w:t>
      </w:r>
      <w:r w:rsidRPr="000B035B">
        <w:rPr>
          <w:noProof/>
        </w:rPr>
        <w:t>(2). Retrieved from http://www.tesol.org/s_tesol/sec_issue.asp?nid=3205&amp;iid=7303&amp;sid=1</w:t>
      </w:r>
      <w:r w:rsidRPr="000B035B">
        <w:rPr>
          <w:noProof/>
        </w:rPr>
        <w:tab/>
      </w:r>
      <w:bookmarkEnd w:id="5"/>
    </w:p>
    <w:p w14:paraId="2319BF29" w14:textId="77777777" w:rsidR="004F6F91" w:rsidRPr="000B035B" w:rsidRDefault="004F6F91" w:rsidP="000B035B">
      <w:pPr>
        <w:ind w:left="720" w:hanging="720"/>
        <w:rPr>
          <w:noProof/>
        </w:rPr>
      </w:pPr>
    </w:p>
    <w:p w14:paraId="2DC74842" w14:textId="77777777" w:rsidR="004F6F91" w:rsidRPr="000B035B" w:rsidRDefault="004F6F91" w:rsidP="000B035B">
      <w:pPr>
        <w:ind w:left="720" w:hanging="720"/>
        <w:rPr>
          <w:noProof/>
        </w:rPr>
      </w:pPr>
      <w:r w:rsidRPr="000B035B">
        <w:rPr>
          <w:noProof/>
        </w:rPr>
        <w:t xml:space="preserve">Pialorsi, F. (1984). Toward an anthropology of the classroom: An essay on foreign teaching assistants and U. S. students.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16-21). Washington D.C: National Association for Foreign Student Affairs. </w:t>
      </w:r>
    </w:p>
    <w:p w14:paraId="512BE6F0" w14:textId="77777777" w:rsidR="00FE2DB4" w:rsidRPr="000B035B" w:rsidRDefault="00FE2DB4" w:rsidP="000B035B">
      <w:pPr>
        <w:ind w:left="720" w:hanging="720"/>
        <w:rPr>
          <w:noProof/>
        </w:rPr>
      </w:pPr>
    </w:p>
    <w:p w14:paraId="1C4772A9" w14:textId="77777777" w:rsidR="00FE2DB4" w:rsidRPr="000B035B" w:rsidRDefault="00FE2DB4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Pica, T., Barnes, G. A., &amp; Finger, A. G. (1990). </w:t>
      </w:r>
      <w:r w:rsidRPr="000B035B">
        <w:rPr>
          <w:rFonts w:eastAsia="Times New Roman"/>
          <w:i/>
          <w:lang w:eastAsia="en-US"/>
        </w:rPr>
        <w:t>Discourse and performance of international teaching assistants</w:t>
      </w:r>
      <w:r w:rsidRPr="000B035B">
        <w:rPr>
          <w:rFonts w:eastAsia="Times New Roman"/>
          <w:lang w:eastAsia="en-US"/>
        </w:rPr>
        <w:t>. New York, NY: Newbury House.</w:t>
      </w:r>
    </w:p>
    <w:p w14:paraId="7C067F54" w14:textId="77777777" w:rsidR="00FE2DB4" w:rsidRPr="000B035B" w:rsidRDefault="00FE2DB4" w:rsidP="000B035B">
      <w:pPr>
        <w:ind w:left="720" w:hanging="720"/>
        <w:rPr>
          <w:rFonts w:eastAsia="Times New Roman"/>
          <w:lang w:eastAsia="en-US"/>
        </w:rPr>
      </w:pPr>
    </w:p>
    <w:p w14:paraId="204FB3BA" w14:textId="77777777" w:rsidR="00FE2DB4" w:rsidRPr="000B035B" w:rsidRDefault="00FE2DB4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Pica, T., Barnes, G. A., &amp; Finger, A. G. (1990). </w:t>
      </w:r>
      <w:r w:rsidRPr="000B035B">
        <w:rPr>
          <w:rFonts w:eastAsia="Times New Roman"/>
          <w:i/>
          <w:lang w:eastAsia="en-US"/>
        </w:rPr>
        <w:t>Teaching matters: Skills and strategies for international teaching assistants</w:t>
      </w:r>
      <w:r w:rsidRPr="000B035B">
        <w:rPr>
          <w:rFonts w:eastAsia="Times New Roman"/>
          <w:lang w:eastAsia="en-US"/>
        </w:rPr>
        <w:t>. New York: Newbury House.</w:t>
      </w:r>
    </w:p>
    <w:p w14:paraId="2CAEA3F0" w14:textId="77777777" w:rsidR="00FE2DB4" w:rsidRPr="000B035B" w:rsidRDefault="00FE2DB4" w:rsidP="000B035B">
      <w:pPr>
        <w:ind w:left="720" w:hanging="720"/>
        <w:rPr>
          <w:noProof/>
        </w:rPr>
      </w:pPr>
    </w:p>
    <w:p w14:paraId="42D3FEF6" w14:textId="77777777" w:rsidR="00076857" w:rsidRPr="000B035B" w:rsidRDefault="00076857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Pickering, L. (2001). The role of tone choice in improving ITA communication in the classroom. </w:t>
      </w:r>
      <w:r w:rsidRPr="000B035B">
        <w:rPr>
          <w:rFonts w:eastAsia="Times New Roman"/>
          <w:i/>
          <w:lang w:eastAsia="en-US"/>
        </w:rPr>
        <w:t>TESOL Quarterly, 35</w:t>
      </w:r>
      <w:r w:rsidRPr="000B035B">
        <w:rPr>
          <w:rFonts w:eastAsia="Times New Roman"/>
          <w:lang w:eastAsia="en-US"/>
        </w:rPr>
        <w:t>(2), 233-255.</w:t>
      </w:r>
    </w:p>
    <w:p w14:paraId="59E8F5DD" w14:textId="77777777" w:rsidR="00076857" w:rsidRPr="000B035B" w:rsidRDefault="00076857" w:rsidP="000B035B">
      <w:pPr>
        <w:ind w:left="720" w:hanging="720"/>
        <w:rPr>
          <w:noProof/>
        </w:rPr>
      </w:pPr>
    </w:p>
    <w:p w14:paraId="592CF899" w14:textId="77777777" w:rsidR="00AF5ADD" w:rsidRPr="000B035B" w:rsidRDefault="00AF5ADD" w:rsidP="000B035B">
      <w:pPr>
        <w:pStyle w:val="Body"/>
        <w:ind w:left="720" w:hanging="720"/>
        <w:rPr>
          <w:rFonts w:cs="Times New Roman"/>
        </w:rPr>
      </w:pPr>
      <w:r w:rsidRPr="000B035B">
        <w:rPr>
          <w:rFonts w:cs="Times New Roman"/>
        </w:rPr>
        <w:t>Pickering, L. (2014). Revisiting practice: A model of c</w:t>
      </w:r>
      <w:proofErr w:type="spellStart"/>
      <w:r w:rsidRPr="000B035B">
        <w:rPr>
          <w:rFonts w:cs="Times New Roman"/>
          <w:lang w:val="fr-FR"/>
        </w:rPr>
        <w:t>onversational</w:t>
      </w:r>
      <w:proofErr w:type="spellEnd"/>
      <w:r w:rsidRPr="000B035B">
        <w:rPr>
          <w:rFonts w:cs="Times New Roman"/>
          <w:lang w:val="fr-FR"/>
        </w:rPr>
        <w:t xml:space="preserve"> </w:t>
      </w:r>
      <w:r w:rsidRPr="000B035B">
        <w:rPr>
          <w:rFonts w:cs="Times New Roman"/>
        </w:rPr>
        <w:t xml:space="preserve">involvement for the ITA context. </w:t>
      </w:r>
      <w:r w:rsidRPr="000B035B">
        <w:rPr>
          <w:rFonts w:cs="Times New Roman"/>
          <w:i/>
          <w:iCs/>
        </w:rPr>
        <w:t>ITA/AL Interest Section Newsletter</w:t>
      </w:r>
      <w:r w:rsidRPr="000B035B">
        <w:rPr>
          <w:rFonts w:cs="Times New Roman"/>
        </w:rPr>
        <w:t xml:space="preserve">, 16-19. </w:t>
      </w:r>
    </w:p>
    <w:p w14:paraId="2D49F334" w14:textId="77777777" w:rsidR="00AF5ADD" w:rsidRPr="000B035B" w:rsidRDefault="00AF5ADD" w:rsidP="000B035B">
      <w:pPr>
        <w:ind w:left="720" w:hanging="720"/>
        <w:rPr>
          <w:noProof/>
        </w:rPr>
      </w:pPr>
    </w:p>
    <w:p w14:paraId="0903E1C5" w14:textId="77777777" w:rsidR="00DC2A72" w:rsidRPr="000B035B" w:rsidRDefault="00DC2A72" w:rsidP="000B035B">
      <w:pPr>
        <w:pStyle w:val="Body"/>
        <w:suppressAutoHyphens/>
        <w:ind w:left="720" w:hanging="720"/>
        <w:rPr>
          <w:rFonts w:cs="Times New Roman"/>
        </w:rPr>
      </w:pPr>
      <w:r w:rsidRPr="000B035B">
        <w:rPr>
          <w:rFonts w:cs="Times New Roman"/>
        </w:rPr>
        <w:t xml:space="preserve">Pickering, L., &amp; Wiltshire, C. (2000). Pitch accent in Indian English TAs’ teaching discourse. </w:t>
      </w:r>
      <w:r w:rsidRPr="000B035B">
        <w:rPr>
          <w:rFonts w:cs="Times New Roman"/>
          <w:i/>
          <w:iCs/>
        </w:rPr>
        <w:t xml:space="preserve">World </w:t>
      </w:r>
      <w:proofErr w:type="spellStart"/>
      <w:r w:rsidRPr="000B035B">
        <w:rPr>
          <w:rFonts w:cs="Times New Roman"/>
          <w:i/>
          <w:iCs/>
        </w:rPr>
        <w:t>Englishes</w:t>
      </w:r>
      <w:proofErr w:type="spellEnd"/>
      <w:r w:rsidRPr="000B035B">
        <w:rPr>
          <w:rFonts w:cs="Times New Roman"/>
          <w:i/>
          <w:iCs/>
        </w:rPr>
        <w:t xml:space="preserve">, 19, </w:t>
      </w:r>
      <w:r w:rsidRPr="000B035B">
        <w:rPr>
          <w:rFonts w:cs="Times New Roman"/>
        </w:rPr>
        <w:t>173-183.</w:t>
      </w:r>
    </w:p>
    <w:p w14:paraId="74F8E7CE" w14:textId="77777777" w:rsidR="00DC2A72" w:rsidRPr="000B035B" w:rsidRDefault="00DC2A72" w:rsidP="000B035B">
      <w:pPr>
        <w:ind w:left="720" w:hanging="720"/>
        <w:rPr>
          <w:noProof/>
        </w:rPr>
      </w:pPr>
    </w:p>
    <w:p w14:paraId="0BE1AE3E" w14:textId="77777777" w:rsidR="00076857" w:rsidRPr="000B035B" w:rsidRDefault="00076857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Plakans, B. S. (1997). Undergraduates' experiences with and attitudes toward international teaching assistants. </w:t>
      </w:r>
      <w:r w:rsidRPr="000B035B">
        <w:rPr>
          <w:rFonts w:eastAsia="Times New Roman"/>
          <w:i/>
          <w:lang w:eastAsia="en-US"/>
        </w:rPr>
        <w:t>TESOL Quarterly, 31</w:t>
      </w:r>
      <w:r w:rsidRPr="000B035B">
        <w:rPr>
          <w:rFonts w:eastAsia="Times New Roman"/>
          <w:lang w:eastAsia="en-US"/>
        </w:rPr>
        <w:t>(1), 95-118.</w:t>
      </w:r>
    </w:p>
    <w:p w14:paraId="6BE64348" w14:textId="77777777" w:rsidR="00076857" w:rsidRPr="000B035B" w:rsidRDefault="00076857" w:rsidP="000B035B">
      <w:pPr>
        <w:ind w:left="720" w:hanging="720"/>
        <w:rPr>
          <w:noProof/>
        </w:rPr>
      </w:pPr>
    </w:p>
    <w:p w14:paraId="7BB01B49" w14:textId="77777777" w:rsidR="008C16F9" w:rsidRPr="000B035B" w:rsidRDefault="008C16F9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r w:rsidRPr="000B035B">
        <w:rPr>
          <w:color w:val="000000"/>
        </w:rPr>
        <w:t>P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akans, B. S., &amp;</w:t>
      </w:r>
      <w:r w:rsidRPr="000B035B">
        <w:rPr>
          <w:color w:val="000000"/>
          <w:spacing w:val="-1"/>
        </w:rPr>
        <w:t xml:space="preserve"> </w:t>
      </w:r>
      <w:r w:rsidRPr="000B035B">
        <w:rPr>
          <w:color w:val="000000"/>
        </w:rPr>
        <w:t>Abraha</w:t>
      </w:r>
      <w:r w:rsidRPr="000B035B">
        <w:rPr>
          <w:color w:val="000000"/>
          <w:spacing w:val="-3"/>
        </w:rPr>
        <w:t>m</w:t>
      </w:r>
      <w:r w:rsidRPr="000B035B">
        <w:rPr>
          <w:color w:val="000000"/>
        </w:rPr>
        <w:t>,</w:t>
      </w:r>
      <w:r w:rsidRPr="000B035B">
        <w:rPr>
          <w:color w:val="000000"/>
          <w:spacing w:val="4"/>
        </w:rPr>
        <w:t xml:space="preserve"> </w:t>
      </w:r>
      <w:r w:rsidRPr="000B035B">
        <w:rPr>
          <w:color w:val="000000"/>
        </w:rPr>
        <w:t xml:space="preserve">R. </w:t>
      </w:r>
      <w:r w:rsidRPr="000B035B">
        <w:rPr>
          <w:color w:val="000000"/>
          <w:spacing w:val="-1"/>
        </w:rPr>
        <w:t>G</w:t>
      </w:r>
      <w:r w:rsidRPr="000B035B">
        <w:rPr>
          <w:color w:val="000000"/>
        </w:rPr>
        <w:t xml:space="preserve">. (1990).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es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ng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and eva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ua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4"/>
        </w:rPr>
        <w:t xml:space="preserve"> </w:t>
      </w:r>
      <w:r w:rsidRPr="000B035B">
        <w:rPr>
          <w:color w:val="000000"/>
        </w:rPr>
        <w:t xml:space="preserve">of 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erna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1"/>
        </w:rPr>
        <w:t>a</w:t>
      </w:r>
      <w:r w:rsidRPr="000B035B">
        <w:rPr>
          <w:color w:val="000000"/>
        </w:rPr>
        <w:t>l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each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 a</w:t>
      </w:r>
      <w:r w:rsidRPr="000B035B">
        <w:rPr>
          <w:color w:val="000000"/>
          <w:spacing w:val="-1"/>
        </w:rPr>
        <w:t>s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an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s.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 xml:space="preserve">In D. </w:t>
      </w:r>
      <w:r w:rsidRPr="000B035B">
        <w:rPr>
          <w:color w:val="000000"/>
          <w:spacing w:val="-1"/>
        </w:rPr>
        <w:t>D</w:t>
      </w:r>
      <w:r w:rsidRPr="000B035B">
        <w:rPr>
          <w:color w:val="000000"/>
        </w:rPr>
        <w:t>oug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as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>(</w:t>
      </w:r>
      <w:r w:rsidRPr="000B035B">
        <w:rPr>
          <w:color w:val="000000"/>
          <w:spacing w:val="-1"/>
        </w:rPr>
        <w:t>E</w:t>
      </w:r>
      <w:r w:rsidRPr="000B035B">
        <w:rPr>
          <w:color w:val="000000"/>
        </w:rPr>
        <w:t>d.),</w:t>
      </w:r>
      <w:r w:rsidRPr="000B035B">
        <w:rPr>
          <w:color w:val="000000"/>
          <w:spacing w:val="1"/>
        </w:rPr>
        <w:t xml:space="preserve"> </w:t>
      </w:r>
      <w:r w:rsidRPr="000B035B">
        <w:rPr>
          <w:i/>
          <w:iCs/>
          <w:color w:val="000000"/>
          <w:spacing w:val="-1"/>
        </w:rPr>
        <w:t>E</w:t>
      </w:r>
      <w:r w:rsidRPr="000B035B">
        <w:rPr>
          <w:i/>
          <w:iCs/>
          <w:color w:val="000000"/>
        </w:rPr>
        <w:t>ng</w:t>
      </w:r>
      <w:r w:rsidRPr="000B035B">
        <w:rPr>
          <w:i/>
          <w:iCs/>
          <w:color w:val="000000"/>
          <w:spacing w:val="-1"/>
        </w:rPr>
        <w:t>li</w:t>
      </w:r>
      <w:r w:rsidRPr="000B035B">
        <w:rPr>
          <w:i/>
          <w:iCs/>
          <w:color w:val="000000"/>
        </w:rPr>
        <w:t xml:space="preserve">sh </w:t>
      </w:r>
      <w:r w:rsidRPr="000B035B">
        <w:rPr>
          <w:i/>
          <w:iCs/>
          <w:color w:val="000000"/>
          <w:spacing w:val="-1"/>
        </w:rPr>
        <w:t>l</w:t>
      </w:r>
      <w:r w:rsidRPr="000B035B">
        <w:rPr>
          <w:i/>
          <w:iCs/>
          <w:color w:val="000000"/>
        </w:rPr>
        <w:t>anguage</w:t>
      </w:r>
      <w:r w:rsidRPr="000B035B">
        <w:rPr>
          <w:i/>
          <w:iCs/>
          <w:color w:val="000000"/>
          <w:spacing w:val="1"/>
        </w:rPr>
        <w:t xml:space="preserve"> </w:t>
      </w:r>
      <w:r w:rsidRPr="000B035B">
        <w:rPr>
          <w:i/>
          <w:iCs/>
          <w:color w:val="000000"/>
          <w:spacing w:val="-1"/>
        </w:rPr>
        <w:t>t</w:t>
      </w:r>
      <w:r w:rsidRPr="000B035B">
        <w:rPr>
          <w:i/>
          <w:iCs/>
          <w:color w:val="000000"/>
        </w:rPr>
        <w:t>es</w:t>
      </w:r>
      <w:r w:rsidRPr="000B035B">
        <w:rPr>
          <w:i/>
          <w:iCs/>
          <w:color w:val="000000"/>
          <w:spacing w:val="-1"/>
        </w:rPr>
        <w:t>ti</w:t>
      </w:r>
      <w:r w:rsidRPr="000B035B">
        <w:rPr>
          <w:i/>
          <w:iCs/>
          <w:color w:val="000000"/>
        </w:rPr>
        <w:t>ng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n U.S. co</w:t>
      </w:r>
      <w:r w:rsidRPr="000B035B">
        <w:rPr>
          <w:i/>
          <w:iCs/>
          <w:color w:val="000000"/>
          <w:spacing w:val="-1"/>
        </w:rPr>
        <w:t>ll</w:t>
      </w:r>
      <w:r w:rsidRPr="000B035B">
        <w:rPr>
          <w:i/>
          <w:iCs/>
          <w:color w:val="000000"/>
        </w:rPr>
        <w:t>eges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</w:rPr>
        <w:t>and un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vers</w:t>
      </w:r>
      <w:r w:rsidRPr="000B035B">
        <w:rPr>
          <w:i/>
          <w:iCs/>
          <w:color w:val="000000"/>
          <w:spacing w:val="-1"/>
        </w:rPr>
        <w:t>iti</w:t>
      </w:r>
      <w:r w:rsidRPr="000B035B">
        <w:rPr>
          <w:i/>
          <w:iCs/>
          <w:color w:val="000000"/>
        </w:rPr>
        <w:t xml:space="preserve">es </w:t>
      </w:r>
      <w:r w:rsidRPr="000B035B">
        <w:rPr>
          <w:color w:val="000000"/>
        </w:rPr>
        <w:t>(pp.</w:t>
      </w:r>
      <w:r w:rsidRPr="000B035B">
        <w:rPr>
          <w:color w:val="000000"/>
          <w:spacing w:val="-10"/>
        </w:rPr>
        <w:t xml:space="preserve"> </w:t>
      </w:r>
      <w:r w:rsidRPr="000B035B">
        <w:rPr>
          <w:color w:val="000000"/>
        </w:rPr>
        <w:t>68-81). Wash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on,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  <w:spacing w:val="-1"/>
        </w:rPr>
        <w:t>D</w:t>
      </w:r>
      <w:r w:rsidRPr="000B035B">
        <w:rPr>
          <w:color w:val="000000"/>
        </w:rPr>
        <w:t>. C.: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N</w:t>
      </w:r>
      <w:r w:rsidRPr="000B035B">
        <w:rPr>
          <w:color w:val="000000"/>
        </w:rPr>
        <w:t>A</w:t>
      </w:r>
      <w:r w:rsidRPr="000B035B">
        <w:rPr>
          <w:color w:val="000000"/>
          <w:spacing w:val="-1"/>
        </w:rPr>
        <w:t>F</w:t>
      </w:r>
      <w:r w:rsidRPr="000B035B">
        <w:rPr>
          <w:color w:val="000000"/>
        </w:rPr>
        <w:t>SA.</w:t>
      </w:r>
    </w:p>
    <w:p w14:paraId="2E13C2B8" w14:textId="77777777" w:rsidR="00797F91" w:rsidRPr="000B035B" w:rsidRDefault="00797F91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4721E8C8" w14:textId="77777777" w:rsidR="00797F91" w:rsidRPr="000B035B" w:rsidRDefault="00797F91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lastRenderedPageBreak/>
        <w:t xml:space="preserve">Plough, I. C., Briggs, S. L., &amp; Van Bonn, S. (2010). A multi-method analysis of evaluation criteria used to assess the speaking proficiency of graduate student instructors. </w:t>
      </w:r>
      <w:r w:rsidRPr="000B035B">
        <w:rPr>
          <w:rFonts w:eastAsia="Times New Roman"/>
          <w:i/>
          <w:lang w:eastAsia="en-US"/>
        </w:rPr>
        <w:t>Language Testing, 27(</w:t>
      </w:r>
      <w:r w:rsidRPr="000B035B">
        <w:rPr>
          <w:rFonts w:eastAsia="Times New Roman"/>
          <w:lang w:eastAsia="en-US"/>
        </w:rPr>
        <w:t>2), 235-260.</w:t>
      </w:r>
    </w:p>
    <w:p w14:paraId="7AEC159F" w14:textId="5E889E84" w:rsidR="009A25C6" w:rsidRPr="000B035B" w:rsidRDefault="009A25C6" w:rsidP="000B035B">
      <w:pPr>
        <w:ind w:left="720" w:hanging="720"/>
        <w:rPr>
          <w:rFonts w:eastAsia="Times New Roman"/>
          <w:lang w:eastAsia="en-US"/>
        </w:rPr>
      </w:pPr>
    </w:p>
    <w:p w14:paraId="4E067437" w14:textId="77777777" w:rsidR="009A25C6" w:rsidRPr="000B035B" w:rsidRDefault="009A25C6" w:rsidP="000B035B">
      <w:pPr>
        <w:ind w:left="720" w:hanging="720"/>
        <w:rPr>
          <w:noProof/>
        </w:rPr>
      </w:pPr>
      <w:r w:rsidRPr="000B035B">
        <w:rPr>
          <w:rFonts w:eastAsia="Times New Roman"/>
          <w:lang w:eastAsia="en-US"/>
        </w:rPr>
        <w:t xml:space="preserve">Rice, D. (1984). A one-semester program for orienting the new foreign teaching assistant. </w:t>
      </w:r>
      <w:r w:rsidRPr="000B035B">
        <w:rPr>
          <w:noProof/>
        </w:rPr>
        <w:t xml:space="preserve">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69-75). Washington D.C: National Association for Foreign Student Affairs.</w:t>
      </w:r>
    </w:p>
    <w:p w14:paraId="68A53AC5" w14:textId="77777777" w:rsidR="000351D5" w:rsidRPr="000B035B" w:rsidRDefault="000351D5" w:rsidP="000B035B">
      <w:pPr>
        <w:ind w:left="720" w:hanging="720"/>
        <w:rPr>
          <w:noProof/>
        </w:rPr>
      </w:pPr>
    </w:p>
    <w:p w14:paraId="25CC7AC6" w14:textId="77777777" w:rsidR="000351D5" w:rsidRPr="000B035B" w:rsidRDefault="000351D5" w:rsidP="000B035B">
      <w:pPr>
        <w:ind w:left="720" w:hanging="720"/>
      </w:pPr>
      <w:proofErr w:type="spellStart"/>
      <w:r w:rsidRPr="000B035B">
        <w:t>Rine</w:t>
      </w:r>
      <w:proofErr w:type="spellEnd"/>
      <w:r w:rsidRPr="000B035B">
        <w:t>, E.</w:t>
      </w:r>
      <w:r w:rsidR="0039444C" w:rsidRPr="000B035B">
        <w:t>,</w:t>
      </w:r>
      <w:r w:rsidRPr="000B035B">
        <w:t xml:space="preserve"> &amp; Hall, J.</w:t>
      </w:r>
      <w:r w:rsidR="00EA103A" w:rsidRPr="000B035B">
        <w:t xml:space="preserve"> </w:t>
      </w:r>
      <w:r w:rsidR="0039444C" w:rsidRPr="000B035B">
        <w:t xml:space="preserve">K. </w:t>
      </w:r>
      <w:r w:rsidRPr="000B035B">
        <w:t>(2011). Becoming a teacher: Changing participant frameworks in international teaching assistant (ITA) discourse. In J.</w:t>
      </w:r>
      <w:r w:rsidR="00EA103A" w:rsidRPr="000B035B">
        <w:t xml:space="preserve"> </w:t>
      </w:r>
      <w:r w:rsidRPr="000B035B">
        <w:t xml:space="preserve">K. Hall, J. </w:t>
      </w:r>
      <w:proofErr w:type="spellStart"/>
      <w:r w:rsidRPr="000B035B">
        <w:t>Hellermann</w:t>
      </w:r>
      <w:proofErr w:type="spellEnd"/>
      <w:r w:rsidRPr="000B035B">
        <w:t xml:space="preserve">, &amp; S. </w:t>
      </w:r>
      <w:proofErr w:type="spellStart"/>
      <w:r w:rsidRPr="000B035B">
        <w:t>Pekarak</w:t>
      </w:r>
      <w:proofErr w:type="spellEnd"/>
      <w:r w:rsidRPr="000B035B">
        <w:t xml:space="preserve"> </w:t>
      </w:r>
      <w:proofErr w:type="spellStart"/>
      <w:r w:rsidRPr="000B035B">
        <w:t>Doehler</w:t>
      </w:r>
      <w:proofErr w:type="spellEnd"/>
      <w:r w:rsidRPr="000B035B">
        <w:t xml:space="preserve"> (Eds.), </w:t>
      </w:r>
      <w:r w:rsidRPr="000B035B">
        <w:rPr>
          <w:rStyle w:val="Emphasis"/>
        </w:rPr>
        <w:t>Interactional competence and development</w:t>
      </w:r>
      <w:r w:rsidRPr="000B035B">
        <w:t xml:space="preserve"> (pp. 244-274). </w:t>
      </w:r>
      <w:proofErr w:type="spellStart"/>
      <w:r w:rsidRPr="000B035B">
        <w:t>Clevedon</w:t>
      </w:r>
      <w:proofErr w:type="spellEnd"/>
      <w:r w:rsidRPr="000B035B">
        <w:t>, UK: Multilingual Matters.</w:t>
      </w:r>
    </w:p>
    <w:p w14:paraId="308EC44A" w14:textId="77777777" w:rsidR="00752BAA" w:rsidRPr="000B035B" w:rsidRDefault="00752BAA" w:rsidP="000B035B">
      <w:pPr>
        <w:ind w:left="720" w:hanging="720"/>
      </w:pPr>
    </w:p>
    <w:p w14:paraId="700D13DC" w14:textId="77777777" w:rsidR="00752BAA" w:rsidRPr="000B035B" w:rsidRDefault="00752BAA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Ross, P. G., &amp; Krider, D. S. (1992). Off the plane and into the classroom: A phenomenological explication of international teaching assistants' experiences in the American classroom. </w:t>
      </w:r>
      <w:r w:rsidRPr="000B035B">
        <w:rPr>
          <w:i/>
          <w:szCs w:val="24"/>
        </w:rPr>
        <w:t>International Journal of Intercultural Relations, 16</w:t>
      </w:r>
      <w:r w:rsidRPr="000B035B">
        <w:rPr>
          <w:szCs w:val="24"/>
        </w:rPr>
        <w:t>(3), 277-293.</w:t>
      </w:r>
    </w:p>
    <w:p w14:paraId="40BFDBFA" w14:textId="77777777" w:rsidR="008C16F9" w:rsidRPr="000B035B" w:rsidRDefault="008C16F9" w:rsidP="000B035B">
      <w:pPr>
        <w:ind w:left="720" w:hanging="720"/>
        <w:rPr>
          <w:noProof/>
        </w:rPr>
      </w:pPr>
    </w:p>
    <w:p w14:paraId="1B66E5CE" w14:textId="77777777" w:rsidR="00AC0A8E" w:rsidRPr="000B035B" w:rsidRDefault="000558D3" w:rsidP="000B035B">
      <w:pPr>
        <w:autoSpaceDE w:val="0"/>
        <w:autoSpaceDN w:val="0"/>
        <w:adjustRightInd w:val="0"/>
        <w:ind w:left="720" w:hanging="720"/>
      </w:pPr>
      <w:r w:rsidRPr="000B035B">
        <w:t>Rounds</w:t>
      </w:r>
      <w:r w:rsidR="000C141E" w:rsidRPr="000B035B">
        <w:t xml:space="preserve">, P. (1987). Characterizing successful classroom discourse for NNS teaching assistant training. </w:t>
      </w:r>
      <w:r w:rsidR="000C141E" w:rsidRPr="000B035B">
        <w:rPr>
          <w:i/>
          <w:iCs/>
        </w:rPr>
        <w:t>TESOL</w:t>
      </w:r>
      <w:r w:rsidR="009F0545" w:rsidRPr="000B035B">
        <w:rPr>
          <w:i/>
          <w:iCs/>
        </w:rPr>
        <w:t xml:space="preserve"> </w:t>
      </w:r>
      <w:r w:rsidR="000C141E" w:rsidRPr="000B035B">
        <w:rPr>
          <w:i/>
          <w:iCs/>
        </w:rPr>
        <w:t xml:space="preserve">Quarterly, </w:t>
      </w:r>
      <w:r w:rsidR="000C141E" w:rsidRPr="000B035B">
        <w:rPr>
          <w:i/>
        </w:rPr>
        <w:t>21</w:t>
      </w:r>
      <w:r w:rsidR="000C141E" w:rsidRPr="000B035B">
        <w:t>(4), 643-671.</w:t>
      </w:r>
    </w:p>
    <w:p w14:paraId="558ADD76" w14:textId="77777777" w:rsidR="0045061A" w:rsidRPr="000B035B" w:rsidRDefault="0045061A" w:rsidP="000B035B">
      <w:pPr>
        <w:autoSpaceDE w:val="0"/>
        <w:autoSpaceDN w:val="0"/>
        <w:adjustRightInd w:val="0"/>
        <w:ind w:left="720" w:hanging="720"/>
      </w:pPr>
    </w:p>
    <w:p w14:paraId="4B5ED899" w14:textId="77777777" w:rsidR="0045061A" w:rsidRPr="000B035B" w:rsidRDefault="0045061A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Rubin, D. </w:t>
      </w:r>
      <w:r w:rsidR="00BC6692" w:rsidRPr="000B035B">
        <w:rPr>
          <w:rFonts w:eastAsia="Times New Roman"/>
          <w:lang w:eastAsia="en-US"/>
        </w:rPr>
        <w:t xml:space="preserve">L. </w:t>
      </w:r>
      <w:r w:rsidRPr="000B035B">
        <w:rPr>
          <w:rFonts w:eastAsia="Times New Roman"/>
          <w:lang w:eastAsia="en-US"/>
        </w:rPr>
        <w:t>(1992). Non</w:t>
      </w:r>
      <w:r w:rsidR="00372E58" w:rsidRPr="000B035B">
        <w:rPr>
          <w:rFonts w:eastAsia="Times New Roman"/>
          <w:lang w:eastAsia="en-US"/>
        </w:rPr>
        <w:t>-</w:t>
      </w:r>
      <w:r w:rsidRPr="000B035B">
        <w:rPr>
          <w:rFonts w:eastAsia="Times New Roman"/>
          <w:lang w:eastAsia="en-US"/>
        </w:rPr>
        <w:t xml:space="preserve">language factors affecting undergraduates' judgments of nonnative English-speaking teaching assistants. </w:t>
      </w:r>
      <w:r w:rsidRPr="000B035B">
        <w:rPr>
          <w:rFonts w:eastAsia="Times New Roman"/>
          <w:i/>
          <w:lang w:eastAsia="en-US"/>
        </w:rPr>
        <w:t>Research in Higher Education, 33</w:t>
      </w:r>
      <w:r w:rsidRPr="000B035B">
        <w:rPr>
          <w:rFonts w:eastAsia="Times New Roman"/>
          <w:lang w:eastAsia="en-US"/>
        </w:rPr>
        <w:t>(4), 511-531.</w:t>
      </w:r>
    </w:p>
    <w:p w14:paraId="10A85288" w14:textId="77777777" w:rsidR="0045061A" w:rsidRPr="000B035B" w:rsidRDefault="0045061A" w:rsidP="000B035B">
      <w:pPr>
        <w:ind w:left="720" w:hanging="720"/>
        <w:rPr>
          <w:rFonts w:eastAsia="Times New Roman"/>
          <w:lang w:eastAsia="en-US"/>
        </w:rPr>
      </w:pPr>
    </w:p>
    <w:p w14:paraId="2472E2EE" w14:textId="77777777" w:rsidR="0045061A" w:rsidRPr="000B035B" w:rsidRDefault="0045061A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>Rubin, D.</w:t>
      </w:r>
      <w:r w:rsidR="00BC6692" w:rsidRPr="000B035B">
        <w:rPr>
          <w:rFonts w:eastAsia="Times New Roman"/>
          <w:lang w:eastAsia="en-US"/>
        </w:rPr>
        <w:t xml:space="preserve"> L., </w:t>
      </w:r>
      <w:r w:rsidRPr="000B035B">
        <w:rPr>
          <w:rFonts w:eastAsia="Times New Roman"/>
          <w:lang w:eastAsia="en-US"/>
        </w:rPr>
        <w:t xml:space="preserve">&amp; Smith, K. A. (1990). Effects of accent, ethnicity, and lecture topic on undergraduates' perceptions of nonnative English-speaking teaching assistants. </w:t>
      </w:r>
      <w:r w:rsidRPr="000B035B">
        <w:rPr>
          <w:rFonts w:eastAsia="Times New Roman"/>
          <w:i/>
          <w:lang w:eastAsia="en-US"/>
        </w:rPr>
        <w:t>International Journal of Intercultural Relations, 14</w:t>
      </w:r>
      <w:r w:rsidRPr="000B035B">
        <w:rPr>
          <w:rFonts w:eastAsia="Times New Roman"/>
          <w:lang w:eastAsia="en-US"/>
        </w:rPr>
        <w:t>, 337-353.</w:t>
      </w:r>
    </w:p>
    <w:p w14:paraId="66788ECA" w14:textId="77777777" w:rsidR="003A3CC8" w:rsidRPr="000B035B" w:rsidRDefault="003A3CC8" w:rsidP="000B035B">
      <w:pPr>
        <w:ind w:left="720" w:hanging="720"/>
        <w:rPr>
          <w:rFonts w:eastAsia="Times New Roman"/>
          <w:lang w:eastAsia="en-US"/>
        </w:rPr>
      </w:pPr>
    </w:p>
    <w:p w14:paraId="3A0ABC6A" w14:textId="77777777" w:rsidR="003A3CC8" w:rsidRPr="000B035B" w:rsidRDefault="003A3CC8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Sadow</w:t>
      </w:r>
      <w:proofErr w:type="spellEnd"/>
      <w:r w:rsidRPr="000B035B">
        <w:rPr>
          <w:rFonts w:eastAsia="Times New Roman"/>
          <w:lang w:eastAsia="en-US"/>
        </w:rPr>
        <w:t xml:space="preserve">, S., &amp; Maxwell, M. (1983). The foreign teaching assistant and the culture of the American university class. </w:t>
      </w:r>
      <w:r w:rsidR="00F36ED0" w:rsidRPr="000B035B">
        <w:rPr>
          <w:rFonts w:eastAsia="Times New Roman"/>
          <w:lang w:eastAsia="en-US"/>
        </w:rPr>
        <w:t xml:space="preserve">In </w:t>
      </w:r>
      <w:r w:rsidRPr="000B035B">
        <w:rPr>
          <w:rFonts w:eastAsia="Times New Roman"/>
          <w:lang w:eastAsia="en-US"/>
        </w:rPr>
        <w:t xml:space="preserve">M. A. Clarke &amp; J. </w:t>
      </w:r>
      <w:proofErr w:type="spellStart"/>
      <w:r w:rsidRPr="000B035B">
        <w:rPr>
          <w:rFonts w:eastAsia="Times New Roman"/>
          <w:lang w:eastAsia="en-US"/>
        </w:rPr>
        <w:t>Handscombe</w:t>
      </w:r>
      <w:proofErr w:type="spellEnd"/>
      <w:r w:rsidRPr="000B035B">
        <w:rPr>
          <w:rFonts w:eastAsia="Times New Roman"/>
          <w:lang w:eastAsia="en-US"/>
        </w:rPr>
        <w:t xml:space="preserve"> (Eds.), </w:t>
      </w:r>
      <w:r w:rsidRPr="000B035B">
        <w:rPr>
          <w:rFonts w:eastAsia="Times New Roman"/>
          <w:i/>
          <w:lang w:eastAsia="en-US"/>
        </w:rPr>
        <w:t>On TESOL ’82: Pacific perspectives on language learning and teaching</w:t>
      </w:r>
      <w:r w:rsidRPr="000B035B">
        <w:rPr>
          <w:rFonts w:eastAsia="Times New Roman"/>
          <w:lang w:eastAsia="en-US"/>
        </w:rPr>
        <w:t xml:space="preserve"> (pp.</w:t>
      </w:r>
      <w:r w:rsidR="00F36ED0" w:rsidRPr="000B035B">
        <w:rPr>
          <w:rFonts w:eastAsia="Times New Roman"/>
          <w:lang w:eastAsia="en-US"/>
        </w:rPr>
        <w:t xml:space="preserve"> 253-258</w:t>
      </w:r>
      <w:r w:rsidRPr="000B035B">
        <w:rPr>
          <w:rFonts w:eastAsia="Times New Roman"/>
          <w:lang w:eastAsia="en-US"/>
        </w:rPr>
        <w:t>). Washington, D</w:t>
      </w:r>
      <w:r w:rsidR="000558D3" w:rsidRPr="000B035B">
        <w:rPr>
          <w:rFonts w:eastAsia="Times New Roman"/>
          <w:lang w:eastAsia="en-US"/>
        </w:rPr>
        <w:t>.</w:t>
      </w:r>
      <w:r w:rsidRPr="000B035B">
        <w:rPr>
          <w:rFonts w:eastAsia="Times New Roman"/>
          <w:lang w:eastAsia="en-US"/>
        </w:rPr>
        <w:t>C</w:t>
      </w:r>
      <w:r w:rsidR="000558D3" w:rsidRPr="000B035B">
        <w:rPr>
          <w:rFonts w:eastAsia="Times New Roman"/>
          <w:lang w:eastAsia="en-US"/>
        </w:rPr>
        <w:t>.</w:t>
      </w:r>
      <w:r w:rsidRPr="000B035B">
        <w:rPr>
          <w:rFonts w:eastAsia="Times New Roman"/>
          <w:lang w:eastAsia="en-US"/>
        </w:rPr>
        <w:t xml:space="preserve">: TESOL. </w:t>
      </w:r>
    </w:p>
    <w:p w14:paraId="48EB10F7" w14:textId="77777777" w:rsidR="0045061A" w:rsidRPr="000B035B" w:rsidRDefault="0045061A" w:rsidP="000B035B">
      <w:pPr>
        <w:autoSpaceDE w:val="0"/>
        <w:autoSpaceDN w:val="0"/>
        <w:adjustRightInd w:val="0"/>
        <w:ind w:left="720" w:hanging="720"/>
        <w:rPr>
          <w:noProof/>
        </w:rPr>
      </w:pPr>
    </w:p>
    <w:p w14:paraId="7CF6A121" w14:textId="77777777" w:rsidR="001B6509" w:rsidRPr="000B035B" w:rsidRDefault="001B6509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  <w:proofErr w:type="spellStart"/>
      <w:r w:rsidRPr="000B035B">
        <w:rPr>
          <w:color w:val="000000"/>
        </w:rPr>
        <w:t>Sa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f</w:t>
      </w:r>
      <w:proofErr w:type="spellEnd"/>
      <w:r w:rsidRPr="000B035B">
        <w:rPr>
          <w:color w:val="000000"/>
        </w:rPr>
        <w:t>, S. (2002). A needs-based approach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 xml:space="preserve">o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>eva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ua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2"/>
        </w:rPr>
        <w:t xml:space="preserve"> </w:t>
      </w:r>
      <w:r w:rsidRPr="000B035B">
        <w:rPr>
          <w:color w:val="000000"/>
        </w:rPr>
        <w:t xml:space="preserve">of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he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 xml:space="preserve">spoken </w:t>
      </w:r>
      <w:r w:rsidRPr="000B035B">
        <w:rPr>
          <w:color w:val="000000"/>
          <w:spacing w:val="-1"/>
        </w:rPr>
        <w:t>l</w:t>
      </w:r>
      <w:r w:rsidRPr="000B035B">
        <w:rPr>
          <w:color w:val="000000"/>
        </w:rPr>
        <w:t>anguage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</w:rPr>
        <w:t>ab</w:t>
      </w:r>
      <w:r w:rsidRPr="000B035B">
        <w:rPr>
          <w:color w:val="000000"/>
          <w:spacing w:val="-1"/>
        </w:rPr>
        <w:t>ili</w:t>
      </w:r>
      <w:r w:rsidRPr="000B035B">
        <w:rPr>
          <w:color w:val="000000"/>
          <w:spacing w:val="1"/>
        </w:rPr>
        <w:t>t</w:t>
      </w:r>
      <w:r w:rsidRPr="000B035B">
        <w:rPr>
          <w:color w:val="000000"/>
        </w:rPr>
        <w:t xml:space="preserve">y of 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erna</w:t>
      </w:r>
      <w:r w:rsidRPr="000B035B">
        <w:rPr>
          <w:color w:val="000000"/>
          <w:spacing w:val="-1"/>
        </w:rPr>
        <w:t>ti</w:t>
      </w:r>
      <w:r w:rsidRPr="000B035B">
        <w:rPr>
          <w:color w:val="000000"/>
        </w:rPr>
        <w:t>on</w:t>
      </w:r>
      <w:r w:rsidRPr="000B035B">
        <w:rPr>
          <w:color w:val="000000"/>
          <w:spacing w:val="1"/>
        </w:rPr>
        <w:t>a</w:t>
      </w:r>
      <w:r w:rsidRPr="000B035B">
        <w:rPr>
          <w:color w:val="000000"/>
        </w:rPr>
        <w:t>l</w:t>
      </w:r>
      <w:r w:rsidRPr="000B035B">
        <w:rPr>
          <w:color w:val="000000"/>
          <w:spacing w:val="1"/>
        </w:rPr>
        <w:t xml:space="preserve"> 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each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ng</w:t>
      </w:r>
      <w:r w:rsidRPr="000B035B">
        <w:rPr>
          <w:color w:val="000000"/>
          <w:spacing w:val="4"/>
        </w:rPr>
        <w:t xml:space="preserve"> </w:t>
      </w:r>
      <w:r w:rsidRPr="000B035B">
        <w:rPr>
          <w:color w:val="000000"/>
        </w:rPr>
        <w:t>a</w:t>
      </w:r>
      <w:r w:rsidRPr="000B035B">
        <w:rPr>
          <w:color w:val="000000"/>
          <w:spacing w:val="-1"/>
        </w:rPr>
        <w:t>s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i</w:t>
      </w:r>
      <w:r w:rsidRPr="000B035B">
        <w:rPr>
          <w:color w:val="000000"/>
        </w:rPr>
        <w:t>s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an</w:t>
      </w:r>
      <w:r w:rsidRPr="000B035B">
        <w:rPr>
          <w:color w:val="000000"/>
          <w:spacing w:val="-1"/>
        </w:rPr>
        <w:t>t</w:t>
      </w:r>
      <w:r w:rsidRPr="000B035B">
        <w:rPr>
          <w:color w:val="000000"/>
        </w:rPr>
        <w:t>s.</w:t>
      </w:r>
      <w:r w:rsidRPr="000B035B">
        <w:rPr>
          <w:color w:val="000000"/>
          <w:spacing w:val="3"/>
        </w:rPr>
        <w:t xml:space="preserve"> </w:t>
      </w:r>
      <w:r w:rsidRPr="000B035B">
        <w:rPr>
          <w:i/>
          <w:iCs/>
          <w:color w:val="000000"/>
        </w:rPr>
        <w:t>The Canad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an Journal</w:t>
      </w:r>
      <w:r w:rsidRPr="000B035B">
        <w:rPr>
          <w:i/>
          <w:iCs/>
          <w:color w:val="000000"/>
          <w:spacing w:val="-1"/>
        </w:rPr>
        <w:t xml:space="preserve"> </w:t>
      </w:r>
      <w:r w:rsidRPr="000B035B">
        <w:rPr>
          <w:i/>
          <w:iCs/>
          <w:color w:val="000000"/>
        </w:rPr>
        <w:t>of</w:t>
      </w:r>
      <w:r w:rsidRPr="000B035B">
        <w:rPr>
          <w:i/>
          <w:iCs/>
          <w:color w:val="000000"/>
          <w:spacing w:val="1"/>
        </w:rPr>
        <w:t xml:space="preserve"> </w:t>
      </w:r>
      <w:r w:rsidRPr="000B035B">
        <w:rPr>
          <w:i/>
          <w:iCs/>
          <w:color w:val="000000"/>
          <w:spacing w:val="-1"/>
        </w:rPr>
        <w:t>A</w:t>
      </w:r>
      <w:r w:rsidRPr="000B035B">
        <w:rPr>
          <w:i/>
          <w:iCs/>
          <w:color w:val="000000"/>
        </w:rPr>
        <w:t>pp</w:t>
      </w:r>
      <w:r w:rsidRPr="000B035B">
        <w:rPr>
          <w:i/>
          <w:iCs/>
          <w:color w:val="000000"/>
          <w:spacing w:val="-1"/>
        </w:rPr>
        <w:t>li</w:t>
      </w:r>
      <w:r w:rsidRPr="000B035B">
        <w:rPr>
          <w:i/>
          <w:iCs/>
          <w:color w:val="000000"/>
        </w:rPr>
        <w:t>ed</w:t>
      </w:r>
      <w:r w:rsidRPr="000B035B">
        <w:rPr>
          <w:i/>
          <w:iCs/>
          <w:color w:val="000000"/>
          <w:spacing w:val="2"/>
        </w:rPr>
        <w:t xml:space="preserve"> </w:t>
      </w:r>
      <w:r w:rsidRPr="000B035B">
        <w:rPr>
          <w:i/>
          <w:iCs/>
          <w:color w:val="000000"/>
        </w:rPr>
        <w:t>L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ngu</w:t>
      </w:r>
      <w:r w:rsidRPr="000B035B">
        <w:rPr>
          <w:i/>
          <w:iCs/>
          <w:color w:val="000000"/>
          <w:spacing w:val="-1"/>
        </w:rPr>
        <w:t>i</w:t>
      </w:r>
      <w:r w:rsidRPr="000B035B">
        <w:rPr>
          <w:i/>
          <w:iCs/>
          <w:color w:val="000000"/>
        </w:rPr>
        <w:t>s</w:t>
      </w:r>
      <w:r w:rsidRPr="000B035B">
        <w:rPr>
          <w:i/>
          <w:iCs/>
          <w:color w:val="000000"/>
          <w:spacing w:val="-1"/>
        </w:rPr>
        <w:t>ti</w:t>
      </w:r>
      <w:r w:rsidRPr="000B035B">
        <w:rPr>
          <w:i/>
          <w:iCs/>
          <w:color w:val="000000"/>
        </w:rPr>
        <w:t>cs,</w:t>
      </w:r>
      <w:r w:rsidRPr="000B035B">
        <w:rPr>
          <w:i/>
          <w:iCs/>
          <w:color w:val="000000"/>
          <w:spacing w:val="2"/>
        </w:rPr>
        <w:t xml:space="preserve"> 5</w:t>
      </w:r>
      <w:r w:rsidRPr="000B035B">
        <w:rPr>
          <w:color w:val="000000"/>
        </w:rPr>
        <w:t>, 145-167.</w:t>
      </w:r>
    </w:p>
    <w:p w14:paraId="1C90612E" w14:textId="77777777" w:rsidR="00752BAA" w:rsidRPr="000B035B" w:rsidRDefault="00752BAA" w:rsidP="000B035B">
      <w:pPr>
        <w:widowControl w:val="0"/>
        <w:autoSpaceDE w:val="0"/>
        <w:autoSpaceDN w:val="0"/>
        <w:adjustRightInd w:val="0"/>
        <w:ind w:left="720" w:hanging="720"/>
        <w:rPr>
          <w:color w:val="000000"/>
        </w:rPr>
      </w:pPr>
    </w:p>
    <w:p w14:paraId="69ECF4A8" w14:textId="77777777" w:rsidR="00752BAA" w:rsidRPr="000B035B" w:rsidRDefault="00752BAA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Saif, S. (2006). Aiming for positive washback: A case study of international teaching assistants. </w:t>
      </w:r>
      <w:r w:rsidRPr="000B035B">
        <w:rPr>
          <w:i/>
          <w:szCs w:val="24"/>
        </w:rPr>
        <w:t>Language Testing, 23</w:t>
      </w:r>
      <w:r w:rsidRPr="000B035B">
        <w:rPr>
          <w:szCs w:val="24"/>
        </w:rPr>
        <w:t>(1), 1-34.</w:t>
      </w:r>
    </w:p>
    <w:p w14:paraId="4272ADCB" w14:textId="77777777" w:rsidR="00752BAA" w:rsidRPr="000B035B" w:rsidRDefault="00752BAA" w:rsidP="000B035B">
      <w:pPr>
        <w:widowControl w:val="0"/>
        <w:autoSpaceDE w:val="0"/>
        <w:autoSpaceDN w:val="0"/>
        <w:adjustRightInd w:val="0"/>
        <w:ind w:left="720" w:hanging="720"/>
        <w:rPr>
          <w:noProof/>
        </w:rPr>
      </w:pPr>
    </w:p>
    <w:p w14:paraId="448219A4" w14:textId="77777777" w:rsidR="00995F45" w:rsidRPr="000B035B" w:rsidRDefault="00995F45" w:rsidP="000B035B">
      <w:pPr>
        <w:autoSpaceDE w:val="0"/>
        <w:autoSpaceDN w:val="0"/>
        <w:adjustRightInd w:val="0"/>
        <w:ind w:left="720" w:hanging="720"/>
      </w:pPr>
      <w:r w:rsidRPr="000B035B">
        <w:t xml:space="preserve">Sarkisian, E. (1984). Training foreign teaching assistants: Using videotape to observe and practice communicating and interacting with students. In P. Larson, E. L. Judd &amp; D. S. Messerschmitt (Eds.), </w:t>
      </w:r>
      <w:r w:rsidRPr="000B035B">
        <w:rPr>
          <w:i/>
          <w:iCs/>
        </w:rPr>
        <w:t xml:space="preserve">On TESOL ’84 </w:t>
      </w:r>
      <w:r w:rsidRPr="000B035B">
        <w:t>(pp. 325-331). Washington, DC: TESOL.</w:t>
      </w:r>
    </w:p>
    <w:p w14:paraId="4E1E7AB3" w14:textId="77777777" w:rsidR="00120A75" w:rsidRPr="000B035B" w:rsidRDefault="00120A75" w:rsidP="000B035B">
      <w:pPr>
        <w:autoSpaceDE w:val="0"/>
        <w:autoSpaceDN w:val="0"/>
        <w:adjustRightInd w:val="0"/>
        <w:ind w:left="720" w:hanging="720"/>
      </w:pPr>
    </w:p>
    <w:p w14:paraId="025601DE" w14:textId="77777777" w:rsidR="00120A75" w:rsidRPr="000B035B" w:rsidRDefault="00120A75" w:rsidP="000B035B">
      <w:pPr>
        <w:ind w:left="720" w:hanging="720"/>
        <w:rPr>
          <w:noProof/>
        </w:rPr>
      </w:pPr>
      <w:r w:rsidRPr="000B035B">
        <w:lastRenderedPageBreak/>
        <w:t xml:space="preserve">Schneider, K. S., &amp; Steven, S. G. (1987). Curriculum considerations for a campus-wide international teaching associate training program. </w:t>
      </w:r>
      <w:r w:rsidRPr="000B035B">
        <w:rPr>
          <w:noProof/>
        </w:rPr>
        <w:t xml:space="preserve">In N. Chism (Ed.), </w:t>
      </w:r>
      <w:r w:rsidRPr="000B035B">
        <w:rPr>
          <w:rFonts w:eastAsia="Times New Roman"/>
          <w:i/>
          <w:lang w:eastAsia="en-US"/>
        </w:rPr>
        <w:t>Employment and education of teaching assistants</w:t>
      </w:r>
      <w:r w:rsidR="000558D3" w:rsidRPr="000B035B">
        <w:rPr>
          <w:rFonts w:eastAsia="Times New Roman"/>
          <w:lang w:eastAsia="en-US"/>
        </w:rPr>
        <w:t xml:space="preserve"> (pp. 284-289). Columbus, OH: T</w:t>
      </w:r>
      <w:r w:rsidRPr="000B035B">
        <w:rPr>
          <w:rFonts w:eastAsia="Times New Roman"/>
          <w:lang w:eastAsia="en-US"/>
        </w:rPr>
        <w:t>he Ohio State University, Center for Teaching Excellence.</w:t>
      </w:r>
    </w:p>
    <w:p w14:paraId="38925726" w14:textId="77777777" w:rsidR="00120A75" w:rsidRPr="000B035B" w:rsidRDefault="00120A75" w:rsidP="000B035B">
      <w:pPr>
        <w:autoSpaceDE w:val="0"/>
        <w:autoSpaceDN w:val="0"/>
        <w:adjustRightInd w:val="0"/>
        <w:ind w:left="720" w:hanging="720"/>
      </w:pPr>
    </w:p>
    <w:p w14:paraId="61261ACE" w14:textId="77777777" w:rsidR="00D92BA9" w:rsidRPr="000B035B" w:rsidRDefault="00D92BA9" w:rsidP="000B035B">
      <w:pPr>
        <w:ind w:left="720" w:hanging="720"/>
        <w:rPr>
          <w:noProof/>
        </w:rPr>
      </w:pPr>
      <w:r w:rsidRPr="000B035B">
        <w:rPr>
          <w:noProof/>
        </w:rPr>
        <w:t xml:space="preserve">Sequeira, D. L., &amp; Daerling, A. L. (1987). A multiperspective approach to international teaching assistant training, In N. Chism (Ed.), </w:t>
      </w:r>
      <w:r w:rsidRPr="000B035B">
        <w:rPr>
          <w:rFonts w:eastAsia="Times New Roman"/>
          <w:i/>
          <w:lang w:eastAsia="en-US"/>
        </w:rPr>
        <w:t>Employment and education of teaching assistants</w:t>
      </w:r>
      <w:r w:rsidR="000558D3" w:rsidRPr="000B035B">
        <w:rPr>
          <w:rFonts w:eastAsia="Times New Roman"/>
          <w:lang w:eastAsia="en-US"/>
        </w:rPr>
        <w:t xml:space="preserve"> (pp. 307-315). Columbus, OH: T</w:t>
      </w:r>
      <w:r w:rsidRPr="000B035B">
        <w:rPr>
          <w:rFonts w:eastAsia="Times New Roman"/>
          <w:lang w:eastAsia="en-US"/>
        </w:rPr>
        <w:t>he Ohio State University, Center for Teaching Excellence.</w:t>
      </w:r>
    </w:p>
    <w:p w14:paraId="0DDF450E" w14:textId="77777777" w:rsidR="00D92BA9" w:rsidRPr="000B035B" w:rsidRDefault="00D92BA9" w:rsidP="000B035B">
      <w:pPr>
        <w:ind w:left="720" w:hanging="720"/>
        <w:rPr>
          <w:noProof/>
        </w:rPr>
      </w:pPr>
    </w:p>
    <w:p w14:paraId="4968D2FF" w14:textId="77777777" w:rsidR="00AC0A8E" w:rsidRPr="000B035B" w:rsidRDefault="00AC0A8E" w:rsidP="000B035B">
      <w:pPr>
        <w:ind w:left="720" w:hanging="720"/>
        <w:rPr>
          <w:noProof/>
        </w:rPr>
      </w:pPr>
      <w:r w:rsidRPr="000B035B">
        <w:rPr>
          <w:noProof/>
        </w:rPr>
        <w:t xml:space="preserve">Shaw,  P. A. (1984). Linguistic competence, communicative needs, and university pedagogy: Toward a framework for TA training.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22-40). Washington D.C: National Association for Foreign Student Affairs. </w:t>
      </w:r>
    </w:p>
    <w:p w14:paraId="55736138" w14:textId="77777777" w:rsidR="00C403D1" w:rsidRPr="000B035B" w:rsidRDefault="00C403D1" w:rsidP="000B035B">
      <w:pPr>
        <w:ind w:left="720" w:hanging="720"/>
        <w:rPr>
          <w:noProof/>
        </w:rPr>
      </w:pPr>
    </w:p>
    <w:p w14:paraId="4665805A" w14:textId="77777777" w:rsidR="00C403D1" w:rsidRPr="000B035B" w:rsidRDefault="00C403D1" w:rsidP="000B035B">
      <w:pPr>
        <w:ind w:left="720" w:hanging="720"/>
        <w:rPr>
          <w:noProof/>
        </w:rPr>
      </w:pPr>
      <w:r w:rsidRPr="000B035B">
        <w:rPr>
          <w:noProof/>
        </w:rPr>
        <w:t xml:space="preserve">Shaw, P. A. (1994). Discourse competence in a framework for ITA training. In C. Madden &amp; C. Myers (Eds.), </w:t>
      </w:r>
      <w:r w:rsidRPr="000B035B">
        <w:rPr>
          <w:i/>
          <w:noProof/>
        </w:rPr>
        <w:t>Discourse and performance of international teaching assisstants</w:t>
      </w:r>
      <w:r w:rsidRPr="000B035B">
        <w:rPr>
          <w:noProof/>
        </w:rPr>
        <w:t xml:space="preserve"> (pp. 27-51). Alexandria, VA: TESOL. </w:t>
      </w:r>
    </w:p>
    <w:p w14:paraId="3EF9E2D3" w14:textId="77777777" w:rsidR="00885497" w:rsidRPr="000B035B" w:rsidRDefault="00885497" w:rsidP="000B035B">
      <w:pPr>
        <w:ind w:left="720" w:hanging="720"/>
        <w:rPr>
          <w:noProof/>
        </w:rPr>
      </w:pPr>
    </w:p>
    <w:p w14:paraId="137F823C" w14:textId="77777777" w:rsidR="00885497" w:rsidRPr="000B035B" w:rsidRDefault="00885497" w:rsidP="000B035B">
      <w:pPr>
        <w:ind w:left="720" w:hanging="720"/>
        <w:rPr>
          <w:noProof/>
        </w:rPr>
      </w:pPr>
      <w:r w:rsidRPr="000B035B">
        <w:rPr>
          <w:noProof/>
        </w:rPr>
        <w:t>Smith, J. (1989). Topi</w:t>
      </w:r>
      <w:r w:rsidR="00951484" w:rsidRPr="000B035B">
        <w:rPr>
          <w:noProof/>
        </w:rPr>
        <w:t>c</w:t>
      </w:r>
      <w:r w:rsidRPr="000B035B">
        <w:rPr>
          <w:noProof/>
        </w:rPr>
        <w:t xml:space="preserve"> and variation in ITA oral proficiency: SPEAK and field-specific tests. </w:t>
      </w:r>
      <w:r w:rsidRPr="000B035B">
        <w:rPr>
          <w:i/>
          <w:noProof/>
        </w:rPr>
        <w:t>English for Specific Purposes, 8</w:t>
      </w:r>
      <w:r w:rsidRPr="000B035B">
        <w:rPr>
          <w:noProof/>
        </w:rPr>
        <w:t>, 155-167.</w:t>
      </w:r>
    </w:p>
    <w:p w14:paraId="1DB3F983" w14:textId="77777777" w:rsidR="00CD1DBC" w:rsidRPr="000B035B" w:rsidRDefault="00CD1DBC" w:rsidP="000B035B">
      <w:pPr>
        <w:ind w:left="720" w:hanging="720"/>
        <w:rPr>
          <w:noProof/>
        </w:rPr>
      </w:pPr>
    </w:p>
    <w:p w14:paraId="1C77D588" w14:textId="77777777" w:rsidR="00CD1DBC" w:rsidRPr="000B035B" w:rsidRDefault="00CD1DBC" w:rsidP="000B035B">
      <w:pPr>
        <w:ind w:left="720" w:hanging="720"/>
        <w:rPr>
          <w:noProof/>
        </w:rPr>
      </w:pPr>
      <w:r w:rsidRPr="000B035B">
        <w:rPr>
          <w:noProof/>
        </w:rPr>
        <w:t xml:space="preserve">Smith, J., Meyers, C., </w:t>
      </w:r>
      <w:r w:rsidR="000558D3" w:rsidRPr="000B035B">
        <w:rPr>
          <w:noProof/>
        </w:rPr>
        <w:t>&amp;</w:t>
      </w:r>
      <w:r w:rsidRPr="000B035B">
        <w:rPr>
          <w:noProof/>
        </w:rPr>
        <w:t xml:space="preserve"> Burkhalter, A. (1992). </w:t>
      </w:r>
      <w:r w:rsidRPr="000B035B">
        <w:rPr>
          <w:i/>
          <w:noProof/>
        </w:rPr>
        <w:t>Communicate: Strategies for international teaching assistants</w:t>
      </w:r>
      <w:r w:rsidRPr="000B035B">
        <w:rPr>
          <w:noProof/>
        </w:rPr>
        <w:t xml:space="preserve">. Englewood Cliffs, NJ: Prentice Hall Regents. </w:t>
      </w:r>
    </w:p>
    <w:p w14:paraId="3C478C10" w14:textId="77777777" w:rsidR="00C403D1" w:rsidRPr="000B035B" w:rsidRDefault="00C403D1" w:rsidP="000B035B">
      <w:pPr>
        <w:ind w:left="720" w:hanging="720"/>
        <w:rPr>
          <w:noProof/>
        </w:rPr>
      </w:pPr>
    </w:p>
    <w:p w14:paraId="149FDA52" w14:textId="77777777" w:rsidR="00794651" w:rsidRPr="000B035B" w:rsidRDefault="00794651" w:rsidP="000B035B">
      <w:pPr>
        <w:ind w:left="720" w:hanging="720"/>
      </w:pPr>
      <w:r w:rsidRPr="000B035B">
        <w:t xml:space="preserve">Smith, R., Byrd, P., Nelson, G., Barrett, R., &amp; </w:t>
      </w:r>
      <w:proofErr w:type="spellStart"/>
      <w:r w:rsidRPr="000B035B">
        <w:t>Constantinides</w:t>
      </w:r>
      <w:proofErr w:type="spellEnd"/>
      <w:r w:rsidRPr="000B035B">
        <w:t xml:space="preserve">, J. (1992). </w:t>
      </w:r>
      <w:r w:rsidRPr="000B035B">
        <w:rPr>
          <w:i/>
          <w:iCs/>
        </w:rPr>
        <w:t>Crossing pedagogical oceans: International teaching assistants in U.S. undergraduate education.</w:t>
      </w:r>
      <w:r w:rsidRPr="000B035B">
        <w:t xml:space="preserve"> ASHE-ERIC Higher Education Report No. 8. Washington, DC: The George Washington University, School of Education and Human Development.  </w:t>
      </w:r>
    </w:p>
    <w:p w14:paraId="410269C1" w14:textId="77777777" w:rsidR="00794651" w:rsidRPr="000B035B" w:rsidRDefault="00794651" w:rsidP="000B035B">
      <w:pPr>
        <w:pStyle w:val="Body"/>
        <w:ind w:left="720" w:hanging="720"/>
        <w:rPr>
          <w:rFonts w:cs="Times New Roman"/>
        </w:rPr>
      </w:pPr>
    </w:p>
    <w:p w14:paraId="1FD50A7F" w14:textId="26666376" w:rsidR="00DF1C61" w:rsidRPr="000B035B" w:rsidRDefault="00DF1C61" w:rsidP="000B035B">
      <w:pPr>
        <w:pStyle w:val="Body"/>
        <w:ind w:left="720" w:hanging="720"/>
        <w:rPr>
          <w:rFonts w:eastAsia="Times New Roman" w:cs="Times New Roman"/>
        </w:rPr>
      </w:pPr>
      <w:r w:rsidRPr="000B035B">
        <w:rPr>
          <w:rFonts w:cs="Times New Roman"/>
        </w:rPr>
        <w:t xml:space="preserve">Smith, R. A., Strom, R. E., &amp; </w:t>
      </w:r>
      <w:proofErr w:type="spellStart"/>
      <w:r w:rsidRPr="000B035B">
        <w:rPr>
          <w:rFonts w:cs="Times New Roman"/>
        </w:rPr>
        <w:t>Muthuswamy</w:t>
      </w:r>
      <w:proofErr w:type="spellEnd"/>
      <w:r w:rsidRPr="000B035B">
        <w:rPr>
          <w:rFonts w:cs="Times New Roman"/>
        </w:rPr>
        <w:t xml:space="preserve">, N. (2005). Undergraduates’ rating of domestic and international teaching assistants: Timing of data collection and communication intervention. </w:t>
      </w:r>
      <w:r w:rsidRPr="000B035B">
        <w:rPr>
          <w:rFonts w:cs="Times New Roman"/>
          <w:i/>
          <w:iCs/>
        </w:rPr>
        <w:t>Journal of Intercultural Communication Research, 34</w:t>
      </w:r>
      <w:r w:rsidRPr="000B035B">
        <w:rPr>
          <w:rFonts w:cs="Times New Roman"/>
        </w:rPr>
        <w:t>, 3-21.</w:t>
      </w:r>
    </w:p>
    <w:p w14:paraId="4B0064F5" w14:textId="77777777" w:rsidR="00DF1C61" w:rsidRPr="000B035B" w:rsidRDefault="00DF1C61" w:rsidP="000B035B">
      <w:pPr>
        <w:ind w:left="720" w:hanging="720"/>
        <w:rPr>
          <w:noProof/>
        </w:rPr>
      </w:pPr>
    </w:p>
    <w:p w14:paraId="692DD508" w14:textId="77777777" w:rsidR="00443BC8" w:rsidRPr="000B035B" w:rsidRDefault="00443BC8" w:rsidP="000B035B">
      <w:pPr>
        <w:ind w:left="720" w:hanging="720"/>
        <w:rPr>
          <w:noProof/>
        </w:rPr>
      </w:pPr>
      <w:r w:rsidRPr="000B035B">
        <w:rPr>
          <w:noProof/>
        </w:rPr>
        <w:t xml:space="preserve">Stansfield, C. W., &amp; Ballard, R. J. (1984). Two instruments for assessing the oral English proficiency of foreign teaching assistants.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101-109). Washington D.C: National Association for Foreign Student Affairs. </w:t>
      </w:r>
    </w:p>
    <w:p w14:paraId="1E527F6E" w14:textId="77777777" w:rsidR="00E34018" w:rsidRPr="000B035B" w:rsidRDefault="00E34018" w:rsidP="000B035B">
      <w:pPr>
        <w:ind w:left="720" w:hanging="720"/>
        <w:rPr>
          <w:noProof/>
        </w:rPr>
      </w:pPr>
    </w:p>
    <w:p w14:paraId="5DEF6B89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Staples, S., Kang, O., &amp; Wittner, E. (2014). Considering interlocutors in university discourse communities: Impacting U.S. undergraduates’ perceptions of ITAs through a structured contact program. </w:t>
      </w:r>
      <w:r w:rsidRPr="000B035B">
        <w:rPr>
          <w:i/>
          <w:szCs w:val="24"/>
        </w:rPr>
        <w:t>English for Specific Purposes, 35</w:t>
      </w:r>
      <w:r w:rsidRPr="000B035B">
        <w:rPr>
          <w:szCs w:val="24"/>
        </w:rPr>
        <w:t>, 54-65.</w:t>
      </w:r>
    </w:p>
    <w:p w14:paraId="44FD5909" w14:textId="77777777" w:rsidR="00443BC8" w:rsidRPr="000B035B" w:rsidRDefault="00443BC8" w:rsidP="000B035B">
      <w:pPr>
        <w:ind w:left="720" w:hanging="720"/>
        <w:rPr>
          <w:noProof/>
        </w:rPr>
      </w:pPr>
    </w:p>
    <w:p w14:paraId="464D882F" w14:textId="77777777" w:rsidR="00C974CB" w:rsidRPr="000B035B" w:rsidRDefault="00C974CB" w:rsidP="000B035B">
      <w:pPr>
        <w:ind w:left="720" w:hanging="720"/>
        <w:rPr>
          <w:noProof/>
        </w:rPr>
      </w:pPr>
      <w:r w:rsidRPr="000B035B">
        <w:rPr>
          <w:noProof/>
        </w:rPr>
        <w:t xml:space="preserve">Steed Rice, D. (1984). A one-semester program for orienting the new foreign teaching assistant. In K. M. Bailey, F. Pialorsi &amp; J. Zukowski-Faust (Eds.), </w:t>
      </w:r>
      <w:r w:rsidRPr="000B035B">
        <w:rPr>
          <w:i/>
          <w:noProof/>
        </w:rPr>
        <w:t xml:space="preserve">Foreign teaching assistants in </w:t>
      </w:r>
      <w:r w:rsidRPr="000B035B">
        <w:rPr>
          <w:i/>
          <w:noProof/>
        </w:rPr>
        <w:lastRenderedPageBreak/>
        <w:t>U.S. universities</w:t>
      </w:r>
      <w:r w:rsidRPr="000B035B">
        <w:rPr>
          <w:noProof/>
        </w:rPr>
        <w:t xml:space="preserve"> (pp. 69-75). Washington D.C</w:t>
      </w:r>
      <w:r w:rsidR="000558D3" w:rsidRPr="000B035B">
        <w:rPr>
          <w:noProof/>
        </w:rPr>
        <w:t>.</w:t>
      </w:r>
      <w:r w:rsidRPr="000B035B">
        <w:rPr>
          <w:noProof/>
        </w:rPr>
        <w:t xml:space="preserve">: National Association for Foreign Student Affairs. </w:t>
      </w:r>
    </w:p>
    <w:p w14:paraId="276E4BB7" w14:textId="77777777" w:rsidR="002D15E1" w:rsidRPr="000B035B" w:rsidRDefault="002D15E1" w:rsidP="000B035B">
      <w:pPr>
        <w:pStyle w:val="EndNoteBibliography"/>
        <w:ind w:left="720" w:hanging="720"/>
        <w:rPr>
          <w:szCs w:val="24"/>
        </w:rPr>
      </w:pPr>
    </w:p>
    <w:p w14:paraId="4D5B80C0" w14:textId="77777777" w:rsidR="002D15E1" w:rsidRPr="000B035B" w:rsidRDefault="002D15E1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Stephan, P., Scellato, G., &amp; Franzoni, C. (2015). International competition for PhDs and postdoctoral scholars: What does (and does not) matter. </w:t>
      </w:r>
      <w:r w:rsidRPr="000B035B">
        <w:rPr>
          <w:i/>
          <w:szCs w:val="24"/>
        </w:rPr>
        <w:t>Innovation Policy and the Economy, 15</w:t>
      </w:r>
      <w:r w:rsidRPr="000B035B">
        <w:rPr>
          <w:szCs w:val="24"/>
        </w:rPr>
        <w:t>(1), 73-113.</w:t>
      </w:r>
    </w:p>
    <w:p w14:paraId="4A671459" w14:textId="77777777" w:rsidR="00E34018" w:rsidRPr="000B035B" w:rsidRDefault="00E34018" w:rsidP="000B035B">
      <w:pPr>
        <w:ind w:left="720" w:hanging="720"/>
        <w:rPr>
          <w:noProof/>
        </w:rPr>
      </w:pPr>
    </w:p>
    <w:p w14:paraId="6F8488EC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Subtirelu, N. (2015). “She does have an accent but…”: Race and language ideology in students' evaluations of mathematics instructors on RateMyProfessors.com. </w:t>
      </w:r>
      <w:r w:rsidRPr="000B035B">
        <w:rPr>
          <w:i/>
          <w:szCs w:val="24"/>
        </w:rPr>
        <w:t>Language in Society, 44</w:t>
      </w:r>
      <w:r w:rsidRPr="000B035B">
        <w:rPr>
          <w:szCs w:val="24"/>
        </w:rPr>
        <w:t>(01), 35-62.</w:t>
      </w:r>
    </w:p>
    <w:p w14:paraId="4A85C9D5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</w:p>
    <w:p w14:paraId="099CD337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Theobald, R. (2013). International faculty: A source of diversity. In H. C. Alberts &amp; H. D. Hazen (Eds.), </w:t>
      </w:r>
      <w:r w:rsidRPr="000B035B">
        <w:rPr>
          <w:i/>
          <w:szCs w:val="24"/>
        </w:rPr>
        <w:t>International students and scholars in the United States: Coming from abroad</w:t>
      </w:r>
      <w:r w:rsidRPr="000B035B">
        <w:rPr>
          <w:szCs w:val="24"/>
        </w:rPr>
        <w:t xml:space="preserve"> (pp. 111-130). New York, NY: Palgrave Macmillan.</w:t>
      </w:r>
    </w:p>
    <w:p w14:paraId="605F887F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</w:p>
    <w:p w14:paraId="4C044DB9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Thomas, C. F., &amp; Monoson, P. K. (1993). Oral English language proficiency of ITAs: Policy, implementation, and contributing factors. </w:t>
      </w:r>
      <w:r w:rsidRPr="000B035B">
        <w:rPr>
          <w:i/>
          <w:szCs w:val="24"/>
        </w:rPr>
        <w:t>Innovative Higher Education, 17</w:t>
      </w:r>
      <w:r w:rsidRPr="000B035B">
        <w:rPr>
          <w:szCs w:val="24"/>
        </w:rPr>
        <w:t>(3), 195-209.</w:t>
      </w:r>
    </w:p>
    <w:p w14:paraId="5C268706" w14:textId="77777777" w:rsidR="00D40A0C" w:rsidRPr="000B035B" w:rsidRDefault="00D40A0C" w:rsidP="000B035B">
      <w:pPr>
        <w:ind w:left="720" w:hanging="720"/>
        <w:rPr>
          <w:noProof/>
        </w:rPr>
      </w:pPr>
    </w:p>
    <w:p w14:paraId="4D16E2B2" w14:textId="77777777" w:rsidR="00D40A0C" w:rsidRPr="000B035B" w:rsidRDefault="00D40A0C" w:rsidP="000B035B">
      <w:pPr>
        <w:ind w:left="720" w:hanging="720"/>
        <w:rPr>
          <w:noProof/>
        </w:rPr>
      </w:pPr>
      <w:r w:rsidRPr="000B035B">
        <w:rPr>
          <w:noProof/>
        </w:rPr>
        <w:t xml:space="preserve">Turitz, N. J. (1984). A survey of training programs for foreign teaching assistants in American universities.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43-50). Washington D.C: National Association for Foreign Student Affairs. </w:t>
      </w:r>
    </w:p>
    <w:p w14:paraId="0203A7A0" w14:textId="77777777" w:rsidR="00E34018" w:rsidRPr="000B035B" w:rsidRDefault="00E34018" w:rsidP="000B035B">
      <w:pPr>
        <w:ind w:left="720" w:hanging="720"/>
        <w:rPr>
          <w:noProof/>
        </w:rPr>
      </w:pPr>
    </w:p>
    <w:p w14:paraId="61425A3F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Tyler, A. (1992). Discourse structure and the perception of incoherence in international teaching assistants' spoken discourse. </w:t>
      </w:r>
      <w:r w:rsidRPr="000B035B">
        <w:rPr>
          <w:i/>
          <w:szCs w:val="24"/>
        </w:rPr>
        <w:t>TESOL Quarterly, 26</w:t>
      </w:r>
      <w:r w:rsidRPr="000B035B">
        <w:rPr>
          <w:szCs w:val="24"/>
        </w:rPr>
        <w:t>(4), 713-729.</w:t>
      </w:r>
    </w:p>
    <w:p w14:paraId="498D1AC6" w14:textId="77777777" w:rsidR="00176203" w:rsidRPr="000B035B" w:rsidRDefault="00176203" w:rsidP="000B035B">
      <w:pPr>
        <w:ind w:left="720" w:hanging="720"/>
        <w:rPr>
          <w:noProof/>
        </w:rPr>
      </w:pPr>
    </w:p>
    <w:p w14:paraId="45490063" w14:textId="77777777" w:rsidR="0086255F" w:rsidRPr="000B035B" w:rsidRDefault="0086255F" w:rsidP="000B035B">
      <w:pPr>
        <w:ind w:left="720" w:hanging="720"/>
        <w:rPr>
          <w:noProof/>
        </w:rPr>
      </w:pPr>
      <w:bookmarkStart w:id="6" w:name="_ENREF_221"/>
      <w:r w:rsidRPr="000B035B">
        <w:rPr>
          <w:noProof/>
        </w:rPr>
        <w:t xml:space="preserve">Twale, D. J., Shannon, D. M., &amp; Moore, M. S. (1997). NGTA and IGTA training and experience: Comparisons between self-ratings and undergraduate student evaluations. </w:t>
      </w:r>
      <w:r w:rsidRPr="000B035B">
        <w:rPr>
          <w:i/>
          <w:noProof/>
        </w:rPr>
        <w:t>Innovative Higher Education, 22</w:t>
      </w:r>
      <w:r w:rsidRPr="000B035B">
        <w:rPr>
          <w:noProof/>
        </w:rPr>
        <w:t xml:space="preserve">(1), 61-77. </w:t>
      </w:r>
      <w:r w:rsidRPr="000B035B">
        <w:rPr>
          <w:noProof/>
        </w:rPr>
        <w:tab/>
      </w:r>
      <w:bookmarkEnd w:id="6"/>
    </w:p>
    <w:p w14:paraId="1CA0A35E" w14:textId="77777777" w:rsidR="00C26E44" w:rsidRPr="000B035B" w:rsidRDefault="00C26E44" w:rsidP="000B035B">
      <w:pPr>
        <w:ind w:left="720" w:hanging="720"/>
        <w:rPr>
          <w:rFonts w:eastAsia="Times New Roman"/>
          <w:lang w:eastAsia="en-US"/>
        </w:rPr>
      </w:pPr>
    </w:p>
    <w:p w14:paraId="59A818FA" w14:textId="77777777" w:rsidR="00C26E44" w:rsidRPr="000B035B" w:rsidRDefault="00C26E44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Tyler, A. (1992). Discourse structure and the perception of incoherence in international teaching assistants' spoken discourse. </w:t>
      </w:r>
      <w:r w:rsidRPr="000B035B">
        <w:rPr>
          <w:rFonts w:eastAsia="Times New Roman"/>
          <w:i/>
          <w:lang w:eastAsia="en-US"/>
        </w:rPr>
        <w:t>TESOL Quarterly, 26</w:t>
      </w:r>
      <w:r w:rsidRPr="000B035B">
        <w:rPr>
          <w:rFonts w:eastAsia="Times New Roman"/>
          <w:lang w:eastAsia="en-US"/>
        </w:rPr>
        <w:t>(4), 713-729.</w:t>
      </w:r>
    </w:p>
    <w:p w14:paraId="20D301C5" w14:textId="77777777" w:rsidR="00C26E44" w:rsidRPr="000B035B" w:rsidRDefault="00C26E44" w:rsidP="000B035B">
      <w:pPr>
        <w:ind w:left="720" w:hanging="720"/>
        <w:rPr>
          <w:rFonts w:eastAsia="Times New Roman"/>
          <w:lang w:eastAsia="en-US"/>
        </w:rPr>
      </w:pPr>
    </w:p>
    <w:p w14:paraId="59F798F7" w14:textId="77777777" w:rsidR="00C26E44" w:rsidRPr="000B035B" w:rsidRDefault="00C26E44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Tyler, A., Jefferies, A., &amp; Davies, C. E. (1988). The effect of discourse structuring devices on listener perceptions of coherence in non-native university teachers' spoken discourse. </w:t>
      </w:r>
      <w:r w:rsidRPr="000B035B">
        <w:rPr>
          <w:rFonts w:eastAsia="Times New Roman"/>
          <w:i/>
          <w:lang w:eastAsia="en-US"/>
        </w:rPr>
        <w:t xml:space="preserve">World </w:t>
      </w:r>
      <w:proofErr w:type="spellStart"/>
      <w:r w:rsidRPr="000B035B">
        <w:rPr>
          <w:rFonts w:eastAsia="Times New Roman"/>
          <w:i/>
          <w:lang w:eastAsia="en-US"/>
        </w:rPr>
        <w:t>Englishes</w:t>
      </w:r>
      <w:proofErr w:type="spellEnd"/>
      <w:r w:rsidRPr="000B035B">
        <w:rPr>
          <w:rFonts w:eastAsia="Times New Roman"/>
          <w:i/>
          <w:lang w:eastAsia="en-US"/>
        </w:rPr>
        <w:t>, 7</w:t>
      </w:r>
      <w:r w:rsidRPr="000B035B">
        <w:rPr>
          <w:rFonts w:eastAsia="Times New Roman"/>
          <w:lang w:eastAsia="en-US"/>
        </w:rPr>
        <w:t>, 101-110.</w:t>
      </w:r>
    </w:p>
    <w:p w14:paraId="0AB410A1" w14:textId="77777777" w:rsidR="00E34018" w:rsidRPr="000B035B" w:rsidRDefault="00E34018" w:rsidP="000B035B">
      <w:pPr>
        <w:ind w:left="720" w:hanging="720"/>
        <w:rPr>
          <w:rFonts w:eastAsia="Times New Roman"/>
          <w:lang w:eastAsia="en-US"/>
        </w:rPr>
      </w:pPr>
    </w:p>
    <w:p w14:paraId="38EE9C3F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Villarreal, D. (2013). Closing the communication gap between undergraduates and international faculty. </w:t>
      </w:r>
      <w:r w:rsidRPr="000B035B">
        <w:rPr>
          <w:i/>
          <w:szCs w:val="24"/>
        </w:rPr>
        <w:t>CATESOL Journal, 24</w:t>
      </w:r>
      <w:r w:rsidRPr="000B035B">
        <w:rPr>
          <w:szCs w:val="24"/>
        </w:rPr>
        <w:t>(1), 8-28.</w:t>
      </w:r>
    </w:p>
    <w:p w14:paraId="34ECF9B9" w14:textId="77777777" w:rsidR="00A62CEF" w:rsidRPr="000B035B" w:rsidRDefault="00A62CEF" w:rsidP="000B035B">
      <w:pPr>
        <w:ind w:left="720" w:hanging="720"/>
        <w:rPr>
          <w:noProof/>
        </w:rPr>
      </w:pPr>
    </w:p>
    <w:p w14:paraId="02350A13" w14:textId="77777777" w:rsidR="00BC6692" w:rsidRPr="000B035B" w:rsidRDefault="00BC6692" w:rsidP="000B035B">
      <w:pPr>
        <w:ind w:left="720" w:hanging="720"/>
        <w:rPr>
          <w:noProof/>
        </w:rPr>
      </w:pPr>
      <w:r w:rsidRPr="000B035B">
        <w:rPr>
          <w:noProof/>
        </w:rPr>
        <w:t xml:space="preserve">vom Saal, D. (1987). </w:t>
      </w:r>
      <w:r w:rsidR="009C61E3" w:rsidRPr="000B035B">
        <w:rPr>
          <w:noProof/>
        </w:rPr>
        <w:t xml:space="preserve">The undergraduate experience and international teaching assistants. In N. Van Note Chism, &amp; S. B. Waner (Eds.), </w:t>
      </w:r>
      <w:r w:rsidR="009C61E3" w:rsidRPr="000B035B">
        <w:rPr>
          <w:i/>
          <w:noProof/>
        </w:rPr>
        <w:t>Institutional responsibitilyes and responses in the emplyment and educaiton of teaching assistants</w:t>
      </w:r>
      <w:r w:rsidR="009C61E3" w:rsidRPr="000B035B">
        <w:rPr>
          <w:noProof/>
        </w:rPr>
        <w:t xml:space="preserve"> (pp. 267-274). Comumbus, OH: The Ohio State University. </w:t>
      </w:r>
    </w:p>
    <w:p w14:paraId="47D0228A" w14:textId="77777777" w:rsidR="00BC6692" w:rsidRPr="000B035B" w:rsidRDefault="00BC6692" w:rsidP="000B035B">
      <w:pPr>
        <w:ind w:left="720" w:hanging="720"/>
        <w:rPr>
          <w:noProof/>
        </w:rPr>
      </w:pPr>
    </w:p>
    <w:p w14:paraId="16C9E559" w14:textId="77777777" w:rsidR="00A62CEF" w:rsidRPr="000B035B" w:rsidRDefault="00A62CEF" w:rsidP="000B035B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0B035B">
        <w:rPr>
          <w:rFonts w:ascii="Times New Roman" w:hAnsi="Times New Roman"/>
          <w:sz w:val="24"/>
          <w:szCs w:val="24"/>
        </w:rPr>
        <w:lastRenderedPageBreak/>
        <w:t>Wildner</w:t>
      </w:r>
      <w:proofErr w:type="spellEnd"/>
      <w:r w:rsidRPr="000B035B">
        <w:rPr>
          <w:rFonts w:ascii="Times New Roman" w:hAnsi="Times New Roman"/>
          <w:sz w:val="24"/>
          <w:szCs w:val="24"/>
        </w:rPr>
        <w:t xml:space="preserve">-Bassett, M. E. (1992). "Poof! You're a teacher!": Using introspective data in the professional development of beginning </w:t>
      </w:r>
      <w:proofErr w:type="spellStart"/>
      <w:r w:rsidRPr="000B035B">
        <w:rPr>
          <w:rFonts w:ascii="Times New Roman" w:hAnsi="Times New Roman"/>
          <w:sz w:val="24"/>
          <w:szCs w:val="24"/>
        </w:rPr>
        <w:t>TAs.</w:t>
      </w:r>
      <w:proofErr w:type="spellEnd"/>
      <w:r w:rsidRPr="000B035B">
        <w:rPr>
          <w:rFonts w:ascii="Times New Roman" w:hAnsi="Times New Roman"/>
          <w:sz w:val="24"/>
          <w:szCs w:val="24"/>
        </w:rPr>
        <w:t xml:space="preserve"> In J. C. Walz (Ed.), </w:t>
      </w:r>
      <w:r w:rsidRPr="000B035B">
        <w:rPr>
          <w:rFonts w:ascii="Times New Roman" w:hAnsi="Times New Roman"/>
          <w:i/>
          <w:sz w:val="24"/>
          <w:szCs w:val="24"/>
        </w:rPr>
        <w:t xml:space="preserve">Development and supervision of teaching assistants in foreign languages </w:t>
      </w:r>
      <w:r w:rsidRPr="000B035B">
        <w:rPr>
          <w:rFonts w:ascii="Times New Roman" w:hAnsi="Times New Roman"/>
          <w:sz w:val="24"/>
          <w:szCs w:val="24"/>
        </w:rPr>
        <w:t xml:space="preserve">(pp. 153-169). Boston, MA: </w:t>
      </w:r>
      <w:proofErr w:type="spellStart"/>
      <w:r w:rsidRPr="000B035B">
        <w:rPr>
          <w:rFonts w:ascii="Times New Roman" w:hAnsi="Times New Roman"/>
          <w:sz w:val="24"/>
          <w:szCs w:val="24"/>
        </w:rPr>
        <w:t>Heinle</w:t>
      </w:r>
      <w:proofErr w:type="spellEnd"/>
      <w:r w:rsidRPr="000B035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B035B">
        <w:rPr>
          <w:rFonts w:ascii="Times New Roman" w:hAnsi="Times New Roman"/>
          <w:sz w:val="24"/>
          <w:szCs w:val="24"/>
        </w:rPr>
        <w:t>Heinle</w:t>
      </w:r>
      <w:proofErr w:type="spellEnd"/>
      <w:r w:rsidRPr="000B035B">
        <w:rPr>
          <w:rFonts w:ascii="Times New Roman" w:hAnsi="Times New Roman"/>
          <w:sz w:val="24"/>
          <w:szCs w:val="24"/>
        </w:rPr>
        <w:t xml:space="preserve">. </w:t>
      </w:r>
    </w:p>
    <w:p w14:paraId="5A705050" w14:textId="77777777" w:rsidR="0086255F" w:rsidRPr="000B035B" w:rsidRDefault="0086255F" w:rsidP="000B035B">
      <w:pPr>
        <w:ind w:left="720" w:hanging="720"/>
        <w:rPr>
          <w:noProof/>
        </w:rPr>
      </w:pPr>
    </w:p>
    <w:p w14:paraId="21C5E3C2" w14:textId="77777777" w:rsidR="00BB71EA" w:rsidRPr="000B035B" w:rsidRDefault="00BB71EA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Williams, J. (1992). Planning, discourse marking, and the comprehensibility of international teaching assistants. </w:t>
      </w:r>
      <w:r w:rsidRPr="000B035B">
        <w:rPr>
          <w:rFonts w:eastAsia="Times New Roman"/>
          <w:i/>
          <w:lang w:eastAsia="en-US"/>
        </w:rPr>
        <w:t>TESOL Quarterly, 26</w:t>
      </w:r>
      <w:r w:rsidRPr="000B035B">
        <w:rPr>
          <w:rFonts w:eastAsia="Times New Roman"/>
          <w:lang w:eastAsia="en-US"/>
        </w:rPr>
        <w:t>(4), 693-711.</w:t>
      </w:r>
    </w:p>
    <w:p w14:paraId="3FBF4306" w14:textId="77777777" w:rsidR="00E34018" w:rsidRPr="000B035B" w:rsidRDefault="00E34018" w:rsidP="000B035B">
      <w:pPr>
        <w:ind w:left="720" w:hanging="720"/>
        <w:rPr>
          <w:rFonts w:eastAsia="Times New Roman"/>
          <w:lang w:eastAsia="en-US"/>
        </w:rPr>
      </w:pPr>
    </w:p>
    <w:p w14:paraId="277B03D7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Williams, G. (2007). Investigating the influences on the teaching identity of international teaching assistants. In M. Mantero (Ed.), </w:t>
      </w:r>
      <w:r w:rsidRPr="000B035B">
        <w:rPr>
          <w:i/>
          <w:szCs w:val="24"/>
        </w:rPr>
        <w:t>Identity and second language learning: Culture, inquiry, and dialogic activity in educational contexts</w:t>
      </w:r>
      <w:r w:rsidRPr="000B035B">
        <w:rPr>
          <w:szCs w:val="24"/>
        </w:rPr>
        <w:t xml:space="preserve"> (pp. 305-328). Charlotte, NC: Information Age Publishing.</w:t>
      </w:r>
    </w:p>
    <w:p w14:paraId="354F0D99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</w:p>
    <w:p w14:paraId="34C96CCA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Winter, J., Turner, R., Gedye, S., Nash, P., &amp; Grant, V. (2014). Graduate teaching assistants: Responding to the challenges of internationalisation. </w:t>
      </w:r>
      <w:r w:rsidRPr="000B035B">
        <w:rPr>
          <w:i/>
          <w:szCs w:val="24"/>
        </w:rPr>
        <w:t>International Journal for Academic Development</w:t>
      </w:r>
      <w:r w:rsidRPr="000B035B">
        <w:rPr>
          <w:szCs w:val="24"/>
        </w:rPr>
        <w:t>, 1-13.</w:t>
      </w:r>
    </w:p>
    <w:p w14:paraId="2E5F62CA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</w:p>
    <w:p w14:paraId="1C5DBE52" w14:textId="77777777" w:rsidR="002D15E1" w:rsidRPr="000B035B" w:rsidRDefault="002D15E1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Winter, J., Turner, R., Gedye, S., Nash, P., &amp; Grant, V. (2015). Graduate teaching assistants: responding to the challenges of internationalisation. </w:t>
      </w:r>
      <w:r w:rsidRPr="000B035B">
        <w:rPr>
          <w:i/>
          <w:iCs/>
          <w:szCs w:val="24"/>
        </w:rPr>
        <w:t>International Journal for Academic Development</w:t>
      </w:r>
      <w:r w:rsidRPr="000B035B">
        <w:rPr>
          <w:szCs w:val="24"/>
        </w:rPr>
        <w:t xml:space="preserve">, </w:t>
      </w:r>
      <w:r w:rsidRPr="000B035B">
        <w:rPr>
          <w:i/>
          <w:iCs/>
          <w:szCs w:val="24"/>
        </w:rPr>
        <w:t>20</w:t>
      </w:r>
      <w:r w:rsidRPr="000B035B">
        <w:rPr>
          <w:szCs w:val="24"/>
        </w:rPr>
        <w:t>(1), 33-45.</w:t>
      </w:r>
    </w:p>
    <w:p w14:paraId="535B0895" w14:textId="77777777" w:rsidR="002D15E1" w:rsidRPr="000B035B" w:rsidRDefault="002D15E1" w:rsidP="000B035B">
      <w:pPr>
        <w:pStyle w:val="EndNoteBibliography"/>
        <w:ind w:left="720" w:hanging="720"/>
        <w:rPr>
          <w:szCs w:val="24"/>
        </w:rPr>
      </w:pPr>
    </w:p>
    <w:p w14:paraId="66653031" w14:textId="77777777" w:rsidR="00E34018" w:rsidRPr="000B035B" w:rsidRDefault="00E34018" w:rsidP="000B035B">
      <w:pPr>
        <w:pStyle w:val="EndNoteBibliography"/>
        <w:ind w:left="720" w:hanging="720"/>
        <w:rPr>
          <w:szCs w:val="24"/>
        </w:rPr>
      </w:pPr>
      <w:r w:rsidRPr="000B035B">
        <w:rPr>
          <w:szCs w:val="24"/>
        </w:rPr>
        <w:t xml:space="preserve">Xi, X. (2007). Validating TOEFL[R] iBT speaking and setting score requirements for ITA screening. </w:t>
      </w:r>
      <w:r w:rsidRPr="000B035B">
        <w:rPr>
          <w:i/>
          <w:szCs w:val="24"/>
        </w:rPr>
        <w:t>Language Assessment Quarterly, 4</w:t>
      </w:r>
      <w:r w:rsidRPr="000B035B">
        <w:rPr>
          <w:szCs w:val="24"/>
        </w:rPr>
        <w:t>(4), 318-351.</w:t>
      </w:r>
    </w:p>
    <w:p w14:paraId="52F6AF80" w14:textId="623867A6" w:rsidR="008931DE" w:rsidRDefault="008931DE" w:rsidP="000B035B">
      <w:pPr>
        <w:ind w:left="720" w:hanging="720"/>
        <w:rPr>
          <w:rFonts w:eastAsia="Times New Roman"/>
          <w:lang w:eastAsia="en-US"/>
        </w:rPr>
      </w:pPr>
    </w:p>
    <w:p w14:paraId="28ED2E36" w14:textId="4507508E" w:rsidR="000B035B" w:rsidRDefault="000B035B" w:rsidP="000B035B">
      <w:pPr>
        <w:ind w:left="720" w:hanging="720"/>
        <w:rPr>
          <w:rFonts w:eastAsia="Times New Roman"/>
        </w:rPr>
      </w:pPr>
      <w:bookmarkStart w:id="7" w:name="_Hlk491577781"/>
      <w:r w:rsidRPr="00810642">
        <w:rPr>
          <w:rFonts w:eastAsia="Times New Roman"/>
        </w:rPr>
        <w:t xml:space="preserve">Xi, X. (2008). Validating TOEFL </w:t>
      </w:r>
      <w:proofErr w:type="spellStart"/>
      <w:r w:rsidRPr="00810642">
        <w:rPr>
          <w:rFonts w:eastAsia="Times New Roman"/>
        </w:rPr>
        <w:t>iBT</w:t>
      </w:r>
      <w:proofErr w:type="spellEnd"/>
      <w:r w:rsidRPr="00810642">
        <w:rPr>
          <w:rFonts w:eastAsia="Times New Roman"/>
        </w:rPr>
        <w:t xml:space="preserve"> Speaking and setting score requirements for ITA </w:t>
      </w:r>
      <w:bookmarkEnd w:id="7"/>
      <w:r w:rsidRPr="00810642">
        <w:rPr>
          <w:rFonts w:eastAsia="Times New Roman"/>
        </w:rPr>
        <w:t xml:space="preserve">screening: Erratum. </w:t>
      </w:r>
      <w:r w:rsidRPr="00810642">
        <w:rPr>
          <w:rFonts w:eastAsia="Times New Roman"/>
          <w:i/>
          <w:iCs/>
        </w:rPr>
        <w:t>Language Assessment Quarterly, 5</w:t>
      </w:r>
      <w:r w:rsidRPr="00810642">
        <w:rPr>
          <w:rFonts w:eastAsia="Times New Roman"/>
        </w:rPr>
        <w:t>(1), 87.</w:t>
      </w:r>
    </w:p>
    <w:p w14:paraId="44AA23F0" w14:textId="77777777" w:rsidR="000B035B" w:rsidRPr="000B035B" w:rsidRDefault="000B035B" w:rsidP="000B035B">
      <w:pPr>
        <w:ind w:left="720" w:hanging="720"/>
        <w:rPr>
          <w:rFonts w:eastAsia="Times New Roman"/>
          <w:lang w:eastAsia="en-US"/>
        </w:rPr>
      </w:pPr>
      <w:bookmarkStart w:id="8" w:name="_GoBack"/>
      <w:bookmarkEnd w:id="8"/>
    </w:p>
    <w:p w14:paraId="5CB7AA53" w14:textId="77777777" w:rsidR="008931DE" w:rsidRPr="000B035B" w:rsidRDefault="008931DE" w:rsidP="000B035B">
      <w:pPr>
        <w:ind w:left="720" w:hanging="720"/>
        <w:rPr>
          <w:rFonts w:eastAsia="Times New Roman"/>
          <w:lang w:eastAsia="en-US"/>
        </w:rPr>
      </w:pPr>
      <w:proofErr w:type="spellStart"/>
      <w:r w:rsidRPr="000B035B">
        <w:rPr>
          <w:rFonts w:eastAsia="Times New Roman"/>
          <w:lang w:eastAsia="en-US"/>
        </w:rPr>
        <w:t>Yook</w:t>
      </w:r>
      <w:proofErr w:type="spellEnd"/>
      <w:r w:rsidRPr="000B035B">
        <w:rPr>
          <w:rFonts w:eastAsia="Times New Roman"/>
          <w:lang w:eastAsia="en-US"/>
        </w:rPr>
        <w:t xml:space="preserve">, E. L., &amp; Albert, R. D. (1999). Perceptions of international teaching assistants: The interrelatedness of intercultural training, cognition, and emotion. </w:t>
      </w:r>
      <w:r w:rsidRPr="000B035B">
        <w:rPr>
          <w:rFonts w:eastAsia="Times New Roman"/>
          <w:i/>
          <w:lang w:eastAsia="en-US"/>
        </w:rPr>
        <w:t>Communication Education, 48</w:t>
      </w:r>
      <w:r w:rsidRPr="000B035B">
        <w:rPr>
          <w:rFonts w:eastAsia="Times New Roman"/>
          <w:lang w:eastAsia="en-US"/>
        </w:rPr>
        <w:t>, 1-17.</w:t>
      </w:r>
    </w:p>
    <w:p w14:paraId="0D0E106A" w14:textId="77777777" w:rsidR="008931DE" w:rsidRPr="000B035B" w:rsidRDefault="008931DE" w:rsidP="000B035B">
      <w:pPr>
        <w:ind w:left="720" w:hanging="720"/>
        <w:rPr>
          <w:rFonts w:eastAsia="Times New Roman"/>
          <w:lang w:eastAsia="en-US"/>
        </w:rPr>
      </w:pPr>
    </w:p>
    <w:p w14:paraId="6F987950" w14:textId="77777777" w:rsidR="008931DE" w:rsidRPr="000B035B" w:rsidRDefault="008931DE" w:rsidP="000B035B">
      <w:pPr>
        <w:ind w:left="720" w:hanging="720"/>
        <w:rPr>
          <w:rFonts w:eastAsia="Times New Roman"/>
          <w:lang w:eastAsia="en-US"/>
        </w:rPr>
      </w:pPr>
      <w:r w:rsidRPr="000B035B">
        <w:rPr>
          <w:rFonts w:eastAsia="Times New Roman"/>
          <w:lang w:eastAsia="en-US"/>
        </w:rPr>
        <w:t xml:space="preserve">Yule, G., &amp; </w:t>
      </w:r>
      <w:proofErr w:type="spellStart"/>
      <w:r w:rsidRPr="000B035B">
        <w:rPr>
          <w:rFonts w:eastAsia="Times New Roman"/>
          <w:lang w:eastAsia="en-US"/>
        </w:rPr>
        <w:t>Hofffman</w:t>
      </w:r>
      <w:proofErr w:type="spellEnd"/>
      <w:r w:rsidRPr="000B035B">
        <w:rPr>
          <w:rFonts w:eastAsia="Times New Roman"/>
          <w:lang w:eastAsia="en-US"/>
        </w:rPr>
        <w:t xml:space="preserve">, P. (1990). Predicting success for international teaching assistants in a U.S. university. </w:t>
      </w:r>
      <w:r w:rsidRPr="000B035B">
        <w:rPr>
          <w:rFonts w:eastAsia="Times New Roman"/>
          <w:i/>
          <w:lang w:eastAsia="en-US"/>
        </w:rPr>
        <w:t>TESOL Quarterly, 24</w:t>
      </w:r>
      <w:r w:rsidRPr="000B035B">
        <w:rPr>
          <w:rFonts w:eastAsia="Times New Roman"/>
          <w:lang w:eastAsia="en-US"/>
        </w:rPr>
        <w:t>(2), 227-243.</w:t>
      </w:r>
    </w:p>
    <w:p w14:paraId="4772E4DA" w14:textId="77777777" w:rsidR="00BB71EA" w:rsidRPr="000B035B" w:rsidRDefault="00BB71EA" w:rsidP="000B035B">
      <w:pPr>
        <w:ind w:left="720" w:hanging="720"/>
        <w:rPr>
          <w:noProof/>
        </w:rPr>
      </w:pPr>
    </w:p>
    <w:p w14:paraId="1DC26387" w14:textId="77777777" w:rsidR="0086255F" w:rsidRPr="000B035B" w:rsidRDefault="0086255F" w:rsidP="000B035B">
      <w:pPr>
        <w:ind w:left="720" w:hanging="720"/>
        <w:rPr>
          <w:noProof/>
        </w:rPr>
      </w:pPr>
      <w:bookmarkStart w:id="9" w:name="_ENREF_235"/>
      <w:r w:rsidRPr="000B035B">
        <w:rPr>
          <w:noProof/>
        </w:rPr>
        <w:t xml:space="preserve">Zhou, J. </w:t>
      </w:r>
      <w:r w:rsidR="0021287A" w:rsidRPr="000B035B">
        <w:rPr>
          <w:noProof/>
        </w:rPr>
        <w:t>(2009). What is missing in the international teaching a</w:t>
      </w:r>
      <w:r w:rsidRPr="000B035B">
        <w:rPr>
          <w:noProof/>
        </w:rPr>
        <w:t xml:space="preserve">ssistants training curriculum? </w:t>
      </w:r>
      <w:r w:rsidRPr="000B035B">
        <w:rPr>
          <w:i/>
          <w:noProof/>
        </w:rPr>
        <w:t>Journal of Faculty Development, 23</w:t>
      </w:r>
      <w:r w:rsidRPr="000B035B">
        <w:rPr>
          <w:noProof/>
        </w:rPr>
        <w:t xml:space="preserve">(2), 19-24. </w:t>
      </w:r>
      <w:r w:rsidRPr="000B035B">
        <w:rPr>
          <w:noProof/>
        </w:rPr>
        <w:tab/>
      </w:r>
      <w:bookmarkEnd w:id="9"/>
    </w:p>
    <w:p w14:paraId="4570EDD6" w14:textId="77777777" w:rsidR="001F0DBC" w:rsidRPr="000B035B" w:rsidRDefault="001F0DBC" w:rsidP="000B035B">
      <w:pPr>
        <w:ind w:left="720" w:hanging="720"/>
        <w:rPr>
          <w:noProof/>
        </w:rPr>
      </w:pPr>
    </w:p>
    <w:p w14:paraId="186102A3" w14:textId="77777777" w:rsidR="001F0DBC" w:rsidRPr="000B035B" w:rsidRDefault="001F0DBC" w:rsidP="000B035B">
      <w:pPr>
        <w:ind w:left="720" w:hanging="720"/>
        <w:rPr>
          <w:noProof/>
        </w:rPr>
      </w:pPr>
      <w:r w:rsidRPr="000B035B">
        <w:rPr>
          <w:noProof/>
        </w:rPr>
        <w:t xml:space="preserve">Zukowski/Faust, J. (1984). Problems and strategies: An extended training program for foreign teaching assistants. In K. M. Bailey, F. Pialorsi &amp; J. Zukowski-Faust (Eds.), </w:t>
      </w:r>
      <w:r w:rsidRPr="000B035B">
        <w:rPr>
          <w:i/>
          <w:noProof/>
        </w:rPr>
        <w:t>Foreign teaching assistants in U.S. universities</w:t>
      </w:r>
      <w:r w:rsidRPr="000B035B">
        <w:rPr>
          <w:noProof/>
        </w:rPr>
        <w:t xml:space="preserve"> (pp. 76-86). Washington D.C: National Association for Foreign Student Affairs. </w:t>
      </w:r>
    </w:p>
    <w:p w14:paraId="5CAEDD29" w14:textId="77777777" w:rsidR="001F0DBC" w:rsidRPr="000B035B" w:rsidRDefault="001F0DBC" w:rsidP="000B035B">
      <w:pPr>
        <w:ind w:left="720" w:hanging="720"/>
        <w:rPr>
          <w:noProof/>
        </w:rPr>
      </w:pPr>
    </w:p>
    <w:p w14:paraId="3B6765B5" w14:textId="77777777" w:rsidR="0086255F" w:rsidRPr="000B035B" w:rsidRDefault="0086255F" w:rsidP="000B035B">
      <w:pPr>
        <w:ind w:left="720" w:hanging="720"/>
        <w:rPr>
          <w:noProof/>
        </w:rPr>
      </w:pPr>
    </w:p>
    <w:p w14:paraId="08B5953E" w14:textId="77777777" w:rsidR="0086255F" w:rsidRPr="000B035B" w:rsidRDefault="0086255F" w:rsidP="000B035B">
      <w:pPr>
        <w:ind w:left="720" w:hanging="720"/>
        <w:rPr>
          <w:noProof/>
        </w:rPr>
      </w:pPr>
    </w:p>
    <w:p w14:paraId="392B1FC0" w14:textId="77777777" w:rsidR="0086255F" w:rsidRPr="000B035B" w:rsidRDefault="0086255F" w:rsidP="000B035B">
      <w:pPr>
        <w:ind w:left="720" w:hanging="720"/>
        <w:rPr>
          <w:noProof/>
        </w:rPr>
      </w:pPr>
      <w:r w:rsidRPr="000B035B">
        <w:rPr>
          <w:noProof/>
        </w:rPr>
        <w:tab/>
      </w:r>
      <w:bookmarkEnd w:id="1"/>
    </w:p>
    <w:sectPr w:rsidR="0086255F" w:rsidRPr="000B035B" w:rsidSect="007C0FE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D1BD" w14:textId="77777777" w:rsidR="006627A4" w:rsidRDefault="006627A4" w:rsidP="00C4090F">
      <w:r>
        <w:separator/>
      </w:r>
    </w:p>
  </w:endnote>
  <w:endnote w:type="continuationSeparator" w:id="0">
    <w:p w14:paraId="1CDE5898" w14:textId="77777777" w:rsidR="006627A4" w:rsidRDefault="006627A4" w:rsidP="00C4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4233C" w14:textId="77777777" w:rsidR="00C4090F" w:rsidRDefault="00A40430" w:rsidP="00C4090F">
    <w:pPr>
      <w:pStyle w:val="Footer"/>
      <w:pBdr>
        <w:bottom w:val="single" w:sz="12" w:space="1" w:color="auto"/>
      </w:pBdr>
      <w:ind w:right="240"/>
      <w:jc w:val="right"/>
    </w:pPr>
    <w:r>
      <w:fldChar w:fldCharType="begin"/>
    </w:r>
    <w:r w:rsidR="00F85654">
      <w:instrText xml:space="preserve"> PAGE   \* MERGEFORMAT </w:instrText>
    </w:r>
    <w:r>
      <w:fldChar w:fldCharType="separate"/>
    </w:r>
    <w:r w:rsidR="00B3201B">
      <w:rPr>
        <w:noProof/>
      </w:rPr>
      <w:t>1</w:t>
    </w:r>
    <w:r>
      <w:rPr>
        <w:noProof/>
      </w:rPr>
      <w:fldChar w:fldCharType="end"/>
    </w:r>
  </w:p>
  <w:p w14:paraId="33687A68" w14:textId="77777777" w:rsidR="00C4090F" w:rsidRPr="003D129C" w:rsidRDefault="00C4090F" w:rsidP="00C4090F">
    <w:pPr>
      <w:pStyle w:val="Footer"/>
      <w:ind w:right="360"/>
      <w:jc w:val="right"/>
      <w:rPr>
        <w:rStyle w:val="PageNumber"/>
        <w:color w:val="000080"/>
      </w:rPr>
    </w:pPr>
    <w:r w:rsidRPr="003D129C">
      <w:rPr>
        <w:rStyle w:val="PageNumber"/>
        <w:color w:val="000080"/>
      </w:rPr>
      <w:t xml:space="preserve">177 Webster St., </w:t>
    </w:r>
    <w:r>
      <w:rPr>
        <w:rStyle w:val="PageNumber"/>
        <w:color w:val="000080"/>
      </w:rPr>
      <w:t>#</w:t>
    </w:r>
    <w:r w:rsidRPr="003D129C">
      <w:rPr>
        <w:rStyle w:val="PageNumber"/>
        <w:color w:val="000080"/>
      </w:rPr>
      <w:t xml:space="preserve">220, Monterey, CA  </w:t>
    </w:r>
    <w:proofErr w:type="gramStart"/>
    <w:r w:rsidRPr="003D129C">
      <w:rPr>
        <w:rStyle w:val="PageNumber"/>
        <w:color w:val="000080"/>
      </w:rPr>
      <w:t>93940  USA</w:t>
    </w:r>
    <w:proofErr w:type="gramEnd"/>
  </w:p>
  <w:p w14:paraId="4A2CB7CE" w14:textId="77777777" w:rsidR="00C4090F" w:rsidRDefault="00C4090F" w:rsidP="00C4090F">
    <w:pPr>
      <w:pStyle w:val="Footer"/>
      <w:ind w:right="360"/>
      <w:jc w:val="right"/>
    </w:pPr>
    <w:r w:rsidRPr="003D129C">
      <w:rPr>
        <w:rStyle w:val="PageNumber"/>
        <w:b/>
        <w:color w:val="000080"/>
      </w:rPr>
      <w:t xml:space="preserve">Web: </w:t>
    </w:r>
    <w:r w:rsidRPr="003D129C">
      <w:rPr>
        <w:rStyle w:val="PageNumber"/>
        <w:color w:val="000080"/>
      </w:rPr>
      <w:t xml:space="preserve">www.tirfonline.org </w:t>
    </w:r>
    <w:r w:rsidRPr="003D129C">
      <w:rPr>
        <w:rStyle w:val="PageNumber"/>
        <w:b/>
        <w:color w:val="000080"/>
      </w:rPr>
      <w:t xml:space="preserve">/ Email: </w:t>
    </w:r>
    <w:hyperlink r:id="rId1" w:history="1">
      <w:r w:rsidRPr="00872D3C">
        <w:rPr>
          <w:rStyle w:val="Hyperlink"/>
        </w:rPr>
        <w:t>info@tirfonline.org</w:t>
      </w:r>
    </w:hyperlink>
    <w:r>
      <w:rPr>
        <w:rStyle w:val="PageNumber"/>
        <w:color w:val="00008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14830" w14:textId="77777777" w:rsidR="006627A4" w:rsidRDefault="006627A4" w:rsidP="00C4090F">
      <w:r>
        <w:separator/>
      </w:r>
    </w:p>
  </w:footnote>
  <w:footnote w:type="continuationSeparator" w:id="0">
    <w:p w14:paraId="02746954" w14:textId="77777777" w:rsidR="006627A4" w:rsidRDefault="006627A4" w:rsidP="00C4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FA3E" w14:textId="77777777" w:rsidR="00C4090F" w:rsidRDefault="00C4090F" w:rsidP="00C4090F">
    <w:pPr>
      <w:pStyle w:val="Header"/>
      <w:ind w:right="360"/>
      <w:rPr>
        <w:b/>
        <w:color w:val="000080"/>
        <w:sz w:val="28"/>
        <w:u w:val="single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1A513125" wp14:editId="37D7252B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</w:t>
    </w:r>
    <w:r w:rsidRPr="00044CB8">
      <w:rPr>
        <w:b/>
        <w:color w:val="000080"/>
        <w:sz w:val="28"/>
        <w:u w:val="single"/>
      </w:rPr>
      <w:t>The International Research Foundation</w:t>
    </w:r>
  </w:p>
  <w:p w14:paraId="23EAFC35" w14:textId="77777777" w:rsidR="00C4090F" w:rsidRPr="009D7061" w:rsidRDefault="00C4090F" w:rsidP="00C4090F">
    <w:pPr>
      <w:pStyle w:val="Header"/>
      <w:rPr>
        <w:b/>
        <w:color w:val="000080"/>
        <w:u w:val="single"/>
      </w:rPr>
    </w:pPr>
    <w:r>
      <w:rPr>
        <w:b/>
        <w:color w:val="000080"/>
        <w:sz w:val="28"/>
      </w:rPr>
      <w:t xml:space="preserve">                        </w:t>
    </w:r>
    <w:r w:rsidRPr="009D7061">
      <w:rPr>
        <w:b/>
        <w:color w:val="000080"/>
      </w:rPr>
      <w:t>for English Language Education</w:t>
    </w:r>
  </w:p>
  <w:p w14:paraId="08DA5560" w14:textId="77777777" w:rsidR="00C4090F" w:rsidRDefault="00C40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D7"/>
    <w:rsid w:val="00020B15"/>
    <w:rsid w:val="000217DE"/>
    <w:rsid w:val="000351D5"/>
    <w:rsid w:val="000558D3"/>
    <w:rsid w:val="00076857"/>
    <w:rsid w:val="0008054F"/>
    <w:rsid w:val="00080D04"/>
    <w:rsid w:val="00082D21"/>
    <w:rsid w:val="000B035B"/>
    <w:rsid w:val="000B6443"/>
    <w:rsid w:val="000C141E"/>
    <w:rsid w:val="000C54EF"/>
    <w:rsid w:val="000C7C95"/>
    <w:rsid w:val="000F3724"/>
    <w:rsid w:val="00120A75"/>
    <w:rsid w:val="0012474E"/>
    <w:rsid w:val="001352C4"/>
    <w:rsid w:val="00176203"/>
    <w:rsid w:val="001906E4"/>
    <w:rsid w:val="0019472A"/>
    <w:rsid w:val="001B2C9B"/>
    <w:rsid w:val="001B6509"/>
    <w:rsid w:val="001D7BD5"/>
    <w:rsid w:val="001F0DBC"/>
    <w:rsid w:val="001F1840"/>
    <w:rsid w:val="0021287A"/>
    <w:rsid w:val="00245CB9"/>
    <w:rsid w:val="00273F82"/>
    <w:rsid w:val="002B3409"/>
    <w:rsid w:val="002B5BF9"/>
    <w:rsid w:val="002D15E1"/>
    <w:rsid w:val="002E19C1"/>
    <w:rsid w:val="002E7EE0"/>
    <w:rsid w:val="00311911"/>
    <w:rsid w:val="00337248"/>
    <w:rsid w:val="003422F1"/>
    <w:rsid w:val="00352ED7"/>
    <w:rsid w:val="003608B7"/>
    <w:rsid w:val="00372E58"/>
    <w:rsid w:val="0039444C"/>
    <w:rsid w:val="003A3CC8"/>
    <w:rsid w:val="003D4EE9"/>
    <w:rsid w:val="00443BC8"/>
    <w:rsid w:val="0045061A"/>
    <w:rsid w:val="0047762D"/>
    <w:rsid w:val="004A22E0"/>
    <w:rsid w:val="004C7D7A"/>
    <w:rsid w:val="004F6F91"/>
    <w:rsid w:val="00500DD8"/>
    <w:rsid w:val="00510865"/>
    <w:rsid w:val="00533FB5"/>
    <w:rsid w:val="00550132"/>
    <w:rsid w:val="00567251"/>
    <w:rsid w:val="00587819"/>
    <w:rsid w:val="005B1313"/>
    <w:rsid w:val="005B2023"/>
    <w:rsid w:val="0063112A"/>
    <w:rsid w:val="006627A4"/>
    <w:rsid w:val="00693556"/>
    <w:rsid w:val="006C1DCD"/>
    <w:rsid w:val="006E5733"/>
    <w:rsid w:val="006F0BA2"/>
    <w:rsid w:val="006F1CC3"/>
    <w:rsid w:val="006F1D7B"/>
    <w:rsid w:val="006F4E96"/>
    <w:rsid w:val="007075B0"/>
    <w:rsid w:val="00752BAA"/>
    <w:rsid w:val="007775BD"/>
    <w:rsid w:val="00794651"/>
    <w:rsid w:val="00797F91"/>
    <w:rsid w:val="007C0D15"/>
    <w:rsid w:val="007C0FE1"/>
    <w:rsid w:val="007F0186"/>
    <w:rsid w:val="00812709"/>
    <w:rsid w:val="0086255F"/>
    <w:rsid w:val="00885497"/>
    <w:rsid w:val="00892706"/>
    <w:rsid w:val="008931DE"/>
    <w:rsid w:val="008C16F9"/>
    <w:rsid w:val="008E052D"/>
    <w:rsid w:val="00951484"/>
    <w:rsid w:val="009624D1"/>
    <w:rsid w:val="00966DE4"/>
    <w:rsid w:val="009714A7"/>
    <w:rsid w:val="009723A4"/>
    <w:rsid w:val="00995F45"/>
    <w:rsid w:val="009A25C6"/>
    <w:rsid w:val="009A3D54"/>
    <w:rsid w:val="009C61E3"/>
    <w:rsid w:val="009E4C81"/>
    <w:rsid w:val="009F0545"/>
    <w:rsid w:val="009F6CF3"/>
    <w:rsid w:val="00A02F4D"/>
    <w:rsid w:val="00A116DE"/>
    <w:rsid w:val="00A15233"/>
    <w:rsid w:val="00A3613C"/>
    <w:rsid w:val="00A40430"/>
    <w:rsid w:val="00A554E7"/>
    <w:rsid w:val="00A62CEF"/>
    <w:rsid w:val="00A81AE3"/>
    <w:rsid w:val="00AC0A8E"/>
    <w:rsid w:val="00AD514B"/>
    <w:rsid w:val="00AF5ADD"/>
    <w:rsid w:val="00B11843"/>
    <w:rsid w:val="00B3201B"/>
    <w:rsid w:val="00B75094"/>
    <w:rsid w:val="00B75C2E"/>
    <w:rsid w:val="00B7727D"/>
    <w:rsid w:val="00B841FE"/>
    <w:rsid w:val="00B92669"/>
    <w:rsid w:val="00BA45E9"/>
    <w:rsid w:val="00BA58F8"/>
    <w:rsid w:val="00BA79C3"/>
    <w:rsid w:val="00BB6B70"/>
    <w:rsid w:val="00BB71EA"/>
    <w:rsid w:val="00BC6692"/>
    <w:rsid w:val="00BD44D9"/>
    <w:rsid w:val="00BF7EC3"/>
    <w:rsid w:val="00C25FB6"/>
    <w:rsid w:val="00C26E44"/>
    <w:rsid w:val="00C403D1"/>
    <w:rsid w:val="00C4090F"/>
    <w:rsid w:val="00C47AB9"/>
    <w:rsid w:val="00C628C3"/>
    <w:rsid w:val="00C974CB"/>
    <w:rsid w:val="00CB10A9"/>
    <w:rsid w:val="00CD1DBC"/>
    <w:rsid w:val="00D14266"/>
    <w:rsid w:val="00D40A0C"/>
    <w:rsid w:val="00D92BA9"/>
    <w:rsid w:val="00DA2C9D"/>
    <w:rsid w:val="00DB0AD9"/>
    <w:rsid w:val="00DB29F1"/>
    <w:rsid w:val="00DC2A72"/>
    <w:rsid w:val="00DE3B04"/>
    <w:rsid w:val="00DE7687"/>
    <w:rsid w:val="00DF1175"/>
    <w:rsid w:val="00DF1C61"/>
    <w:rsid w:val="00E16CE4"/>
    <w:rsid w:val="00E34018"/>
    <w:rsid w:val="00E5105B"/>
    <w:rsid w:val="00E56C0F"/>
    <w:rsid w:val="00E67715"/>
    <w:rsid w:val="00E93D4F"/>
    <w:rsid w:val="00EA103A"/>
    <w:rsid w:val="00EA3721"/>
    <w:rsid w:val="00EB76B4"/>
    <w:rsid w:val="00EC6135"/>
    <w:rsid w:val="00EC760F"/>
    <w:rsid w:val="00ED6311"/>
    <w:rsid w:val="00EE7349"/>
    <w:rsid w:val="00F137A7"/>
    <w:rsid w:val="00F36ED0"/>
    <w:rsid w:val="00F52026"/>
    <w:rsid w:val="00F85654"/>
    <w:rsid w:val="00F9097E"/>
    <w:rsid w:val="00FA21AA"/>
    <w:rsid w:val="00FA3621"/>
    <w:rsid w:val="00FC3F89"/>
    <w:rsid w:val="00FE2BC1"/>
    <w:rsid w:val="00FE2DB4"/>
    <w:rsid w:val="00FF17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FCC8B"/>
  <w15:docId w15:val="{39F3C48D-B608-4A52-902D-1DB408C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25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5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C4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090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C4090F"/>
  </w:style>
  <w:style w:type="paragraph" w:customStyle="1" w:styleId="reference">
    <w:name w:val="reference"/>
    <w:basedOn w:val="Normal"/>
    <w:rsid w:val="00A62CEF"/>
    <w:pPr>
      <w:spacing w:line="180" w:lineRule="exact"/>
      <w:ind w:left="187" w:hanging="187"/>
    </w:pPr>
    <w:rPr>
      <w:rFonts w:ascii="Times" w:eastAsia="Times New Roman" w:hAnsi="Times"/>
      <w:sz w:val="20"/>
      <w:szCs w:val="20"/>
    </w:rPr>
  </w:style>
  <w:style w:type="paragraph" w:customStyle="1" w:styleId="Body">
    <w:name w:val="Body"/>
    <w:rsid w:val="0056725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9723A4"/>
    <w:rPr>
      <w:i/>
      <w:iCs/>
    </w:rPr>
  </w:style>
  <w:style w:type="paragraph" w:styleId="NormalWeb">
    <w:name w:val="Normal (Web)"/>
    <w:basedOn w:val="Normal"/>
    <w:uiPriority w:val="99"/>
    <w:unhideWhenUsed/>
    <w:rsid w:val="009723A4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8E052D"/>
    <w:pPr>
      <w:ind w:firstLine="720"/>
    </w:pPr>
    <w:rPr>
      <w:rFonts w:eastAsia="Calibri"/>
      <w:noProof/>
      <w:szCs w:val="22"/>
      <w:lang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E052D"/>
    <w:rPr>
      <w:rFonts w:ascii="Times New Roman" w:eastAsia="Calibri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login.aspx?direct=true&amp;db=eric&amp;AN=ED407918&amp;site=ehost-l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6C7C63-122D-4BAB-A32B-C782D9A7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Bailey, Kathleen</cp:lastModifiedBy>
  <cp:revision>8</cp:revision>
  <dcterms:created xsi:type="dcterms:W3CDTF">2019-10-27T16:47:00Z</dcterms:created>
  <dcterms:modified xsi:type="dcterms:W3CDTF">2019-10-27T16:55:00Z</dcterms:modified>
</cp:coreProperties>
</file>