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D470" w14:textId="77777777" w:rsidR="00080685" w:rsidRPr="00112584" w:rsidRDefault="00691F87" w:rsidP="00112584">
      <w:pPr>
        <w:ind w:left="720" w:hanging="720"/>
        <w:jc w:val="center"/>
        <w:rPr>
          <w:rFonts w:cs="Times New Roman"/>
          <w:b/>
          <w:u w:val="single"/>
        </w:rPr>
      </w:pPr>
      <w:r w:rsidRPr="00112584">
        <w:rPr>
          <w:rFonts w:cs="Times New Roman"/>
          <w:b/>
          <w:u w:val="single"/>
        </w:rPr>
        <w:t>M</w:t>
      </w:r>
      <w:r w:rsidR="00080685" w:rsidRPr="00112584">
        <w:rPr>
          <w:rFonts w:cs="Times New Roman"/>
          <w:b/>
          <w:u w:val="single"/>
        </w:rPr>
        <w:t xml:space="preserve">ONTESSORI METHOD: SELECTED REFEERENCES </w:t>
      </w:r>
    </w:p>
    <w:p w14:paraId="0F8A8DCE" w14:textId="2B38DD3F" w:rsidR="00080685" w:rsidRPr="00112584" w:rsidRDefault="00A33FF9" w:rsidP="00112584">
      <w:pPr>
        <w:ind w:left="720" w:hanging="720"/>
        <w:jc w:val="center"/>
        <w:rPr>
          <w:rFonts w:cs="Times New Roman"/>
          <w:b/>
        </w:rPr>
      </w:pPr>
      <w:r w:rsidRPr="00112584">
        <w:rPr>
          <w:rFonts w:cs="Times New Roman"/>
          <w:b/>
        </w:rPr>
        <w:t>(</w:t>
      </w:r>
      <w:r w:rsidR="00777120" w:rsidRPr="00112584">
        <w:rPr>
          <w:rFonts w:cs="Times New Roman"/>
          <w:b/>
        </w:rPr>
        <w:t>l</w:t>
      </w:r>
      <w:r w:rsidRPr="00112584">
        <w:rPr>
          <w:rFonts w:cs="Times New Roman"/>
          <w:b/>
        </w:rPr>
        <w:t>ast updated 2</w:t>
      </w:r>
      <w:r w:rsidR="006D1527" w:rsidRPr="00112584">
        <w:rPr>
          <w:rFonts w:cs="Times New Roman"/>
          <w:b/>
        </w:rPr>
        <w:t>6 December</w:t>
      </w:r>
      <w:r w:rsidR="00080685" w:rsidRPr="00112584">
        <w:rPr>
          <w:rFonts w:cs="Times New Roman"/>
          <w:b/>
        </w:rPr>
        <w:t xml:space="preserve"> 201</w:t>
      </w:r>
      <w:r w:rsidR="006D1527" w:rsidRPr="00112584">
        <w:rPr>
          <w:rFonts w:cs="Times New Roman"/>
          <w:b/>
        </w:rPr>
        <w:t>9</w:t>
      </w:r>
      <w:r w:rsidR="00080685" w:rsidRPr="00112584">
        <w:rPr>
          <w:rFonts w:cs="Times New Roman"/>
          <w:b/>
        </w:rPr>
        <w:t>)</w:t>
      </w:r>
    </w:p>
    <w:p w14:paraId="516EC564" w14:textId="77777777" w:rsidR="00080685" w:rsidRPr="00112584" w:rsidRDefault="00080685" w:rsidP="00112584">
      <w:pPr>
        <w:ind w:left="720" w:hanging="720"/>
        <w:jc w:val="center"/>
        <w:rPr>
          <w:rFonts w:cs="Times New Roman"/>
          <w:b/>
        </w:rPr>
      </w:pPr>
    </w:p>
    <w:p w14:paraId="41D347D2" w14:textId="15A362B7" w:rsidR="002028B0" w:rsidRPr="002028B0" w:rsidRDefault="002028B0" w:rsidP="00112584">
      <w:pPr>
        <w:ind w:left="720" w:hanging="720"/>
        <w:rPr>
          <w:rFonts w:eastAsia="Times New Roman" w:cs="Times New Roman"/>
        </w:rPr>
      </w:pPr>
      <w:proofErr w:type="spellStart"/>
      <w:r w:rsidRPr="002028B0">
        <w:rPr>
          <w:rFonts w:eastAsia="Times New Roman" w:cs="Times New Roman"/>
        </w:rPr>
        <w:t>Akhsanova</w:t>
      </w:r>
      <w:proofErr w:type="spellEnd"/>
      <w:r w:rsidRPr="002028B0">
        <w:rPr>
          <w:rFonts w:eastAsia="Times New Roman" w:cs="Times New Roman"/>
        </w:rPr>
        <w:t xml:space="preserve">, L. N., &amp; </w:t>
      </w:r>
      <w:proofErr w:type="spellStart"/>
      <w:r w:rsidRPr="002028B0">
        <w:rPr>
          <w:rFonts w:eastAsia="Times New Roman" w:cs="Times New Roman"/>
        </w:rPr>
        <w:t>Salyakhova</w:t>
      </w:r>
      <w:proofErr w:type="spellEnd"/>
      <w:r w:rsidRPr="002028B0">
        <w:rPr>
          <w:rFonts w:eastAsia="Times New Roman" w:cs="Times New Roman"/>
        </w:rPr>
        <w:t xml:space="preserve">, G. I. (2016). English teaching features </w:t>
      </w:r>
      <w:proofErr w:type="gramStart"/>
      <w:r w:rsidRPr="002028B0">
        <w:rPr>
          <w:rFonts w:eastAsia="Times New Roman" w:cs="Times New Roman"/>
        </w:rPr>
        <w:t>on the basis of</w:t>
      </w:r>
      <w:proofErr w:type="gramEnd"/>
      <w:r w:rsidRPr="002028B0">
        <w:rPr>
          <w:rFonts w:eastAsia="Times New Roman" w:cs="Times New Roman"/>
        </w:rPr>
        <w:t xml:space="preserve"> Montessori system among preschool age children (working experience). </w:t>
      </w:r>
      <w:r w:rsidRPr="002028B0">
        <w:rPr>
          <w:rFonts w:eastAsia="Times New Roman" w:cs="Times New Roman"/>
          <w:i/>
          <w:iCs/>
        </w:rPr>
        <w:t>International Journal of Humanities and Cultural Studies</w:t>
      </w:r>
      <w:r w:rsidRPr="002028B0">
        <w:rPr>
          <w:rFonts w:eastAsia="Times New Roman" w:cs="Times New Roman"/>
        </w:rPr>
        <w:t xml:space="preserve">, </w:t>
      </w:r>
      <w:r w:rsidRPr="002028B0">
        <w:rPr>
          <w:rFonts w:eastAsia="Times New Roman" w:cs="Times New Roman"/>
          <w:i/>
          <w:iCs/>
        </w:rPr>
        <w:t>1</w:t>
      </w:r>
      <w:r w:rsidRPr="002028B0">
        <w:rPr>
          <w:rFonts w:eastAsia="Times New Roman" w:cs="Times New Roman"/>
        </w:rPr>
        <w:t>(1), 758-764.</w:t>
      </w:r>
    </w:p>
    <w:p w14:paraId="2B97ABE0" w14:textId="2F2372A3" w:rsidR="002028B0" w:rsidRPr="00112584" w:rsidRDefault="002028B0" w:rsidP="00112584">
      <w:pPr>
        <w:ind w:left="720" w:hanging="720"/>
        <w:rPr>
          <w:rStyle w:val="hlfld-contribauthor"/>
          <w:rFonts w:cs="Times New Roman"/>
        </w:rPr>
      </w:pPr>
    </w:p>
    <w:p w14:paraId="729AB452" w14:textId="2A08B86B" w:rsidR="00BF4033" w:rsidRPr="00112584" w:rsidRDefault="00BF4033" w:rsidP="00112584">
      <w:pPr>
        <w:ind w:left="720" w:hanging="720"/>
        <w:rPr>
          <w:rStyle w:val="nlmpub-id"/>
          <w:rFonts w:cs="Times New Roman"/>
        </w:rPr>
      </w:pPr>
      <w:r w:rsidRPr="00112584">
        <w:rPr>
          <w:rStyle w:val="hlfld-contribauthor"/>
          <w:rFonts w:cs="Times New Roman"/>
        </w:rPr>
        <w:t xml:space="preserve">Ansari, </w:t>
      </w:r>
      <w:r w:rsidRPr="00112584">
        <w:rPr>
          <w:rStyle w:val="nlmgiven-names"/>
          <w:rFonts w:cs="Times New Roman"/>
        </w:rPr>
        <w:t>A.</w:t>
      </w:r>
      <w:r w:rsidRPr="00112584">
        <w:rPr>
          <w:rFonts w:cs="Times New Roman"/>
        </w:rPr>
        <w:t xml:space="preserve">, &amp; </w:t>
      </w:r>
      <w:proofErr w:type="spellStart"/>
      <w:r w:rsidRPr="00112584">
        <w:rPr>
          <w:rStyle w:val="hlfld-contribauthor"/>
          <w:rFonts w:cs="Times New Roman"/>
        </w:rPr>
        <w:t>Winsler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A.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2014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Montessori public school pre-K programs and the school readiness of low-income Black and Latino children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Journal of Educational Psychology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106</w:t>
      </w:r>
      <w:r w:rsidRPr="00112584">
        <w:rPr>
          <w:rFonts w:cs="Times New Roman"/>
        </w:rPr>
        <w:t xml:space="preserve">(4), </w:t>
      </w:r>
      <w:r w:rsidRPr="00112584">
        <w:rPr>
          <w:rStyle w:val="nlmfpage"/>
          <w:rFonts w:cs="Times New Roman"/>
        </w:rPr>
        <w:t>1066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1079</w:t>
      </w:r>
      <w:r w:rsidRPr="00112584">
        <w:rPr>
          <w:rFonts w:cs="Times New Roman"/>
        </w:rPr>
        <w:t xml:space="preserve">. </w:t>
      </w:r>
      <w:proofErr w:type="spellStart"/>
      <w:r w:rsidRPr="00112584">
        <w:rPr>
          <w:rFonts w:cs="Times New Roman"/>
        </w:rPr>
        <w:t>doi</w:t>
      </w:r>
      <w:proofErr w:type="spellEnd"/>
      <w:r w:rsidRPr="00112584">
        <w:rPr>
          <w:rFonts w:cs="Times New Roman"/>
        </w:rPr>
        <w:t xml:space="preserve">: </w:t>
      </w:r>
      <w:r w:rsidRPr="00112584">
        <w:rPr>
          <w:rStyle w:val="nlmpub-id"/>
          <w:rFonts w:cs="Times New Roman"/>
        </w:rPr>
        <w:t>10.1037/a0036799</w:t>
      </w:r>
    </w:p>
    <w:p w14:paraId="5FB4CC62" w14:textId="77777777" w:rsidR="00BF4033" w:rsidRPr="00112584" w:rsidRDefault="00BF4033" w:rsidP="00112584">
      <w:pPr>
        <w:ind w:left="720" w:hanging="720"/>
        <w:rPr>
          <w:rFonts w:cs="Times New Roman"/>
        </w:rPr>
      </w:pPr>
    </w:p>
    <w:p w14:paraId="219777F4" w14:textId="2DE2D88F" w:rsidR="00D006BA" w:rsidRPr="00112584" w:rsidRDefault="00080685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Babini</w:t>
      </w:r>
      <w:proofErr w:type="spellEnd"/>
      <w:r w:rsidRPr="00112584">
        <w:rPr>
          <w:rFonts w:cs="Times New Roman"/>
        </w:rPr>
        <w:t>, V. (</w:t>
      </w:r>
      <w:r w:rsidR="00D006BA" w:rsidRPr="00112584">
        <w:rPr>
          <w:rFonts w:cs="Times New Roman"/>
        </w:rPr>
        <w:t>2000). Science, feminism, and education: The early works of Maria</w:t>
      </w:r>
      <w:r w:rsidR="00146094" w:rsidRPr="00112584">
        <w:rPr>
          <w:rFonts w:cs="Times New Roman"/>
        </w:rPr>
        <w:t xml:space="preserve"> </w:t>
      </w:r>
      <w:r w:rsidR="00D006BA" w:rsidRPr="00112584">
        <w:rPr>
          <w:rFonts w:cs="Times New Roman"/>
        </w:rPr>
        <w:t xml:space="preserve">Montessori. </w:t>
      </w:r>
      <w:r w:rsidR="00D006BA" w:rsidRPr="00112584">
        <w:rPr>
          <w:rFonts w:cs="Times New Roman"/>
          <w:i/>
        </w:rPr>
        <w:t>History Workshop Journal, 49,</w:t>
      </w:r>
      <w:r w:rsidR="00D006BA" w:rsidRPr="00112584">
        <w:rPr>
          <w:rFonts w:cs="Times New Roman"/>
        </w:rPr>
        <w:t xml:space="preserve"> 44-67. </w:t>
      </w:r>
      <w:r w:rsidRPr="00112584">
        <w:rPr>
          <w:rFonts w:cs="Times New Roman"/>
        </w:rPr>
        <w:t>(</w:t>
      </w:r>
      <w:r w:rsidR="00D006BA" w:rsidRPr="00112584">
        <w:rPr>
          <w:rFonts w:cs="Times New Roman"/>
        </w:rPr>
        <w:t>Translation by S</w:t>
      </w:r>
      <w:r w:rsidRPr="00112584">
        <w:rPr>
          <w:rFonts w:cs="Times New Roman"/>
        </w:rPr>
        <w:t>. Morgan &amp;</w:t>
      </w:r>
      <w:r w:rsidR="00D006BA" w:rsidRPr="00112584">
        <w:rPr>
          <w:rFonts w:cs="Times New Roman"/>
        </w:rPr>
        <w:t xml:space="preserve"> D</w:t>
      </w:r>
      <w:r w:rsidRPr="00112584">
        <w:rPr>
          <w:rFonts w:cs="Times New Roman"/>
        </w:rPr>
        <w:t>.</w:t>
      </w:r>
      <w:r w:rsidR="00D006BA" w:rsidRPr="00112584">
        <w:rPr>
          <w:rFonts w:cs="Times New Roman"/>
        </w:rPr>
        <w:t xml:space="preserve"> Pick</w:t>
      </w:r>
      <w:r w:rsidRPr="00112584">
        <w:rPr>
          <w:rFonts w:cs="Times New Roman"/>
        </w:rPr>
        <w:t>)</w:t>
      </w:r>
      <w:r w:rsidR="00D006BA" w:rsidRPr="00112584">
        <w:rPr>
          <w:rFonts w:cs="Times New Roman"/>
        </w:rPr>
        <w:t>.</w:t>
      </w:r>
    </w:p>
    <w:p w14:paraId="4AE19153" w14:textId="77777777" w:rsidR="00DE6BBD" w:rsidRPr="00112584" w:rsidRDefault="00DE6BBD" w:rsidP="00112584">
      <w:pPr>
        <w:ind w:left="720" w:hanging="720"/>
        <w:rPr>
          <w:rFonts w:cs="Times New Roman"/>
        </w:rPr>
      </w:pPr>
    </w:p>
    <w:p w14:paraId="408E003C" w14:textId="746BA925" w:rsidR="002C06DD" w:rsidRPr="002C06DD" w:rsidRDefault="002C06DD" w:rsidP="00112584">
      <w:pPr>
        <w:ind w:left="720" w:hanging="720"/>
        <w:rPr>
          <w:rFonts w:eastAsia="Times New Roman" w:cs="Times New Roman"/>
        </w:rPr>
      </w:pPr>
      <w:r w:rsidRPr="002C06DD">
        <w:rPr>
          <w:rFonts w:eastAsia="Times New Roman" w:cs="Times New Roman"/>
        </w:rPr>
        <w:t xml:space="preserve">Beatty, B. (2011). The </w:t>
      </w:r>
      <w:r w:rsidRPr="00112584">
        <w:rPr>
          <w:rFonts w:eastAsia="Times New Roman" w:cs="Times New Roman"/>
        </w:rPr>
        <w:t>d</w:t>
      </w:r>
      <w:r w:rsidRPr="002C06DD">
        <w:rPr>
          <w:rFonts w:eastAsia="Times New Roman" w:cs="Times New Roman"/>
        </w:rPr>
        <w:t xml:space="preserve">ilemma of </w:t>
      </w:r>
      <w:r w:rsidRPr="00112584">
        <w:rPr>
          <w:rFonts w:eastAsia="Times New Roman" w:cs="Times New Roman"/>
        </w:rPr>
        <w:t>s</w:t>
      </w:r>
      <w:r w:rsidRPr="002C06DD">
        <w:rPr>
          <w:rFonts w:eastAsia="Times New Roman" w:cs="Times New Roman"/>
        </w:rPr>
        <w:t xml:space="preserve">cripted </w:t>
      </w:r>
      <w:r w:rsidRPr="00112584">
        <w:rPr>
          <w:rFonts w:eastAsia="Times New Roman" w:cs="Times New Roman"/>
        </w:rPr>
        <w:t>i</w:t>
      </w:r>
      <w:r w:rsidRPr="002C06DD">
        <w:rPr>
          <w:rFonts w:eastAsia="Times New Roman" w:cs="Times New Roman"/>
        </w:rPr>
        <w:t xml:space="preserve">nstruction: Comparing </w:t>
      </w:r>
      <w:r w:rsidRPr="00112584">
        <w:rPr>
          <w:rFonts w:eastAsia="Times New Roman" w:cs="Times New Roman"/>
        </w:rPr>
        <w:t>t</w:t>
      </w:r>
      <w:r w:rsidRPr="002C06DD">
        <w:rPr>
          <w:rFonts w:eastAsia="Times New Roman" w:cs="Times New Roman"/>
        </w:rPr>
        <w:t xml:space="preserve">eacher </w:t>
      </w:r>
      <w:r w:rsidRPr="00112584">
        <w:rPr>
          <w:rFonts w:eastAsia="Times New Roman" w:cs="Times New Roman"/>
        </w:rPr>
        <w:t>a</w:t>
      </w:r>
      <w:r w:rsidRPr="002C06DD">
        <w:rPr>
          <w:rFonts w:eastAsia="Times New Roman" w:cs="Times New Roman"/>
        </w:rPr>
        <w:t xml:space="preserve">utonomy, </w:t>
      </w:r>
      <w:r w:rsidRPr="00112584">
        <w:rPr>
          <w:rFonts w:eastAsia="Times New Roman" w:cs="Times New Roman"/>
        </w:rPr>
        <w:t>f</w:t>
      </w:r>
      <w:r w:rsidRPr="002C06DD">
        <w:rPr>
          <w:rFonts w:eastAsia="Times New Roman" w:cs="Times New Roman"/>
        </w:rPr>
        <w:t xml:space="preserve">idelity, and </w:t>
      </w:r>
      <w:r w:rsidRPr="00112584">
        <w:rPr>
          <w:rFonts w:eastAsia="Times New Roman" w:cs="Times New Roman"/>
        </w:rPr>
        <w:t>r</w:t>
      </w:r>
      <w:r w:rsidRPr="002C06DD">
        <w:rPr>
          <w:rFonts w:eastAsia="Times New Roman" w:cs="Times New Roman"/>
        </w:rPr>
        <w:t xml:space="preserve">esistance in the Froebelian Kindergarten, Montessori, </w:t>
      </w:r>
      <w:r w:rsidRPr="00112584">
        <w:rPr>
          <w:rFonts w:eastAsia="Times New Roman" w:cs="Times New Roman"/>
        </w:rPr>
        <w:t>D</w:t>
      </w:r>
      <w:r w:rsidRPr="002C06DD">
        <w:rPr>
          <w:rFonts w:eastAsia="Times New Roman" w:cs="Times New Roman"/>
        </w:rPr>
        <w:t xml:space="preserve">irect Instruction, and Success for All. </w:t>
      </w:r>
      <w:r w:rsidRPr="002C06DD">
        <w:rPr>
          <w:rFonts w:eastAsia="Times New Roman" w:cs="Times New Roman"/>
          <w:i/>
          <w:iCs/>
        </w:rPr>
        <w:t>Teachers College Record</w:t>
      </w:r>
      <w:r w:rsidRPr="002C06DD">
        <w:rPr>
          <w:rFonts w:eastAsia="Times New Roman" w:cs="Times New Roman"/>
        </w:rPr>
        <w:t xml:space="preserve">, </w:t>
      </w:r>
      <w:r w:rsidRPr="002C06DD">
        <w:rPr>
          <w:rFonts w:eastAsia="Times New Roman" w:cs="Times New Roman"/>
          <w:i/>
          <w:iCs/>
        </w:rPr>
        <w:t>113</w:t>
      </w:r>
      <w:r w:rsidRPr="002C06DD">
        <w:rPr>
          <w:rFonts w:eastAsia="Times New Roman" w:cs="Times New Roman"/>
        </w:rPr>
        <w:t>(3), 395-430.</w:t>
      </w:r>
    </w:p>
    <w:p w14:paraId="7945A8CF" w14:textId="5ECE39AB" w:rsidR="002C06DD" w:rsidRPr="00112584" w:rsidRDefault="002C06DD" w:rsidP="00112584">
      <w:pPr>
        <w:ind w:left="720" w:hanging="720"/>
        <w:rPr>
          <w:rFonts w:cs="Times New Roman"/>
        </w:rPr>
      </w:pPr>
    </w:p>
    <w:p w14:paraId="516CBD9F" w14:textId="77777777" w:rsidR="00233B7D" w:rsidRPr="00233B7D" w:rsidRDefault="00233B7D" w:rsidP="00112584">
      <w:pPr>
        <w:ind w:left="720" w:hanging="720"/>
        <w:rPr>
          <w:rFonts w:eastAsia="Times New Roman" w:cs="Times New Roman"/>
        </w:rPr>
      </w:pPr>
      <w:proofErr w:type="spellStart"/>
      <w:r w:rsidRPr="00233B7D">
        <w:rPr>
          <w:rFonts w:eastAsia="Times New Roman" w:cs="Times New Roman"/>
        </w:rPr>
        <w:t>Brehony</w:t>
      </w:r>
      <w:proofErr w:type="spellEnd"/>
      <w:r w:rsidRPr="00233B7D">
        <w:rPr>
          <w:rFonts w:eastAsia="Times New Roman" w:cs="Times New Roman"/>
        </w:rPr>
        <w:t xml:space="preserve">, K. J. (2000). Montessori, individual work and individuality in the elementary school classroom. </w:t>
      </w:r>
      <w:r w:rsidRPr="00233B7D">
        <w:rPr>
          <w:rFonts w:eastAsia="Times New Roman" w:cs="Times New Roman"/>
          <w:i/>
          <w:iCs/>
        </w:rPr>
        <w:t>History of Education</w:t>
      </w:r>
      <w:r w:rsidRPr="00233B7D">
        <w:rPr>
          <w:rFonts w:eastAsia="Times New Roman" w:cs="Times New Roman"/>
        </w:rPr>
        <w:t xml:space="preserve">, </w:t>
      </w:r>
      <w:r w:rsidRPr="00233B7D">
        <w:rPr>
          <w:rFonts w:eastAsia="Times New Roman" w:cs="Times New Roman"/>
          <w:i/>
          <w:iCs/>
        </w:rPr>
        <w:t>29</w:t>
      </w:r>
      <w:r w:rsidRPr="00233B7D">
        <w:rPr>
          <w:rFonts w:eastAsia="Times New Roman" w:cs="Times New Roman"/>
        </w:rPr>
        <w:t>(2), 115-128.</w:t>
      </w:r>
    </w:p>
    <w:p w14:paraId="2887376E" w14:textId="77777777" w:rsidR="00233B7D" w:rsidRPr="00112584" w:rsidRDefault="00233B7D" w:rsidP="00112584">
      <w:pPr>
        <w:ind w:left="720" w:hanging="720"/>
        <w:rPr>
          <w:rFonts w:cs="Times New Roman"/>
        </w:rPr>
      </w:pPr>
    </w:p>
    <w:p w14:paraId="7CD72B8F" w14:textId="2A2DACED" w:rsidR="003063C1" w:rsidRPr="003063C1" w:rsidRDefault="003063C1" w:rsidP="00112584">
      <w:pPr>
        <w:ind w:left="720" w:hanging="720"/>
        <w:rPr>
          <w:rFonts w:eastAsia="Times New Roman" w:cs="Times New Roman"/>
        </w:rPr>
      </w:pPr>
      <w:r w:rsidRPr="003063C1">
        <w:rPr>
          <w:rFonts w:eastAsia="Times New Roman" w:cs="Times New Roman"/>
        </w:rPr>
        <w:t>Brown, G., Dean, D., &amp; Lara-</w:t>
      </w:r>
      <w:proofErr w:type="spellStart"/>
      <w:r w:rsidRPr="003063C1">
        <w:rPr>
          <w:rFonts w:eastAsia="Times New Roman" w:cs="Times New Roman"/>
        </w:rPr>
        <w:t>Alecio</w:t>
      </w:r>
      <w:proofErr w:type="spellEnd"/>
      <w:r w:rsidRPr="003063C1">
        <w:rPr>
          <w:rFonts w:eastAsia="Times New Roman" w:cs="Times New Roman"/>
        </w:rPr>
        <w:t xml:space="preserve">, R. (2003). </w:t>
      </w:r>
      <w:r w:rsidRPr="003063C1">
        <w:rPr>
          <w:rFonts w:eastAsia="Times New Roman" w:cs="Times New Roman"/>
          <w:i/>
          <w:iCs/>
        </w:rPr>
        <w:t>An analysis of a public school prekindergarten bilingual Montessori program.</w:t>
      </w:r>
      <w:r w:rsidRPr="003063C1">
        <w:rPr>
          <w:rFonts w:eastAsia="Times New Roman" w:cs="Times New Roman"/>
        </w:rPr>
        <w:t xml:space="preserve"> Chicago</w:t>
      </w:r>
      <w:r w:rsidRPr="00112584">
        <w:rPr>
          <w:rFonts w:eastAsia="Times New Roman" w:cs="Times New Roman"/>
        </w:rPr>
        <w:t>, IL</w:t>
      </w:r>
      <w:r w:rsidRPr="003063C1">
        <w:rPr>
          <w:rFonts w:eastAsia="Times New Roman" w:cs="Times New Roman"/>
        </w:rPr>
        <w:t>: American Educational Research Association.</w:t>
      </w:r>
    </w:p>
    <w:p w14:paraId="1AF4FBAA" w14:textId="77777777" w:rsidR="003063C1" w:rsidRPr="00112584" w:rsidRDefault="003063C1" w:rsidP="00112584">
      <w:pPr>
        <w:ind w:left="720" w:hanging="720"/>
        <w:rPr>
          <w:rFonts w:cs="Times New Roman"/>
        </w:rPr>
      </w:pPr>
    </w:p>
    <w:p w14:paraId="215A4B4C" w14:textId="7C0318FC" w:rsidR="00F87D2B" w:rsidRPr="00112584" w:rsidRDefault="00F87D2B" w:rsidP="00112584">
      <w:pPr>
        <w:ind w:left="720" w:hanging="720"/>
        <w:rPr>
          <w:rFonts w:eastAsia="Times New Roman" w:cs="Times New Roman"/>
        </w:rPr>
      </w:pPr>
      <w:proofErr w:type="spellStart"/>
      <w:r w:rsidRPr="00F87D2B">
        <w:rPr>
          <w:rFonts w:eastAsia="Times New Roman" w:cs="Times New Roman"/>
        </w:rPr>
        <w:t>Brunold</w:t>
      </w:r>
      <w:proofErr w:type="spellEnd"/>
      <w:r w:rsidRPr="00F87D2B">
        <w:rPr>
          <w:rFonts w:eastAsia="Times New Roman" w:cs="Times New Roman"/>
        </w:rPr>
        <w:t xml:space="preserve">-Conesa, C. (2008). Reflections on the internationality of Montessori education. </w:t>
      </w:r>
      <w:r w:rsidRPr="00F87D2B">
        <w:rPr>
          <w:rFonts w:eastAsia="Times New Roman" w:cs="Times New Roman"/>
          <w:i/>
          <w:iCs/>
        </w:rPr>
        <w:t>Montessori Life</w:t>
      </w:r>
      <w:r w:rsidRPr="00F87D2B">
        <w:rPr>
          <w:rFonts w:eastAsia="Times New Roman" w:cs="Times New Roman"/>
        </w:rPr>
        <w:t xml:space="preserve">, </w:t>
      </w:r>
      <w:r w:rsidRPr="00F87D2B">
        <w:rPr>
          <w:rFonts w:eastAsia="Times New Roman" w:cs="Times New Roman"/>
          <w:i/>
          <w:iCs/>
        </w:rPr>
        <w:t>20</w:t>
      </w:r>
      <w:r w:rsidRPr="00F87D2B">
        <w:rPr>
          <w:rFonts w:eastAsia="Times New Roman" w:cs="Times New Roman"/>
        </w:rPr>
        <w:t>(3), 40</w:t>
      </w:r>
      <w:r w:rsidRPr="00112584">
        <w:rPr>
          <w:rFonts w:eastAsia="Times New Roman" w:cs="Times New Roman"/>
        </w:rPr>
        <w:t>-44</w:t>
      </w:r>
      <w:r w:rsidRPr="00F87D2B">
        <w:rPr>
          <w:rFonts w:eastAsia="Times New Roman" w:cs="Times New Roman"/>
        </w:rPr>
        <w:t>.</w:t>
      </w:r>
    </w:p>
    <w:p w14:paraId="3BD05955" w14:textId="77777777" w:rsidR="00F87D2B" w:rsidRPr="00F87D2B" w:rsidRDefault="00F87D2B" w:rsidP="00112584">
      <w:pPr>
        <w:ind w:left="720" w:hanging="720"/>
        <w:rPr>
          <w:rFonts w:eastAsia="Times New Roman" w:cs="Times New Roman"/>
        </w:rPr>
      </w:pPr>
    </w:p>
    <w:p w14:paraId="35F304DC" w14:textId="5F80D6BC" w:rsidR="00DE6BBD" w:rsidRPr="00112584" w:rsidRDefault="00DE6BBD" w:rsidP="00112584">
      <w:pPr>
        <w:ind w:left="720" w:hanging="720"/>
        <w:rPr>
          <w:rFonts w:cs="Times New Roman"/>
          <w:i/>
        </w:rPr>
      </w:pPr>
      <w:proofErr w:type="spellStart"/>
      <w:r w:rsidRPr="00112584">
        <w:rPr>
          <w:rFonts w:cs="Times New Roman"/>
        </w:rPr>
        <w:t>Buckenmeyer</w:t>
      </w:r>
      <w:proofErr w:type="spellEnd"/>
      <w:r w:rsidRPr="00112584">
        <w:rPr>
          <w:rFonts w:cs="Times New Roman"/>
        </w:rPr>
        <w:t xml:space="preserve">, R. (1997). (Ed.). </w:t>
      </w:r>
      <w:r w:rsidRPr="00112584">
        <w:rPr>
          <w:rFonts w:cs="Times New Roman"/>
          <w:i/>
        </w:rPr>
        <w:t xml:space="preserve">The California lectures of Maria Montessori, </w:t>
      </w:r>
      <w:proofErr w:type="gramStart"/>
      <w:r w:rsidRPr="00112584">
        <w:rPr>
          <w:rFonts w:cs="Times New Roman"/>
          <w:i/>
        </w:rPr>
        <w:t>1915:Collected</w:t>
      </w:r>
      <w:proofErr w:type="gramEnd"/>
      <w:r w:rsidRPr="00112584">
        <w:rPr>
          <w:rFonts w:cs="Times New Roman"/>
          <w:i/>
        </w:rPr>
        <w:t xml:space="preserve"> speeches &amp; writings</w:t>
      </w:r>
      <w:r w:rsidRPr="00112584">
        <w:rPr>
          <w:rFonts w:cs="Times New Roman"/>
        </w:rPr>
        <w:t>. Oxford, England: Clio Press.</w:t>
      </w:r>
    </w:p>
    <w:p w14:paraId="470E4875" w14:textId="77777777" w:rsidR="00472842" w:rsidRPr="00112584" w:rsidRDefault="00472842" w:rsidP="00112584">
      <w:pPr>
        <w:ind w:left="720" w:hanging="720"/>
        <w:rPr>
          <w:rFonts w:cs="Times New Roman"/>
        </w:rPr>
      </w:pPr>
    </w:p>
    <w:p w14:paraId="06EE2E0C" w14:textId="548D3E2E" w:rsidR="00D006BA" w:rsidRPr="00112584" w:rsidRDefault="00D006BA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Buckenmeyer</w:t>
      </w:r>
      <w:proofErr w:type="spellEnd"/>
      <w:r w:rsidRPr="00112584">
        <w:rPr>
          <w:rFonts w:cs="Times New Roman"/>
        </w:rPr>
        <w:t xml:space="preserve">, R. (1999). Maria Montessori: A learner taught by children. </w:t>
      </w:r>
      <w:r w:rsidRPr="00112584">
        <w:rPr>
          <w:rFonts w:cs="Times New Roman"/>
          <w:i/>
        </w:rPr>
        <w:t>The</w:t>
      </w:r>
      <w:r w:rsidR="000772FB">
        <w:rPr>
          <w:rFonts w:cs="Times New Roman"/>
          <w:i/>
        </w:rPr>
        <w:t xml:space="preserve"> </w:t>
      </w:r>
      <w:r w:rsidRPr="00112584">
        <w:rPr>
          <w:rFonts w:cs="Times New Roman"/>
          <w:i/>
        </w:rPr>
        <w:t>NAMTA Journal, 24</w:t>
      </w:r>
      <w:r w:rsidRPr="00112584">
        <w:rPr>
          <w:rFonts w:cs="Times New Roman"/>
        </w:rPr>
        <w:t>(1), 244-253.</w:t>
      </w:r>
    </w:p>
    <w:p w14:paraId="7A6937B5" w14:textId="6879360E" w:rsidR="00472842" w:rsidRPr="00112584" w:rsidRDefault="00472842" w:rsidP="00112584">
      <w:pPr>
        <w:ind w:left="720" w:hanging="720"/>
        <w:rPr>
          <w:rFonts w:cs="Times New Roman"/>
          <w:i/>
        </w:rPr>
      </w:pPr>
    </w:p>
    <w:p w14:paraId="0D1B9D84" w14:textId="63FCC8FF" w:rsidR="00111208" w:rsidRPr="00112584" w:rsidRDefault="00111208" w:rsidP="00112584">
      <w:pPr>
        <w:ind w:left="720" w:hanging="720"/>
        <w:rPr>
          <w:rFonts w:cs="Times New Roman"/>
        </w:rPr>
      </w:pPr>
      <w:r w:rsidRPr="00112584">
        <w:rPr>
          <w:rStyle w:val="hlfld-contribauthor"/>
          <w:rFonts w:cs="Times New Roman"/>
        </w:rPr>
        <w:t xml:space="preserve">Byun, </w:t>
      </w:r>
      <w:r w:rsidRPr="00112584">
        <w:rPr>
          <w:rStyle w:val="nlmgiven-names"/>
          <w:rFonts w:cs="Times New Roman"/>
        </w:rPr>
        <w:t>W.</w:t>
      </w:r>
      <w:r w:rsidRPr="00112584">
        <w:rPr>
          <w:rFonts w:cs="Times New Roman"/>
        </w:rPr>
        <w:t xml:space="preserve">, </w:t>
      </w:r>
      <w:r w:rsidRPr="00112584">
        <w:rPr>
          <w:rStyle w:val="hlfld-contribauthor"/>
          <w:rFonts w:cs="Times New Roman"/>
        </w:rPr>
        <w:t xml:space="preserve">Blair, </w:t>
      </w:r>
      <w:r w:rsidRPr="00112584">
        <w:rPr>
          <w:rStyle w:val="nlmgiven-names"/>
          <w:rFonts w:cs="Times New Roman"/>
        </w:rPr>
        <w:t>S. N.</w:t>
      </w:r>
      <w:r w:rsidRPr="00112584">
        <w:rPr>
          <w:rFonts w:cs="Times New Roman"/>
        </w:rPr>
        <w:t xml:space="preserve">, &amp; </w:t>
      </w:r>
      <w:r w:rsidRPr="00112584">
        <w:rPr>
          <w:rStyle w:val="hlfld-contribauthor"/>
          <w:rFonts w:cs="Times New Roman"/>
        </w:rPr>
        <w:t xml:space="preserve">Pate, </w:t>
      </w:r>
      <w:r w:rsidRPr="00112584">
        <w:rPr>
          <w:rStyle w:val="nlmgiven-names"/>
          <w:rFonts w:cs="Times New Roman"/>
        </w:rPr>
        <w:t>R. R.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2013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Objectively measured sedentary behavior in preschool children: Comparison between Montessori and traditional preschools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International Journal of Behavioral Nutrition and Physical Activity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10</w:t>
      </w:r>
      <w:r w:rsidRPr="00112584">
        <w:rPr>
          <w:rFonts w:cs="Times New Roman"/>
        </w:rPr>
        <w:t xml:space="preserve">(2), </w:t>
      </w:r>
      <w:r w:rsidRPr="00112584">
        <w:rPr>
          <w:rStyle w:val="nlmfpage"/>
          <w:rFonts w:cs="Times New Roman"/>
        </w:rPr>
        <w:t>1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7</w:t>
      </w:r>
      <w:r w:rsidRPr="00112584">
        <w:rPr>
          <w:rFonts w:cs="Times New Roman"/>
        </w:rPr>
        <w:t>.</w:t>
      </w:r>
    </w:p>
    <w:p w14:paraId="73B7CFB3" w14:textId="77777777" w:rsidR="00111208" w:rsidRPr="00112584" w:rsidRDefault="00111208" w:rsidP="00112584">
      <w:pPr>
        <w:ind w:left="720" w:hanging="720"/>
        <w:rPr>
          <w:rFonts w:cs="Times New Roman"/>
          <w:i/>
        </w:rPr>
      </w:pPr>
    </w:p>
    <w:p w14:paraId="318B012F" w14:textId="5C8F96E9" w:rsidR="00D006BA" w:rsidRPr="00112584" w:rsidRDefault="00472842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C</w:t>
      </w:r>
      <w:r w:rsidR="00D006BA" w:rsidRPr="00112584">
        <w:rPr>
          <w:rFonts w:cs="Times New Roman"/>
        </w:rPr>
        <w:t>hattin</w:t>
      </w:r>
      <w:proofErr w:type="spellEnd"/>
      <w:r w:rsidR="00D006BA" w:rsidRPr="00112584">
        <w:rPr>
          <w:rFonts w:cs="Times New Roman"/>
        </w:rPr>
        <w:t xml:space="preserve">-McNichols, J. (1992). </w:t>
      </w:r>
      <w:r w:rsidR="00D006BA" w:rsidRPr="00112584">
        <w:rPr>
          <w:rFonts w:cs="Times New Roman"/>
          <w:i/>
        </w:rPr>
        <w:t>The Montessori controversy</w:t>
      </w:r>
      <w:r w:rsidR="00D006BA" w:rsidRPr="00112584">
        <w:rPr>
          <w:rFonts w:cs="Times New Roman"/>
        </w:rPr>
        <w:t>. Albany, NY: Delmar.</w:t>
      </w:r>
    </w:p>
    <w:p w14:paraId="0B9D4D34" w14:textId="2CA76E3A" w:rsidR="00742F72" w:rsidRPr="00112584" w:rsidRDefault="00742F72" w:rsidP="00112584">
      <w:pPr>
        <w:ind w:left="720" w:hanging="720"/>
        <w:rPr>
          <w:rFonts w:cs="Times New Roman"/>
        </w:rPr>
      </w:pPr>
    </w:p>
    <w:p w14:paraId="698DFB92" w14:textId="48ECC85D" w:rsidR="00742F72" w:rsidRPr="00742F72" w:rsidRDefault="00742F72" w:rsidP="00112584">
      <w:pPr>
        <w:ind w:left="720" w:hanging="720"/>
        <w:rPr>
          <w:rFonts w:eastAsia="Times New Roman" w:cs="Times New Roman"/>
        </w:rPr>
      </w:pPr>
      <w:proofErr w:type="spellStart"/>
      <w:r w:rsidRPr="00742F72">
        <w:rPr>
          <w:rFonts w:eastAsia="Times New Roman" w:cs="Times New Roman"/>
        </w:rPr>
        <w:t>Cossentino</w:t>
      </w:r>
      <w:proofErr w:type="spellEnd"/>
      <w:r w:rsidRPr="00742F72">
        <w:rPr>
          <w:rFonts w:eastAsia="Times New Roman" w:cs="Times New Roman"/>
        </w:rPr>
        <w:t xml:space="preserve">, J. (2010). Following all the children: Early intervention and Montessori. </w:t>
      </w:r>
      <w:r w:rsidRPr="00742F72">
        <w:rPr>
          <w:rFonts w:eastAsia="Times New Roman" w:cs="Times New Roman"/>
          <w:i/>
          <w:iCs/>
        </w:rPr>
        <w:t>Montessori Life</w:t>
      </w:r>
      <w:r w:rsidRPr="00742F72">
        <w:rPr>
          <w:rFonts w:eastAsia="Times New Roman" w:cs="Times New Roman"/>
        </w:rPr>
        <w:t xml:space="preserve">, </w:t>
      </w:r>
      <w:r w:rsidRPr="00742F72">
        <w:rPr>
          <w:rFonts w:eastAsia="Times New Roman" w:cs="Times New Roman"/>
          <w:i/>
          <w:iCs/>
        </w:rPr>
        <w:t>22</w:t>
      </w:r>
      <w:r w:rsidRPr="00742F72">
        <w:rPr>
          <w:rFonts w:eastAsia="Times New Roman" w:cs="Times New Roman"/>
        </w:rPr>
        <w:t xml:space="preserve">(4), </w:t>
      </w:r>
      <w:r w:rsidRPr="00112584">
        <w:rPr>
          <w:rFonts w:eastAsia="Times New Roman" w:cs="Times New Roman"/>
        </w:rPr>
        <w:t>1-</w:t>
      </w:r>
      <w:r w:rsidRPr="00742F72">
        <w:rPr>
          <w:rFonts w:eastAsia="Times New Roman" w:cs="Times New Roman"/>
        </w:rPr>
        <w:t>8.</w:t>
      </w:r>
    </w:p>
    <w:p w14:paraId="6291AF56" w14:textId="0A0062BE" w:rsidR="009D7D55" w:rsidRPr="00112584" w:rsidRDefault="009D7D55" w:rsidP="00112584">
      <w:pPr>
        <w:ind w:left="720" w:hanging="720"/>
        <w:rPr>
          <w:rFonts w:cs="Times New Roman"/>
        </w:rPr>
      </w:pPr>
    </w:p>
    <w:p w14:paraId="4BD8C719" w14:textId="60A87F1D" w:rsidR="009D7D55" w:rsidRPr="00112584" w:rsidRDefault="009D7D55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lastRenderedPageBreak/>
        <w:t>Cuma</w:t>
      </w:r>
      <w:proofErr w:type="spellEnd"/>
      <w:r w:rsidRPr="00112584">
        <w:rPr>
          <w:rFonts w:cs="Times New Roman"/>
        </w:rPr>
        <w:t xml:space="preserve">, F. İ. (2013). Project-Based Learning in Teaching with the DAF Montessori Method. </w:t>
      </w:r>
      <w:r w:rsidRPr="00112584">
        <w:rPr>
          <w:rFonts w:cs="Times New Roman"/>
          <w:i/>
          <w:iCs/>
        </w:rPr>
        <w:t>Procedia-Social and Behavioral Sciences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70</w:t>
      </w:r>
      <w:r w:rsidRPr="00112584">
        <w:rPr>
          <w:rFonts w:cs="Times New Roman"/>
        </w:rPr>
        <w:t>, 1901-1910.</w:t>
      </w:r>
    </w:p>
    <w:p w14:paraId="3B215719" w14:textId="7E215B37" w:rsidR="00E711C8" w:rsidRPr="00112584" w:rsidRDefault="00E711C8" w:rsidP="00112584">
      <w:pPr>
        <w:ind w:left="720" w:hanging="720"/>
        <w:rPr>
          <w:rFonts w:cs="Times New Roman"/>
        </w:rPr>
      </w:pPr>
    </w:p>
    <w:p w14:paraId="59FBF8BC" w14:textId="316FA2E0" w:rsidR="00E711C8" w:rsidRPr="00112584" w:rsidRDefault="00E711C8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Cuma</w:t>
      </w:r>
      <w:proofErr w:type="spellEnd"/>
      <w:r w:rsidRPr="00112584">
        <w:rPr>
          <w:rFonts w:cs="Times New Roman"/>
        </w:rPr>
        <w:t xml:space="preserve">, F. Đ. (2014). Action-oriented learning in teaching with the Montessori method. In </w:t>
      </w:r>
      <w:r w:rsidRPr="00112584">
        <w:rPr>
          <w:rFonts w:cs="Times New Roman"/>
          <w:i/>
          <w:iCs/>
        </w:rPr>
        <w:t>The 2014 WEI International Academic Conference Proceedings</w:t>
      </w:r>
      <w:r w:rsidRPr="00112584">
        <w:rPr>
          <w:rFonts w:cs="Times New Roman"/>
        </w:rPr>
        <w:t>.</w:t>
      </w:r>
      <w:r w:rsidRPr="00112584">
        <w:rPr>
          <w:rFonts w:cs="Times New Roman"/>
        </w:rPr>
        <w:t xml:space="preserve"> </w:t>
      </w:r>
      <w:r w:rsidRPr="00112584">
        <w:rPr>
          <w:rFonts w:cs="Times New Roman"/>
        </w:rPr>
        <w:t>https://www.westeastinstitute.com/wp-content/uploads/2014/05/Filiz-lknur-Cuma-Full-Paper.pdf</w:t>
      </w:r>
    </w:p>
    <w:p w14:paraId="3CB9273D" w14:textId="4BAB08E3" w:rsidR="00472842" w:rsidRPr="00112584" w:rsidRDefault="00472842" w:rsidP="00112584">
      <w:pPr>
        <w:ind w:left="720" w:hanging="720"/>
        <w:rPr>
          <w:rFonts w:cs="Times New Roman"/>
        </w:rPr>
      </w:pPr>
    </w:p>
    <w:p w14:paraId="53F2DB47" w14:textId="1E6E3B95" w:rsidR="009C425E" w:rsidRPr="009C425E" w:rsidRDefault="009C425E" w:rsidP="00112584">
      <w:pPr>
        <w:ind w:left="720" w:hanging="720"/>
        <w:rPr>
          <w:rFonts w:eastAsia="Times New Roman" w:cs="Times New Roman"/>
        </w:rPr>
      </w:pPr>
      <w:r w:rsidRPr="009C425E">
        <w:rPr>
          <w:rFonts w:eastAsia="Times New Roman" w:cs="Times New Roman"/>
        </w:rPr>
        <w:t xml:space="preserve">Duckworth, C. (2006). Teaching peace: a dialogue on the Montessori method. </w:t>
      </w:r>
      <w:r w:rsidRPr="009C425E">
        <w:rPr>
          <w:rFonts w:eastAsia="Times New Roman" w:cs="Times New Roman"/>
          <w:i/>
          <w:iCs/>
        </w:rPr>
        <w:t xml:space="preserve">Journal of </w:t>
      </w:r>
      <w:r w:rsidRPr="00112584">
        <w:rPr>
          <w:rFonts w:eastAsia="Times New Roman" w:cs="Times New Roman"/>
          <w:i/>
          <w:iCs/>
        </w:rPr>
        <w:t>P</w:t>
      </w:r>
      <w:r w:rsidRPr="009C425E">
        <w:rPr>
          <w:rFonts w:eastAsia="Times New Roman" w:cs="Times New Roman"/>
          <w:i/>
          <w:iCs/>
        </w:rPr>
        <w:t xml:space="preserve">eace </w:t>
      </w:r>
      <w:r w:rsidRPr="00112584">
        <w:rPr>
          <w:rFonts w:eastAsia="Times New Roman" w:cs="Times New Roman"/>
          <w:i/>
          <w:iCs/>
        </w:rPr>
        <w:t>E</w:t>
      </w:r>
      <w:r w:rsidRPr="009C425E">
        <w:rPr>
          <w:rFonts w:eastAsia="Times New Roman" w:cs="Times New Roman"/>
          <w:i/>
          <w:iCs/>
        </w:rPr>
        <w:t>ducation</w:t>
      </w:r>
      <w:r w:rsidRPr="009C425E">
        <w:rPr>
          <w:rFonts w:eastAsia="Times New Roman" w:cs="Times New Roman"/>
        </w:rPr>
        <w:t xml:space="preserve">, </w:t>
      </w:r>
      <w:r w:rsidRPr="009C425E">
        <w:rPr>
          <w:rFonts w:eastAsia="Times New Roman" w:cs="Times New Roman"/>
          <w:i/>
          <w:iCs/>
        </w:rPr>
        <w:t>3</w:t>
      </w:r>
      <w:r w:rsidRPr="009C425E">
        <w:rPr>
          <w:rFonts w:eastAsia="Times New Roman" w:cs="Times New Roman"/>
        </w:rPr>
        <w:t>(1), 39-53.</w:t>
      </w:r>
    </w:p>
    <w:p w14:paraId="7B80D476" w14:textId="27A13B8B" w:rsidR="009C425E" w:rsidRPr="00112584" w:rsidRDefault="009C425E" w:rsidP="00112584">
      <w:pPr>
        <w:ind w:left="720" w:hanging="720"/>
        <w:rPr>
          <w:rFonts w:cs="Times New Roman"/>
        </w:rPr>
      </w:pPr>
    </w:p>
    <w:p w14:paraId="6F761025" w14:textId="03E66C5D" w:rsidR="00671F4C" w:rsidRPr="00112584" w:rsidRDefault="00671F4C" w:rsidP="00112584">
      <w:pPr>
        <w:ind w:left="720" w:hanging="720"/>
        <w:rPr>
          <w:rFonts w:cs="Times New Roman"/>
        </w:rPr>
      </w:pPr>
      <w:proofErr w:type="spellStart"/>
      <w:r w:rsidRPr="00112584">
        <w:rPr>
          <w:rStyle w:val="hlfld-contribauthor"/>
          <w:rFonts w:cs="Times New Roman"/>
        </w:rPr>
        <w:t>Feez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S.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2010</w:t>
      </w:r>
      <w:r w:rsidRPr="00112584">
        <w:rPr>
          <w:rFonts w:cs="Times New Roman"/>
        </w:rPr>
        <w:t xml:space="preserve">). </w:t>
      </w:r>
      <w:r w:rsidRPr="00112584">
        <w:rPr>
          <w:rFonts w:cs="Times New Roman"/>
          <w:i/>
          <w:iCs/>
        </w:rPr>
        <w:t>Montessori and early childhood: A guide for students</w:t>
      </w:r>
      <w:r w:rsidRPr="00112584">
        <w:rPr>
          <w:rFonts w:cs="Times New Roman"/>
        </w:rPr>
        <w:t xml:space="preserve">. </w:t>
      </w:r>
      <w:r w:rsidRPr="00112584">
        <w:rPr>
          <w:rStyle w:val="nlmpublisher-loc"/>
          <w:rFonts w:cs="Times New Roman"/>
        </w:rPr>
        <w:t>London</w:t>
      </w:r>
      <w:r w:rsidRPr="00112584">
        <w:rPr>
          <w:rStyle w:val="nlmpublisher-loc"/>
          <w:rFonts w:cs="Times New Roman"/>
        </w:rPr>
        <w:t>, UK</w:t>
      </w:r>
      <w:r w:rsidRPr="00112584">
        <w:rPr>
          <w:rFonts w:cs="Times New Roman"/>
        </w:rPr>
        <w:t xml:space="preserve">: </w:t>
      </w:r>
      <w:r w:rsidRPr="00112584">
        <w:rPr>
          <w:rStyle w:val="nlmpublisher-name"/>
          <w:rFonts w:cs="Times New Roman"/>
        </w:rPr>
        <w:t>Sage</w:t>
      </w:r>
      <w:r w:rsidRPr="00112584">
        <w:rPr>
          <w:rFonts w:cs="Times New Roman"/>
        </w:rPr>
        <w:t>.</w:t>
      </w:r>
    </w:p>
    <w:p w14:paraId="546A8FA0" w14:textId="77777777" w:rsidR="00671F4C" w:rsidRPr="00112584" w:rsidRDefault="00671F4C" w:rsidP="00112584">
      <w:pPr>
        <w:ind w:left="720" w:hanging="720"/>
        <w:rPr>
          <w:rFonts w:cs="Times New Roman"/>
        </w:rPr>
      </w:pPr>
    </w:p>
    <w:p w14:paraId="2E9DCE87" w14:textId="2C0E745C" w:rsidR="00D006BA" w:rsidRPr="00112584" w:rsidRDefault="00080685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Foschi</w:t>
      </w:r>
      <w:proofErr w:type="spellEnd"/>
      <w:r w:rsidRPr="00112584">
        <w:rPr>
          <w:rFonts w:cs="Times New Roman"/>
        </w:rPr>
        <w:t>, R. (</w:t>
      </w:r>
      <w:r w:rsidR="00D006BA" w:rsidRPr="00112584">
        <w:rPr>
          <w:rFonts w:cs="Times New Roman"/>
        </w:rPr>
        <w:t>2008). Science and culture around the Montessori’s first “Children’s</w:t>
      </w:r>
      <w:r w:rsidR="00DD7AB2">
        <w:rPr>
          <w:rFonts w:cs="Times New Roman"/>
        </w:rPr>
        <w:t xml:space="preserve"> </w:t>
      </w:r>
      <w:r w:rsidR="00D006BA" w:rsidRPr="00112584">
        <w:rPr>
          <w:rFonts w:cs="Times New Roman"/>
        </w:rPr>
        <w:t xml:space="preserve">Houses” in Rome (1907-1915). </w:t>
      </w:r>
      <w:r w:rsidR="00D006BA" w:rsidRPr="00112584">
        <w:rPr>
          <w:rFonts w:cs="Times New Roman"/>
          <w:i/>
        </w:rPr>
        <w:t>Journal of the History of the Behavioral Sciences, 44</w:t>
      </w:r>
      <w:r w:rsidR="00D006BA" w:rsidRPr="00112584">
        <w:rPr>
          <w:rFonts w:cs="Times New Roman"/>
        </w:rPr>
        <w:t>(3), 238-257.</w:t>
      </w:r>
    </w:p>
    <w:p w14:paraId="7708CCFC" w14:textId="55C0F5EC" w:rsidR="00472842" w:rsidRPr="00112584" w:rsidRDefault="00472842" w:rsidP="00112584">
      <w:pPr>
        <w:ind w:left="720" w:hanging="720"/>
        <w:rPr>
          <w:rFonts w:cs="Times New Roman"/>
        </w:rPr>
      </w:pPr>
    </w:p>
    <w:p w14:paraId="2D9BA7FE" w14:textId="2993D6B9" w:rsidR="00671F4C" w:rsidRPr="00112584" w:rsidRDefault="00671F4C" w:rsidP="00112584">
      <w:pPr>
        <w:ind w:left="720" w:hanging="720"/>
        <w:rPr>
          <w:rFonts w:eastAsia="Times New Roman" w:cs="Times New Roman"/>
        </w:rPr>
      </w:pPr>
      <w:r w:rsidRPr="00671F4C">
        <w:rPr>
          <w:rFonts w:eastAsia="Times New Roman" w:cs="Times New Roman"/>
        </w:rPr>
        <w:t xml:space="preserve">Franc, B., &amp; </w:t>
      </w:r>
      <w:proofErr w:type="spellStart"/>
      <w:r w:rsidRPr="00671F4C">
        <w:rPr>
          <w:rFonts w:eastAsia="Times New Roman" w:cs="Times New Roman"/>
        </w:rPr>
        <w:t>Subotic</w:t>
      </w:r>
      <w:proofErr w:type="spellEnd"/>
      <w:r w:rsidRPr="00671F4C">
        <w:rPr>
          <w:rFonts w:eastAsia="Times New Roman" w:cs="Times New Roman"/>
        </w:rPr>
        <w:t>, V. (2015). Differences in phonological awareness of five-year-</w:t>
      </w:r>
      <w:proofErr w:type="spellStart"/>
      <w:r w:rsidRPr="00671F4C">
        <w:rPr>
          <w:rFonts w:eastAsia="Times New Roman" w:cs="Times New Roman"/>
        </w:rPr>
        <w:t>olds</w:t>
      </w:r>
      <w:proofErr w:type="spellEnd"/>
      <w:r w:rsidRPr="00671F4C">
        <w:rPr>
          <w:rFonts w:eastAsia="Times New Roman" w:cs="Times New Roman"/>
        </w:rPr>
        <w:t xml:space="preserve"> from Montessori and regular program preschool institutions. In </w:t>
      </w:r>
      <w:r w:rsidRPr="00671F4C">
        <w:rPr>
          <w:rFonts w:eastAsia="Times New Roman" w:cs="Times New Roman"/>
          <w:i/>
          <w:iCs/>
        </w:rPr>
        <w:t>Researching paradigms of childhood and education conference book of selected papers (2nd Symposium: Child language and culture)</w:t>
      </w:r>
      <w:r w:rsidRPr="00671F4C">
        <w:rPr>
          <w:rFonts w:eastAsia="Times New Roman" w:cs="Times New Roman"/>
        </w:rPr>
        <w:t xml:space="preserve"> (pp. 12-20).</w:t>
      </w:r>
      <w:r w:rsidRPr="00112584">
        <w:rPr>
          <w:rFonts w:eastAsia="Times New Roman" w:cs="Times New Roman"/>
        </w:rPr>
        <w:t xml:space="preserve"> </w:t>
      </w:r>
      <w:hyperlink r:id="rId7" w:history="1">
        <w:r w:rsidRPr="00112584">
          <w:rPr>
            <w:rStyle w:val="Hyperlink"/>
            <w:rFonts w:eastAsia="Times New Roman" w:cs="Times New Roman"/>
          </w:rPr>
          <w:t>http://personapsiho.com/wp-content/uploads/2015/03/Franc-V.-Subotic-S.-2015.-Differences-in-phonological-awareness-of-five-year-olds-from-Montessori-and-regular-program-preschool-institutions.pdf</w:t>
        </w:r>
      </w:hyperlink>
    </w:p>
    <w:p w14:paraId="284E562F" w14:textId="77777777" w:rsidR="00671F4C" w:rsidRPr="00671F4C" w:rsidRDefault="00671F4C" w:rsidP="00112584">
      <w:pPr>
        <w:ind w:left="720" w:hanging="720"/>
        <w:rPr>
          <w:rFonts w:eastAsia="Times New Roman" w:cs="Times New Roman"/>
        </w:rPr>
      </w:pPr>
    </w:p>
    <w:p w14:paraId="2AF76061" w14:textId="77693A4C" w:rsidR="00A330F8" w:rsidRPr="00A330F8" w:rsidRDefault="00A330F8" w:rsidP="00112584">
      <w:pPr>
        <w:ind w:left="720" w:hanging="720"/>
        <w:rPr>
          <w:rFonts w:eastAsia="Times New Roman" w:cs="Times New Roman"/>
        </w:rPr>
      </w:pPr>
      <w:proofErr w:type="spellStart"/>
      <w:r w:rsidRPr="00A330F8">
        <w:rPr>
          <w:rFonts w:eastAsia="Times New Roman" w:cs="Times New Roman"/>
        </w:rPr>
        <w:t>Ghaffari</w:t>
      </w:r>
      <w:proofErr w:type="spellEnd"/>
      <w:r w:rsidRPr="00A330F8">
        <w:rPr>
          <w:rFonts w:eastAsia="Times New Roman" w:cs="Times New Roman"/>
        </w:rPr>
        <w:t xml:space="preserve">, M., </w:t>
      </w:r>
      <w:proofErr w:type="spellStart"/>
      <w:r w:rsidRPr="00A330F8">
        <w:rPr>
          <w:rFonts w:eastAsia="Times New Roman" w:cs="Times New Roman"/>
        </w:rPr>
        <w:t>Kashkouli</w:t>
      </w:r>
      <w:proofErr w:type="spellEnd"/>
      <w:r w:rsidRPr="00A330F8">
        <w:rPr>
          <w:rFonts w:eastAsia="Times New Roman" w:cs="Times New Roman"/>
        </w:rPr>
        <w:t xml:space="preserve">, S. M., &amp; </w:t>
      </w:r>
      <w:proofErr w:type="spellStart"/>
      <w:r w:rsidRPr="00A330F8">
        <w:rPr>
          <w:rFonts w:eastAsia="Times New Roman" w:cs="Times New Roman"/>
        </w:rPr>
        <w:t>Sadighi</w:t>
      </w:r>
      <w:proofErr w:type="spellEnd"/>
      <w:r w:rsidRPr="00A330F8">
        <w:rPr>
          <w:rFonts w:eastAsia="Times New Roman" w:cs="Times New Roman"/>
        </w:rPr>
        <w:t xml:space="preserve">, F. (2017). Montessori and </w:t>
      </w:r>
      <w:r w:rsidRPr="00112584">
        <w:rPr>
          <w:rFonts w:eastAsia="Times New Roman" w:cs="Times New Roman"/>
        </w:rPr>
        <w:t>c</w:t>
      </w:r>
      <w:r w:rsidRPr="00A330F8">
        <w:rPr>
          <w:rFonts w:eastAsia="Times New Roman" w:cs="Times New Roman"/>
        </w:rPr>
        <w:t xml:space="preserve">onventional </w:t>
      </w:r>
      <w:r w:rsidRPr="00112584">
        <w:rPr>
          <w:rFonts w:eastAsia="Times New Roman" w:cs="Times New Roman"/>
        </w:rPr>
        <w:t>t</w:t>
      </w:r>
      <w:r w:rsidRPr="00A330F8">
        <w:rPr>
          <w:rFonts w:eastAsia="Times New Roman" w:cs="Times New Roman"/>
        </w:rPr>
        <w:t xml:space="preserve">eaching </w:t>
      </w:r>
      <w:r w:rsidRPr="00112584">
        <w:rPr>
          <w:rFonts w:eastAsia="Times New Roman" w:cs="Times New Roman"/>
        </w:rPr>
        <w:t>m</w:t>
      </w:r>
      <w:r w:rsidRPr="00A330F8">
        <w:rPr>
          <w:rFonts w:eastAsia="Times New Roman" w:cs="Times New Roman"/>
        </w:rPr>
        <w:t xml:space="preserve">ethods in </w:t>
      </w:r>
      <w:r w:rsidRPr="00112584">
        <w:rPr>
          <w:rFonts w:eastAsia="Times New Roman" w:cs="Times New Roman"/>
        </w:rPr>
        <w:t>l</w:t>
      </w:r>
      <w:r w:rsidRPr="00A330F8">
        <w:rPr>
          <w:rFonts w:eastAsia="Times New Roman" w:cs="Times New Roman"/>
        </w:rPr>
        <w:t xml:space="preserve">earning English as a </w:t>
      </w:r>
      <w:r w:rsidRPr="00112584">
        <w:rPr>
          <w:rFonts w:eastAsia="Times New Roman" w:cs="Times New Roman"/>
        </w:rPr>
        <w:t>s</w:t>
      </w:r>
      <w:r w:rsidRPr="00A330F8">
        <w:rPr>
          <w:rFonts w:eastAsia="Times New Roman" w:cs="Times New Roman"/>
        </w:rPr>
        <w:t>econd/</w:t>
      </w:r>
      <w:r w:rsidRPr="00112584">
        <w:rPr>
          <w:rFonts w:eastAsia="Times New Roman" w:cs="Times New Roman"/>
        </w:rPr>
        <w:t>f</w:t>
      </w:r>
      <w:r w:rsidRPr="00A330F8">
        <w:rPr>
          <w:rFonts w:eastAsia="Times New Roman" w:cs="Times New Roman"/>
        </w:rPr>
        <w:t xml:space="preserve">oreign </w:t>
      </w:r>
      <w:r w:rsidRPr="00112584">
        <w:rPr>
          <w:rFonts w:eastAsia="Times New Roman" w:cs="Times New Roman"/>
        </w:rPr>
        <w:t>l</w:t>
      </w:r>
      <w:r w:rsidRPr="00A330F8">
        <w:rPr>
          <w:rFonts w:eastAsia="Times New Roman" w:cs="Times New Roman"/>
        </w:rPr>
        <w:t xml:space="preserve">anguage: An </w:t>
      </w:r>
      <w:r w:rsidRPr="00112584">
        <w:rPr>
          <w:rFonts w:eastAsia="Times New Roman" w:cs="Times New Roman"/>
        </w:rPr>
        <w:t>o</w:t>
      </w:r>
      <w:r w:rsidRPr="00A330F8">
        <w:rPr>
          <w:rFonts w:eastAsia="Times New Roman" w:cs="Times New Roman"/>
        </w:rPr>
        <w:t xml:space="preserve">verview. </w:t>
      </w:r>
      <w:r w:rsidRPr="00A330F8">
        <w:rPr>
          <w:rFonts w:eastAsia="Times New Roman" w:cs="Times New Roman"/>
          <w:i/>
          <w:iCs/>
        </w:rPr>
        <w:t>Journal of Applied Linguistics and Language Research</w:t>
      </w:r>
      <w:r w:rsidRPr="00A330F8">
        <w:rPr>
          <w:rFonts w:eastAsia="Times New Roman" w:cs="Times New Roman"/>
        </w:rPr>
        <w:t xml:space="preserve">, </w:t>
      </w:r>
      <w:r w:rsidRPr="00A330F8">
        <w:rPr>
          <w:rFonts w:eastAsia="Times New Roman" w:cs="Times New Roman"/>
          <w:i/>
          <w:iCs/>
        </w:rPr>
        <w:t>4</w:t>
      </w:r>
      <w:r w:rsidRPr="00A330F8">
        <w:rPr>
          <w:rFonts w:eastAsia="Times New Roman" w:cs="Times New Roman"/>
        </w:rPr>
        <w:t>(5), 209-218.</w:t>
      </w:r>
    </w:p>
    <w:p w14:paraId="7EF2273A" w14:textId="0D6E6FFE" w:rsidR="00A330F8" w:rsidRPr="00112584" w:rsidRDefault="00A330F8" w:rsidP="00112584">
      <w:pPr>
        <w:ind w:left="720" w:hanging="720"/>
        <w:rPr>
          <w:rFonts w:cs="Times New Roman"/>
        </w:rPr>
      </w:pPr>
    </w:p>
    <w:p w14:paraId="60CB1181" w14:textId="607D8928" w:rsidR="001A5ACC" w:rsidRPr="00112584" w:rsidRDefault="001A5ACC" w:rsidP="00112584">
      <w:pPr>
        <w:ind w:left="720" w:hanging="720"/>
        <w:rPr>
          <w:rFonts w:cs="Times New Roman"/>
        </w:rPr>
      </w:pPr>
      <w:r w:rsidRPr="00112584">
        <w:rPr>
          <w:rStyle w:val="hlfld-contribauthor"/>
          <w:rFonts w:cs="Times New Roman"/>
        </w:rPr>
        <w:t xml:space="preserve">He, </w:t>
      </w:r>
      <w:r w:rsidRPr="00112584">
        <w:rPr>
          <w:rStyle w:val="nlmgiven-names"/>
          <w:rFonts w:cs="Times New Roman"/>
        </w:rPr>
        <w:t>H. L.</w:t>
      </w:r>
      <w:r w:rsidRPr="00112584">
        <w:rPr>
          <w:rFonts w:cs="Times New Roman"/>
        </w:rPr>
        <w:t xml:space="preserve">, </w:t>
      </w:r>
      <w:r w:rsidRPr="00112584">
        <w:rPr>
          <w:rStyle w:val="hlfld-contribauthor"/>
          <w:rFonts w:cs="Times New Roman"/>
        </w:rPr>
        <w:t xml:space="preserve">Yan, </w:t>
      </w:r>
      <w:r w:rsidRPr="00112584">
        <w:rPr>
          <w:rStyle w:val="nlmgiven-names"/>
          <w:rFonts w:cs="Times New Roman"/>
        </w:rPr>
        <w:t>H.</w:t>
      </w:r>
      <w:r w:rsidRPr="00112584">
        <w:rPr>
          <w:rFonts w:cs="Times New Roman"/>
        </w:rPr>
        <w:t xml:space="preserve">, </w:t>
      </w:r>
      <w:proofErr w:type="spellStart"/>
      <w:r w:rsidRPr="00112584">
        <w:rPr>
          <w:rStyle w:val="hlfld-contribauthor"/>
          <w:rFonts w:cs="Times New Roman"/>
        </w:rPr>
        <w:t>Zuo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L.</w:t>
      </w:r>
      <w:r w:rsidRPr="00112584">
        <w:rPr>
          <w:rFonts w:cs="Times New Roman"/>
        </w:rPr>
        <w:t xml:space="preserve">, </w:t>
      </w:r>
      <w:r w:rsidRPr="00112584">
        <w:rPr>
          <w:rStyle w:val="hlfld-contribauthor"/>
          <w:rFonts w:cs="Times New Roman"/>
        </w:rPr>
        <w:t xml:space="preserve">Liu, </w:t>
      </w:r>
      <w:r w:rsidRPr="00112584">
        <w:rPr>
          <w:rStyle w:val="nlmgiven-names"/>
          <w:rFonts w:cs="Times New Roman"/>
        </w:rPr>
        <w:t>L.</w:t>
      </w:r>
      <w:r w:rsidRPr="00112584">
        <w:rPr>
          <w:rFonts w:cs="Times New Roman"/>
        </w:rPr>
        <w:t xml:space="preserve">, &amp; </w:t>
      </w:r>
      <w:r w:rsidRPr="00112584">
        <w:rPr>
          <w:rStyle w:val="hlfld-contribauthor"/>
          <w:rFonts w:cs="Times New Roman"/>
        </w:rPr>
        <w:t xml:space="preserve">Zhang, </w:t>
      </w:r>
      <w:r w:rsidRPr="00112584">
        <w:rPr>
          <w:rStyle w:val="nlmgiven-names"/>
          <w:rFonts w:cs="Times New Roman"/>
        </w:rPr>
        <w:t>X. P.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2009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Effects of Montessori education on the intellectual development in children aged 2 to 4 years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Chinese Journal of Contemporary Pediatrics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11</w:t>
      </w:r>
      <w:r w:rsidRPr="00112584">
        <w:rPr>
          <w:rFonts w:cs="Times New Roman"/>
        </w:rPr>
        <w:t xml:space="preserve">(12), </w:t>
      </w:r>
      <w:r w:rsidRPr="00112584">
        <w:rPr>
          <w:rStyle w:val="nlmfpage"/>
          <w:rFonts w:cs="Times New Roman"/>
        </w:rPr>
        <w:t>1002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1005</w:t>
      </w:r>
      <w:r w:rsidRPr="00112584">
        <w:rPr>
          <w:rFonts w:cs="Times New Roman"/>
        </w:rPr>
        <w:t>.</w:t>
      </w:r>
    </w:p>
    <w:p w14:paraId="4B03A0E5" w14:textId="3C0DDE80" w:rsidR="001A5ACC" w:rsidRPr="00112584" w:rsidRDefault="001A5ACC" w:rsidP="00112584">
      <w:pPr>
        <w:ind w:left="720" w:hanging="720"/>
        <w:rPr>
          <w:rFonts w:cs="Times New Roman"/>
        </w:rPr>
      </w:pPr>
    </w:p>
    <w:p w14:paraId="7B1DB5D4" w14:textId="4A4BD8FF" w:rsidR="00C00FC5" w:rsidRPr="00112584" w:rsidRDefault="00C00FC5" w:rsidP="00112584">
      <w:pPr>
        <w:ind w:left="720" w:hanging="720"/>
        <w:rPr>
          <w:rFonts w:cs="Times New Roman"/>
        </w:rPr>
      </w:pPr>
      <w:proofErr w:type="spellStart"/>
      <w:r w:rsidRPr="00112584">
        <w:rPr>
          <w:rStyle w:val="hlfld-contribauthor"/>
          <w:rFonts w:cs="Times New Roman"/>
        </w:rPr>
        <w:t>Kayılı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G.</w:t>
      </w:r>
      <w:r w:rsidRPr="00112584">
        <w:rPr>
          <w:rFonts w:cs="Times New Roman"/>
        </w:rPr>
        <w:t xml:space="preserve">, &amp; </w:t>
      </w:r>
      <w:proofErr w:type="spellStart"/>
      <w:r w:rsidRPr="00112584">
        <w:rPr>
          <w:rStyle w:val="hlfld-contribauthor"/>
          <w:rFonts w:cs="Times New Roman"/>
        </w:rPr>
        <w:t>Arı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R.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2011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Examination of the effects of the Montessori Method on preschool children’s readiness to primary education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Educational Sciences: Theory &amp; Practice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11</w:t>
      </w:r>
      <w:r w:rsidRPr="00112584">
        <w:rPr>
          <w:rFonts w:cs="Times New Roman"/>
        </w:rPr>
        <w:t xml:space="preserve">(4), </w:t>
      </w:r>
      <w:r w:rsidRPr="00112584">
        <w:rPr>
          <w:rStyle w:val="nlmfpage"/>
          <w:rFonts w:cs="Times New Roman"/>
        </w:rPr>
        <w:t>2091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2109</w:t>
      </w:r>
      <w:r w:rsidRPr="00112584">
        <w:rPr>
          <w:rFonts w:cs="Times New Roman"/>
        </w:rPr>
        <w:t>.</w:t>
      </w:r>
    </w:p>
    <w:p w14:paraId="5AD09A9B" w14:textId="0FC822B3" w:rsidR="00170A38" w:rsidRPr="00112584" w:rsidRDefault="00170A38" w:rsidP="00112584">
      <w:pPr>
        <w:ind w:left="720" w:hanging="720"/>
        <w:rPr>
          <w:rFonts w:cs="Times New Roman"/>
        </w:rPr>
      </w:pPr>
    </w:p>
    <w:p w14:paraId="6217FA2B" w14:textId="1AE414D4" w:rsidR="00170A38" w:rsidRPr="00170A38" w:rsidRDefault="00170A38" w:rsidP="00112584">
      <w:pPr>
        <w:ind w:left="720" w:hanging="720"/>
        <w:rPr>
          <w:rFonts w:eastAsia="Times New Roman" w:cs="Times New Roman"/>
        </w:rPr>
      </w:pPr>
      <w:proofErr w:type="spellStart"/>
      <w:r w:rsidRPr="00170A38">
        <w:rPr>
          <w:rFonts w:eastAsia="Times New Roman" w:cs="Times New Roman"/>
        </w:rPr>
        <w:t>Kayili</w:t>
      </w:r>
      <w:proofErr w:type="spellEnd"/>
      <w:r w:rsidRPr="00170A38">
        <w:rPr>
          <w:rFonts w:eastAsia="Times New Roman" w:cs="Times New Roman"/>
        </w:rPr>
        <w:t xml:space="preserve">, G., &amp; Ari, R. (2016). The </w:t>
      </w:r>
      <w:r w:rsidRPr="00112584">
        <w:rPr>
          <w:rFonts w:eastAsia="Times New Roman" w:cs="Times New Roman"/>
        </w:rPr>
        <w:t>e</w:t>
      </w:r>
      <w:r w:rsidRPr="00170A38">
        <w:rPr>
          <w:rFonts w:eastAsia="Times New Roman" w:cs="Times New Roman"/>
        </w:rPr>
        <w:t xml:space="preserve">ffect of Montessori Method </w:t>
      </w:r>
      <w:r w:rsidRPr="00112584">
        <w:rPr>
          <w:rFonts w:eastAsia="Times New Roman" w:cs="Times New Roman"/>
        </w:rPr>
        <w:t>s</w:t>
      </w:r>
      <w:r w:rsidRPr="00170A38">
        <w:rPr>
          <w:rFonts w:eastAsia="Times New Roman" w:cs="Times New Roman"/>
        </w:rPr>
        <w:t xml:space="preserve">upported by </w:t>
      </w:r>
      <w:r w:rsidRPr="00112584">
        <w:rPr>
          <w:rFonts w:eastAsia="Times New Roman" w:cs="Times New Roman"/>
        </w:rPr>
        <w:t>s</w:t>
      </w:r>
      <w:r w:rsidRPr="00170A38">
        <w:rPr>
          <w:rFonts w:eastAsia="Times New Roman" w:cs="Times New Roman"/>
        </w:rPr>
        <w:t xml:space="preserve">ocial </w:t>
      </w:r>
      <w:r w:rsidRPr="00112584">
        <w:rPr>
          <w:rFonts w:eastAsia="Times New Roman" w:cs="Times New Roman"/>
        </w:rPr>
        <w:t>s</w:t>
      </w:r>
      <w:r w:rsidRPr="00170A38">
        <w:rPr>
          <w:rFonts w:eastAsia="Times New Roman" w:cs="Times New Roman"/>
        </w:rPr>
        <w:t xml:space="preserve">kills </w:t>
      </w:r>
      <w:r w:rsidRPr="00112584">
        <w:rPr>
          <w:rFonts w:eastAsia="Times New Roman" w:cs="Times New Roman"/>
        </w:rPr>
        <w:t>t</w:t>
      </w:r>
      <w:r w:rsidRPr="00170A38">
        <w:rPr>
          <w:rFonts w:eastAsia="Times New Roman" w:cs="Times New Roman"/>
        </w:rPr>
        <w:t xml:space="preserve">raining </w:t>
      </w:r>
      <w:r w:rsidRPr="00112584">
        <w:rPr>
          <w:rFonts w:eastAsia="Times New Roman" w:cs="Times New Roman"/>
        </w:rPr>
        <w:t>p</w:t>
      </w:r>
      <w:r w:rsidRPr="00170A38">
        <w:rPr>
          <w:rFonts w:eastAsia="Times New Roman" w:cs="Times New Roman"/>
        </w:rPr>
        <w:t xml:space="preserve">rogram on Turkish </w:t>
      </w:r>
      <w:r w:rsidRPr="00112584">
        <w:rPr>
          <w:rFonts w:eastAsia="Times New Roman" w:cs="Times New Roman"/>
        </w:rPr>
        <w:t>k</w:t>
      </w:r>
      <w:r w:rsidRPr="00170A38">
        <w:rPr>
          <w:rFonts w:eastAsia="Times New Roman" w:cs="Times New Roman"/>
        </w:rPr>
        <w:t xml:space="preserve">indergarten </w:t>
      </w:r>
      <w:r w:rsidRPr="00112584">
        <w:rPr>
          <w:rFonts w:eastAsia="Times New Roman" w:cs="Times New Roman"/>
        </w:rPr>
        <w:t>c</w:t>
      </w:r>
      <w:r w:rsidRPr="00170A38">
        <w:rPr>
          <w:rFonts w:eastAsia="Times New Roman" w:cs="Times New Roman"/>
        </w:rPr>
        <w:t xml:space="preserve">hildren's </w:t>
      </w:r>
      <w:r w:rsidRPr="00112584">
        <w:rPr>
          <w:rFonts w:eastAsia="Times New Roman" w:cs="Times New Roman"/>
        </w:rPr>
        <w:t>s</w:t>
      </w:r>
      <w:r w:rsidRPr="00170A38">
        <w:rPr>
          <w:rFonts w:eastAsia="Times New Roman" w:cs="Times New Roman"/>
        </w:rPr>
        <w:t xml:space="preserve">kills of </w:t>
      </w:r>
      <w:r w:rsidRPr="00112584">
        <w:rPr>
          <w:rFonts w:eastAsia="Times New Roman" w:cs="Times New Roman"/>
        </w:rPr>
        <w:t>u</w:t>
      </w:r>
      <w:r w:rsidRPr="00170A38">
        <w:rPr>
          <w:rFonts w:eastAsia="Times New Roman" w:cs="Times New Roman"/>
        </w:rPr>
        <w:t xml:space="preserve">nderstanding </w:t>
      </w:r>
      <w:r w:rsidRPr="00112584">
        <w:rPr>
          <w:rFonts w:eastAsia="Times New Roman" w:cs="Times New Roman"/>
        </w:rPr>
        <w:t>f</w:t>
      </w:r>
      <w:r w:rsidRPr="00170A38">
        <w:rPr>
          <w:rFonts w:eastAsia="Times New Roman" w:cs="Times New Roman"/>
        </w:rPr>
        <w:t xml:space="preserve">eelings and </w:t>
      </w:r>
      <w:r w:rsidRPr="00112584">
        <w:rPr>
          <w:rFonts w:eastAsia="Times New Roman" w:cs="Times New Roman"/>
        </w:rPr>
        <w:t>s</w:t>
      </w:r>
      <w:r w:rsidRPr="00170A38">
        <w:rPr>
          <w:rFonts w:eastAsia="Times New Roman" w:cs="Times New Roman"/>
        </w:rPr>
        <w:t xml:space="preserve">ocial </w:t>
      </w:r>
      <w:r w:rsidRPr="00112584">
        <w:rPr>
          <w:rFonts w:eastAsia="Times New Roman" w:cs="Times New Roman"/>
        </w:rPr>
        <w:t>p</w:t>
      </w:r>
      <w:r w:rsidRPr="00170A38">
        <w:rPr>
          <w:rFonts w:eastAsia="Times New Roman" w:cs="Times New Roman"/>
        </w:rPr>
        <w:t xml:space="preserve">roblem </w:t>
      </w:r>
      <w:r w:rsidRPr="00112584">
        <w:rPr>
          <w:rFonts w:eastAsia="Times New Roman" w:cs="Times New Roman"/>
        </w:rPr>
        <w:t>s</w:t>
      </w:r>
      <w:r w:rsidRPr="00170A38">
        <w:rPr>
          <w:rFonts w:eastAsia="Times New Roman" w:cs="Times New Roman"/>
        </w:rPr>
        <w:t xml:space="preserve">olving. </w:t>
      </w:r>
      <w:r w:rsidRPr="00170A38">
        <w:rPr>
          <w:rFonts w:eastAsia="Times New Roman" w:cs="Times New Roman"/>
          <w:i/>
          <w:iCs/>
        </w:rPr>
        <w:t>Journal of Education and Training Studies</w:t>
      </w:r>
      <w:r w:rsidRPr="00170A38">
        <w:rPr>
          <w:rFonts w:eastAsia="Times New Roman" w:cs="Times New Roman"/>
        </w:rPr>
        <w:t xml:space="preserve">, </w:t>
      </w:r>
      <w:r w:rsidRPr="00170A38">
        <w:rPr>
          <w:rFonts w:eastAsia="Times New Roman" w:cs="Times New Roman"/>
          <w:i/>
          <w:iCs/>
        </w:rPr>
        <w:t>4</w:t>
      </w:r>
      <w:r w:rsidRPr="00170A38">
        <w:rPr>
          <w:rFonts w:eastAsia="Times New Roman" w:cs="Times New Roman"/>
        </w:rPr>
        <w:t>(12), 81-91.</w:t>
      </w:r>
    </w:p>
    <w:p w14:paraId="0BE7E035" w14:textId="77777777" w:rsidR="00170A38" w:rsidRPr="00112584" w:rsidRDefault="00170A38" w:rsidP="00112584">
      <w:pPr>
        <w:ind w:left="720" w:hanging="720"/>
        <w:rPr>
          <w:rFonts w:cs="Times New Roman"/>
        </w:rPr>
      </w:pPr>
    </w:p>
    <w:p w14:paraId="68B42B27" w14:textId="77777777" w:rsidR="007F3D95" w:rsidRPr="007F3D95" w:rsidRDefault="007F3D95" w:rsidP="00112584">
      <w:pPr>
        <w:ind w:left="720" w:hanging="720"/>
        <w:rPr>
          <w:rFonts w:eastAsia="Times New Roman" w:cs="Times New Roman"/>
        </w:rPr>
      </w:pPr>
      <w:r w:rsidRPr="007F3D95">
        <w:rPr>
          <w:rFonts w:eastAsia="Times New Roman" w:cs="Times New Roman"/>
        </w:rPr>
        <w:t xml:space="preserve">Khachatryan, M. (2015). A look at AUA pre-school English program through the lens of Montessori pedagogy. </w:t>
      </w:r>
      <w:r w:rsidRPr="007F3D95">
        <w:rPr>
          <w:rFonts w:eastAsia="Times New Roman" w:cs="Times New Roman"/>
          <w:i/>
          <w:iCs/>
        </w:rPr>
        <w:t>Procedia-Social and Behavioral Sciences</w:t>
      </w:r>
      <w:r w:rsidRPr="007F3D95">
        <w:rPr>
          <w:rFonts w:eastAsia="Times New Roman" w:cs="Times New Roman"/>
        </w:rPr>
        <w:t xml:space="preserve">, </w:t>
      </w:r>
      <w:r w:rsidRPr="007F3D95">
        <w:rPr>
          <w:rFonts w:eastAsia="Times New Roman" w:cs="Times New Roman"/>
          <w:i/>
          <w:iCs/>
        </w:rPr>
        <w:t>197</w:t>
      </w:r>
      <w:r w:rsidRPr="007F3D95">
        <w:rPr>
          <w:rFonts w:eastAsia="Times New Roman" w:cs="Times New Roman"/>
        </w:rPr>
        <w:t>, 304-307.</w:t>
      </w:r>
    </w:p>
    <w:p w14:paraId="5F576F9C" w14:textId="77777777" w:rsidR="007F3D95" w:rsidRPr="00112584" w:rsidRDefault="007F3D95" w:rsidP="00112584">
      <w:pPr>
        <w:ind w:left="720" w:hanging="720"/>
        <w:rPr>
          <w:rFonts w:cs="Times New Roman"/>
        </w:rPr>
      </w:pPr>
    </w:p>
    <w:p w14:paraId="2A1CC805" w14:textId="365ACDDE" w:rsidR="00D006BA" w:rsidRPr="00112584" w:rsidRDefault="00D006BA" w:rsidP="00112584">
      <w:pPr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Kramer, R. (1988). </w:t>
      </w:r>
      <w:r w:rsidRPr="00112584">
        <w:rPr>
          <w:rFonts w:cs="Times New Roman"/>
          <w:i/>
        </w:rPr>
        <w:t>Maria Montessori: A biography</w:t>
      </w:r>
      <w:r w:rsidRPr="00112584">
        <w:rPr>
          <w:rFonts w:cs="Times New Roman"/>
        </w:rPr>
        <w:t>. Cambridge, MA: Perseus</w:t>
      </w:r>
      <w:r w:rsidR="00DD7AB2">
        <w:rPr>
          <w:rFonts w:cs="Times New Roman"/>
        </w:rPr>
        <w:t xml:space="preserve"> </w:t>
      </w:r>
      <w:r w:rsidRPr="00112584">
        <w:rPr>
          <w:rFonts w:cs="Times New Roman"/>
        </w:rPr>
        <w:t xml:space="preserve">Publishing. </w:t>
      </w:r>
    </w:p>
    <w:p w14:paraId="2D3240FC" w14:textId="77777777" w:rsidR="00BF7ABA" w:rsidRPr="00112584" w:rsidRDefault="00BF7ABA" w:rsidP="00112584">
      <w:pPr>
        <w:ind w:left="720" w:hanging="720"/>
        <w:rPr>
          <w:rFonts w:cs="Times New Roman"/>
        </w:rPr>
      </w:pPr>
    </w:p>
    <w:p w14:paraId="7BF3BCDD" w14:textId="54AAC1F3" w:rsidR="00BF7ABA" w:rsidRPr="00112584" w:rsidRDefault="00BF7ABA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Lillard</w:t>
      </w:r>
      <w:proofErr w:type="spellEnd"/>
      <w:r w:rsidRPr="00112584">
        <w:rPr>
          <w:rFonts w:cs="Times New Roman"/>
        </w:rPr>
        <w:t xml:space="preserve">, P. P. (1972). </w:t>
      </w:r>
      <w:r w:rsidRPr="00112584">
        <w:rPr>
          <w:rFonts w:cs="Times New Roman"/>
          <w:i/>
          <w:iCs/>
        </w:rPr>
        <w:t>Montessori, a modern approach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DD7AB2">
        <w:rPr>
          <w:rFonts w:cs="Times New Roman"/>
        </w:rPr>
        <w:t xml:space="preserve"> </w:t>
      </w:r>
      <w:proofErr w:type="spellStart"/>
      <w:r w:rsidRPr="00112584">
        <w:rPr>
          <w:rFonts w:cs="Times New Roman"/>
        </w:rPr>
        <w:t>Schocken</w:t>
      </w:r>
      <w:proofErr w:type="spellEnd"/>
      <w:r w:rsidRPr="00112584">
        <w:rPr>
          <w:rFonts w:cs="Times New Roman"/>
        </w:rPr>
        <w:t xml:space="preserve"> Books.</w:t>
      </w:r>
    </w:p>
    <w:p w14:paraId="50A168C3" w14:textId="77777777" w:rsidR="00BF7ABA" w:rsidRPr="00112584" w:rsidRDefault="00BF7ABA" w:rsidP="00112584">
      <w:pPr>
        <w:ind w:left="720" w:hanging="720"/>
        <w:rPr>
          <w:rFonts w:cs="Times New Roman"/>
        </w:rPr>
      </w:pPr>
    </w:p>
    <w:p w14:paraId="5B3CF20E" w14:textId="2CE7D388" w:rsidR="00BF7ABA" w:rsidRPr="00112584" w:rsidRDefault="00BF7ABA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Lillard</w:t>
      </w:r>
      <w:proofErr w:type="spellEnd"/>
      <w:r w:rsidRPr="00112584">
        <w:rPr>
          <w:rFonts w:cs="Times New Roman"/>
        </w:rPr>
        <w:t xml:space="preserve">, P. (1980). </w:t>
      </w:r>
      <w:r w:rsidRPr="00112584">
        <w:rPr>
          <w:rFonts w:cs="Times New Roman"/>
          <w:i/>
        </w:rPr>
        <w:t>Montessori in the classroom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DD7AB2">
        <w:rPr>
          <w:rFonts w:cs="Times New Roman"/>
        </w:rPr>
        <w:t xml:space="preserve"> </w:t>
      </w:r>
      <w:proofErr w:type="spellStart"/>
      <w:r w:rsidRPr="00112584">
        <w:rPr>
          <w:rFonts w:cs="Times New Roman"/>
        </w:rPr>
        <w:t>Shocken</w:t>
      </w:r>
      <w:proofErr w:type="spellEnd"/>
      <w:r w:rsidRPr="00112584">
        <w:rPr>
          <w:rFonts w:cs="Times New Roman"/>
        </w:rPr>
        <w:t xml:space="preserve"> Books.</w:t>
      </w:r>
    </w:p>
    <w:p w14:paraId="4C1EEE88" w14:textId="77777777" w:rsidR="00472842" w:rsidRPr="00112584" w:rsidRDefault="00472842" w:rsidP="00112584">
      <w:pPr>
        <w:ind w:left="720" w:hanging="720"/>
        <w:rPr>
          <w:rFonts w:cs="Times New Roman"/>
        </w:rPr>
      </w:pPr>
    </w:p>
    <w:p w14:paraId="13A13044" w14:textId="3CEEB6CE" w:rsidR="00D006BA" w:rsidRPr="00112584" w:rsidRDefault="00D006BA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Lillard</w:t>
      </w:r>
      <w:proofErr w:type="spellEnd"/>
      <w:r w:rsidRPr="00112584">
        <w:rPr>
          <w:rFonts w:cs="Times New Roman"/>
        </w:rPr>
        <w:t xml:space="preserve">, A. (2007). </w:t>
      </w:r>
      <w:r w:rsidRPr="00112584">
        <w:rPr>
          <w:rFonts w:cs="Times New Roman"/>
          <w:i/>
        </w:rPr>
        <w:t>Montessori: The science behind the genius.</w:t>
      </w:r>
      <w:r w:rsidRPr="00112584">
        <w:rPr>
          <w:rFonts w:cs="Times New Roman"/>
        </w:rPr>
        <w:t xml:space="preserve"> </w:t>
      </w:r>
      <w:r w:rsidR="005C5792">
        <w:rPr>
          <w:rFonts w:cs="Times New Roman"/>
        </w:rPr>
        <w:t>New York, NY:</w:t>
      </w:r>
      <w:r w:rsidR="00DD7AB2">
        <w:rPr>
          <w:rFonts w:cs="Times New Roman"/>
        </w:rPr>
        <w:t xml:space="preserve"> </w:t>
      </w:r>
      <w:r w:rsidRPr="00112584">
        <w:rPr>
          <w:rFonts w:cs="Times New Roman"/>
        </w:rPr>
        <w:t>Oxford</w:t>
      </w:r>
      <w:r w:rsidR="00DD7AB2">
        <w:rPr>
          <w:rFonts w:cs="Times New Roman"/>
        </w:rPr>
        <w:t xml:space="preserve"> </w:t>
      </w:r>
      <w:r w:rsidRPr="00112584">
        <w:rPr>
          <w:rFonts w:cs="Times New Roman"/>
        </w:rPr>
        <w:t>University Press.</w:t>
      </w:r>
    </w:p>
    <w:p w14:paraId="29C553E1" w14:textId="77777777" w:rsidR="00472842" w:rsidRPr="00112584" w:rsidRDefault="00472842" w:rsidP="00112584">
      <w:pPr>
        <w:ind w:left="720" w:hanging="720"/>
        <w:rPr>
          <w:rFonts w:cs="Times New Roman"/>
        </w:rPr>
      </w:pPr>
    </w:p>
    <w:p w14:paraId="4C21F36E" w14:textId="707FE19A" w:rsidR="00D006BA" w:rsidRPr="00112584" w:rsidRDefault="00080685" w:rsidP="00112584">
      <w:pPr>
        <w:keepNext/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Lillard</w:t>
      </w:r>
      <w:proofErr w:type="spellEnd"/>
      <w:r w:rsidRPr="00112584">
        <w:rPr>
          <w:rFonts w:cs="Times New Roman"/>
        </w:rPr>
        <w:t>, A. (2011</w:t>
      </w:r>
      <w:r w:rsidR="00D006BA" w:rsidRPr="00112584">
        <w:rPr>
          <w:rFonts w:cs="Times New Roman"/>
        </w:rPr>
        <w:t xml:space="preserve">). What belongs in a Montessori primary classroom? </w:t>
      </w:r>
      <w:r w:rsidR="00D006BA" w:rsidRPr="00112584">
        <w:rPr>
          <w:rFonts w:cs="Times New Roman"/>
          <w:i/>
        </w:rPr>
        <w:t>Montessori</w:t>
      </w:r>
      <w:r w:rsidR="006C43B5">
        <w:rPr>
          <w:rFonts w:cs="Times New Roman"/>
          <w:i/>
        </w:rPr>
        <w:t xml:space="preserve"> </w:t>
      </w:r>
      <w:r w:rsidR="00D006BA" w:rsidRPr="00112584">
        <w:rPr>
          <w:rFonts w:cs="Times New Roman"/>
          <w:i/>
        </w:rPr>
        <w:t>Life,</w:t>
      </w:r>
      <w:r w:rsidR="00D006BA" w:rsidRPr="00112584">
        <w:rPr>
          <w:rFonts w:cs="Times New Roman"/>
        </w:rPr>
        <w:t xml:space="preserve"> </w:t>
      </w:r>
      <w:r w:rsidR="00D006BA" w:rsidRPr="00112584">
        <w:rPr>
          <w:rFonts w:cs="Times New Roman"/>
          <w:i/>
        </w:rPr>
        <w:t>23</w:t>
      </w:r>
      <w:r w:rsidR="00D006BA" w:rsidRPr="00112584">
        <w:rPr>
          <w:rFonts w:cs="Times New Roman"/>
        </w:rPr>
        <w:t xml:space="preserve">(3), 18-32. </w:t>
      </w:r>
    </w:p>
    <w:p w14:paraId="0EF5E5B7" w14:textId="0A7A583A" w:rsidR="00242063" w:rsidRPr="00112584" w:rsidRDefault="00242063" w:rsidP="00112584">
      <w:pPr>
        <w:keepNext/>
        <w:ind w:left="720" w:hanging="720"/>
        <w:rPr>
          <w:rFonts w:cs="Times New Roman"/>
        </w:rPr>
      </w:pPr>
    </w:p>
    <w:p w14:paraId="44C535A0" w14:textId="1FFDB09F" w:rsidR="00242063" w:rsidRPr="00242063" w:rsidRDefault="00242063" w:rsidP="00112584">
      <w:pPr>
        <w:ind w:left="720" w:hanging="720"/>
        <w:rPr>
          <w:rFonts w:eastAsia="Times New Roman" w:cs="Times New Roman"/>
        </w:rPr>
      </w:pPr>
      <w:proofErr w:type="spellStart"/>
      <w:r w:rsidRPr="00242063">
        <w:rPr>
          <w:rFonts w:eastAsia="Times New Roman" w:cs="Times New Roman"/>
        </w:rPr>
        <w:t>Lillard</w:t>
      </w:r>
      <w:proofErr w:type="spellEnd"/>
      <w:r w:rsidRPr="00242063">
        <w:rPr>
          <w:rFonts w:eastAsia="Times New Roman" w:cs="Times New Roman"/>
        </w:rPr>
        <w:t xml:space="preserve">, A. S. (2019). Shunned and admired: Montessori, self-determination, and a case for radical school reform. </w:t>
      </w:r>
      <w:r w:rsidRPr="00242063">
        <w:rPr>
          <w:rFonts w:eastAsia="Times New Roman" w:cs="Times New Roman"/>
          <w:i/>
          <w:iCs/>
        </w:rPr>
        <w:t>Educational Psychology Review</w:t>
      </w:r>
      <w:r w:rsidRPr="00242063">
        <w:rPr>
          <w:rFonts w:eastAsia="Times New Roman" w:cs="Times New Roman"/>
        </w:rPr>
        <w:t xml:space="preserve">, </w:t>
      </w:r>
      <w:r w:rsidR="008220BF" w:rsidRPr="00112584">
        <w:rPr>
          <w:rFonts w:eastAsia="Times New Roman" w:cs="Times New Roman"/>
          <w:i/>
          <w:iCs/>
        </w:rPr>
        <w:t>31</w:t>
      </w:r>
      <w:r w:rsidR="008220BF" w:rsidRPr="00112584">
        <w:rPr>
          <w:rFonts w:eastAsia="Times New Roman" w:cs="Times New Roman"/>
        </w:rPr>
        <w:t xml:space="preserve">, </w:t>
      </w:r>
      <w:r w:rsidRPr="00242063">
        <w:rPr>
          <w:rFonts w:eastAsia="Times New Roman" w:cs="Times New Roman"/>
        </w:rPr>
        <w:t>1-27.</w:t>
      </w:r>
    </w:p>
    <w:p w14:paraId="4D848FB0" w14:textId="3C4C26A4" w:rsidR="00472842" w:rsidRPr="00112584" w:rsidRDefault="00472842" w:rsidP="00112584">
      <w:pPr>
        <w:keepNext/>
        <w:ind w:left="720" w:hanging="720"/>
        <w:rPr>
          <w:rFonts w:cs="Times New Roman"/>
          <w:i/>
        </w:rPr>
      </w:pPr>
    </w:p>
    <w:p w14:paraId="50734169" w14:textId="506BBB33" w:rsidR="00936404" w:rsidRPr="00112584" w:rsidRDefault="00936404" w:rsidP="00112584">
      <w:pPr>
        <w:keepNext/>
        <w:ind w:left="720" w:hanging="720"/>
        <w:rPr>
          <w:rStyle w:val="nlmpub-id"/>
          <w:rFonts w:cs="Times New Roman"/>
        </w:rPr>
      </w:pPr>
      <w:proofErr w:type="spellStart"/>
      <w:r w:rsidRPr="00112584">
        <w:rPr>
          <w:rStyle w:val="hlfld-contribauthor"/>
          <w:rFonts w:cs="Times New Roman"/>
        </w:rPr>
        <w:t>Lillard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A.</w:t>
      </w:r>
      <w:r w:rsidRPr="00112584">
        <w:rPr>
          <w:rFonts w:cs="Times New Roman"/>
        </w:rPr>
        <w:t xml:space="preserve">, &amp; </w:t>
      </w:r>
      <w:r w:rsidRPr="00112584">
        <w:rPr>
          <w:rStyle w:val="hlfld-contribauthor"/>
          <w:rFonts w:cs="Times New Roman"/>
        </w:rPr>
        <w:t xml:space="preserve">Else-Quest, </w:t>
      </w:r>
      <w:r w:rsidRPr="00112584">
        <w:rPr>
          <w:rStyle w:val="nlmgiven-names"/>
          <w:rFonts w:cs="Times New Roman"/>
        </w:rPr>
        <w:t>N.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2006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Evaluating Montessori education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Science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313</w:t>
      </w:r>
      <w:r w:rsidRPr="00112584">
        <w:rPr>
          <w:rFonts w:cs="Times New Roman"/>
        </w:rPr>
        <w:t xml:space="preserve">, </w:t>
      </w:r>
      <w:r w:rsidRPr="00112584">
        <w:rPr>
          <w:rStyle w:val="nlmfpage"/>
          <w:rFonts w:cs="Times New Roman"/>
        </w:rPr>
        <w:t>1893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1894</w:t>
      </w:r>
      <w:r w:rsidRPr="00112584">
        <w:rPr>
          <w:rFonts w:cs="Times New Roman"/>
        </w:rPr>
        <w:t xml:space="preserve">. </w:t>
      </w:r>
      <w:proofErr w:type="spellStart"/>
      <w:r w:rsidRPr="00112584">
        <w:rPr>
          <w:rFonts w:cs="Times New Roman"/>
        </w:rPr>
        <w:t>doi</w:t>
      </w:r>
      <w:proofErr w:type="spellEnd"/>
      <w:r w:rsidRPr="00112584">
        <w:rPr>
          <w:rFonts w:cs="Times New Roman"/>
        </w:rPr>
        <w:t xml:space="preserve">: </w:t>
      </w:r>
      <w:r w:rsidRPr="00112584">
        <w:rPr>
          <w:rStyle w:val="nlmpub-id"/>
          <w:rFonts w:cs="Times New Roman"/>
        </w:rPr>
        <w:t>10.1126/science.1132362</w:t>
      </w:r>
    </w:p>
    <w:p w14:paraId="4FF96712" w14:textId="1B197BD9" w:rsidR="00936404" w:rsidRPr="00112584" w:rsidRDefault="00936404" w:rsidP="00112584">
      <w:pPr>
        <w:keepNext/>
        <w:ind w:left="720" w:hanging="720"/>
        <w:rPr>
          <w:rStyle w:val="nlmpub-id"/>
          <w:rFonts w:cs="Times New Roman"/>
        </w:rPr>
      </w:pPr>
    </w:p>
    <w:p w14:paraId="3BB0FDB6" w14:textId="5CA31C13" w:rsidR="007334AA" w:rsidRPr="00112584" w:rsidRDefault="007334AA" w:rsidP="00112584">
      <w:pPr>
        <w:keepNext/>
        <w:ind w:left="720" w:hanging="720"/>
        <w:rPr>
          <w:rStyle w:val="nlmpub-id"/>
          <w:rFonts w:cs="Times New Roman"/>
        </w:rPr>
      </w:pPr>
      <w:proofErr w:type="spellStart"/>
      <w:r w:rsidRPr="00112584">
        <w:rPr>
          <w:rStyle w:val="hlfld-contribauthor"/>
          <w:rFonts w:cs="Times New Roman"/>
        </w:rPr>
        <w:t>Lopata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C.</w:t>
      </w:r>
      <w:r w:rsidRPr="00112584">
        <w:rPr>
          <w:rFonts w:cs="Times New Roman"/>
        </w:rPr>
        <w:t xml:space="preserve">, </w:t>
      </w:r>
      <w:r w:rsidRPr="00112584">
        <w:rPr>
          <w:rStyle w:val="hlfld-contribauthor"/>
          <w:rFonts w:cs="Times New Roman"/>
        </w:rPr>
        <w:t xml:space="preserve">Wallace, </w:t>
      </w:r>
      <w:r w:rsidRPr="00112584">
        <w:rPr>
          <w:rStyle w:val="nlmgiven-names"/>
          <w:rFonts w:cs="Times New Roman"/>
        </w:rPr>
        <w:t>N.</w:t>
      </w:r>
      <w:r w:rsidRPr="00112584">
        <w:rPr>
          <w:rFonts w:cs="Times New Roman"/>
        </w:rPr>
        <w:t xml:space="preserve">, &amp; </w:t>
      </w:r>
      <w:r w:rsidRPr="00112584">
        <w:rPr>
          <w:rStyle w:val="hlfld-contribauthor"/>
          <w:rFonts w:cs="Times New Roman"/>
        </w:rPr>
        <w:t xml:space="preserve">Finn, </w:t>
      </w:r>
      <w:r w:rsidRPr="00112584">
        <w:rPr>
          <w:rStyle w:val="nlmgiven-names"/>
          <w:rFonts w:cs="Times New Roman"/>
        </w:rPr>
        <w:t>K.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2005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Comparison of academic achievement between Montessori and traditional educational programs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Journal of Research in Childhood Education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20</w:t>
      </w:r>
      <w:r w:rsidRPr="00112584">
        <w:rPr>
          <w:rFonts w:cs="Times New Roman"/>
        </w:rPr>
        <w:t xml:space="preserve">(1), </w:t>
      </w:r>
      <w:r w:rsidRPr="00112584">
        <w:rPr>
          <w:rStyle w:val="nlmfpage"/>
          <w:rFonts w:cs="Times New Roman"/>
        </w:rPr>
        <w:t>5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13</w:t>
      </w:r>
      <w:r w:rsidRPr="00112584">
        <w:rPr>
          <w:rFonts w:cs="Times New Roman"/>
        </w:rPr>
        <w:t xml:space="preserve">. </w:t>
      </w:r>
      <w:proofErr w:type="spellStart"/>
      <w:r w:rsidRPr="00112584">
        <w:rPr>
          <w:rFonts w:cs="Times New Roman"/>
        </w:rPr>
        <w:t>doi</w:t>
      </w:r>
      <w:proofErr w:type="spellEnd"/>
      <w:r w:rsidRPr="00112584">
        <w:rPr>
          <w:rFonts w:cs="Times New Roman"/>
        </w:rPr>
        <w:t xml:space="preserve">: </w:t>
      </w:r>
      <w:r w:rsidRPr="00112584">
        <w:rPr>
          <w:rStyle w:val="nlmpub-id"/>
          <w:rFonts w:cs="Times New Roman"/>
        </w:rPr>
        <w:t>10.1080/02568540509594546</w:t>
      </w:r>
    </w:p>
    <w:p w14:paraId="7878E8A1" w14:textId="77777777" w:rsidR="007334AA" w:rsidRPr="00112584" w:rsidRDefault="007334AA" w:rsidP="00112584">
      <w:pPr>
        <w:keepNext/>
        <w:ind w:left="720" w:hanging="720"/>
        <w:rPr>
          <w:rFonts w:cs="Times New Roman"/>
          <w:i/>
        </w:rPr>
      </w:pPr>
    </w:p>
    <w:p w14:paraId="71892CC6" w14:textId="77777777" w:rsidR="00146094" w:rsidRPr="00112584" w:rsidRDefault="00146094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Montanaro</w:t>
      </w:r>
      <w:proofErr w:type="spellEnd"/>
      <w:r w:rsidRPr="00112584">
        <w:rPr>
          <w:rFonts w:cs="Times New Roman"/>
        </w:rPr>
        <w:t xml:space="preserve">, S. Q. (1991). </w:t>
      </w:r>
      <w:r w:rsidRPr="00112584">
        <w:rPr>
          <w:rFonts w:cs="Times New Roman"/>
          <w:i/>
          <w:iCs/>
        </w:rPr>
        <w:t>Understanding the human being: The importance of the first three years of life</w:t>
      </w:r>
      <w:r w:rsidRPr="00112584">
        <w:rPr>
          <w:rFonts w:cs="Times New Roman"/>
        </w:rPr>
        <w:t xml:space="preserve">. Mountain View, CA.: </w:t>
      </w:r>
      <w:proofErr w:type="spellStart"/>
      <w:r w:rsidRPr="00112584">
        <w:rPr>
          <w:rFonts w:cs="Times New Roman"/>
        </w:rPr>
        <w:t>Nienhuis</w:t>
      </w:r>
      <w:proofErr w:type="spellEnd"/>
      <w:r w:rsidRPr="00112584">
        <w:rPr>
          <w:rFonts w:cs="Times New Roman"/>
        </w:rPr>
        <w:t xml:space="preserve"> Montessori USA.</w:t>
      </w:r>
    </w:p>
    <w:p w14:paraId="36879FF7" w14:textId="77777777" w:rsidR="00146094" w:rsidRPr="00112584" w:rsidRDefault="00146094" w:rsidP="00112584">
      <w:pPr>
        <w:keepNext/>
        <w:ind w:left="720" w:hanging="720"/>
        <w:rPr>
          <w:rFonts w:cs="Times New Roman"/>
          <w:i/>
        </w:rPr>
      </w:pPr>
    </w:p>
    <w:p w14:paraId="0C10A046" w14:textId="6DBD926D" w:rsidR="00D006BA" w:rsidRPr="00112584" w:rsidRDefault="00D006BA" w:rsidP="00112584">
      <w:pPr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Montessori, M. (1912). </w:t>
      </w:r>
      <w:r w:rsidRPr="00112584">
        <w:rPr>
          <w:rFonts w:cs="Times New Roman"/>
          <w:i/>
        </w:rPr>
        <w:t>The Montessori method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 xml:space="preserve">New York, </w:t>
      </w:r>
      <w:proofErr w:type="spellStart"/>
      <w:proofErr w:type="gramStart"/>
      <w:r w:rsidR="005C5792">
        <w:rPr>
          <w:rFonts w:cs="Times New Roman"/>
        </w:rPr>
        <w:t>NY:</w:t>
      </w:r>
      <w:r w:rsidRPr="00112584">
        <w:rPr>
          <w:rFonts w:cs="Times New Roman"/>
        </w:rPr>
        <w:t>Frederick</w:t>
      </w:r>
      <w:proofErr w:type="spellEnd"/>
      <w:proofErr w:type="gramEnd"/>
      <w:r w:rsidRPr="00112584">
        <w:rPr>
          <w:rFonts w:cs="Times New Roman"/>
        </w:rPr>
        <w:t xml:space="preserve"> Stokes.</w:t>
      </w:r>
    </w:p>
    <w:p w14:paraId="74E1533A" w14:textId="77777777" w:rsidR="00472842" w:rsidRPr="00112584" w:rsidRDefault="00472842" w:rsidP="00112584">
      <w:pPr>
        <w:ind w:left="720" w:hanging="720"/>
        <w:rPr>
          <w:rFonts w:cs="Times New Roman"/>
        </w:rPr>
      </w:pPr>
    </w:p>
    <w:p w14:paraId="33172DB7" w14:textId="6A6CD48F" w:rsidR="00D006BA" w:rsidRPr="00112584" w:rsidRDefault="00D006BA" w:rsidP="00112584">
      <w:pPr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Montessori, M. (1914/1965). </w:t>
      </w:r>
      <w:r w:rsidRPr="00112584">
        <w:rPr>
          <w:rFonts w:cs="Times New Roman"/>
          <w:i/>
        </w:rPr>
        <w:t>Dr. Montessori’s own handbook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6C43B5">
        <w:rPr>
          <w:rFonts w:cs="Times New Roman"/>
        </w:rPr>
        <w:t xml:space="preserve"> </w:t>
      </w:r>
      <w:proofErr w:type="spellStart"/>
      <w:r w:rsidRPr="00112584">
        <w:rPr>
          <w:rFonts w:cs="Times New Roman"/>
        </w:rPr>
        <w:t>Shocken</w:t>
      </w:r>
      <w:proofErr w:type="spellEnd"/>
      <w:r w:rsidR="006C43B5">
        <w:rPr>
          <w:rFonts w:cs="Times New Roman"/>
        </w:rPr>
        <w:t xml:space="preserve"> </w:t>
      </w:r>
      <w:r w:rsidRPr="00112584">
        <w:rPr>
          <w:rFonts w:cs="Times New Roman"/>
        </w:rPr>
        <w:t>Books.</w:t>
      </w:r>
    </w:p>
    <w:p w14:paraId="1B41A64B" w14:textId="77777777" w:rsidR="00056F9B" w:rsidRPr="00112584" w:rsidRDefault="00056F9B" w:rsidP="00112584">
      <w:pPr>
        <w:ind w:left="720" w:hanging="720"/>
        <w:rPr>
          <w:rFonts w:cs="Times New Roman"/>
        </w:rPr>
      </w:pPr>
    </w:p>
    <w:p w14:paraId="3A2F1E63" w14:textId="68E1ABB5" w:rsidR="00D006BA" w:rsidRPr="00112584" w:rsidRDefault="00D006BA" w:rsidP="00112584">
      <w:pPr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Montessori, M. (1917/1965). </w:t>
      </w:r>
      <w:r w:rsidRPr="00112584">
        <w:rPr>
          <w:rFonts w:cs="Times New Roman"/>
          <w:i/>
        </w:rPr>
        <w:t>Spontaneous activity in education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6C43B5">
        <w:rPr>
          <w:rFonts w:cs="Times New Roman"/>
        </w:rPr>
        <w:t xml:space="preserve"> </w:t>
      </w:r>
      <w:proofErr w:type="spellStart"/>
      <w:r w:rsidRPr="00112584">
        <w:rPr>
          <w:rFonts w:cs="Times New Roman"/>
        </w:rPr>
        <w:t>Shocken</w:t>
      </w:r>
      <w:proofErr w:type="spellEnd"/>
      <w:r w:rsidR="006C43B5">
        <w:rPr>
          <w:rFonts w:cs="Times New Roman"/>
        </w:rPr>
        <w:t xml:space="preserve"> </w:t>
      </w:r>
      <w:r w:rsidRPr="00112584">
        <w:rPr>
          <w:rFonts w:cs="Times New Roman"/>
        </w:rPr>
        <w:t>Books.</w:t>
      </w:r>
    </w:p>
    <w:p w14:paraId="3CAD877E" w14:textId="77777777" w:rsidR="00472842" w:rsidRPr="00112584" w:rsidRDefault="00472842" w:rsidP="00112584">
      <w:pPr>
        <w:ind w:left="720" w:hanging="720"/>
        <w:rPr>
          <w:rFonts w:cs="Times New Roman"/>
        </w:rPr>
      </w:pPr>
    </w:p>
    <w:p w14:paraId="6833CA35" w14:textId="348540FB" w:rsidR="00D006BA" w:rsidRPr="00112584" w:rsidRDefault="00D006BA" w:rsidP="00112584">
      <w:pPr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Montessori, M. (1967/1984). </w:t>
      </w:r>
      <w:r w:rsidRPr="00112584">
        <w:rPr>
          <w:rFonts w:cs="Times New Roman"/>
          <w:i/>
        </w:rPr>
        <w:t>The absorbent mind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6C43B5">
        <w:rPr>
          <w:rFonts w:cs="Times New Roman"/>
        </w:rPr>
        <w:t xml:space="preserve"> </w:t>
      </w:r>
      <w:r w:rsidRPr="00112584">
        <w:rPr>
          <w:rFonts w:cs="Times New Roman"/>
        </w:rPr>
        <w:t>Dell Publishing Company.</w:t>
      </w:r>
    </w:p>
    <w:p w14:paraId="25E14080" w14:textId="77777777" w:rsidR="00BF7ABA" w:rsidRPr="00112584" w:rsidRDefault="00BF7ABA" w:rsidP="00112584">
      <w:pPr>
        <w:ind w:left="720" w:hanging="720"/>
        <w:rPr>
          <w:rFonts w:cs="Times New Roman"/>
        </w:rPr>
      </w:pPr>
    </w:p>
    <w:p w14:paraId="4D7441E5" w14:textId="771AAB2E" w:rsidR="00BF7ABA" w:rsidRPr="00112584" w:rsidRDefault="00BF7ABA" w:rsidP="00112584">
      <w:pPr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Montessori, M. (1967). </w:t>
      </w:r>
      <w:r w:rsidRPr="00112584">
        <w:rPr>
          <w:rFonts w:cs="Times New Roman"/>
          <w:i/>
          <w:iCs/>
        </w:rPr>
        <w:t>The discovery of the child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6C43B5">
        <w:rPr>
          <w:rFonts w:cs="Times New Roman"/>
        </w:rPr>
        <w:t xml:space="preserve"> </w:t>
      </w:r>
      <w:r w:rsidRPr="00112584">
        <w:rPr>
          <w:rFonts w:cs="Times New Roman"/>
        </w:rPr>
        <w:t>Ballantine.</w:t>
      </w:r>
    </w:p>
    <w:p w14:paraId="79EEB96A" w14:textId="77777777" w:rsidR="00195CA1" w:rsidRPr="00112584" w:rsidRDefault="00195CA1" w:rsidP="00112584">
      <w:pPr>
        <w:ind w:left="720" w:hanging="720"/>
        <w:rPr>
          <w:rFonts w:cs="Times New Roman"/>
        </w:rPr>
      </w:pPr>
    </w:p>
    <w:p w14:paraId="0310288E" w14:textId="05E46C66" w:rsidR="00195CA1" w:rsidRPr="00195CA1" w:rsidRDefault="00195CA1" w:rsidP="00112584">
      <w:pPr>
        <w:ind w:left="720" w:hanging="720"/>
        <w:rPr>
          <w:rFonts w:eastAsia="Times New Roman" w:cs="Times New Roman"/>
        </w:rPr>
      </w:pPr>
      <w:r w:rsidRPr="00195CA1">
        <w:rPr>
          <w:rFonts w:eastAsia="Times New Roman" w:cs="Times New Roman"/>
        </w:rPr>
        <w:t xml:space="preserve">Montessori, M. (2004). </w:t>
      </w:r>
      <w:r w:rsidRPr="00195CA1">
        <w:rPr>
          <w:rFonts w:eastAsia="Times New Roman" w:cs="Times New Roman"/>
          <w:i/>
          <w:iCs/>
        </w:rPr>
        <w:t>The Montessori method: the origins of an educational innovation: including an abridged and annotated edition of Maria Montessori's The Montessori method</w:t>
      </w:r>
      <w:r w:rsidRPr="00195CA1">
        <w:rPr>
          <w:rFonts w:eastAsia="Times New Roman" w:cs="Times New Roman"/>
        </w:rPr>
        <w:t xml:space="preserve">. </w:t>
      </w:r>
      <w:r w:rsidRPr="00112584">
        <w:rPr>
          <w:rFonts w:eastAsia="Times New Roman" w:cs="Times New Roman"/>
        </w:rPr>
        <w:t xml:space="preserve">Lanham, MD: </w:t>
      </w:r>
      <w:r w:rsidRPr="00195CA1">
        <w:rPr>
          <w:rFonts w:eastAsia="Times New Roman" w:cs="Times New Roman"/>
        </w:rPr>
        <w:t>Rowman &amp; Littlefield.</w:t>
      </w:r>
    </w:p>
    <w:p w14:paraId="48B7E207" w14:textId="77777777" w:rsidR="00195CA1" w:rsidRPr="00112584" w:rsidRDefault="00195CA1" w:rsidP="00112584">
      <w:pPr>
        <w:ind w:left="720" w:hanging="720"/>
        <w:rPr>
          <w:rFonts w:cs="Times New Roman"/>
        </w:rPr>
      </w:pPr>
    </w:p>
    <w:p w14:paraId="1FCB0196" w14:textId="55260749" w:rsidR="00BF7ABA" w:rsidRPr="00112584" w:rsidRDefault="00BF7ABA" w:rsidP="00112584">
      <w:pPr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Montessori, M., &amp; </w:t>
      </w:r>
      <w:proofErr w:type="spellStart"/>
      <w:r w:rsidRPr="00112584">
        <w:rPr>
          <w:rFonts w:cs="Times New Roman"/>
        </w:rPr>
        <w:t>Costelloe</w:t>
      </w:r>
      <w:proofErr w:type="spellEnd"/>
      <w:r w:rsidRPr="00112584">
        <w:rPr>
          <w:rFonts w:cs="Times New Roman"/>
        </w:rPr>
        <w:t xml:space="preserve">, M. J. (1966). </w:t>
      </w:r>
      <w:r w:rsidRPr="00112584">
        <w:rPr>
          <w:rFonts w:cs="Times New Roman"/>
          <w:i/>
          <w:iCs/>
        </w:rPr>
        <w:t>The secret of childhood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6C43B5">
        <w:rPr>
          <w:rFonts w:cs="Times New Roman"/>
        </w:rPr>
        <w:t xml:space="preserve"> </w:t>
      </w:r>
      <w:r w:rsidRPr="00112584">
        <w:rPr>
          <w:rFonts w:cs="Times New Roman"/>
        </w:rPr>
        <w:t>Ballantine.</w:t>
      </w:r>
    </w:p>
    <w:p w14:paraId="4A08ABDD" w14:textId="16C86D5E" w:rsidR="00BF7ABA" w:rsidRPr="00112584" w:rsidRDefault="00BF7ABA" w:rsidP="00112584">
      <w:pPr>
        <w:ind w:left="720" w:hanging="720"/>
        <w:rPr>
          <w:rFonts w:cs="Times New Roman"/>
        </w:rPr>
      </w:pPr>
    </w:p>
    <w:p w14:paraId="22187F53" w14:textId="1313C7D1" w:rsidR="0021083F" w:rsidRPr="00112584" w:rsidRDefault="0021083F" w:rsidP="00112584">
      <w:pPr>
        <w:ind w:left="720" w:hanging="720"/>
        <w:rPr>
          <w:rFonts w:cs="Times New Roman"/>
        </w:rPr>
      </w:pPr>
      <w:r w:rsidRPr="00112584">
        <w:rPr>
          <w:rStyle w:val="hlfld-contribauthor"/>
          <w:rFonts w:cs="Times New Roman"/>
        </w:rPr>
        <w:t xml:space="preserve">Pate, </w:t>
      </w:r>
      <w:r w:rsidRPr="00112584">
        <w:rPr>
          <w:rStyle w:val="nlmgiven-names"/>
          <w:rFonts w:cs="Times New Roman"/>
        </w:rPr>
        <w:t>R. R.</w:t>
      </w:r>
      <w:r w:rsidRPr="00112584">
        <w:rPr>
          <w:rFonts w:cs="Times New Roman"/>
        </w:rPr>
        <w:t xml:space="preserve">, </w:t>
      </w:r>
      <w:r w:rsidRPr="00112584">
        <w:rPr>
          <w:rStyle w:val="hlfld-contribauthor"/>
          <w:rFonts w:cs="Times New Roman"/>
        </w:rPr>
        <w:t xml:space="preserve">O’Neill, </w:t>
      </w:r>
      <w:r w:rsidRPr="00112584">
        <w:rPr>
          <w:rStyle w:val="nlmgiven-names"/>
          <w:rFonts w:cs="Times New Roman"/>
        </w:rPr>
        <w:t>J. R.</w:t>
      </w:r>
      <w:r w:rsidRPr="00112584">
        <w:rPr>
          <w:rFonts w:cs="Times New Roman"/>
        </w:rPr>
        <w:t xml:space="preserve">, </w:t>
      </w:r>
      <w:r w:rsidRPr="00112584">
        <w:rPr>
          <w:rStyle w:val="hlfld-contribauthor"/>
          <w:rFonts w:cs="Times New Roman"/>
        </w:rPr>
        <w:t xml:space="preserve">Byun, </w:t>
      </w:r>
      <w:r w:rsidRPr="00112584">
        <w:rPr>
          <w:rStyle w:val="nlmgiven-names"/>
          <w:rFonts w:cs="Times New Roman"/>
        </w:rPr>
        <w:t>W.</w:t>
      </w:r>
      <w:r w:rsidRPr="00112584">
        <w:rPr>
          <w:rFonts w:cs="Times New Roman"/>
        </w:rPr>
        <w:t xml:space="preserve">, </w:t>
      </w:r>
      <w:proofErr w:type="spellStart"/>
      <w:r w:rsidRPr="00112584">
        <w:rPr>
          <w:rStyle w:val="hlfld-contribauthor"/>
          <w:rFonts w:cs="Times New Roman"/>
        </w:rPr>
        <w:t>McLver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K. L.</w:t>
      </w:r>
      <w:r w:rsidRPr="00112584">
        <w:rPr>
          <w:rFonts w:cs="Times New Roman"/>
        </w:rPr>
        <w:t xml:space="preserve">, </w:t>
      </w:r>
      <w:proofErr w:type="spellStart"/>
      <w:r w:rsidRPr="00112584">
        <w:rPr>
          <w:rStyle w:val="hlfld-contribauthor"/>
          <w:rFonts w:cs="Times New Roman"/>
        </w:rPr>
        <w:t>Dowda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M.</w:t>
      </w:r>
      <w:r w:rsidRPr="00112584">
        <w:rPr>
          <w:rFonts w:cs="Times New Roman"/>
        </w:rPr>
        <w:t xml:space="preserve">, &amp; </w:t>
      </w:r>
      <w:r w:rsidRPr="00112584">
        <w:rPr>
          <w:rStyle w:val="hlfld-contribauthor"/>
          <w:rFonts w:cs="Times New Roman"/>
        </w:rPr>
        <w:t xml:space="preserve">Brown, </w:t>
      </w:r>
      <w:r w:rsidRPr="00112584">
        <w:rPr>
          <w:rStyle w:val="nlmgiven-names"/>
          <w:rFonts w:cs="Times New Roman"/>
        </w:rPr>
        <w:t>W. H.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2014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Physical activity in preschool children: Comparison between Montessori and traditional preschools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Journal of School Health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84</w:t>
      </w:r>
      <w:r w:rsidRPr="00112584">
        <w:rPr>
          <w:rFonts w:cs="Times New Roman"/>
        </w:rPr>
        <w:t xml:space="preserve">(11), </w:t>
      </w:r>
      <w:r w:rsidRPr="00112584">
        <w:rPr>
          <w:rStyle w:val="nlmfpage"/>
          <w:rFonts w:cs="Times New Roman"/>
        </w:rPr>
        <w:t>716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721</w:t>
      </w:r>
      <w:r w:rsidRPr="00112584">
        <w:rPr>
          <w:rFonts w:cs="Times New Roman"/>
        </w:rPr>
        <w:t xml:space="preserve">. </w:t>
      </w:r>
      <w:proofErr w:type="spellStart"/>
      <w:r w:rsidRPr="00112584">
        <w:rPr>
          <w:rFonts w:cs="Times New Roman"/>
        </w:rPr>
        <w:t>doi</w:t>
      </w:r>
      <w:proofErr w:type="spellEnd"/>
      <w:r w:rsidRPr="00112584">
        <w:rPr>
          <w:rFonts w:cs="Times New Roman"/>
        </w:rPr>
        <w:t xml:space="preserve">: </w:t>
      </w:r>
      <w:r w:rsidRPr="00112584">
        <w:rPr>
          <w:rStyle w:val="nlmpub-id"/>
          <w:rFonts w:cs="Times New Roman"/>
        </w:rPr>
        <w:t>10.1111/josh.12207</w:t>
      </w:r>
      <w:r w:rsidRPr="00112584">
        <w:rPr>
          <w:rFonts w:cs="Times New Roman"/>
        </w:rPr>
        <w:t> </w:t>
      </w:r>
    </w:p>
    <w:p w14:paraId="78E55CFC" w14:textId="77777777" w:rsidR="0021083F" w:rsidRPr="00112584" w:rsidRDefault="0021083F" w:rsidP="00112584">
      <w:pPr>
        <w:ind w:left="720" w:hanging="720"/>
        <w:rPr>
          <w:rFonts w:cs="Times New Roman"/>
        </w:rPr>
      </w:pPr>
    </w:p>
    <w:p w14:paraId="6DEC2E80" w14:textId="2EF253DD" w:rsidR="00B3280B" w:rsidRDefault="00B3280B" w:rsidP="00112584">
      <w:pPr>
        <w:ind w:left="720" w:hanging="720"/>
        <w:rPr>
          <w:rFonts w:eastAsia="Times New Roman" w:cs="Times New Roman"/>
        </w:rPr>
      </w:pPr>
      <w:r w:rsidRPr="00B3280B">
        <w:rPr>
          <w:rFonts w:eastAsia="Times New Roman" w:cs="Times New Roman"/>
        </w:rPr>
        <w:t xml:space="preserve">Pitcher, E. G. (1966). An evaluation of the Montessori method in schools for young children. </w:t>
      </w:r>
      <w:r w:rsidRPr="00B3280B">
        <w:rPr>
          <w:rFonts w:eastAsia="Times New Roman" w:cs="Times New Roman"/>
          <w:i/>
          <w:iCs/>
        </w:rPr>
        <w:t>Childhood Education</w:t>
      </w:r>
      <w:r w:rsidRPr="00B3280B">
        <w:rPr>
          <w:rFonts w:eastAsia="Times New Roman" w:cs="Times New Roman"/>
        </w:rPr>
        <w:t xml:space="preserve">, </w:t>
      </w:r>
      <w:r w:rsidRPr="00B3280B">
        <w:rPr>
          <w:rFonts w:eastAsia="Times New Roman" w:cs="Times New Roman"/>
          <w:i/>
          <w:iCs/>
        </w:rPr>
        <w:t>42</w:t>
      </w:r>
      <w:r w:rsidRPr="00B3280B">
        <w:rPr>
          <w:rFonts w:eastAsia="Times New Roman" w:cs="Times New Roman"/>
        </w:rPr>
        <w:t>(8), 489-492.</w:t>
      </w:r>
    </w:p>
    <w:p w14:paraId="2187FEAF" w14:textId="77777777" w:rsidR="006C43B5" w:rsidRPr="00B3280B" w:rsidRDefault="006C43B5" w:rsidP="00112584">
      <w:pPr>
        <w:ind w:left="720" w:hanging="720"/>
        <w:rPr>
          <w:rFonts w:eastAsia="Times New Roman" w:cs="Times New Roman"/>
        </w:rPr>
      </w:pPr>
    </w:p>
    <w:p w14:paraId="68F5800E" w14:textId="7942384B" w:rsidR="00472842" w:rsidRPr="00112584" w:rsidRDefault="00D006BA" w:rsidP="00112584">
      <w:pPr>
        <w:keepNext/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Plekhanov, A. (1989). The pedagogical theory and practice of Maria Montessori. </w:t>
      </w:r>
      <w:proofErr w:type="spellStart"/>
      <w:r w:rsidRPr="00112584">
        <w:rPr>
          <w:rFonts w:cs="Times New Roman"/>
          <w:i/>
        </w:rPr>
        <w:t>Doshkol’noe</w:t>
      </w:r>
      <w:proofErr w:type="spellEnd"/>
      <w:r w:rsidRPr="00112584">
        <w:rPr>
          <w:rFonts w:cs="Times New Roman"/>
          <w:i/>
        </w:rPr>
        <w:t xml:space="preserve"> </w:t>
      </w:r>
      <w:proofErr w:type="spellStart"/>
      <w:r w:rsidRPr="00112584">
        <w:rPr>
          <w:rFonts w:cs="Times New Roman"/>
          <w:i/>
        </w:rPr>
        <w:t>vospitanie</w:t>
      </w:r>
      <w:proofErr w:type="spellEnd"/>
      <w:r w:rsidRPr="00112584">
        <w:rPr>
          <w:rFonts w:cs="Times New Roman"/>
          <w:i/>
        </w:rPr>
        <w:t>, 10</w:t>
      </w:r>
      <w:r w:rsidRPr="00112584">
        <w:rPr>
          <w:rFonts w:cs="Times New Roman"/>
        </w:rPr>
        <w:t xml:space="preserve">, 83-96. </w:t>
      </w:r>
    </w:p>
    <w:p w14:paraId="2D3E838F" w14:textId="4EA0AE2E" w:rsidR="00080685" w:rsidRPr="00112584" w:rsidRDefault="00080685" w:rsidP="00112584">
      <w:pPr>
        <w:keepNext/>
        <w:ind w:left="720" w:hanging="720"/>
        <w:rPr>
          <w:rFonts w:cs="Times New Roman"/>
        </w:rPr>
      </w:pPr>
    </w:p>
    <w:p w14:paraId="0546E9B0" w14:textId="2B8205C8" w:rsidR="00FE5E59" w:rsidRPr="00112584" w:rsidRDefault="00FE5E59" w:rsidP="00112584">
      <w:pPr>
        <w:keepNext/>
        <w:ind w:left="720" w:hanging="720"/>
        <w:rPr>
          <w:rFonts w:cs="Times New Roman"/>
        </w:rPr>
      </w:pPr>
      <w:proofErr w:type="spellStart"/>
      <w:r w:rsidRPr="00112584">
        <w:rPr>
          <w:rStyle w:val="hlfld-contribauthor"/>
          <w:rFonts w:cs="Times New Roman"/>
        </w:rPr>
        <w:t>Rindermann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H.</w:t>
      </w:r>
      <w:r w:rsidRPr="00112584">
        <w:rPr>
          <w:rFonts w:cs="Times New Roman"/>
        </w:rPr>
        <w:t xml:space="preserve">, &amp; </w:t>
      </w:r>
      <w:r w:rsidRPr="00112584">
        <w:rPr>
          <w:rStyle w:val="hlfld-contribauthor"/>
          <w:rFonts w:cs="Times New Roman"/>
        </w:rPr>
        <w:t xml:space="preserve">Baumeister, </w:t>
      </w:r>
      <w:r w:rsidRPr="00112584">
        <w:rPr>
          <w:rStyle w:val="nlmgiven-names"/>
          <w:rFonts w:cs="Times New Roman"/>
        </w:rPr>
        <w:t>A. E. E.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2012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Differences between Montessori and traditional kindergartens concerning quality and their effects on child development</w:t>
      </w:r>
      <w:r w:rsidRPr="00112584">
        <w:rPr>
          <w:rFonts w:cs="Times New Roman"/>
        </w:rPr>
        <w:t xml:space="preserve">. </w:t>
      </w:r>
      <w:proofErr w:type="spellStart"/>
      <w:r w:rsidRPr="00112584">
        <w:rPr>
          <w:rFonts w:cs="Times New Roman"/>
          <w:i/>
          <w:iCs/>
        </w:rPr>
        <w:t>Psychologie</w:t>
      </w:r>
      <w:proofErr w:type="spellEnd"/>
      <w:r w:rsidRPr="00112584">
        <w:rPr>
          <w:rFonts w:cs="Times New Roman"/>
          <w:i/>
          <w:iCs/>
        </w:rPr>
        <w:t xml:space="preserve"> in </w:t>
      </w:r>
      <w:proofErr w:type="spellStart"/>
      <w:r w:rsidRPr="00112584">
        <w:rPr>
          <w:rFonts w:cs="Times New Roman"/>
          <w:i/>
          <w:iCs/>
        </w:rPr>
        <w:t>Erziehung</w:t>
      </w:r>
      <w:proofErr w:type="spellEnd"/>
      <w:r w:rsidRPr="00112584">
        <w:rPr>
          <w:rFonts w:cs="Times New Roman"/>
          <w:i/>
          <w:iCs/>
        </w:rPr>
        <w:t xml:space="preserve"> und </w:t>
      </w:r>
      <w:proofErr w:type="spellStart"/>
      <w:r w:rsidRPr="00112584">
        <w:rPr>
          <w:rFonts w:cs="Times New Roman"/>
          <w:i/>
          <w:iCs/>
        </w:rPr>
        <w:t>Unterricht</w:t>
      </w:r>
      <w:proofErr w:type="spellEnd"/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59</w:t>
      </w:r>
      <w:r w:rsidRPr="00112584">
        <w:rPr>
          <w:rFonts w:cs="Times New Roman"/>
        </w:rPr>
        <w:t xml:space="preserve">(3), </w:t>
      </w:r>
      <w:r w:rsidRPr="00112584">
        <w:rPr>
          <w:rStyle w:val="nlmfpage"/>
          <w:rFonts w:cs="Times New Roman"/>
        </w:rPr>
        <w:t>217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226</w:t>
      </w:r>
      <w:r w:rsidRPr="00112584">
        <w:rPr>
          <w:rFonts w:cs="Times New Roman"/>
        </w:rPr>
        <w:t xml:space="preserve">. </w:t>
      </w:r>
      <w:proofErr w:type="spellStart"/>
      <w:r w:rsidRPr="00112584">
        <w:rPr>
          <w:rFonts w:cs="Times New Roman"/>
        </w:rPr>
        <w:t>doi</w:t>
      </w:r>
      <w:proofErr w:type="spellEnd"/>
      <w:r w:rsidRPr="00112584">
        <w:rPr>
          <w:rFonts w:cs="Times New Roman"/>
        </w:rPr>
        <w:t xml:space="preserve">: </w:t>
      </w:r>
      <w:r w:rsidRPr="00112584">
        <w:rPr>
          <w:rStyle w:val="nlmpub-id"/>
          <w:rFonts w:cs="Times New Roman"/>
        </w:rPr>
        <w:t>10.2378/peu2012.art17d</w:t>
      </w:r>
      <w:r w:rsidRPr="00112584">
        <w:rPr>
          <w:rFonts w:cs="Times New Roman"/>
        </w:rPr>
        <w:t> </w:t>
      </w:r>
    </w:p>
    <w:p w14:paraId="362483BA" w14:textId="77777777" w:rsidR="00FE5E59" w:rsidRPr="00112584" w:rsidRDefault="00FE5E59" w:rsidP="00112584">
      <w:pPr>
        <w:keepNext/>
        <w:ind w:left="720" w:hanging="720"/>
        <w:rPr>
          <w:rFonts w:cs="Times New Roman"/>
        </w:rPr>
      </w:pPr>
    </w:p>
    <w:p w14:paraId="522E3F50" w14:textId="1E356931" w:rsidR="00947B40" w:rsidRPr="00947B40" w:rsidRDefault="00947B40" w:rsidP="00112584">
      <w:pPr>
        <w:ind w:left="720" w:hanging="720"/>
        <w:rPr>
          <w:rFonts w:eastAsia="Times New Roman" w:cs="Times New Roman"/>
        </w:rPr>
      </w:pPr>
      <w:r w:rsidRPr="00947B40">
        <w:rPr>
          <w:rFonts w:eastAsia="Times New Roman" w:cs="Times New Roman"/>
        </w:rPr>
        <w:t>Rodriguez, L., Irby, B. J., Brown, G., Lara-</w:t>
      </w:r>
      <w:proofErr w:type="spellStart"/>
      <w:r w:rsidRPr="00947B40">
        <w:rPr>
          <w:rFonts w:eastAsia="Times New Roman" w:cs="Times New Roman"/>
        </w:rPr>
        <w:t>Alecio</w:t>
      </w:r>
      <w:proofErr w:type="spellEnd"/>
      <w:r w:rsidRPr="00947B40">
        <w:rPr>
          <w:rFonts w:eastAsia="Times New Roman" w:cs="Times New Roman"/>
        </w:rPr>
        <w:t xml:space="preserve">, R., &amp; Galloway, M. (2003). An </w:t>
      </w:r>
      <w:r w:rsidRPr="00112584">
        <w:rPr>
          <w:rFonts w:eastAsia="Times New Roman" w:cs="Times New Roman"/>
        </w:rPr>
        <w:t>a</w:t>
      </w:r>
      <w:r w:rsidRPr="00947B40">
        <w:rPr>
          <w:rFonts w:eastAsia="Times New Roman" w:cs="Times New Roman"/>
        </w:rPr>
        <w:t xml:space="preserve">nalysis of a </w:t>
      </w:r>
      <w:r w:rsidRPr="00112584">
        <w:rPr>
          <w:rFonts w:eastAsia="Times New Roman" w:cs="Times New Roman"/>
        </w:rPr>
        <w:t>p</w:t>
      </w:r>
      <w:r w:rsidRPr="00947B40">
        <w:rPr>
          <w:rFonts w:eastAsia="Times New Roman" w:cs="Times New Roman"/>
        </w:rPr>
        <w:t xml:space="preserve">ublic </w:t>
      </w:r>
      <w:r w:rsidRPr="00112584">
        <w:rPr>
          <w:rFonts w:eastAsia="Times New Roman" w:cs="Times New Roman"/>
        </w:rPr>
        <w:t>s</w:t>
      </w:r>
      <w:r w:rsidRPr="00947B40">
        <w:rPr>
          <w:rFonts w:eastAsia="Times New Roman" w:cs="Times New Roman"/>
        </w:rPr>
        <w:t xml:space="preserve">chool </w:t>
      </w:r>
      <w:r w:rsidRPr="00112584">
        <w:rPr>
          <w:rFonts w:eastAsia="Times New Roman" w:cs="Times New Roman"/>
        </w:rPr>
        <w:t>p</w:t>
      </w:r>
      <w:r w:rsidRPr="00947B40">
        <w:rPr>
          <w:rFonts w:eastAsia="Times New Roman" w:cs="Times New Roman"/>
        </w:rPr>
        <w:t xml:space="preserve">rekindergarten </w:t>
      </w:r>
      <w:r w:rsidRPr="00112584">
        <w:rPr>
          <w:rFonts w:eastAsia="Times New Roman" w:cs="Times New Roman"/>
        </w:rPr>
        <w:t>b</w:t>
      </w:r>
      <w:r w:rsidRPr="00947B40">
        <w:rPr>
          <w:rFonts w:eastAsia="Times New Roman" w:cs="Times New Roman"/>
        </w:rPr>
        <w:t xml:space="preserve">ilingual Montessori </w:t>
      </w:r>
      <w:r w:rsidRPr="00112584">
        <w:rPr>
          <w:rFonts w:eastAsia="Times New Roman" w:cs="Times New Roman"/>
        </w:rPr>
        <w:t>p</w:t>
      </w:r>
      <w:r w:rsidRPr="00947B40">
        <w:rPr>
          <w:rFonts w:eastAsia="Times New Roman" w:cs="Times New Roman"/>
        </w:rPr>
        <w:t>rogram.</w:t>
      </w:r>
      <w:r w:rsidRPr="00112584">
        <w:rPr>
          <w:rFonts w:eastAsia="Times New Roman" w:cs="Times New Roman"/>
        </w:rPr>
        <w:t xml:space="preserve"> </w:t>
      </w:r>
      <w:r w:rsidRPr="00112584">
        <w:rPr>
          <w:rFonts w:eastAsia="Times New Roman" w:cs="Times New Roman"/>
        </w:rPr>
        <w:t>https://files.eric.ed.gov/fulltext/ED478568.pdf</w:t>
      </w:r>
    </w:p>
    <w:p w14:paraId="10349FD3" w14:textId="77777777" w:rsidR="00947B40" w:rsidRPr="00112584" w:rsidRDefault="00947B40" w:rsidP="00112584">
      <w:pPr>
        <w:keepNext/>
        <w:ind w:left="720" w:hanging="720"/>
        <w:rPr>
          <w:rFonts w:cs="Times New Roman"/>
        </w:rPr>
      </w:pPr>
    </w:p>
    <w:p w14:paraId="68214EC4" w14:textId="1C65CC5E" w:rsidR="00BE02D5" w:rsidRPr="00BE02D5" w:rsidRDefault="00BE02D5" w:rsidP="00112584">
      <w:pPr>
        <w:ind w:left="720" w:hanging="720"/>
        <w:rPr>
          <w:rFonts w:eastAsia="Times New Roman" w:cs="Times New Roman"/>
        </w:rPr>
      </w:pPr>
      <w:proofErr w:type="spellStart"/>
      <w:r w:rsidRPr="00BE02D5">
        <w:rPr>
          <w:rFonts w:eastAsia="Times New Roman" w:cs="Times New Roman"/>
        </w:rPr>
        <w:t>Rosanova</w:t>
      </w:r>
      <w:proofErr w:type="spellEnd"/>
      <w:r w:rsidRPr="00BE02D5">
        <w:rPr>
          <w:rFonts w:eastAsia="Times New Roman" w:cs="Times New Roman"/>
        </w:rPr>
        <w:t xml:space="preserve">, M. (1998). Early </w:t>
      </w:r>
      <w:r w:rsidR="00947B40" w:rsidRPr="00112584">
        <w:rPr>
          <w:rFonts w:eastAsia="Times New Roman" w:cs="Times New Roman"/>
        </w:rPr>
        <w:t>c</w:t>
      </w:r>
      <w:r w:rsidRPr="00BE02D5">
        <w:rPr>
          <w:rFonts w:eastAsia="Times New Roman" w:cs="Times New Roman"/>
        </w:rPr>
        <w:t xml:space="preserve">hildhood </w:t>
      </w:r>
      <w:r w:rsidR="00947B40" w:rsidRPr="00112584">
        <w:rPr>
          <w:rFonts w:eastAsia="Times New Roman" w:cs="Times New Roman"/>
        </w:rPr>
        <w:t>b</w:t>
      </w:r>
      <w:r w:rsidRPr="00BE02D5">
        <w:rPr>
          <w:rFonts w:eastAsia="Times New Roman" w:cs="Times New Roman"/>
        </w:rPr>
        <w:t xml:space="preserve">ilingualism in the Montessori Children's House: Guessable </w:t>
      </w:r>
      <w:r w:rsidR="00947B40" w:rsidRPr="00112584">
        <w:rPr>
          <w:rFonts w:eastAsia="Times New Roman" w:cs="Times New Roman"/>
        </w:rPr>
        <w:t>c</w:t>
      </w:r>
      <w:r w:rsidRPr="00BE02D5">
        <w:rPr>
          <w:rFonts w:eastAsia="Times New Roman" w:cs="Times New Roman"/>
        </w:rPr>
        <w:t xml:space="preserve">ontext and the </w:t>
      </w:r>
      <w:r w:rsidR="00947B40" w:rsidRPr="00112584">
        <w:rPr>
          <w:rFonts w:eastAsia="Times New Roman" w:cs="Times New Roman"/>
        </w:rPr>
        <w:t>p</w:t>
      </w:r>
      <w:r w:rsidRPr="00BE02D5">
        <w:rPr>
          <w:rFonts w:eastAsia="Times New Roman" w:cs="Times New Roman"/>
        </w:rPr>
        <w:t xml:space="preserve">lanned </w:t>
      </w:r>
      <w:r w:rsidR="00947B40" w:rsidRPr="00112584">
        <w:rPr>
          <w:rFonts w:eastAsia="Times New Roman" w:cs="Times New Roman"/>
        </w:rPr>
        <w:t>e</w:t>
      </w:r>
      <w:r w:rsidRPr="00BE02D5">
        <w:rPr>
          <w:rFonts w:eastAsia="Times New Roman" w:cs="Times New Roman"/>
        </w:rPr>
        <w:t xml:space="preserve">nvironment. </w:t>
      </w:r>
      <w:r w:rsidRPr="00BE02D5">
        <w:rPr>
          <w:rFonts w:eastAsia="Times New Roman" w:cs="Times New Roman"/>
          <w:i/>
          <w:iCs/>
        </w:rPr>
        <w:t>Montessori Life</w:t>
      </w:r>
      <w:r w:rsidRPr="00BE02D5">
        <w:rPr>
          <w:rFonts w:eastAsia="Times New Roman" w:cs="Times New Roman"/>
        </w:rPr>
        <w:t xml:space="preserve">, </w:t>
      </w:r>
      <w:r w:rsidRPr="00BE02D5">
        <w:rPr>
          <w:rFonts w:eastAsia="Times New Roman" w:cs="Times New Roman"/>
          <w:i/>
          <w:iCs/>
        </w:rPr>
        <w:t>10</w:t>
      </w:r>
      <w:r w:rsidRPr="00BE02D5">
        <w:rPr>
          <w:rFonts w:eastAsia="Times New Roman" w:cs="Times New Roman"/>
        </w:rPr>
        <w:t>(2), 37-48.</w:t>
      </w:r>
    </w:p>
    <w:p w14:paraId="727AB190" w14:textId="77777777" w:rsidR="00BE02D5" w:rsidRPr="00112584" w:rsidRDefault="00BE02D5" w:rsidP="00112584">
      <w:pPr>
        <w:keepNext/>
        <w:ind w:left="720" w:hanging="720"/>
        <w:rPr>
          <w:rFonts w:cs="Times New Roman"/>
        </w:rPr>
      </w:pPr>
    </w:p>
    <w:p w14:paraId="66F6BC91" w14:textId="2F423E4D" w:rsidR="0035242F" w:rsidRPr="0035242F" w:rsidRDefault="0035242F" w:rsidP="00112584">
      <w:pPr>
        <w:ind w:left="720" w:hanging="720"/>
        <w:rPr>
          <w:rFonts w:eastAsia="Times New Roman" w:cs="Times New Roman"/>
        </w:rPr>
      </w:pPr>
      <w:r w:rsidRPr="0035242F">
        <w:rPr>
          <w:rFonts w:eastAsia="Times New Roman" w:cs="Times New Roman"/>
        </w:rPr>
        <w:t xml:space="preserve">Shortridge, P. D. (2007). Maria Montessori and educational forces in America. </w:t>
      </w:r>
      <w:r w:rsidRPr="0035242F">
        <w:rPr>
          <w:rFonts w:eastAsia="Times New Roman" w:cs="Times New Roman"/>
          <w:i/>
          <w:iCs/>
        </w:rPr>
        <w:t>Montessori Life</w:t>
      </w:r>
      <w:r w:rsidRPr="0035242F">
        <w:rPr>
          <w:rFonts w:eastAsia="Times New Roman" w:cs="Times New Roman"/>
        </w:rPr>
        <w:t xml:space="preserve">, </w:t>
      </w:r>
      <w:r w:rsidRPr="0035242F">
        <w:rPr>
          <w:rFonts w:eastAsia="Times New Roman" w:cs="Times New Roman"/>
          <w:i/>
          <w:iCs/>
        </w:rPr>
        <w:t>19</w:t>
      </w:r>
      <w:r w:rsidRPr="0035242F">
        <w:rPr>
          <w:rFonts w:eastAsia="Times New Roman" w:cs="Times New Roman"/>
        </w:rPr>
        <w:t>(1), 34</w:t>
      </w:r>
      <w:r w:rsidRPr="00112584">
        <w:rPr>
          <w:rFonts w:eastAsia="Times New Roman" w:cs="Times New Roman"/>
        </w:rPr>
        <w:t>-47</w:t>
      </w:r>
      <w:r w:rsidRPr="0035242F">
        <w:rPr>
          <w:rFonts w:eastAsia="Times New Roman" w:cs="Times New Roman"/>
        </w:rPr>
        <w:t>.</w:t>
      </w:r>
    </w:p>
    <w:p w14:paraId="690A1FDC" w14:textId="77777777" w:rsidR="0035242F" w:rsidRPr="00112584" w:rsidRDefault="0035242F" w:rsidP="00112584">
      <w:pPr>
        <w:keepNext/>
        <w:ind w:left="720" w:hanging="720"/>
        <w:rPr>
          <w:rFonts w:cs="Times New Roman"/>
        </w:rPr>
      </w:pPr>
    </w:p>
    <w:p w14:paraId="779895AE" w14:textId="69732F6D" w:rsidR="00D006BA" w:rsidRPr="00112584" w:rsidRDefault="00D006BA" w:rsidP="006C43B5">
      <w:pPr>
        <w:keepNext/>
        <w:ind w:left="720" w:hanging="720"/>
        <w:rPr>
          <w:rFonts w:cs="Times New Roman"/>
        </w:rPr>
      </w:pPr>
      <w:r w:rsidRPr="00112584">
        <w:rPr>
          <w:rFonts w:cs="Times New Roman"/>
        </w:rPr>
        <w:t xml:space="preserve">Standing, E. M. (1957). </w:t>
      </w:r>
      <w:r w:rsidRPr="00112584">
        <w:rPr>
          <w:rFonts w:cs="Times New Roman"/>
          <w:i/>
        </w:rPr>
        <w:t>Maria Montessori: Her life and her work</w:t>
      </w:r>
      <w:r w:rsidRPr="00112584">
        <w:rPr>
          <w:rFonts w:cs="Times New Roman"/>
        </w:rPr>
        <w:t xml:space="preserve">. </w:t>
      </w:r>
      <w:r w:rsidR="005C5792">
        <w:rPr>
          <w:rFonts w:cs="Times New Roman"/>
        </w:rPr>
        <w:t>New York, NY:</w:t>
      </w:r>
      <w:r w:rsidR="006C43B5">
        <w:rPr>
          <w:rFonts w:cs="Times New Roman"/>
        </w:rPr>
        <w:t xml:space="preserve"> </w:t>
      </w:r>
      <w:r w:rsidRPr="00112584">
        <w:rPr>
          <w:rFonts w:cs="Times New Roman"/>
        </w:rPr>
        <w:t>Mentor-Omega Books.</w:t>
      </w:r>
    </w:p>
    <w:p w14:paraId="33B32F3F" w14:textId="3165CA3C" w:rsidR="00472842" w:rsidRPr="00112584" w:rsidRDefault="00472842" w:rsidP="00112584">
      <w:pPr>
        <w:ind w:left="720" w:hanging="720"/>
        <w:rPr>
          <w:rFonts w:cs="Times New Roman"/>
        </w:rPr>
      </w:pPr>
    </w:p>
    <w:p w14:paraId="45D79571" w14:textId="775528A7" w:rsidR="003E5816" w:rsidRPr="003E5816" w:rsidRDefault="003E5816" w:rsidP="00112584">
      <w:pPr>
        <w:ind w:left="720" w:hanging="720"/>
        <w:rPr>
          <w:rFonts w:eastAsia="Times New Roman" w:cs="Times New Roman"/>
        </w:rPr>
      </w:pPr>
      <w:r w:rsidRPr="003E5816">
        <w:rPr>
          <w:rFonts w:eastAsia="Times New Roman" w:cs="Times New Roman"/>
        </w:rPr>
        <w:t xml:space="preserve">Wentworth, R. A. L., &amp; Wentworth, F. (2013). </w:t>
      </w:r>
      <w:r w:rsidRPr="003E5816">
        <w:rPr>
          <w:rFonts w:eastAsia="Times New Roman" w:cs="Times New Roman"/>
          <w:i/>
          <w:iCs/>
        </w:rPr>
        <w:t>Montessori for the new millennium: Practical guidance on the teaching and education of children of all ages, based on a rediscovery of the true principles and vision of Maria Montessori</w:t>
      </w:r>
      <w:r w:rsidRPr="003E5816">
        <w:rPr>
          <w:rFonts w:eastAsia="Times New Roman" w:cs="Times New Roman"/>
        </w:rPr>
        <w:t xml:space="preserve">. </w:t>
      </w:r>
      <w:r w:rsidRPr="00112584">
        <w:rPr>
          <w:rFonts w:eastAsia="Times New Roman" w:cs="Times New Roman"/>
        </w:rPr>
        <w:t xml:space="preserve">London, UK: </w:t>
      </w:r>
      <w:r w:rsidRPr="003E5816">
        <w:rPr>
          <w:rFonts w:eastAsia="Times New Roman" w:cs="Times New Roman"/>
        </w:rPr>
        <w:t>Routledge.</w:t>
      </w:r>
    </w:p>
    <w:p w14:paraId="6058C2F3" w14:textId="77777777" w:rsidR="003E5816" w:rsidRPr="00112584" w:rsidRDefault="003E5816" w:rsidP="00112584">
      <w:pPr>
        <w:ind w:left="720" w:hanging="720"/>
        <w:rPr>
          <w:rFonts w:cs="Times New Roman"/>
        </w:rPr>
      </w:pPr>
    </w:p>
    <w:p w14:paraId="2F5C2B63" w14:textId="3207FB03" w:rsidR="00D006BA" w:rsidRPr="00112584" w:rsidRDefault="00D006BA" w:rsidP="00112584">
      <w:pPr>
        <w:ind w:left="720" w:hanging="720"/>
        <w:rPr>
          <w:rFonts w:cs="Times New Roman"/>
        </w:rPr>
      </w:pPr>
      <w:proofErr w:type="spellStart"/>
      <w:r w:rsidRPr="00112584">
        <w:rPr>
          <w:rFonts w:cs="Times New Roman"/>
        </w:rPr>
        <w:t>Whitescarver</w:t>
      </w:r>
      <w:proofErr w:type="spellEnd"/>
      <w:r w:rsidRPr="00112584">
        <w:rPr>
          <w:rFonts w:cs="Times New Roman"/>
        </w:rPr>
        <w:t xml:space="preserve">, K., &amp; </w:t>
      </w:r>
      <w:proofErr w:type="spellStart"/>
      <w:r w:rsidRPr="00112584">
        <w:rPr>
          <w:rFonts w:cs="Times New Roman"/>
        </w:rPr>
        <w:t>Cossentino</w:t>
      </w:r>
      <w:proofErr w:type="spellEnd"/>
      <w:r w:rsidRPr="00112584">
        <w:rPr>
          <w:rFonts w:cs="Times New Roman"/>
        </w:rPr>
        <w:t>, J. (2008). Montessori and the mainstream: A</w:t>
      </w:r>
      <w:r w:rsidR="006C43B5">
        <w:rPr>
          <w:rFonts w:cs="Times New Roman"/>
        </w:rPr>
        <w:t xml:space="preserve"> </w:t>
      </w:r>
      <w:bookmarkStart w:id="0" w:name="_GoBack"/>
      <w:bookmarkEnd w:id="0"/>
      <w:r w:rsidRPr="00112584">
        <w:rPr>
          <w:rFonts w:cs="Times New Roman"/>
        </w:rPr>
        <w:t xml:space="preserve">century of reform on the margins. </w:t>
      </w:r>
      <w:r w:rsidRPr="00112584">
        <w:rPr>
          <w:rFonts w:cs="Times New Roman"/>
          <w:i/>
        </w:rPr>
        <w:t>Teachers College Record, 110,</w:t>
      </w:r>
      <w:r w:rsidRPr="00112584">
        <w:rPr>
          <w:rFonts w:cs="Times New Roman"/>
        </w:rPr>
        <w:t xml:space="preserve"> 2571-2600.</w:t>
      </w:r>
    </w:p>
    <w:p w14:paraId="7DF9479B" w14:textId="77777777" w:rsidR="00590786" w:rsidRPr="00112584" w:rsidRDefault="00080340" w:rsidP="00112584">
      <w:pPr>
        <w:ind w:left="720" w:hanging="720"/>
        <w:rPr>
          <w:rFonts w:cs="Times New Roman"/>
        </w:rPr>
      </w:pPr>
    </w:p>
    <w:p w14:paraId="5F3D12EC" w14:textId="1A8F0992" w:rsidR="00472842" w:rsidRPr="00112584" w:rsidRDefault="00931EBF" w:rsidP="00112584">
      <w:pPr>
        <w:ind w:left="720" w:hanging="720"/>
        <w:rPr>
          <w:rFonts w:cs="Times New Roman"/>
        </w:rPr>
      </w:pPr>
      <w:proofErr w:type="spellStart"/>
      <w:r w:rsidRPr="00112584">
        <w:rPr>
          <w:rStyle w:val="hlfld-contribauthor"/>
          <w:rFonts w:cs="Times New Roman"/>
        </w:rPr>
        <w:t>Yıldırım</w:t>
      </w:r>
      <w:proofErr w:type="spellEnd"/>
      <w:r w:rsidRPr="00112584">
        <w:rPr>
          <w:rStyle w:val="hlfld-contribauthor"/>
          <w:rFonts w:cs="Times New Roman"/>
        </w:rPr>
        <w:t xml:space="preserve"> </w:t>
      </w:r>
      <w:proofErr w:type="spellStart"/>
      <w:r w:rsidRPr="00112584">
        <w:rPr>
          <w:rStyle w:val="hlfld-contribauthor"/>
          <w:rFonts w:cs="Times New Roman"/>
        </w:rPr>
        <w:t>Doğru</w:t>
      </w:r>
      <w:proofErr w:type="spellEnd"/>
      <w:r w:rsidRPr="00112584">
        <w:rPr>
          <w:rStyle w:val="hlfld-contribauthor"/>
          <w:rFonts w:cs="Times New Roman"/>
        </w:rPr>
        <w:t xml:space="preserve">, </w:t>
      </w:r>
      <w:r w:rsidRPr="00112584">
        <w:rPr>
          <w:rStyle w:val="nlmgiven-names"/>
          <w:rFonts w:cs="Times New Roman"/>
        </w:rPr>
        <w:t>S. S.</w:t>
      </w:r>
      <w:r w:rsidRPr="00112584">
        <w:rPr>
          <w:rFonts w:cs="Times New Roman"/>
        </w:rPr>
        <w:t xml:space="preserve"> (</w:t>
      </w:r>
      <w:r w:rsidRPr="00112584">
        <w:rPr>
          <w:rStyle w:val="nlmyear"/>
          <w:rFonts w:cs="Times New Roman"/>
        </w:rPr>
        <w:t>2015</w:t>
      </w:r>
      <w:r w:rsidRPr="00112584">
        <w:rPr>
          <w:rFonts w:cs="Times New Roman"/>
        </w:rPr>
        <w:t xml:space="preserve">). </w:t>
      </w:r>
      <w:r w:rsidRPr="00112584">
        <w:rPr>
          <w:rStyle w:val="nlmarticle-title"/>
          <w:rFonts w:cs="Times New Roman"/>
        </w:rPr>
        <w:t>Efficacy of Montessori education in attention gathering skill of children</w:t>
      </w:r>
      <w:r w:rsidRPr="00112584">
        <w:rPr>
          <w:rFonts w:cs="Times New Roman"/>
        </w:rPr>
        <w:t xml:space="preserve">. </w:t>
      </w:r>
      <w:r w:rsidRPr="00112584">
        <w:rPr>
          <w:rFonts w:cs="Times New Roman"/>
          <w:i/>
          <w:iCs/>
        </w:rPr>
        <w:t>Educational Research and Reviews</w:t>
      </w:r>
      <w:r w:rsidRPr="00112584">
        <w:rPr>
          <w:rFonts w:cs="Times New Roman"/>
        </w:rPr>
        <w:t xml:space="preserve">, </w:t>
      </w:r>
      <w:r w:rsidRPr="00112584">
        <w:rPr>
          <w:rFonts w:cs="Times New Roman"/>
          <w:i/>
          <w:iCs/>
        </w:rPr>
        <w:t>10</w:t>
      </w:r>
      <w:r w:rsidRPr="00112584">
        <w:rPr>
          <w:rFonts w:cs="Times New Roman"/>
        </w:rPr>
        <w:t xml:space="preserve">(6), </w:t>
      </w:r>
      <w:r w:rsidRPr="00112584">
        <w:rPr>
          <w:rStyle w:val="nlmfpage"/>
          <w:rFonts w:cs="Times New Roman"/>
        </w:rPr>
        <w:t>733</w:t>
      </w:r>
      <w:r w:rsidRPr="00112584">
        <w:rPr>
          <w:rFonts w:cs="Times New Roman"/>
        </w:rPr>
        <w:t>–</w:t>
      </w:r>
      <w:r w:rsidRPr="00112584">
        <w:rPr>
          <w:rStyle w:val="nlmlpage"/>
          <w:rFonts w:cs="Times New Roman"/>
        </w:rPr>
        <w:t>738</w:t>
      </w:r>
      <w:r w:rsidRPr="00112584">
        <w:rPr>
          <w:rFonts w:cs="Times New Roman"/>
        </w:rPr>
        <w:t xml:space="preserve">. </w:t>
      </w:r>
      <w:proofErr w:type="spellStart"/>
      <w:r w:rsidRPr="00112584">
        <w:rPr>
          <w:rFonts w:cs="Times New Roman"/>
        </w:rPr>
        <w:t>doi</w:t>
      </w:r>
      <w:proofErr w:type="spellEnd"/>
      <w:r w:rsidRPr="00112584">
        <w:rPr>
          <w:rFonts w:cs="Times New Roman"/>
        </w:rPr>
        <w:t xml:space="preserve">: </w:t>
      </w:r>
      <w:r w:rsidRPr="00112584">
        <w:rPr>
          <w:rStyle w:val="nlmpub-id"/>
          <w:rFonts w:cs="Times New Roman"/>
        </w:rPr>
        <w:t>10.5897/ERR2015.2080</w:t>
      </w:r>
      <w:r w:rsidRPr="00112584">
        <w:rPr>
          <w:rFonts w:cs="Times New Roman"/>
        </w:rPr>
        <w:t> </w:t>
      </w:r>
    </w:p>
    <w:sectPr w:rsidR="00472842" w:rsidRPr="00112584" w:rsidSect="005907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4F6D" w14:textId="77777777" w:rsidR="00080340" w:rsidRDefault="00080340" w:rsidP="00777120">
      <w:r>
        <w:separator/>
      </w:r>
    </w:p>
  </w:endnote>
  <w:endnote w:type="continuationSeparator" w:id="0">
    <w:p w14:paraId="225F5A3D" w14:textId="77777777" w:rsidR="00080340" w:rsidRDefault="00080340" w:rsidP="007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A5A2" w14:textId="77777777" w:rsidR="00777120" w:rsidRPr="00434C21" w:rsidRDefault="00777120" w:rsidP="00777120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777120">
      <w:rPr>
        <w:rStyle w:val="PageNumber"/>
      </w:rPr>
      <w:fldChar w:fldCharType="begin"/>
    </w:r>
    <w:r w:rsidRPr="00777120">
      <w:rPr>
        <w:rStyle w:val="PageNumber"/>
      </w:rPr>
      <w:instrText xml:space="preserve"> PAGE   \* MERGEFORMAT </w:instrText>
    </w:r>
    <w:r w:rsidRPr="00777120">
      <w:rPr>
        <w:rStyle w:val="PageNumber"/>
      </w:rPr>
      <w:fldChar w:fldCharType="separate"/>
    </w:r>
    <w:r>
      <w:rPr>
        <w:rStyle w:val="PageNumber"/>
        <w:noProof/>
      </w:rPr>
      <w:t>1</w:t>
    </w:r>
    <w:r w:rsidRPr="00777120">
      <w:rPr>
        <w:rStyle w:val="PageNumber"/>
      </w:rPr>
      <w:fldChar w:fldCharType="end"/>
    </w:r>
  </w:p>
  <w:p w14:paraId="319C2B64" w14:textId="77777777" w:rsidR="00777120" w:rsidRPr="00434C21" w:rsidRDefault="00777120" w:rsidP="0077712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  </w:t>
    </w:r>
    <w:r w:rsidRPr="00434C21">
      <w:rPr>
        <w:rStyle w:val="PageNumber"/>
        <w:color w:val="000080"/>
      </w:rPr>
      <w:t xml:space="preserve">177 Webster St., #220, Monterey, CA  </w:t>
    </w:r>
    <w:proofErr w:type="gramStart"/>
    <w:r w:rsidRPr="00434C21">
      <w:rPr>
        <w:rStyle w:val="PageNumber"/>
        <w:color w:val="000080"/>
      </w:rPr>
      <w:t>93940  USA</w:t>
    </w:r>
    <w:proofErr w:type="gramEnd"/>
  </w:p>
  <w:p w14:paraId="4F3978C3" w14:textId="77777777" w:rsidR="00777120" w:rsidRDefault="00777120" w:rsidP="00777120">
    <w:pPr>
      <w:pStyle w:val="Footer"/>
      <w:ind w:right="360"/>
      <w:jc w:val="right"/>
    </w:pPr>
    <w:r w:rsidRPr="00777120">
      <w:rPr>
        <w:rStyle w:val="PageNumber"/>
        <w:b/>
        <w:color w:val="000080"/>
      </w:rPr>
      <w:t>Web:</w:t>
    </w:r>
    <w:r w:rsidRPr="00434C21">
      <w:rPr>
        <w:rStyle w:val="PageNumber"/>
        <w:color w:val="000080"/>
      </w:rPr>
      <w:t xml:space="preserve"> www.tirfonline.org / </w:t>
    </w:r>
    <w:r w:rsidRPr="00777120">
      <w:rPr>
        <w:rStyle w:val="PageNumber"/>
        <w:b/>
        <w:color w:val="000080"/>
      </w:rPr>
      <w:t>Email:</w:t>
    </w:r>
    <w:r w:rsidRPr="00434C21">
      <w:rPr>
        <w:rStyle w:val="PageNumber"/>
        <w:color w:val="000080"/>
      </w:rPr>
      <w:t xml:space="preserve"> </w:t>
    </w:r>
    <w:hyperlink r:id="rId1" w:history="1">
      <w:r w:rsidRPr="00114EDE">
        <w:rPr>
          <w:rStyle w:val="Hyperlink"/>
        </w:rPr>
        <w:t>info@tirfonline.org</w:t>
      </w:r>
    </w:hyperlink>
    <w:r>
      <w:rPr>
        <w:rStyle w:val="PageNumber"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510E2" w14:textId="77777777" w:rsidR="00080340" w:rsidRDefault="00080340" w:rsidP="00777120">
      <w:r>
        <w:separator/>
      </w:r>
    </w:p>
  </w:footnote>
  <w:footnote w:type="continuationSeparator" w:id="0">
    <w:p w14:paraId="31873687" w14:textId="77777777" w:rsidR="00080340" w:rsidRDefault="00080340" w:rsidP="007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D53D" w14:textId="77777777" w:rsidR="00777120" w:rsidRPr="00434C21" w:rsidRDefault="00777120" w:rsidP="00777120">
    <w:pPr>
      <w:pStyle w:val="Header"/>
      <w:ind w:firstLine="720"/>
      <w:rPr>
        <w:b/>
        <w:color w:val="000080"/>
        <w:sz w:val="28"/>
        <w:szCs w:val="28"/>
        <w:u w:val="single"/>
      </w:rPr>
    </w:pPr>
    <w:r w:rsidRPr="00434C21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A96273F" wp14:editId="6D6C8562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34C21">
      <w:rPr>
        <w:b/>
        <w:color w:val="000080"/>
        <w:sz w:val="28"/>
        <w:szCs w:val="28"/>
      </w:rPr>
      <w:t xml:space="preserve">                  </w:t>
    </w:r>
    <w:r w:rsidRPr="00434C21">
      <w:rPr>
        <w:b/>
        <w:color w:val="000080"/>
        <w:sz w:val="28"/>
        <w:szCs w:val="28"/>
        <w:u w:val="single"/>
      </w:rPr>
      <w:t>The International Research Foundation</w:t>
    </w:r>
  </w:p>
  <w:p w14:paraId="6F617BC5" w14:textId="77777777" w:rsidR="00777120" w:rsidRPr="00434C21" w:rsidRDefault="00777120" w:rsidP="00777120">
    <w:pPr>
      <w:pStyle w:val="Header"/>
      <w:rPr>
        <w:b/>
        <w:color w:val="000080"/>
      </w:rPr>
    </w:pPr>
    <w:r w:rsidRPr="00434C21">
      <w:rPr>
        <w:b/>
        <w:color w:val="000080"/>
        <w:sz w:val="28"/>
        <w:szCs w:val="28"/>
      </w:rPr>
      <w:t xml:space="preserve">                            </w:t>
    </w:r>
    <w:r w:rsidRPr="00434C21">
      <w:rPr>
        <w:b/>
        <w:color w:val="000080"/>
      </w:rPr>
      <w:t>for English Language Education</w:t>
    </w:r>
  </w:p>
  <w:p w14:paraId="09D62317" w14:textId="77777777" w:rsidR="00777120" w:rsidRDefault="00777120" w:rsidP="00777120">
    <w:pPr>
      <w:pStyle w:val="Header"/>
    </w:pPr>
  </w:p>
  <w:p w14:paraId="770CD9D5" w14:textId="77777777" w:rsidR="00777120" w:rsidRDefault="00777120" w:rsidP="00777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2333"/>
    <w:multiLevelType w:val="hybridMultilevel"/>
    <w:tmpl w:val="C8F29F9C"/>
    <w:lvl w:ilvl="0" w:tplc="54049F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C098E"/>
    <w:multiLevelType w:val="hybridMultilevel"/>
    <w:tmpl w:val="C7C0B6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46E2"/>
    <w:multiLevelType w:val="hybridMultilevel"/>
    <w:tmpl w:val="3ED4DCA4"/>
    <w:lvl w:ilvl="0" w:tplc="8FF4FAC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5079ED"/>
    <w:multiLevelType w:val="hybridMultilevel"/>
    <w:tmpl w:val="19DE9924"/>
    <w:lvl w:ilvl="0" w:tplc="8B5A9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283A75"/>
    <w:multiLevelType w:val="hybridMultilevel"/>
    <w:tmpl w:val="A0D24076"/>
    <w:lvl w:ilvl="0" w:tplc="DC568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59F5"/>
    <w:multiLevelType w:val="hybridMultilevel"/>
    <w:tmpl w:val="075CBDE0"/>
    <w:lvl w:ilvl="0" w:tplc="8FF4FA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A"/>
    <w:rsid w:val="00056F9B"/>
    <w:rsid w:val="000772FB"/>
    <w:rsid w:val="00080340"/>
    <w:rsid w:val="00080685"/>
    <w:rsid w:val="0010422B"/>
    <w:rsid w:val="00111208"/>
    <w:rsid w:val="00112584"/>
    <w:rsid w:val="001165BD"/>
    <w:rsid w:val="00146094"/>
    <w:rsid w:val="00170A38"/>
    <w:rsid w:val="00195CA1"/>
    <w:rsid w:val="001A5ACC"/>
    <w:rsid w:val="002028B0"/>
    <w:rsid w:val="0021083F"/>
    <w:rsid w:val="00233B7D"/>
    <w:rsid w:val="00242063"/>
    <w:rsid w:val="002C06DD"/>
    <w:rsid w:val="003063C1"/>
    <w:rsid w:val="0035242F"/>
    <w:rsid w:val="003E5816"/>
    <w:rsid w:val="004614C5"/>
    <w:rsid w:val="00472842"/>
    <w:rsid w:val="00491CBF"/>
    <w:rsid w:val="005149B4"/>
    <w:rsid w:val="005C5792"/>
    <w:rsid w:val="00671F4C"/>
    <w:rsid w:val="00691F87"/>
    <w:rsid w:val="006C43B5"/>
    <w:rsid w:val="006D1527"/>
    <w:rsid w:val="007334AA"/>
    <w:rsid w:val="00742F72"/>
    <w:rsid w:val="00777120"/>
    <w:rsid w:val="007E3388"/>
    <w:rsid w:val="007F3D95"/>
    <w:rsid w:val="008220BF"/>
    <w:rsid w:val="00931EBF"/>
    <w:rsid w:val="00936404"/>
    <w:rsid w:val="00947B40"/>
    <w:rsid w:val="009C425E"/>
    <w:rsid w:val="009D7D55"/>
    <w:rsid w:val="00A330F8"/>
    <w:rsid w:val="00A33FF9"/>
    <w:rsid w:val="00AB1D71"/>
    <w:rsid w:val="00B129E2"/>
    <w:rsid w:val="00B3280B"/>
    <w:rsid w:val="00BD66C1"/>
    <w:rsid w:val="00BE02D5"/>
    <w:rsid w:val="00BF4033"/>
    <w:rsid w:val="00BF7ABA"/>
    <w:rsid w:val="00C00FC5"/>
    <w:rsid w:val="00CB3810"/>
    <w:rsid w:val="00D006BA"/>
    <w:rsid w:val="00D62F41"/>
    <w:rsid w:val="00DD7AB2"/>
    <w:rsid w:val="00DE6BBD"/>
    <w:rsid w:val="00E711C8"/>
    <w:rsid w:val="00F87D2B"/>
    <w:rsid w:val="00FE5E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9C123"/>
  <w15:docId w15:val="{032C7E84-3208-4C16-B3D5-4F2A29E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B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BA"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BA"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6BA"/>
    <w:pPr>
      <w:keepNext/>
      <w:spacing w:line="480" w:lineRule="auto"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6BA"/>
    <w:pPr>
      <w:keepNext/>
      <w:keepLines/>
      <w:spacing w:before="200" w:line="480" w:lineRule="auto"/>
      <w:ind w:firstLine="7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06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1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06BA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06BA"/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06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6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BA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nhideWhenUsed/>
    <w:rsid w:val="00D006BA"/>
  </w:style>
  <w:style w:type="paragraph" w:styleId="ListParagraph">
    <w:name w:val="List Paragraph"/>
    <w:basedOn w:val="Normal"/>
    <w:uiPriority w:val="34"/>
    <w:qFormat/>
    <w:rsid w:val="00D00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6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6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B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BA"/>
    <w:rPr>
      <w:rFonts w:ascii="Lucida Grande" w:hAnsi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6BA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6BA"/>
    <w:rPr>
      <w:rFonts w:ascii="Arial" w:hAnsi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D006BA"/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006BA"/>
    <w:pPr>
      <w:spacing w:before="120"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D006B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006BA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006BA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006B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006B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6B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006B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006B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006BA"/>
    <w:pPr>
      <w:ind w:left="1920"/>
    </w:pPr>
    <w:rPr>
      <w:rFonts w:asciiTheme="minorHAnsi" w:hAnsiTheme="minorHAnsi"/>
      <w:sz w:val="20"/>
      <w:szCs w:val="20"/>
    </w:rPr>
  </w:style>
  <w:style w:type="paragraph" w:customStyle="1" w:styleId="Figures">
    <w:name w:val="Figures"/>
    <w:basedOn w:val="Normal"/>
    <w:qFormat/>
    <w:rsid w:val="00D006BA"/>
  </w:style>
  <w:style w:type="character" w:styleId="FollowedHyperlink">
    <w:name w:val="FollowedHyperlink"/>
    <w:basedOn w:val="DefaultParagraphFont"/>
    <w:uiPriority w:val="99"/>
    <w:semiHidden/>
    <w:unhideWhenUsed/>
    <w:rsid w:val="00D006B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7771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F4C"/>
    <w:rPr>
      <w:color w:val="605E5C"/>
      <w:shd w:val="clear" w:color="auto" w:fill="E1DFDD"/>
    </w:rPr>
  </w:style>
  <w:style w:type="character" w:customStyle="1" w:styleId="hlfld-contribauthor">
    <w:name w:val="hlfld-contribauthor"/>
    <w:basedOn w:val="DefaultParagraphFont"/>
    <w:rsid w:val="00671F4C"/>
  </w:style>
  <w:style w:type="character" w:customStyle="1" w:styleId="nlmgiven-names">
    <w:name w:val="nlm_given-names"/>
    <w:basedOn w:val="DefaultParagraphFont"/>
    <w:rsid w:val="00671F4C"/>
  </w:style>
  <w:style w:type="character" w:customStyle="1" w:styleId="nlmyear">
    <w:name w:val="nlm_year"/>
    <w:basedOn w:val="DefaultParagraphFont"/>
    <w:rsid w:val="00671F4C"/>
  </w:style>
  <w:style w:type="character" w:customStyle="1" w:styleId="nlmpublisher-loc">
    <w:name w:val="nlm_publisher-loc"/>
    <w:basedOn w:val="DefaultParagraphFont"/>
    <w:rsid w:val="00671F4C"/>
  </w:style>
  <w:style w:type="character" w:customStyle="1" w:styleId="nlmpublisher-name">
    <w:name w:val="nlm_publisher-name"/>
    <w:basedOn w:val="DefaultParagraphFont"/>
    <w:rsid w:val="00671F4C"/>
  </w:style>
  <w:style w:type="character" w:customStyle="1" w:styleId="nlmarticle-title">
    <w:name w:val="nlm_article-title"/>
    <w:basedOn w:val="DefaultParagraphFont"/>
    <w:rsid w:val="00BF4033"/>
  </w:style>
  <w:style w:type="character" w:customStyle="1" w:styleId="nlmfpage">
    <w:name w:val="nlm_fpage"/>
    <w:basedOn w:val="DefaultParagraphFont"/>
    <w:rsid w:val="00BF4033"/>
  </w:style>
  <w:style w:type="character" w:customStyle="1" w:styleId="nlmlpage">
    <w:name w:val="nlm_lpage"/>
    <w:basedOn w:val="DefaultParagraphFont"/>
    <w:rsid w:val="00BF4033"/>
  </w:style>
  <w:style w:type="character" w:customStyle="1" w:styleId="nlmpub-id">
    <w:name w:val="nlm_pub-id"/>
    <w:basedOn w:val="DefaultParagraphFont"/>
    <w:rsid w:val="00BF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rsonapsiho.com/wp-content/uploads/2015/03/Franc-V.-Subotic-S.-2015.-Differences-in-phonological-awareness-of-five-year-olds-from-Montessori-and-regular-program-preschool-institu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Cauller</dc:creator>
  <cp:lastModifiedBy>Bailey, Kathleen</cp:lastModifiedBy>
  <cp:revision>39</cp:revision>
  <dcterms:created xsi:type="dcterms:W3CDTF">2019-12-26T15:39:00Z</dcterms:created>
  <dcterms:modified xsi:type="dcterms:W3CDTF">2019-12-26T16:14:00Z</dcterms:modified>
</cp:coreProperties>
</file>