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ACA6C" w14:textId="3D602203" w:rsidR="00A72E45" w:rsidRPr="006807B0" w:rsidRDefault="008647F6" w:rsidP="006807B0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7B0">
        <w:rPr>
          <w:rFonts w:ascii="Times New Roman" w:hAnsi="Times New Roman" w:cs="Times New Roman"/>
          <w:b/>
          <w:sz w:val="24"/>
          <w:szCs w:val="24"/>
          <w:u w:val="single"/>
        </w:rPr>
        <w:t>COLLOCATIONS: SELECTED REFERENCES</w:t>
      </w:r>
      <w:r w:rsidR="00CF61C2" w:rsidRPr="006807B0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6807B0">
        <w:rPr>
          <w:rFonts w:ascii="Times New Roman" w:hAnsi="Times New Roman" w:cs="Times New Roman"/>
          <w:b/>
          <w:sz w:val="24"/>
          <w:szCs w:val="24"/>
        </w:rPr>
        <w:t>(</w:t>
      </w:r>
      <w:r w:rsidR="009D75E8">
        <w:rPr>
          <w:rFonts w:ascii="Times New Roman" w:hAnsi="Times New Roman" w:cs="Times New Roman"/>
          <w:b/>
          <w:sz w:val="24"/>
          <w:szCs w:val="24"/>
        </w:rPr>
        <w:t>La</w:t>
      </w:r>
      <w:r w:rsidR="00A21CDB" w:rsidRPr="006807B0">
        <w:rPr>
          <w:rFonts w:ascii="Times New Roman" w:hAnsi="Times New Roman" w:cs="Times New Roman"/>
          <w:b/>
          <w:sz w:val="24"/>
          <w:szCs w:val="24"/>
        </w:rPr>
        <w:t xml:space="preserve">st updated </w:t>
      </w:r>
      <w:r w:rsidR="00400C40" w:rsidRPr="006807B0">
        <w:rPr>
          <w:rFonts w:ascii="Times New Roman" w:hAnsi="Times New Roman" w:cs="Times New Roman"/>
          <w:b/>
          <w:sz w:val="24"/>
          <w:szCs w:val="24"/>
        </w:rPr>
        <w:t>19 April 2020</w:t>
      </w:r>
      <w:r w:rsidRPr="006807B0">
        <w:rPr>
          <w:rFonts w:ascii="Times New Roman" w:hAnsi="Times New Roman" w:cs="Times New Roman"/>
          <w:b/>
          <w:sz w:val="24"/>
          <w:szCs w:val="24"/>
        </w:rPr>
        <w:t>)</w:t>
      </w:r>
    </w:p>
    <w:p w14:paraId="3E46F2BC" w14:textId="68A9A641" w:rsidR="000D078E" w:rsidRPr="006807B0" w:rsidRDefault="000D078E" w:rsidP="006807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078E">
        <w:rPr>
          <w:rFonts w:ascii="Times New Roman" w:eastAsia="Times New Roman" w:hAnsi="Times New Roman" w:cs="Times New Roman"/>
          <w:sz w:val="24"/>
          <w:szCs w:val="24"/>
        </w:rPr>
        <w:t>Bahns</w:t>
      </w:r>
      <w:proofErr w:type="spellEnd"/>
      <w:r w:rsidRPr="000D078E">
        <w:rPr>
          <w:rFonts w:ascii="Times New Roman" w:eastAsia="Times New Roman" w:hAnsi="Times New Roman" w:cs="Times New Roman"/>
          <w:sz w:val="24"/>
          <w:szCs w:val="24"/>
        </w:rPr>
        <w:t xml:space="preserve">, J. (1993). Lexical collocations: </w:t>
      </w:r>
      <w:r w:rsidRPr="006807B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D078E">
        <w:rPr>
          <w:rFonts w:ascii="Times New Roman" w:eastAsia="Times New Roman" w:hAnsi="Times New Roman" w:cs="Times New Roman"/>
          <w:sz w:val="24"/>
          <w:szCs w:val="24"/>
        </w:rPr>
        <w:t xml:space="preserve"> contrastive view. </w:t>
      </w:r>
      <w:r w:rsidRPr="000D078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ELT </w:t>
      </w:r>
      <w:r w:rsidRPr="006807B0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0D078E">
        <w:rPr>
          <w:rFonts w:ascii="Times New Roman" w:eastAsia="Times New Roman" w:hAnsi="Times New Roman" w:cs="Times New Roman"/>
          <w:i/>
          <w:iCs/>
          <w:sz w:val="24"/>
          <w:szCs w:val="24"/>
        </w:rPr>
        <w:t>ournal</w:t>
      </w:r>
      <w:r w:rsidRPr="000D07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078E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0D078E">
        <w:rPr>
          <w:rFonts w:ascii="Times New Roman" w:eastAsia="Times New Roman" w:hAnsi="Times New Roman" w:cs="Times New Roman"/>
          <w:sz w:val="24"/>
          <w:szCs w:val="24"/>
        </w:rPr>
        <w:t>(1), 56-63.</w:t>
      </w:r>
    </w:p>
    <w:p w14:paraId="4F5C08F8" w14:textId="77777777" w:rsidR="000D078E" w:rsidRPr="000D078E" w:rsidRDefault="000D078E" w:rsidP="006807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543B6B" w14:textId="5A4A00DB" w:rsidR="008646C8" w:rsidRPr="006807B0" w:rsidRDefault="008646C8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807B0">
        <w:rPr>
          <w:rFonts w:ascii="Times New Roman" w:hAnsi="Times New Roman" w:cs="Times New Roman"/>
          <w:sz w:val="24"/>
          <w:szCs w:val="24"/>
        </w:rPr>
        <w:t>Bahns</w:t>
      </w:r>
      <w:proofErr w:type="spellEnd"/>
      <w:r w:rsidRPr="006807B0">
        <w:rPr>
          <w:rFonts w:ascii="Times New Roman" w:hAnsi="Times New Roman" w:cs="Times New Roman"/>
          <w:sz w:val="24"/>
          <w:szCs w:val="24"/>
        </w:rPr>
        <w:t xml:space="preserve">, J., &amp; Eldaw, M. (1993). Should we teach EFL </w:t>
      </w:r>
      <w:proofErr w:type="gramStart"/>
      <w:r w:rsidRPr="006807B0"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 w:rsidRPr="006807B0">
        <w:rPr>
          <w:rFonts w:ascii="Times New Roman" w:hAnsi="Times New Roman" w:cs="Times New Roman"/>
          <w:sz w:val="24"/>
          <w:szCs w:val="24"/>
        </w:rPr>
        <w:t xml:space="preserve"> collocations. </w:t>
      </w:r>
      <w:r w:rsidRPr="006807B0">
        <w:rPr>
          <w:rFonts w:ascii="Times New Roman" w:hAnsi="Times New Roman" w:cs="Times New Roman"/>
          <w:i/>
          <w:sz w:val="24"/>
          <w:szCs w:val="24"/>
        </w:rPr>
        <w:t>System, 21</w:t>
      </w:r>
      <w:r w:rsidRPr="006807B0">
        <w:rPr>
          <w:rFonts w:ascii="Times New Roman" w:hAnsi="Times New Roman" w:cs="Times New Roman"/>
          <w:sz w:val="24"/>
          <w:szCs w:val="24"/>
        </w:rPr>
        <w:t xml:space="preserve">, 101-114. </w:t>
      </w:r>
    </w:p>
    <w:p w14:paraId="55785BD3" w14:textId="77777777" w:rsidR="009A58CD" w:rsidRPr="006807B0" w:rsidRDefault="009A58CD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07B0">
        <w:rPr>
          <w:rFonts w:ascii="Times New Roman" w:hAnsi="Times New Roman" w:cs="Times New Roman"/>
          <w:sz w:val="24"/>
          <w:szCs w:val="24"/>
        </w:rPr>
        <w:t xml:space="preserve">Benson, M. (1989). The structure of the collocation dictionary. </w:t>
      </w:r>
      <w:r w:rsidRPr="006807B0">
        <w:rPr>
          <w:rFonts w:ascii="Times New Roman" w:hAnsi="Times New Roman" w:cs="Times New Roman"/>
          <w:i/>
          <w:sz w:val="24"/>
          <w:szCs w:val="24"/>
        </w:rPr>
        <w:t>International Journal of Lexicography, 2</w:t>
      </w:r>
      <w:r w:rsidRPr="006807B0">
        <w:rPr>
          <w:rFonts w:ascii="Times New Roman" w:hAnsi="Times New Roman" w:cs="Times New Roman"/>
          <w:sz w:val="24"/>
          <w:szCs w:val="24"/>
        </w:rPr>
        <w:t>, 1-14.</w:t>
      </w:r>
    </w:p>
    <w:p w14:paraId="05679355" w14:textId="77777777" w:rsidR="008646C8" w:rsidRPr="006807B0" w:rsidRDefault="008646C8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07B0">
        <w:rPr>
          <w:rFonts w:ascii="Times New Roman" w:hAnsi="Times New Roman" w:cs="Times New Roman"/>
          <w:sz w:val="24"/>
          <w:szCs w:val="24"/>
        </w:rPr>
        <w:t xml:space="preserve">Chan, T. P., &amp; Liou, H. C. (2005). Effects of Web-based concordancing instruction on EFL students’ learning of verb-noun collocations. </w:t>
      </w:r>
      <w:r w:rsidRPr="006807B0">
        <w:rPr>
          <w:rFonts w:ascii="Times New Roman" w:hAnsi="Times New Roman" w:cs="Times New Roman"/>
          <w:i/>
          <w:sz w:val="24"/>
          <w:szCs w:val="24"/>
        </w:rPr>
        <w:t>Computer Assisted Language Learning, 18</w:t>
      </w:r>
      <w:r w:rsidRPr="006807B0">
        <w:rPr>
          <w:rFonts w:ascii="Times New Roman" w:hAnsi="Times New Roman" w:cs="Times New Roman"/>
          <w:sz w:val="24"/>
          <w:szCs w:val="24"/>
        </w:rPr>
        <w:t>, 231-251.</w:t>
      </w:r>
    </w:p>
    <w:p w14:paraId="718BEA02" w14:textId="09A4B62F" w:rsidR="009A58CD" w:rsidRPr="006807B0" w:rsidRDefault="009A58CD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07B0">
        <w:rPr>
          <w:rFonts w:ascii="Times New Roman" w:hAnsi="Times New Roman" w:cs="Times New Roman"/>
          <w:sz w:val="24"/>
          <w:szCs w:val="24"/>
        </w:rPr>
        <w:t xml:space="preserve">Crowther, J., Dignen, S., &amp; Lea, D. (Eds.). (2002). </w:t>
      </w:r>
      <w:r w:rsidRPr="006807B0">
        <w:rPr>
          <w:rFonts w:ascii="Times New Roman" w:hAnsi="Times New Roman" w:cs="Times New Roman"/>
          <w:i/>
          <w:sz w:val="24"/>
          <w:szCs w:val="24"/>
        </w:rPr>
        <w:t>Oxford collocations dictionary for students of English</w:t>
      </w:r>
      <w:r w:rsidRPr="006807B0">
        <w:rPr>
          <w:rFonts w:ascii="Times New Roman" w:hAnsi="Times New Roman" w:cs="Times New Roman"/>
          <w:sz w:val="24"/>
          <w:szCs w:val="24"/>
        </w:rPr>
        <w:t>. Oxford, England: Oxford University Press.</w:t>
      </w:r>
    </w:p>
    <w:p w14:paraId="43CC2F1D" w14:textId="77777777" w:rsidR="001550B9" w:rsidRPr="001550B9" w:rsidRDefault="001550B9" w:rsidP="006807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550B9">
        <w:rPr>
          <w:rFonts w:ascii="Times New Roman" w:eastAsia="Times New Roman" w:hAnsi="Times New Roman" w:cs="Times New Roman"/>
          <w:sz w:val="24"/>
          <w:szCs w:val="24"/>
        </w:rPr>
        <w:t xml:space="preserve">Demir, C. (2017). Lexical collocations in English: A comparative study of native and non-native scholars of English. </w:t>
      </w:r>
      <w:proofErr w:type="spellStart"/>
      <w:r w:rsidRPr="001550B9">
        <w:rPr>
          <w:rFonts w:ascii="Times New Roman" w:eastAsia="Times New Roman" w:hAnsi="Times New Roman" w:cs="Times New Roman"/>
          <w:i/>
          <w:iCs/>
          <w:sz w:val="24"/>
          <w:szCs w:val="24"/>
        </w:rPr>
        <w:t>Dil</w:t>
      </w:r>
      <w:proofErr w:type="spellEnd"/>
      <w:r w:rsidRPr="001550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50B9">
        <w:rPr>
          <w:rFonts w:ascii="Times New Roman" w:eastAsia="Times New Roman" w:hAnsi="Times New Roman" w:cs="Times New Roman"/>
          <w:i/>
          <w:iCs/>
          <w:sz w:val="24"/>
          <w:szCs w:val="24"/>
        </w:rPr>
        <w:t>ve</w:t>
      </w:r>
      <w:proofErr w:type="spellEnd"/>
      <w:r w:rsidRPr="001550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50B9">
        <w:rPr>
          <w:rFonts w:ascii="Times New Roman" w:eastAsia="Times New Roman" w:hAnsi="Times New Roman" w:cs="Times New Roman"/>
          <w:i/>
          <w:iCs/>
          <w:sz w:val="24"/>
          <w:szCs w:val="24"/>
        </w:rPr>
        <w:t>Dilbilimi</w:t>
      </w:r>
      <w:proofErr w:type="spellEnd"/>
      <w:r w:rsidRPr="001550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50B9">
        <w:rPr>
          <w:rFonts w:ascii="Times New Roman" w:eastAsia="Times New Roman" w:hAnsi="Times New Roman" w:cs="Times New Roman"/>
          <w:i/>
          <w:iCs/>
          <w:sz w:val="24"/>
          <w:szCs w:val="24"/>
        </w:rPr>
        <w:t>Çalışmaları</w:t>
      </w:r>
      <w:proofErr w:type="spellEnd"/>
      <w:r w:rsidRPr="001550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50B9">
        <w:rPr>
          <w:rFonts w:ascii="Times New Roman" w:eastAsia="Times New Roman" w:hAnsi="Times New Roman" w:cs="Times New Roman"/>
          <w:i/>
          <w:iCs/>
          <w:sz w:val="24"/>
          <w:szCs w:val="24"/>
        </w:rPr>
        <w:t>Dergisi</w:t>
      </w:r>
      <w:proofErr w:type="spellEnd"/>
      <w:r w:rsidRPr="001550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50B9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1550B9">
        <w:rPr>
          <w:rFonts w:ascii="Times New Roman" w:eastAsia="Times New Roman" w:hAnsi="Times New Roman" w:cs="Times New Roman"/>
          <w:sz w:val="24"/>
          <w:szCs w:val="24"/>
        </w:rPr>
        <w:t>(1), 75-87.</w:t>
      </w:r>
    </w:p>
    <w:p w14:paraId="236E6D15" w14:textId="77777777" w:rsidR="001550B9" w:rsidRPr="006807B0" w:rsidRDefault="001550B9" w:rsidP="006807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1503CD" w14:textId="3E1E173E" w:rsidR="00433509" w:rsidRPr="006807B0" w:rsidRDefault="00433509" w:rsidP="006807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3509">
        <w:rPr>
          <w:rFonts w:ascii="Times New Roman" w:eastAsia="Times New Roman" w:hAnsi="Times New Roman" w:cs="Times New Roman"/>
          <w:sz w:val="24"/>
          <w:szCs w:val="24"/>
        </w:rPr>
        <w:t>Farghal</w:t>
      </w:r>
      <w:proofErr w:type="spellEnd"/>
      <w:r w:rsidRPr="00433509">
        <w:rPr>
          <w:rFonts w:ascii="Times New Roman" w:eastAsia="Times New Roman" w:hAnsi="Times New Roman" w:cs="Times New Roman"/>
          <w:sz w:val="24"/>
          <w:szCs w:val="24"/>
        </w:rPr>
        <w:t>, M., &amp; Al-</w:t>
      </w:r>
      <w:proofErr w:type="spellStart"/>
      <w:r w:rsidRPr="00433509">
        <w:rPr>
          <w:rFonts w:ascii="Times New Roman" w:eastAsia="Times New Roman" w:hAnsi="Times New Roman" w:cs="Times New Roman"/>
          <w:sz w:val="24"/>
          <w:szCs w:val="24"/>
        </w:rPr>
        <w:t>Hamly</w:t>
      </w:r>
      <w:proofErr w:type="spellEnd"/>
      <w:r w:rsidRPr="00433509">
        <w:rPr>
          <w:rFonts w:ascii="Times New Roman" w:eastAsia="Times New Roman" w:hAnsi="Times New Roman" w:cs="Times New Roman"/>
          <w:sz w:val="24"/>
          <w:szCs w:val="24"/>
        </w:rPr>
        <w:t xml:space="preserve">, M. (2007). Lexical collocations in EFL writing. </w:t>
      </w:r>
      <w:r w:rsidRPr="0043350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Asia TEFL</w:t>
      </w:r>
      <w:r w:rsidRPr="004335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33509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433509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391FB4" w:rsidRPr="006807B0">
        <w:rPr>
          <w:rFonts w:ascii="Times New Roman" w:eastAsia="Times New Roman" w:hAnsi="Times New Roman" w:cs="Times New Roman"/>
          <w:sz w:val="24"/>
          <w:szCs w:val="24"/>
        </w:rPr>
        <w:t>, 69-94.</w:t>
      </w:r>
    </w:p>
    <w:p w14:paraId="1AE1A18D" w14:textId="77777777" w:rsidR="00433509" w:rsidRPr="00433509" w:rsidRDefault="00433509" w:rsidP="006807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9D4F88" w14:textId="4CD80247" w:rsidR="00474DB0" w:rsidRPr="006807B0" w:rsidRDefault="00474DB0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807B0">
        <w:rPr>
          <w:rFonts w:ascii="Times New Roman" w:hAnsi="Times New Roman" w:cs="Times New Roman"/>
          <w:sz w:val="24"/>
          <w:szCs w:val="24"/>
        </w:rPr>
        <w:t>Farghal</w:t>
      </w:r>
      <w:proofErr w:type="spellEnd"/>
      <w:r w:rsidRPr="006807B0">
        <w:rPr>
          <w:rFonts w:ascii="Times New Roman" w:hAnsi="Times New Roman" w:cs="Times New Roman"/>
          <w:sz w:val="24"/>
          <w:szCs w:val="24"/>
        </w:rPr>
        <w:t xml:space="preserve">, M., &amp; Obiedat, H. (1995). Collocations: A neglected variable in EFL. </w:t>
      </w:r>
      <w:r w:rsidRPr="006807B0">
        <w:rPr>
          <w:rFonts w:ascii="Times New Roman" w:hAnsi="Times New Roman" w:cs="Times New Roman"/>
          <w:i/>
          <w:sz w:val="24"/>
          <w:szCs w:val="24"/>
        </w:rPr>
        <w:t>International Review of Applied Linguistics,</w:t>
      </w:r>
      <w:r w:rsidR="006347CB" w:rsidRPr="006807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07B0">
        <w:rPr>
          <w:rFonts w:ascii="Times New Roman" w:hAnsi="Times New Roman" w:cs="Times New Roman"/>
          <w:i/>
          <w:sz w:val="24"/>
          <w:szCs w:val="24"/>
        </w:rPr>
        <w:t>33</w:t>
      </w:r>
      <w:r w:rsidRPr="006807B0">
        <w:rPr>
          <w:rFonts w:ascii="Times New Roman" w:hAnsi="Times New Roman" w:cs="Times New Roman"/>
          <w:sz w:val="24"/>
          <w:szCs w:val="24"/>
        </w:rPr>
        <w:t>, 315-331.</w:t>
      </w:r>
    </w:p>
    <w:p w14:paraId="7100D12C" w14:textId="77777777" w:rsidR="00474DB0" w:rsidRPr="006807B0" w:rsidRDefault="00474DB0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807B0">
        <w:rPr>
          <w:rFonts w:ascii="Times New Roman" w:hAnsi="Times New Roman" w:cs="Times New Roman"/>
          <w:sz w:val="24"/>
          <w:szCs w:val="24"/>
        </w:rPr>
        <w:t>Gabrys-Biskup</w:t>
      </w:r>
      <w:proofErr w:type="spellEnd"/>
      <w:r w:rsidRPr="006807B0">
        <w:rPr>
          <w:rFonts w:ascii="Times New Roman" w:hAnsi="Times New Roman" w:cs="Times New Roman"/>
          <w:sz w:val="24"/>
          <w:szCs w:val="24"/>
        </w:rPr>
        <w:t>, D. (1992). L1 influence on learners’ renderings of English collocations</w:t>
      </w:r>
      <w:r w:rsidR="006347CB" w:rsidRPr="006807B0">
        <w:rPr>
          <w:rFonts w:ascii="Times New Roman" w:hAnsi="Times New Roman" w:cs="Times New Roman"/>
          <w:sz w:val="24"/>
          <w:szCs w:val="24"/>
        </w:rPr>
        <w:t>:</w:t>
      </w:r>
      <w:r w:rsidRPr="006807B0">
        <w:rPr>
          <w:rFonts w:ascii="Times New Roman" w:hAnsi="Times New Roman" w:cs="Times New Roman"/>
          <w:sz w:val="24"/>
          <w:szCs w:val="24"/>
        </w:rPr>
        <w:t xml:space="preserve"> </w:t>
      </w:r>
      <w:r w:rsidR="004D003C" w:rsidRPr="006807B0">
        <w:rPr>
          <w:rFonts w:ascii="Times New Roman" w:hAnsi="Times New Roman" w:cs="Times New Roman"/>
          <w:sz w:val="24"/>
          <w:szCs w:val="24"/>
        </w:rPr>
        <w:t xml:space="preserve">A Polish/German empirical study. In P. J. L. Arnaud &amp; H. Bejoint (Eds.), </w:t>
      </w:r>
      <w:r w:rsidR="004D003C" w:rsidRPr="006807B0">
        <w:rPr>
          <w:rFonts w:ascii="Times New Roman" w:hAnsi="Times New Roman" w:cs="Times New Roman"/>
          <w:i/>
          <w:sz w:val="24"/>
          <w:szCs w:val="24"/>
        </w:rPr>
        <w:t xml:space="preserve">Vocabulary and applied linguistics </w:t>
      </w:r>
      <w:r w:rsidR="004D003C" w:rsidRPr="006807B0">
        <w:rPr>
          <w:rFonts w:ascii="Times New Roman" w:hAnsi="Times New Roman" w:cs="Times New Roman"/>
          <w:sz w:val="24"/>
          <w:szCs w:val="24"/>
        </w:rPr>
        <w:t>(pp. 85-93). London: Macmillan.</w:t>
      </w:r>
    </w:p>
    <w:p w14:paraId="47656ABD" w14:textId="77777777" w:rsidR="00DF260B" w:rsidRPr="006807B0" w:rsidRDefault="00DF260B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07B0">
        <w:rPr>
          <w:rFonts w:ascii="Times New Roman" w:hAnsi="Times New Roman" w:cs="Times New Roman"/>
          <w:sz w:val="24"/>
          <w:szCs w:val="24"/>
        </w:rPr>
        <w:t xml:space="preserve">Granger, S. (1998). Prefabricated patterns in advanced EFL writing: Collocations and formulae. In A. P. Cowie (Ed.), </w:t>
      </w:r>
      <w:r w:rsidRPr="006807B0">
        <w:rPr>
          <w:rFonts w:ascii="Times New Roman" w:hAnsi="Times New Roman" w:cs="Times New Roman"/>
          <w:i/>
          <w:sz w:val="24"/>
          <w:szCs w:val="24"/>
        </w:rPr>
        <w:t xml:space="preserve">Phraseology, theory, </w:t>
      </w:r>
      <w:proofErr w:type="gramStart"/>
      <w:r w:rsidRPr="006807B0">
        <w:rPr>
          <w:rFonts w:ascii="Times New Roman" w:hAnsi="Times New Roman" w:cs="Times New Roman"/>
          <w:i/>
          <w:sz w:val="24"/>
          <w:szCs w:val="24"/>
        </w:rPr>
        <w:t>analysis</w:t>
      </w:r>
      <w:proofErr w:type="gramEnd"/>
      <w:r w:rsidRPr="006807B0">
        <w:rPr>
          <w:rFonts w:ascii="Times New Roman" w:hAnsi="Times New Roman" w:cs="Times New Roman"/>
          <w:i/>
          <w:sz w:val="24"/>
          <w:szCs w:val="24"/>
        </w:rPr>
        <w:t xml:space="preserve"> and applications </w:t>
      </w:r>
      <w:r w:rsidRPr="006807B0">
        <w:rPr>
          <w:rFonts w:ascii="Times New Roman" w:hAnsi="Times New Roman" w:cs="Times New Roman"/>
          <w:sz w:val="24"/>
          <w:szCs w:val="24"/>
        </w:rPr>
        <w:t>(pp. 145-160). Oxford: Clarendon Press.</w:t>
      </w:r>
    </w:p>
    <w:p w14:paraId="18BCA1EA" w14:textId="77777777" w:rsidR="00753712" w:rsidRPr="006807B0" w:rsidRDefault="00753712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07B0">
        <w:rPr>
          <w:rFonts w:ascii="Times New Roman" w:hAnsi="Times New Roman" w:cs="Times New Roman"/>
          <w:sz w:val="24"/>
          <w:szCs w:val="24"/>
        </w:rPr>
        <w:t xml:space="preserve">Greenbaum, S. (1974). Some verb-intensifier collocations in American and British English. </w:t>
      </w:r>
      <w:r w:rsidRPr="006807B0">
        <w:rPr>
          <w:rFonts w:ascii="Times New Roman" w:hAnsi="Times New Roman" w:cs="Times New Roman"/>
          <w:i/>
          <w:sz w:val="24"/>
          <w:szCs w:val="24"/>
        </w:rPr>
        <w:t>American Speech, 49</w:t>
      </w:r>
      <w:r w:rsidRPr="006807B0">
        <w:rPr>
          <w:rFonts w:ascii="Times New Roman" w:hAnsi="Times New Roman" w:cs="Times New Roman"/>
          <w:sz w:val="24"/>
          <w:szCs w:val="24"/>
        </w:rPr>
        <w:t>, 79-89.</w:t>
      </w:r>
    </w:p>
    <w:p w14:paraId="179C4BE7" w14:textId="77777777" w:rsidR="005A504B" w:rsidRPr="006807B0" w:rsidRDefault="00DA478D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07B0">
        <w:rPr>
          <w:rFonts w:ascii="Times New Roman" w:hAnsi="Times New Roman" w:cs="Times New Roman"/>
          <w:sz w:val="24"/>
          <w:szCs w:val="24"/>
        </w:rPr>
        <w:t xml:space="preserve">Hill, J. (2000). Revising priorities: From grammatical failure to collocational success. In M. Lewis (Ed.), </w:t>
      </w:r>
      <w:r w:rsidRPr="006807B0">
        <w:rPr>
          <w:rFonts w:ascii="Times New Roman" w:hAnsi="Times New Roman" w:cs="Times New Roman"/>
          <w:i/>
          <w:sz w:val="24"/>
          <w:szCs w:val="24"/>
        </w:rPr>
        <w:t xml:space="preserve">Teaching collocation: Further development in the lexical approach </w:t>
      </w:r>
      <w:r w:rsidRPr="006807B0">
        <w:rPr>
          <w:rFonts w:ascii="Times New Roman" w:hAnsi="Times New Roman" w:cs="Times New Roman"/>
          <w:sz w:val="24"/>
          <w:szCs w:val="24"/>
        </w:rPr>
        <w:t>(pp. 47-69). Oxford: Oxford University Press.</w:t>
      </w:r>
    </w:p>
    <w:p w14:paraId="621891BE" w14:textId="77777777" w:rsidR="009A58CD" w:rsidRPr="006807B0" w:rsidRDefault="009A58CD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07B0">
        <w:rPr>
          <w:rFonts w:ascii="Times New Roman" w:hAnsi="Times New Roman" w:cs="Times New Roman"/>
          <w:sz w:val="24"/>
          <w:szCs w:val="24"/>
        </w:rPr>
        <w:t xml:space="preserve">Hill, J. &amp; Lewis, M. (2002). </w:t>
      </w:r>
      <w:r w:rsidRPr="006807B0">
        <w:rPr>
          <w:rFonts w:ascii="Times New Roman" w:hAnsi="Times New Roman" w:cs="Times New Roman"/>
          <w:i/>
          <w:sz w:val="24"/>
          <w:szCs w:val="24"/>
        </w:rPr>
        <w:t>LTP dictionary of selected collocations</w:t>
      </w:r>
      <w:r w:rsidRPr="006807B0">
        <w:rPr>
          <w:rFonts w:ascii="Times New Roman" w:hAnsi="Times New Roman" w:cs="Times New Roman"/>
          <w:sz w:val="24"/>
          <w:szCs w:val="24"/>
        </w:rPr>
        <w:t>. Boston, MA: Heinle &amp; Heinle.</w:t>
      </w:r>
    </w:p>
    <w:p w14:paraId="639C0209" w14:textId="77777777" w:rsidR="009A58CD" w:rsidRPr="006807B0" w:rsidRDefault="009A58CD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07B0">
        <w:rPr>
          <w:rFonts w:ascii="Times New Roman" w:hAnsi="Times New Roman" w:cs="Times New Roman"/>
          <w:sz w:val="24"/>
          <w:szCs w:val="24"/>
        </w:rPr>
        <w:t xml:space="preserve">Hill, J., Lewis, M., &amp; Lewis, M. (2000). Classroom strategies, </w:t>
      </w:r>
      <w:proofErr w:type="gramStart"/>
      <w:r w:rsidRPr="006807B0">
        <w:rPr>
          <w:rFonts w:ascii="Times New Roman" w:hAnsi="Times New Roman" w:cs="Times New Roman"/>
          <w:sz w:val="24"/>
          <w:szCs w:val="24"/>
        </w:rPr>
        <w:t>activities</w:t>
      </w:r>
      <w:proofErr w:type="gramEnd"/>
      <w:r w:rsidRPr="006807B0">
        <w:rPr>
          <w:rFonts w:ascii="Times New Roman" w:hAnsi="Times New Roman" w:cs="Times New Roman"/>
          <w:sz w:val="24"/>
          <w:szCs w:val="24"/>
        </w:rPr>
        <w:t xml:space="preserve"> and exercises. In M. Lewis (Ed.), </w:t>
      </w:r>
      <w:r w:rsidRPr="006807B0">
        <w:rPr>
          <w:rFonts w:ascii="Times New Roman" w:hAnsi="Times New Roman" w:cs="Times New Roman"/>
          <w:i/>
          <w:sz w:val="24"/>
          <w:szCs w:val="24"/>
        </w:rPr>
        <w:t>Teaching collocation: Further development in the lexical approach</w:t>
      </w:r>
      <w:r w:rsidRPr="006807B0">
        <w:rPr>
          <w:rFonts w:ascii="Times New Roman" w:hAnsi="Times New Roman" w:cs="Times New Roman"/>
          <w:sz w:val="24"/>
          <w:szCs w:val="24"/>
        </w:rPr>
        <w:t xml:space="preserve"> (pp. 86-117). Hove, England: Heinle &amp; Heinle.</w:t>
      </w:r>
    </w:p>
    <w:p w14:paraId="7306EF34" w14:textId="77777777" w:rsidR="00D273D7" w:rsidRPr="006807B0" w:rsidRDefault="00D273D7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139938" w14:textId="77777777" w:rsidR="00D273D7" w:rsidRPr="006807B0" w:rsidRDefault="00D273D7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07B0">
        <w:rPr>
          <w:rFonts w:ascii="Times New Roman" w:hAnsi="Times New Roman" w:cs="Times New Roman"/>
          <w:sz w:val="24"/>
          <w:szCs w:val="24"/>
        </w:rPr>
        <w:lastRenderedPageBreak/>
        <w:t xml:space="preserve">Hoey, M. (2000). A world beyond collocation: New perspectives on vocabulary teaching. In M. Lewis (Ed.), </w:t>
      </w:r>
      <w:r w:rsidRPr="006807B0">
        <w:rPr>
          <w:rFonts w:ascii="Times New Roman" w:hAnsi="Times New Roman" w:cs="Times New Roman"/>
          <w:i/>
          <w:sz w:val="24"/>
          <w:szCs w:val="24"/>
        </w:rPr>
        <w:t xml:space="preserve">Teaching collocation </w:t>
      </w:r>
      <w:r w:rsidRPr="006807B0">
        <w:rPr>
          <w:rFonts w:ascii="Times New Roman" w:hAnsi="Times New Roman" w:cs="Times New Roman"/>
          <w:sz w:val="24"/>
          <w:szCs w:val="24"/>
        </w:rPr>
        <w:t>(pp. 224-243). Hove, UK: Language Teaching Publications.</w:t>
      </w:r>
    </w:p>
    <w:p w14:paraId="46E9F8F2" w14:textId="77777777" w:rsidR="00D273D7" w:rsidRPr="006807B0" w:rsidRDefault="00D273D7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07B0">
        <w:rPr>
          <w:rFonts w:ascii="Times New Roman" w:hAnsi="Times New Roman" w:cs="Times New Roman"/>
          <w:sz w:val="24"/>
          <w:szCs w:val="24"/>
        </w:rPr>
        <w:t xml:space="preserve">Hoffman, S., &amp; Lehmann, H.-M. (2000). Collocational evidence from the British National Corpus. In J.M. Kirk (Ed.), </w:t>
      </w:r>
      <w:r w:rsidRPr="006807B0">
        <w:rPr>
          <w:rFonts w:ascii="Times New Roman" w:hAnsi="Times New Roman" w:cs="Times New Roman"/>
          <w:i/>
          <w:sz w:val="24"/>
          <w:szCs w:val="24"/>
        </w:rPr>
        <w:t xml:space="preserve">Corpora Galore: Analyses and techniques in describing English. Papers from the Nineteenth International Conference on English Language Research on Computerised Corpora </w:t>
      </w:r>
      <w:r w:rsidRPr="006807B0">
        <w:rPr>
          <w:rFonts w:ascii="Times New Roman" w:hAnsi="Times New Roman" w:cs="Times New Roman"/>
          <w:sz w:val="24"/>
          <w:szCs w:val="24"/>
        </w:rPr>
        <w:t>(pp. 17-32). Amsterdam: Rodopi.</w:t>
      </w:r>
    </w:p>
    <w:p w14:paraId="62145BCA" w14:textId="4F4349B2" w:rsidR="000D078E" w:rsidRPr="006807B0" w:rsidRDefault="000D078E" w:rsidP="006807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D078E">
        <w:rPr>
          <w:rFonts w:ascii="Times New Roman" w:eastAsia="Times New Roman" w:hAnsi="Times New Roman" w:cs="Times New Roman"/>
          <w:sz w:val="24"/>
          <w:szCs w:val="24"/>
        </w:rPr>
        <w:t xml:space="preserve">Hsu, J. Y., &amp; Chiu, C. Y. (2008). Lexical collocations and their relation to speaking proficiency of college EFL learners in Taiwan. </w:t>
      </w:r>
      <w:r w:rsidRPr="000D078E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</w:t>
      </w:r>
      <w:r w:rsidRPr="000D07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078E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D078E">
        <w:rPr>
          <w:rFonts w:ascii="Times New Roman" w:eastAsia="Times New Roman" w:hAnsi="Times New Roman" w:cs="Times New Roman"/>
          <w:sz w:val="24"/>
          <w:szCs w:val="24"/>
        </w:rPr>
        <w:t>(1), 181-204.</w:t>
      </w:r>
    </w:p>
    <w:p w14:paraId="636EFEFD" w14:textId="77777777" w:rsidR="000D078E" w:rsidRPr="000D078E" w:rsidRDefault="000D078E" w:rsidP="006807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0042A5" w14:textId="18D0E784" w:rsidR="00201702" w:rsidRPr="006807B0" w:rsidRDefault="00201702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07B0">
        <w:rPr>
          <w:rFonts w:ascii="Times New Roman" w:hAnsi="Times New Roman" w:cs="Times New Roman"/>
          <w:sz w:val="24"/>
          <w:szCs w:val="24"/>
        </w:rPr>
        <w:t xml:space="preserve">Hussein, R. F. (1990). Collocations: The missing link in vocabulary acquisition amongst EFL learners. In J. Fisiak (Ed.), </w:t>
      </w:r>
      <w:r w:rsidRPr="006807B0">
        <w:rPr>
          <w:rFonts w:ascii="Times New Roman" w:hAnsi="Times New Roman" w:cs="Times New Roman"/>
          <w:i/>
          <w:sz w:val="24"/>
          <w:szCs w:val="24"/>
        </w:rPr>
        <w:t xml:space="preserve">Papers and studies in contrastive linguistics, </w:t>
      </w:r>
      <w:r w:rsidR="00AA0AB5" w:rsidRPr="006807B0">
        <w:rPr>
          <w:rFonts w:ascii="Times New Roman" w:hAnsi="Times New Roman" w:cs="Times New Roman"/>
          <w:i/>
          <w:sz w:val="24"/>
          <w:szCs w:val="24"/>
        </w:rPr>
        <w:t xml:space="preserve">Volume 26. The Polish-English contrastive project </w:t>
      </w:r>
      <w:r w:rsidR="00AA0AB5" w:rsidRPr="006807B0">
        <w:rPr>
          <w:rFonts w:ascii="Times New Roman" w:hAnsi="Times New Roman" w:cs="Times New Roman"/>
          <w:sz w:val="24"/>
          <w:szCs w:val="24"/>
        </w:rPr>
        <w:t>(pp. 123-136). Poznan, Poland: Adam Mickiewicz University</w:t>
      </w:r>
      <w:r w:rsidR="006347CB" w:rsidRPr="006807B0">
        <w:rPr>
          <w:rFonts w:ascii="Times New Roman" w:hAnsi="Times New Roman" w:cs="Times New Roman"/>
          <w:sz w:val="24"/>
          <w:szCs w:val="24"/>
        </w:rPr>
        <w:t>,</w:t>
      </w:r>
      <w:r w:rsidR="00AA0AB5" w:rsidRPr="006807B0">
        <w:rPr>
          <w:rFonts w:ascii="Times New Roman" w:hAnsi="Times New Roman" w:cs="Times New Roman"/>
          <w:sz w:val="24"/>
          <w:szCs w:val="24"/>
        </w:rPr>
        <w:t xml:space="preserve"> &amp; Washington, DC: Center for Applied Linguistics.</w:t>
      </w:r>
    </w:p>
    <w:p w14:paraId="3A09688B" w14:textId="77777777" w:rsidR="00AA0AB5" w:rsidRPr="006807B0" w:rsidRDefault="00BA62FF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07B0">
        <w:rPr>
          <w:rFonts w:ascii="Times New Roman" w:hAnsi="Times New Roman" w:cs="Times New Roman"/>
          <w:sz w:val="24"/>
          <w:szCs w:val="24"/>
        </w:rPr>
        <w:t xml:space="preserve">Kennedy, G. (2003). Amplifier collocations in the British National Corpus: Implications for English language teaching. </w:t>
      </w:r>
      <w:r w:rsidRPr="006807B0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6807B0">
        <w:rPr>
          <w:rFonts w:ascii="Times New Roman" w:hAnsi="Times New Roman" w:cs="Times New Roman"/>
          <w:sz w:val="24"/>
          <w:szCs w:val="24"/>
        </w:rPr>
        <w:t xml:space="preserve">, </w:t>
      </w:r>
      <w:r w:rsidRPr="006807B0">
        <w:rPr>
          <w:rFonts w:ascii="Times New Roman" w:hAnsi="Times New Roman" w:cs="Times New Roman"/>
          <w:i/>
          <w:sz w:val="24"/>
          <w:szCs w:val="24"/>
        </w:rPr>
        <w:t xml:space="preserve">37, </w:t>
      </w:r>
      <w:r w:rsidRPr="006807B0">
        <w:rPr>
          <w:rFonts w:ascii="Times New Roman" w:hAnsi="Times New Roman" w:cs="Times New Roman"/>
          <w:sz w:val="24"/>
          <w:szCs w:val="24"/>
        </w:rPr>
        <w:t>467-487.</w:t>
      </w:r>
    </w:p>
    <w:p w14:paraId="15FC639B" w14:textId="77777777" w:rsidR="009A58CD" w:rsidRPr="006807B0" w:rsidRDefault="009A58CD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07B0">
        <w:rPr>
          <w:rFonts w:ascii="Times New Roman" w:hAnsi="Times New Roman" w:cs="Times New Roman"/>
          <w:sz w:val="24"/>
          <w:szCs w:val="24"/>
        </w:rPr>
        <w:t xml:space="preserve">Keshavarz, M. H., &amp; Salimi, H. (2007). Collocational competence and cloze test performance: A study of Iranian EFL learners. </w:t>
      </w:r>
      <w:r w:rsidRPr="006807B0">
        <w:rPr>
          <w:rFonts w:ascii="Times New Roman" w:hAnsi="Times New Roman" w:cs="Times New Roman"/>
          <w:i/>
          <w:sz w:val="24"/>
          <w:szCs w:val="24"/>
        </w:rPr>
        <w:t>International Journal of Applied Linguistics, 17</w:t>
      </w:r>
      <w:r w:rsidRPr="006807B0">
        <w:rPr>
          <w:rFonts w:ascii="Times New Roman" w:hAnsi="Times New Roman" w:cs="Times New Roman"/>
          <w:sz w:val="24"/>
          <w:szCs w:val="24"/>
        </w:rPr>
        <w:t>, 81-92.</w:t>
      </w:r>
    </w:p>
    <w:p w14:paraId="0E85F340" w14:textId="77777777" w:rsidR="00A21CDB" w:rsidRPr="006807B0" w:rsidRDefault="00A21CDB" w:rsidP="006807B0">
      <w:pPr>
        <w:shd w:val="clear" w:color="auto" w:fill="FFFFFF"/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807B0">
        <w:rPr>
          <w:rFonts w:ascii="Times New Roman" w:hAnsi="Times New Roman" w:cs="Times New Roman"/>
          <w:color w:val="000000"/>
          <w:sz w:val="24"/>
          <w:szCs w:val="24"/>
        </w:rPr>
        <w:t xml:space="preserve">Laufer, B. (2003). The influence of L2 on L1 collocational knowledge and on L1 lexical diversity in free written expression. In V. J. Cook (Ed.), </w:t>
      </w:r>
      <w:r w:rsidRPr="006807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Effects of the second language on the first</w:t>
      </w:r>
      <w:r w:rsidRPr="006807B0">
        <w:rPr>
          <w:rFonts w:ascii="Times New Roman" w:hAnsi="Times New Roman" w:cs="Times New Roman"/>
          <w:color w:val="000000"/>
          <w:sz w:val="24"/>
          <w:szCs w:val="24"/>
        </w:rPr>
        <w:t xml:space="preserve"> (pp. 19-31). Clevedon, UK: Multilingual Matters.</w:t>
      </w:r>
    </w:p>
    <w:p w14:paraId="43D18BBB" w14:textId="77777777" w:rsidR="009A58CD" w:rsidRPr="006807B0" w:rsidRDefault="00474D2B" w:rsidP="006807B0">
      <w:pPr>
        <w:shd w:val="clear" w:color="auto" w:fill="FFFFFF"/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807B0">
        <w:rPr>
          <w:rFonts w:ascii="Times New Roman" w:hAnsi="Times New Roman" w:cs="Times New Roman"/>
          <w:color w:val="000000"/>
          <w:sz w:val="24"/>
          <w:szCs w:val="24"/>
        </w:rPr>
        <w:t xml:space="preserve">Lewis, M. (2000). </w:t>
      </w:r>
      <w:r w:rsidRPr="006807B0">
        <w:rPr>
          <w:rFonts w:ascii="Times New Roman" w:hAnsi="Times New Roman" w:cs="Times New Roman"/>
          <w:i/>
          <w:color w:val="000000"/>
          <w:sz w:val="24"/>
          <w:szCs w:val="24"/>
        </w:rPr>
        <w:t>Teaching collocation: Further development in the lexical approach</w:t>
      </w:r>
      <w:r w:rsidRPr="006807B0">
        <w:rPr>
          <w:rFonts w:ascii="Times New Roman" w:hAnsi="Times New Roman" w:cs="Times New Roman"/>
          <w:color w:val="000000"/>
          <w:sz w:val="24"/>
          <w:szCs w:val="24"/>
        </w:rPr>
        <w:t>. Hove, England: Heinle &amp; Heinle.</w:t>
      </w:r>
    </w:p>
    <w:p w14:paraId="1EE18FCD" w14:textId="4E5662FE" w:rsidR="00F560C9" w:rsidRPr="006807B0" w:rsidRDefault="00F560C9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525364759"/>
      <w:proofErr w:type="spellStart"/>
      <w:r w:rsidRPr="006807B0">
        <w:rPr>
          <w:rFonts w:ascii="Times New Roman" w:hAnsi="Times New Roman" w:cs="Times New Roman"/>
          <w:sz w:val="24"/>
          <w:szCs w:val="24"/>
        </w:rPr>
        <w:t>Lundell</w:t>
      </w:r>
      <w:proofErr w:type="spellEnd"/>
      <w:r w:rsidRPr="006807B0">
        <w:rPr>
          <w:rFonts w:ascii="Times New Roman" w:hAnsi="Times New Roman" w:cs="Times New Roman"/>
          <w:sz w:val="24"/>
          <w:szCs w:val="24"/>
        </w:rPr>
        <w:t xml:space="preserve">, F. F., &amp; </w:t>
      </w:r>
      <w:proofErr w:type="spellStart"/>
      <w:r w:rsidRPr="006807B0">
        <w:rPr>
          <w:rFonts w:ascii="Times New Roman" w:hAnsi="Times New Roman" w:cs="Times New Roman"/>
          <w:sz w:val="24"/>
          <w:szCs w:val="24"/>
        </w:rPr>
        <w:t>Sandgren</w:t>
      </w:r>
      <w:proofErr w:type="spellEnd"/>
      <w:r w:rsidRPr="006807B0">
        <w:rPr>
          <w:rFonts w:ascii="Times New Roman" w:hAnsi="Times New Roman" w:cs="Times New Roman"/>
          <w:sz w:val="24"/>
          <w:szCs w:val="24"/>
        </w:rPr>
        <w:t xml:space="preserve">, M. (2013). High-level proficiency in late L2 acquisition: Relationships between collocational production, language aptitude and personality. In G. </w:t>
      </w:r>
      <w:proofErr w:type="spellStart"/>
      <w:r w:rsidRPr="006807B0">
        <w:rPr>
          <w:rFonts w:ascii="Times New Roman" w:hAnsi="Times New Roman" w:cs="Times New Roman"/>
          <w:sz w:val="24"/>
          <w:szCs w:val="24"/>
        </w:rPr>
        <w:t>Granena</w:t>
      </w:r>
      <w:proofErr w:type="spellEnd"/>
      <w:r w:rsidRPr="006807B0">
        <w:rPr>
          <w:rFonts w:ascii="Times New Roman" w:hAnsi="Times New Roman" w:cs="Times New Roman"/>
          <w:sz w:val="24"/>
          <w:szCs w:val="24"/>
        </w:rPr>
        <w:t xml:space="preserve"> &amp; M. Long (Eds.), </w:t>
      </w:r>
      <w:r w:rsidRPr="006807B0">
        <w:rPr>
          <w:rFonts w:ascii="Times New Roman" w:hAnsi="Times New Roman" w:cs="Times New Roman"/>
          <w:i/>
          <w:iCs/>
          <w:sz w:val="24"/>
          <w:szCs w:val="24"/>
        </w:rPr>
        <w:t>Sensitive periods, language aptitude, and ultimate L2 attainment</w:t>
      </w:r>
      <w:r w:rsidRPr="006807B0">
        <w:rPr>
          <w:rFonts w:ascii="Times New Roman" w:hAnsi="Times New Roman" w:cs="Times New Roman"/>
          <w:sz w:val="24"/>
          <w:szCs w:val="24"/>
        </w:rPr>
        <w:t xml:space="preserve"> (pp. 231-258). Philadelphia, PA: John Benjamins</w:t>
      </w:r>
      <w:proofErr w:type="gramStart"/>
      <w:r w:rsidRPr="006807B0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6807B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14:paraId="58EA6896" w14:textId="0AB00CA3" w:rsidR="00250509" w:rsidRPr="006807B0" w:rsidRDefault="00250509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807B0">
        <w:rPr>
          <w:rFonts w:ascii="Times New Roman" w:hAnsi="Times New Roman" w:cs="Times New Roman"/>
          <w:sz w:val="24"/>
          <w:szCs w:val="24"/>
        </w:rPr>
        <w:t>Mackin</w:t>
      </w:r>
      <w:proofErr w:type="spellEnd"/>
      <w:r w:rsidRPr="006807B0">
        <w:rPr>
          <w:rFonts w:ascii="Times New Roman" w:hAnsi="Times New Roman" w:cs="Times New Roman"/>
          <w:sz w:val="24"/>
          <w:szCs w:val="24"/>
        </w:rPr>
        <w:t xml:space="preserve">, R. (1978). On collocations: Words shall be known by the company they keep. In P. Strevens (Ed.), </w:t>
      </w:r>
      <w:r w:rsidRPr="006807B0">
        <w:rPr>
          <w:rFonts w:ascii="Times New Roman" w:hAnsi="Times New Roman" w:cs="Times New Roman"/>
          <w:i/>
          <w:sz w:val="24"/>
          <w:szCs w:val="24"/>
        </w:rPr>
        <w:t xml:space="preserve">In honour of A. S. Hornby </w:t>
      </w:r>
      <w:r w:rsidRPr="006807B0">
        <w:rPr>
          <w:rFonts w:ascii="Times New Roman" w:hAnsi="Times New Roman" w:cs="Times New Roman"/>
          <w:sz w:val="24"/>
          <w:szCs w:val="24"/>
        </w:rPr>
        <w:t>(pp. 149-165). Oxford: Oxford University Press.</w:t>
      </w:r>
    </w:p>
    <w:p w14:paraId="33BB32A9" w14:textId="77777777" w:rsidR="00497D24" w:rsidRPr="006807B0" w:rsidRDefault="00F237C2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07B0">
        <w:rPr>
          <w:rFonts w:ascii="Times New Roman" w:hAnsi="Times New Roman" w:cs="Times New Roman"/>
          <w:sz w:val="24"/>
          <w:szCs w:val="24"/>
        </w:rPr>
        <w:t xml:space="preserve">McCarthy, M., &amp; O’Dell, F. (2005). </w:t>
      </w:r>
      <w:r w:rsidR="00BE2791" w:rsidRPr="006807B0">
        <w:rPr>
          <w:rFonts w:ascii="Times New Roman" w:hAnsi="Times New Roman" w:cs="Times New Roman"/>
          <w:i/>
          <w:sz w:val="24"/>
          <w:szCs w:val="24"/>
        </w:rPr>
        <w:t xml:space="preserve">English collocations in use. </w:t>
      </w:r>
      <w:r w:rsidR="00BE2791" w:rsidRPr="006807B0">
        <w:rPr>
          <w:rFonts w:ascii="Times New Roman" w:hAnsi="Times New Roman" w:cs="Times New Roman"/>
          <w:sz w:val="24"/>
          <w:szCs w:val="24"/>
        </w:rPr>
        <w:t>Cambridge: Cambridge University Press.</w:t>
      </w:r>
    </w:p>
    <w:p w14:paraId="2F935403" w14:textId="77777777" w:rsidR="00D273D7" w:rsidRPr="006807B0" w:rsidRDefault="00D273D7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07B0">
        <w:rPr>
          <w:rFonts w:ascii="Times New Roman" w:hAnsi="Times New Roman" w:cs="Times New Roman"/>
          <w:sz w:val="24"/>
          <w:szCs w:val="24"/>
        </w:rPr>
        <w:t xml:space="preserve">McGee, I. (2009). Adjective-noun collocations in elicited and corpus data: Similarities, differences and the whys and wherefores. </w:t>
      </w:r>
      <w:r w:rsidRPr="006807B0">
        <w:rPr>
          <w:rFonts w:ascii="Times New Roman" w:hAnsi="Times New Roman" w:cs="Times New Roman"/>
          <w:i/>
          <w:sz w:val="24"/>
          <w:szCs w:val="24"/>
        </w:rPr>
        <w:t>Corpus Linguistics and Linguistic Theory, 5</w:t>
      </w:r>
      <w:r w:rsidRPr="006807B0">
        <w:rPr>
          <w:rFonts w:ascii="Times New Roman" w:hAnsi="Times New Roman" w:cs="Times New Roman"/>
          <w:sz w:val="24"/>
          <w:szCs w:val="24"/>
        </w:rPr>
        <w:t>, 79-103.</w:t>
      </w:r>
    </w:p>
    <w:p w14:paraId="420AD008" w14:textId="77777777" w:rsidR="00A12794" w:rsidRPr="006807B0" w:rsidRDefault="00A12794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07B0">
        <w:rPr>
          <w:rFonts w:ascii="Times New Roman" w:hAnsi="Times New Roman" w:cs="Times New Roman"/>
          <w:sz w:val="24"/>
          <w:szCs w:val="24"/>
        </w:rPr>
        <w:t xml:space="preserve">Mel’cuk, I. (Ed.). (1998). </w:t>
      </w:r>
      <w:r w:rsidR="004E50FF" w:rsidRPr="006807B0">
        <w:rPr>
          <w:rFonts w:ascii="Times New Roman" w:hAnsi="Times New Roman" w:cs="Times New Roman"/>
          <w:i/>
          <w:sz w:val="24"/>
          <w:szCs w:val="24"/>
        </w:rPr>
        <w:t xml:space="preserve">Collocations and lexical functions. </w:t>
      </w:r>
      <w:r w:rsidR="004E50FF" w:rsidRPr="006807B0">
        <w:rPr>
          <w:rFonts w:ascii="Times New Roman" w:hAnsi="Times New Roman" w:cs="Times New Roman"/>
          <w:sz w:val="24"/>
          <w:szCs w:val="24"/>
        </w:rPr>
        <w:t>Oxford: Clarendon Press.</w:t>
      </w:r>
    </w:p>
    <w:p w14:paraId="33DB8DB0" w14:textId="77777777" w:rsidR="004E50FF" w:rsidRPr="006807B0" w:rsidRDefault="002D4C8B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07B0">
        <w:rPr>
          <w:rFonts w:ascii="Times New Roman" w:hAnsi="Times New Roman" w:cs="Times New Roman"/>
          <w:sz w:val="24"/>
          <w:szCs w:val="24"/>
        </w:rPr>
        <w:t xml:space="preserve">Moon, R. (1998). </w:t>
      </w:r>
      <w:r w:rsidRPr="006807B0">
        <w:rPr>
          <w:rFonts w:ascii="Times New Roman" w:hAnsi="Times New Roman" w:cs="Times New Roman"/>
          <w:i/>
          <w:sz w:val="24"/>
          <w:szCs w:val="24"/>
        </w:rPr>
        <w:t xml:space="preserve">Fixed expressions and idioms in English. </w:t>
      </w:r>
      <w:r w:rsidRPr="006807B0">
        <w:rPr>
          <w:rFonts w:ascii="Times New Roman" w:hAnsi="Times New Roman" w:cs="Times New Roman"/>
          <w:sz w:val="24"/>
          <w:szCs w:val="24"/>
        </w:rPr>
        <w:t>Oxford: Oxford University Press.</w:t>
      </w:r>
    </w:p>
    <w:p w14:paraId="08D7570F" w14:textId="77777777" w:rsidR="005A4D4B" w:rsidRPr="006807B0" w:rsidRDefault="005A4D4B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07B0">
        <w:rPr>
          <w:rFonts w:ascii="Times New Roman" w:hAnsi="Times New Roman" w:cs="Times New Roman"/>
          <w:sz w:val="24"/>
          <w:szCs w:val="24"/>
        </w:rPr>
        <w:lastRenderedPageBreak/>
        <w:t xml:space="preserve">Nesselhauf, N. (2003). The use of collocations by advanced learners of English and some implications for teaching. </w:t>
      </w:r>
      <w:r w:rsidRPr="006807B0">
        <w:rPr>
          <w:rFonts w:ascii="Times New Roman" w:hAnsi="Times New Roman" w:cs="Times New Roman"/>
          <w:i/>
          <w:sz w:val="24"/>
          <w:szCs w:val="24"/>
        </w:rPr>
        <w:t xml:space="preserve">Applied Linguistics, 24, </w:t>
      </w:r>
      <w:r w:rsidRPr="006807B0">
        <w:rPr>
          <w:rFonts w:ascii="Times New Roman" w:hAnsi="Times New Roman" w:cs="Times New Roman"/>
          <w:sz w:val="24"/>
          <w:szCs w:val="24"/>
        </w:rPr>
        <w:t>223-242.</w:t>
      </w:r>
    </w:p>
    <w:p w14:paraId="48337DD1" w14:textId="77777777" w:rsidR="00816291" w:rsidRPr="006807B0" w:rsidRDefault="00816291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07B0">
        <w:rPr>
          <w:rFonts w:ascii="Times New Roman" w:hAnsi="Times New Roman" w:cs="Times New Roman"/>
          <w:sz w:val="24"/>
          <w:szCs w:val="24"/>
        </w:rPr>
        <w:t xml:space="preserve">Nesselhauf, N. (2005). Structural and functional properties of collocations in English. A corpus study of lexical and pragmatic constraints on lexical co-occurrence. </w:t>
      </w:r>
      <w:r w:rsidRPr="006807B0">
        <w:rPr>
          <w:rFonts w:ascii="Times New Roman" w:hAnsi="Times New Roman" w:cs="Times New Roman"/>
          <w:i/>
          <w:sz w:val="24"/>
          <w:szCs w:val="24"/>
        </w:rPr>
        <w:t>International Journal of Corpus Linguistics, 10</w:t>
      </w:r>
      <w:r w:rsidRPr="006807B0">
        <w:rPr>
          <w:rFonts w:ascii="Times New Roman" w:hAnsi="Times New Roman" w:cs="Times New Roman"/>
          <w:sz w:val="24"/>
          <w:szCs w:val="24"/>
        </w:rPr>
        <w:t>, 266-270.</w:t>
      </w:r>
    </w:p>
    <w:p w14:paraId="7A6E8A92" w14:textId="77777777" w:rsidR="00474D2B" w:rsidRPr="006807B0" w:rsidRDefault="00474D2B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07B0">
        <w:rPr>
          <w:rFonts w:ascii="Times New Roman" w:hAnsi="Times New Roman" w:cs="Times New Roman"/>
          <w:sz w:val="24"/>
          <w:szCs w:val="24"/>
        </w:rPr>
        <w:t xml:space="preserve">O’Dell, F., &amp; McCarthy, M. (2008). </w:t>
      </w:r>
      <w:r w:rsidRPr="006807B0">
        <w:rPr>
          <w:rFonts w:ascii="Times New Roman" w:hAnsi="Times New Roman" w:cs="Times New Roman"/>
          <w:i/>
          <w:sz w:val="24"/>
          <w:szCs w:val="24"/>
        </w:rPr>
        <w:t>English collocations in use: Advanced</w:t>
      </w:r>
      <w:r w:rsidRPr="006807B0">
        <w:rPr>
          <w:rFonts w:ascii="Times New Roman" w:hAnsi="Times New Roman" w:cs="Times New Roman"/>
          <w:sz w:val="24"/>
          <w:szCs w:val="24"/>
        </w:rPr>
        <w:t>. Cambridge, England: Cambridge University Press.</w:t>
      </w:r>
    </w:p>
    <w:p w14:paraId="7DC70676" w14:textId="77777777" w:rsidR="00474D2B" w:rsidRPr="006807B0" w:rsidRDefault="00474D2B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07B0">
        <w:rPr>
          <w:rFonts w:ascii="Times New Roman" w:hAnsi="Times New Roman" w:cs="Times New Roman"/>
          <w:sz w:val="24"/>
          <w:szCs w:val="24"/>
        </w:rPr>
        <w:t xml:space="preserve">Palmer, H. E. (1933). </w:t>
      </w:r>
      <w:r w:rsidRPr="006807B0">
        <w:rPr>
          <w:rFonts w:ascii="Times New Roman" w:hAnsi="Times New Roman" w:cs="Times New Roman"/>
          <w:i/>
          <w:sz w:val="24"/>
          <w:szCs w:val="24"/>
        </w:rPr>
        <w:t>Second interim report on English collocations</w:t>
      </w:r>
      <w:r w:rsidRPr="006807B0">
        <w:rPr>
          <w:rFonts w:ascii="Times New Roman" w:hAnsi="Times New Roman" w:cs="Times New Roman"/>
          <w:sz w:val="24"/>
          <w:szCs w:val="24"/>
        </w:rPr>
        <w:t>. Tokyo, Japan: Kaitakusha.</w:t>
      </w:r>
    </w:p>
    <w:p w14:paraId="68EC0D98" w14:textId="0A79C567" w:rsidR="001C0D70" w:rsidRPr="006807B0" w:rsidRDefault="001C0D70" w:rsidP="006807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0D70">
        <w:rPr>
          <w:rFonts w:ascii="Times New Roman" w:eastAsia="Times New Roman" w:hAnsi="Times New Roman" w:cs="Times New Roman"/>
          <w:sz w:val="24"/>
          <w:szCs w:val="24"/>
        </w:rPr>
        <w:t>Pirmoradian</w:t>
      </w:r>
      <w:proofErr w:type="spellEnd"/>
      <w:r w:rsidRPr="001C0D70">
        <w:rPr>
          <w:rFonts w:ascii="Times New Roman" w:eastAsia="Times New Roman" w:hAnsi="Times New Roman" w:cs="Times New Roman"/>
          <w:sz w:val="24"/>
          <w:szCs w:val="24"/>
        </w:rPr>
        <w:t xml:space="preserve">, M., &amp; Tabatabaei, O. (2012). The enhancement of lexical collocation learning through </w:t>
      </w:r>
      <w:proofErr w:type="spellStart"/>
      <w:r w:rsidRPr="001C0D70">
        <w:rPr>
          <w:rFonts w:ascii="Times New Roman" w:eastAsia="Times New Roman" w:hAnsi="Times New Roman" w:cs="Times New Roman"/>
          <w:sz w:val="24"/>
          <w:szCs w:val="24"/>
        </w:rPr>
        <w:t>concordancing</w:t>
      </w:r>
      <w:proofErr w:type="spellEnd"/>
      <w:r w:rsidRPr="001C0D70">
        <w:rPr>
          <w:rFonts w:ascii="Times New Roman" w:eastAsia="Times New Roman" w:hAnsi="Times New Roman" w:cs="Times New Roman"/>
          <w:sz w:val="24"/>
          <w:szCs w:val="24"/>
        </w:rPr>
        <w:t xml:space="preserve">: A case of Iranian EFL learners. </w:t>
      </w:r>
      <w:r w:rsidRPr="001C0D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r w:rsidRPr="006807B0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1C0D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odern </w:t>
      </w:r>
      <w:r w:rsidRPr="006807B0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1C0D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ournal of </w:t>
      </w:r>
      <w:r w:rsidRPr="006807B0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1C0D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pplied </w:t>
      </w:r>
      <w:r w:rsidRPr="006807B0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1C0D70">
        <w:rPr>
          <w:rFonts w:ascii="Times New Roman" w:eastAsia="Times New Roman" w:hAnsi="Times New Roman" w:cs="Times New Roman"/>
          <w:i/>
          <w:iCs/>
          <w:sz w:val="24"/>
          <w:szCs w:val="24"/>
        </w:rPr>
        <w:t>inguistics</w:t>
      </w:r>
      <w:r w:rsidRPr="001C0D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0D70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1C0D70">
        <w:rPr>
          <w:rFonts w:ascii="Times New Roman" w:eastAsia="Times New Roman" w:hAnsi="Times New Roman" w:cs="Times New Roman"/>
          <w:sz w:val="24"/>
          <w:szCs w:val="24"/>
        </w:rPr>
        <w:t>(4), 185-200.</w:t>
      </w:r>
    </w:p>
    <w:p w14:paraId="7C96BEAE" w14:textId="77777777" w:rsidR="001550B9" w:rsidRPr="001C0D70" w:rsidRDefault="001550B9" w:rsidP="006807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4FCDC8" w14:textId="4217FACD" w:rsidR="00D273D7" w:rsidRPr="006807B0" w:rsidRDefault="00D273D7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07B0">
        <w:rPr>
          <w:rFonts w:ascii="Times New Roman" w:hAnsi="Times New Roman" w:cs="Times New Roman"/>
          <w:sz w:val="24"/>
          <w:szCs w:val="24"/>
        </w:rPr>
        <w:t xml:space="preserve">Schmitt, N. (1999). The relationship between TOEFL vocabulary items and meaning, association, </w:t>
      </w:r>
      <w:proofErr w:type="gramStart"/>
      <w:r w:rsidRPr="006807B0">
        <w:rPr>
          <w:rFonts w:ascii="Times New Roman" w:hAnsi="Times New Roman" w:cs="Times New Roman"/>
          <w:sz w:val="24"/>
          <w:szCs w:val="24"/>
        </w:rPr>
        <w:t>collocation</w:t>
      </w:r>
      <w:proofErr w:type="gramEnd"/>
      <w:r w:rsidRPr="006807B0">
        <w:rPr>
          <w:rFonts w:ascii="Times New Roman" w:hAnsi="Times New Roman" w:cs="Times New Roman"/>
          <w:sz w:val="24"/>
          <w:szCs w:val="24"/>
        </w:rPr>
        <w:t xml:space="preserve"> and word-class knowledge. </w:t>
      </w:r>
      <w:r w:rsidRPr="006807B0">
        <w:rPr>
          <w:rFonts w:ascii="Times New Roman" w:hAnsi="Times New Roman" w:cs="Times New Roman"/>
          <w:i/>
          <w:sz w:val="24"/>
          <w:szCs w:val="24"/>
        </w:rPr>
        <w:t>Language Testing, 16</w:t>
      </w:r>
      <w:r w:rsidRPr="006807B0">
        <w:rPr>
          <w:rFonts w:ascii="Times New Roman" w:hAnsi="Times New Roman" w:cs="Times New Roman"/>
          <w:sz w:val="24"/>
          <w:szCs w:val="24"/>
        </w:rPr>
        <w:t>, 189-216.</w:t>
      </w:r>
    </w:p>
    <w:p w14:paraId="71A487BB" w14:textId="14FFCE65" w:rsidR="00884BC2" w:rsidRPr="006807B0" w:rsidRDefault="00884BC2" w:rsidP="006807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4BC2">
        <w:rPr>
          <w:rFonts w:ascii="Times New Roman" w:eastAsia="Times New Roman" w:hAnsi="Times New Roman" w:cs="Times New Roman"/>
          <w:sz w:val="24"/>
          <w:szCs w:val="24"/>
        </w:rPr>
        <w:t>Shooshtari</w:t>
      </w:r>
      <w:proofErr w:type="spellEnd"/>
      <w:r w:rsidRPr="00884BC2">
        <w:rPr>
          <w:rFonts w:ascii="Times New Roman" w:eastAsia="Times New Roman" w:hAnsi="Times New Roman" w:cs="Times New Roman"/>
          <w:sz w:val="24"/>
          <w:szCs w:val="24"/>
        </w:rPr>
        <w:t xml:space="preserve">, Z. G., &amp; </w:t>
      </w:r>
      <w:proofErr w:type="spellStart"/>
      <w:r w:rsidRPr="00884BC2">
        <w:rPr>
          <w:rFonts w:ascii="Times New Roman" w:eastAsia="Times New Roman" w:hAnsi="Times New Roman" w:cs="Times New Roman"/>
          <w:sz w:val="24"/>
          <w:szCs w:val="24"/>
        </w:rPr>
        <w:t>Karami</w:t>
      </w:r>
      <w:proofErr w:type="spellEnd"/>
      <w:r w:rsidRPr="00884BC2">
        <w:rPr>
          <w:rFonts w:ascii="Times New Roman" w:eastAsia="Times New Roman" w:hAnsi="Times New Roman" w:cs="Times New Roman"/>
          <w:sz w:val="24"/>
          <w:szCs w:val="24"/>
        </w:rPr>
        <w:t xml:space="preserve">, N. (2013). Lexical collocation instruction and its impact on Iranian non-academic EFL learners' speaking ability. </w:t>
      </w:r>
      <w:r w:rsidRPr="00884BC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884B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4BC2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884BC2">
        <w:rPr>
          <w:rFonts w:ascii="Times New Roman" w:eastAsia="Times New Roman" w:hAnsi="Times New Roman" w:cs="Times New Roman"/>
          <w:sz w:val="24"/>
          <w:szCs w:val="24"/>
        </w:rPr>
        <w:t>(4), 767.</w:t>
      </w:r>
    </w:p>
    <w:p w14:paraId="349DAE91" w14:textId="77777777" w:rsidR="00884BC2" w:rsidRPr="00884BC2" w:rsidRDefault="00884BC2" w:rsidP="006807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9667AB" w14:textId="163C696A" w:rsidR="00273285" w:rsidRPr="006807B0" w:rsidRDefault="00273285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07B0">
        <w:rPr>
          <w:rFonts w:ascii="Times New Roman" w:hAnsi="Times New Roman" w:cs="Times New Roman"/>
          <w:sz w:val="24"/>
          <w:szCs w:val="24"/>
        </w:rPr>
        <w:t xml:space="preserve">Sinclair, J. (1991). </w:t>
      </w:r>
      <w:r w:rsidRPr="006807B0">
        <w:rPr>
          <w:rFonts w:ascii="Times New Roman" w:hAnsi="Times New Roman" w:cs="Times New Roman"/>
          <w:i/>
          <w:sz w:val="24"/>
          <w:szCs w:val="24"/>
        </w:rPr>
        <w:t xml:space="preserve">Corpus, concordance, collocation. </w:t>
      </w:r>
      <w:r w:rsidRPr="006807B0">
        <w:rPr>
          <w:rFonts w:ascii="Times New Roman" w:hAnsi="Times New Roman" w:cs="Times New Roman"/>
          <w:sz w:val="24"/>
          <w:szCs w:val="24"/>
        </w:rPr>
        <w:t xml:space="preserve">Oxford: Oxford University Press. </w:t>
      </w:r>
    </w:p>
    <w:p w14:paraId="4413E82F" w14:textId="77777777" w:rsidR="00D273D7" w:rsidRPr="006807B0" w:rsidRDefault="00D273D7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07B0">
        <w:rPr>
          <w:rFonts w:ascii="Times New Roman" w:hAnsi="Times New Roman" w:cs="Times New Roman"/>
          <w:sz w:val="24"/>
          <w:szCs w:val="24"/>
        </w:rPr>
        <w:t>Siyanova, A., &amp; Schmitt, N. (2008). L2 learner production and processing of collocation: A multi-study perspective</w:t>
      </w:r>
      <w:proofErr w:type="gramStart"/>
      <w:r w:rsidRPr="006807B0">
        <w:rPr>
          <w:rFonts w:ascii="Times New Roman" w:hAnsi="Times New Roman" w:cs="Times New Roman"/>
          <w:sz w:val="24"/>
          <w:szCs w:val="24"/>
        </w:rPr>
        <w:t xml:space="preserve">. </w:t>
      </w:r>
      <w:r w:rsidRPr="006807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6807B0">
        <w:rPr>
          <w:rFonts w:ascii="Times New Roman" w:hAnsi="Times New Roman" w:cs="Times New Roman"/>
          <w:i/>
          <w:sz w:val="24"/>
          <w:szCs w:val="24"/>
        </w:rPr>
        <w:t>Canadian Modern Language Review, 64</w:t>
      </w:r>
      <w:r w:rsidRPr="006807B0">
        <w:rPr>
          <w:rFonts w:ascii="Times New Roman" w:hAnsi="Times New Roman" w:cs="Times New Roman"/>
          <w:sz w:val="24"/>
          <w:szCs w:val="24"/>
        </w:rPr>
        <w:t>, 429-458.</w:t>
      </w:r>
    </w:p>
    <w:p w14:paraId="4ABF1D7A" w14:textId="77777777" w:rsidR="00751C84" w:rsidRPr="006807B0" w:rsidRDefault="00751C84" w:rsidP="006807B0">
      <w:pPr>
        <w:pStyle w:val="BodyA"/>
        <w:ind w:left="720" w:hanging="720"/>
        <w:rPr>
          <w:rFonts w:hAnsi="Times New Roman" w:cs="Times New Roman"/>
          <w:color w:val="auto"/>
        </w:rPr>
      </w:pPr>
      <w:proofErr w:type="spellStart"/>
      <w:r w:rsidRPr="006807B0">
        <w:rPr>
          <w:rFonts w:hAnsi="Times New Roman" w:cs="Times New Roman"/>
          <w:color w:val="auto"/>
        </w:rPr>
        <w:t>Siyanova-Chanturia</w:t>
      </w:r>
      <w:proofErr w:type="spellEnd"/>
      <w:r w:rsidRPr="006807B0">
        <w:rPr>
          <w:rFonts w:hAnsi="Times New Roman" w:cs="Times New Roman"/>
          <w:color w:val="auto"/>
        </w:rPr>
        <w:t xml:space="preserve">, A., &amp; Spina, S. (2015). Investigation of native speaker and second language learner intuition of collocation frequency. </w:t>
      </w:r>
      <w:r w:rsidRPr="006807B0">
        <w:rPr>
          <w:rFonts w:hAnsi="Times New Roman" w:cs="Times New Roman"/>
          <w:i/>
          <w:iCs/>
          <w:color w:val="auto"/>
        </w:rPr>
        <w:t xml:space="preserve">Language Learning, 65(3), </w:t>
      </w:r>
      <w:r w:rsidRPr="006807B0">
        <w:rPr>
          <w:rFonts w:hAnsi="Times New Roman" w:cs="Times New Roman"/>
          <w:color w:val="auto"/>
        </w:rPr>
        <w:t>533-562.</w:t>
      </w:r>
    </w:p>
    <w:p w14:paraId="20DAB953" w14:textId="77777777" w:rsidR="00751C84" w:rsidRPr="006807B0" w:rsidRDefault="00751C84" w:rsidP="006807B0">
      <w:pPr>
        <w:pStyle w:val="BodyA"/>
        <w:ind w:left="720" w:hanging="720"/>
        <w:rPr>
          <w:rFonts w:hAnsi="Times New Roman" w:cs="Times New Roman"/>
          <w:color w:val="auto"/>
        </w:rPr>
      </w:pPr>
    </w:p>
    <w:p w14:paraId="02045D21" w14:textId="77777777" w:rsidR="00784709" w:rsidRPr="006807B0" w:rsidRDefault="00784709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807B0">
        <w:rPr>
          <w:rFonts w:ascii="Times New Roman" w:hAnsi="Times New Roman" w:cs="Times New Roman"/>
          <w:sz w:val="24"/>
          <w:szCs w:val="24"/>
        </w:rPr>
        <w:t>Smadja</w:t>
      </w:r>
      <w:proofErr w:type="spellEnd"/>
      <w:r w:rsidRPr="006807B0">
        <w:rPr>
          <w:rFonts w:ascii="Times New Roman" w:hAnsi="Times New Roman" w:cs="Times New Roman"/>
          <w:sz w:val="24"/>
          <w:szCs w:val="24"/>
        </w:rPr>
        <w:t xml:space="preserve">, F., &amp; McKeown, K. (1985). Using collocations for language generation. </w:t>
      </w:r>
      <w:r w:rsidRPr="006807B0">
        <w:rPr>
          <w:rFonts w:ascii="Times New Roman" w:hAnsi="Times New Roman" w:cs="Times New Roman"/>
          <w:i/>
          <w:sz w:val="24"/>
          <w:szCs w:val="24"/>
        </w:rPr>
        <w:t>Computational Intelligence, 7</w:t>
      </w:r>
      <w:r w:rsidRPr="006807B0">
        <w:rPr>
          <w:rFonts w:ascii="Times New Roman" w:hAnsi="Times New Roman" w:cs="Times New Roman"/>
          <w:sz w:val="24"/>
          <w:szCs w:val="24"/>
        </w:rPr>
        <w:t>, 229-239.</w:t>
      </w:r>
    </w:p>
    <w:p w14:paraId="746C9B84" w14:textId="3F6F341C" w:rsidR="003337A7" w:rsidRPr="006807B0" w:rsidRDefault="003337A7" w:rsidP="006807B0">
      <w:pPr>
        <w:pStyle w:val="Body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6807B0">
        <w:rPr>
          <w:rFonts w:ascii="Times New Roman" w:hAnsi="Times New Roman" w:cs="Times New Roman"/>
          <w:color w:val="auto"/>
          <w:sz w:val="24"/>
          <w:szCs w:val="24"/>
        </w:rPr>
        <w:t xml:space="preserve">Spina, S. (2010). The dictionary of Italian collocations: Design and integration in an online learning environment. In N. </w:t>
      </w:r>
      <w:proofErr w:type="spellStart"/>
      <w:r w:rsidRPr="006807B0">
        <w:rPr>
          <w:rFonts w:ascii="Times New Roman" w:hAnsi="Times New Roman" w:cs="Times New Roman"/>
          <w:color w:val="auto"/>
          <w:sz w:val="24"/>
          <w:szCs w:val="24"/>
        </w:rPr>
        <w:t>Calzolari</w:t>
      </w:r>
      <w:proofErr w:type="spellEnd"/>
      <w:r w:rsidRPr="006807B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proofErr w:type="gramStart"/>
      <w:r w:rsidRPr="006807B0">
        <w:rPr>
          <w:rFonts w:ascii="Times New Roman" w:hAnsi="Times New Roman" w:cs="Times New Roman"/>
          <w:color w:val="auto"/>
          <w:sz w:val="24"/>
          <w:szCs w:val="24"/>
        </w:rPr>
        <w:t>K.Choukri</w:t>
      </w:r>
      <w:proofErr w:type="spellEnd"/>
      <w:proofErr w:type="gramEnd"/>
      <w:r w:rsidRPr="006807B0">
        <w:rPr>
          <w:rFonts w:ascii="Times New Roman" w:hAnsi="Times New Roman" w:cs="Times New Roman"/>
          <w:color w:val="auto"/>
          <w:sz w:val="24"/>
          <w:szCs w:val="24"/>
        </w:rPr>
        <w:t xml:space="preserve">, B. </w:t>
      </w:r>
      <w:proofErr w:type="spellStart"/>
      <w:r w:rsidRPr="006807B0">
        <w:rPr>
          <w:rFonts w:ascii="Times New Roman" w:hAnsi="Times New Roman" w:cs="Times New Roman"/>
          <w:color w:val="auto"/>
          <w:sz w:val="24"/>
          <w:szCs w:val="24"/>
        </w:rPr>
        <w:t>Maegaard</w:t>
      </w:r>
      <w:proofErr w:type="spellEnd"/>
      <w:r w:rsidRPr="006807B0">
        <w:rPr>
          <w:rFonts w:ascii="Times New Roman" w:hAnsi="Times New Roman" w:cs="Times New Roman"/>
          <w:color w:val="auto"/>
          <w:sz w:val="24"/>
          <w:szCs w:val="24"/>
        </w:rPr>
        <w:t xml:space="preserve">, J. </w:t>
      </w:r>
      <w:proofErr w:type="spellStart"/>
      <w:r w:rsidRPr="006807B0">
        <w:rPr>
          <w:rFonts w:ascii="Times New Roman" w:hAnsi="Times New Roman" w:cs="Times New Roman"/>
          <w:color w:val="auto"/>
          <w:sz w:val="24"/>
          <w:szCs w:val="24"/>
        </w:rPr>
        <w:t>Mariani</w:t>
      </w:r>
      <w:proofErr w:type="spellEnd"/>
      <w:r w:rsidRPr="006807B0">
        <w:rPr>
          <w:rFonts w:ascii="Times New Roman" w:hAnsi="Times New Roman" w:cs="Times New Roman"/>
          <w:color w:val="auto"/>
          <w:sz w:val="24"/>
          <w:szCs w:val="24"/>
        </w:rPr>
        <w:t xml:space="preserve">, J. </w:t>
      </w:r>
      <w:proofErr w:type="spellStart"/>
      <w:r w:rsidRPr="006807B0">
        <w:rPr>
          <w:rFonts w:ascii="Times New Roman" w:hAnsi="Times New Roman" w:cs="Times New Roman"/>
          <w:color w:val="auto"/>
          <w:sz w:val="24"/>
          <w:szCs w:val="24"/>
        </w:rPr>
        <w:t>Odjik</w:t>
      </w:r>
      <w:proofErr w:type="spellEnd"/>
      <w:r w:rsidRPr="006807B0">
        <w:rPr>
          <w:rFonts w:ascii="Times New Roman" w:hAnsi="Times New Roman" w:cs="Times New Roman"/>
          <w:color w:val="auto"/>
          <w:sz w:val="24"/>
          <w:szCs w:val="24"/>
        </w:rPr>
        <w:t xml:space="preserve">, S. </w:t>
      </w:r>
      <w:proofErr w:type="spellStart"/>
      <w:r w:rsidRPr="006807B0">
        <w:rPr>
          <w:rFonts w:ascii="Times New Roman" w:hAnsi="Times New Roman" w:cs="Times New Roman"/>
          <w:color w:val="auto"/>
          <w:sz w:val="24"/>
          <w:szCs w:val="24"/>
        </w:rPr>
        <w:t>Piperidis</w:t>
      </w:r>
      <w:proofErr w:type="spellEnd"/>
      <w:r w:rsidRPr="006807B0">
        <w:rPr>
          <w:rFonts w:ascii="Times New Roman" w:hAnsi="Times New Roman" w:cs="Times New Roman"/>
          <w:color w:val="auto"/>
          <w:sz w:val="24"/>
          <w:szCs w:val="24"/>
        </w:rPr>
        <w:t xml:space="preserve"> et al. (Eds.), </w:t>
      </w:r>
      <w:r w:rsidRPr="006807B0">
        <w:rPr>
          <w:rFonts w:ascii="Times New Roman" w:hAnsi="Times New Roman" w:cs="Times New Roman"/>
          <w:i/>
          <w:iCs/>
          <w:color w:val="auto"/>
          <w:sz w:val="24"/>
          <w:szCs w:val="24"/>
        </w:rPr>
        <w:t>Proceedings of the Seventh Conference on International Language Resources and Evaluation</w:t>
      </w:r>
      <w:r w:rsidRPr="006807B0">
        <w:rPr>
          <w:rFonts w:ascii="Times New Roman" w:hAnsi="Times New Roman" w:cs="Times New Roman"/>
          <w:color w:val="auto"/>
          <w:sz w:val="24"/>
          <w:szCs w:val="24"/>
        </w:rPr>
        <w:t xml:space="preserve"> (pp. 3202-3208). Paris, France: European Language Resources Association. </w:t>
      </w:r>
    </w:p>
    <w:p w14:paraId="282EF555" w14:textId="77777777" w:rsidR="003337A7" w:rsidRPr="006807B0" w:rsidRDefault="003337A7" w:rsidP="006807B0">
      <w:pPr>
        <w:pStyle w:val="Body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7C756266" w14:textId="40207170" w:rsidR="00D273D7" w:rsidRPr="006807B0" w:rsidRDefault="00D273D7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07B0">
        <w:rPr>
          <w:rFonts w:ascii="Times New Roman" w:hAnsi="Times New Roman" w:cs="Times New Roman"/>
          <w:sz w:val="24"/>
          <w:szCs w:val="24"/>
        </w:rPr>
        <w:t>Stubbs, M. (1995). Collocations and semantic profiles: On the cause of the trouble with quantitative studies</w:t>
      </w:r>
      <w:proofErr w:type="gramStart"/>
      <w:r w:rsidRPr="006807B0">
        <w:rPr>
          <w:rFonts w:ascii="Times New Roman" w:hAnsi="Times New Roman" w:cs="Times New Roman"/>
          <w:sz w:val="24"/>
          <w:szCs w:val="24"/>
        </w:rPr>
        <w:t xml:space="preserve">. </w:t>
      </w:r>
      <w:r w:rsidRPr="006807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6807B0">
        <w:rPr>
          <w:rFonts w:ascii="Times New Roman" w:hAnsi="Times New Roman" w:cs="Times New Roman"/>
          <w:i/>
          <w:sz w:val="24"/>
          <w:szCs w:val="24"/>
        </w:rPr>
        <w:t>Functions of Language, 2</w:t>
      </w:r>
      <w:r w:rsidRPr="006807B0">
        <w:rPr>
          <w:rFonts w:ascii="Times New Roman" w:hAnsi="Times New Roman" w:cs="Times New Roman"/>
          <w:sz w:val="24"/>
          <w:szCs w:val="24"/>
        </w:rPr>
        <w:t>, 23-55.</w:t>
      </w:r>
    </w:p>
    <w:p w14:paraId="3E4CD1BA" w14:textId="77777777" w:rsidR="00273285" w:rsidRPr="006807B0" w:rsidRDefault="00273285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07B0">
        <w:rPr>
          <w:rFonts w:ascii="Times New Roman" w:hAnsi="Times New Roman" w:cs="Times New Roman"/>
          <w:sz w:val="24"/>
          <w:szCs w:val="24"/>
        </w:rPr>
        <w:t xml:space="preserve">Sun, Y.C., &amp; Wang, L. Y. (2003). Concordancers in the EFL classroom: Cognitive approaches and collocation difficulty. </w:t>
      </w:r>
      <w:r w:rsidRPr="006807B0">
        <w:rPr>
          <w:rFonts w:ascii="Times New Roman" w:hAnsi="Times New Roman" w:cs="Times New Roman"/>
          <w:i/>
          <w:sz w:val="24"/>
          <w:szCs w:val="24"/>
        </w:rPr>
        <w:t xml:space="preserve">Computer Assisted Language Learning, 16, </w:t>
      </w:r>
      <w:r w:rsidRPr="006807B0">
        <w:rPr>
          <w:rFonts w:ascii="Times New Roman" w:hAnsi="Times New Roman" w:cs="Times New Roman"/>
          <w:sz w:val="24"/>
          <w:szCs w:val="24"/>
        </w:rPr>
        <w:t>83-94.</w:t>
      </w:r>
    </w:p>
    <w:p w14:paraId="2416A1EA" w14:textId="77777777" w:rsidR="004E2847" w:rsidRPr="006807B0" w:rsidRDefault="004E2847" w:rsidP="006807B0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6807B0">
        <w:rPr>
          <w:rFonts w:ascii="Times New Roman" w:eastAsia="Times New Roman" w:hAnsi="Times New Roman" w:cs="Times New Roman"/>
          <w:color w:val="auto"/>
          <w:sz w:val="24"/>
          <w:szCs w:val="24"/>
        </w:rPr>
        <w:t>Szudarski</w:t>
      </w:r>
      <w:proofErr w:type="spellEnd"/>
      <w:r w:rsidRPr="006807B0">
        <w:rPr>
          <w:rFonts w:ascii="Times New Roman" w:eastAsia="Times New Roman" w:hAnsi="Times New Roman" w:cs="Times New Roman"/>
          <w:color w:val="auto"/>
          <w:sz w:val="24"/>
          <w:szCs w:val="24"/>
        </w:rPr>
        <w:t>, P. &amp; Conklin, K. (2014). Short- and long-term effects of rote rehearsal on ESL learners</w:t>
      </w:r>
      <w:r w:rsidRPr="006807B0">
        <w:rPr>
          <w:rFonts w:ascii="Times New Roman" w:eastAsia="Times New Roman" w:hAnsi="Times New Roman" w:cs="Times New Roman"/>
          <w:color w:val="auto"/>
          <w:sz w:val="24"/>
          <w:szCs w:val="24"/>
          <w:lang w:val="fr-FR"/>
        </w:rPr>
        <w:t xml:space="preserve">’ </w:t>
      </w:r>
      <w:r w:rsidRPr="006807B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processing of L2 collocations. </w:t>
      </w:r>
      <w:r w:rsidRPr="006807B0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TESOL Quarterly, 48</w:t>
      </w:r>
      <w:r w:rsidRPr="006807B0">
        <w:rPr>
          <w:rFonts w:ascii="Times New Roman" w:eastAsia="Times New Roman" w:hAnsi="Times New Roman" w:cs="Times New Roman"/>
          <w:color w:val="auto"/>
          <w:sz w:val="24"/>
          <w:szCs w:val="24"/>
        </w:rPr>
        <w:t>(4), 833-842.</w:t>
      </w:r>
    </w:p>
    <w:p w14:paraId="134E6394" w14:textId="77777777" w:rsidR="004E2847" w:rsidRPr="006807B0" w:rsidRDefault="004E2847" w:rsidP="006807B0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14EE8E0" w14:textId="77777777" w:rsidR="00B354FA" w:rsidRPr="006807B0" w:rsidRDefault="00B354FA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07B0">
        <w:rPr>
          <w:rFonts w:ascii="Times New Roman" w:hAnsi="Times New Roman" w:cs="Times New Roman"/>
          <w:sz w:val="24"/>
          <w:szCs w:val="24"/>
        </w:rPr>
        <w:t>Wang, S. C., &amp; Shih, S. C. (2011)</w:t>
      </w:r>
      <w:proofErr w:type="gramStart"/>
      <w:r w:rsidRPr="006807B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Pr="006807B0">
        <w:rPr>
          <w:rFonts w:ascii="Times New Roman" w:hAnsi="Times New Roman" w:cs="Times New Roman"/>
          <w:sz w:val="24"/>
          <w:szCs w:val="24"/>
        </w:rPr>
        <w:t>The role of language for thinking and task selection in EFL learners’ oral collocational production</w:t>
      </w:r>
      <w:proofErr w:type="gramStart"/>
      <w:r w:rsidRPr="006807B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Pr="006807B0">
        <w:rPr>
          <w:rFonts w:ascii="Times New Roman" w:hAnsi="Times New Roman" w:cs="Times New Roman"/>
          <w:i/>
          <w:sz w:val="24"/>
          <w:szCs w:val="24"/>
        </w:rPr>
        <w:t>Foreign Language Annals, 44</w:t>
      </w:r>
      <w:r w:rsidRPr="006807B0">
        <w:rPr>
          <w:rFonts w:ascii="Times New Roman" w:hAnsi="Times New Roman" w:cs="Times New Roman"/>
          <w:sz w:val="24"/>
          <w:szCs w:val="24"/>
        </w:rPr>
        <w:t>(2), 399-416.</w:t>
      </w:r>
    </w:p>
    <w:p w14:paraId="0B48B77D" w14:textId="77777777" w:rsidR="00784709" w:rsidRPr="006807B0" w:rsidRDefault="00784709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07B0">
        <w:rPr>
          <w:rFonts w:ascii="Times New Roman" w:hAnsi="Times New Roman" w:cs="Times New Roman"/>
          <w:sz w:val="24"/>
          <w:szCs w:val="24"/>
        </w:rPr>
        <w:t xml:space="preserve">Webb, S., &amp; Kagimoto, E. (2009). The effects of vocabulary learning on collocation and meaning. </w:t>
      </w:r>
      <w:r w:rsidRPr="006807B0">
        <w:rPr>
          <w:rFonts w:ascii="Times New Roman" w:hAnsi="Times New Roman" w:cs="Times New Roman"/>
          <w:i/>
          <w:sz w:val="24"/>
          <w:szCs w:val="24"/>
        </w:rPr>
        <w:t>TESOL Quarterly, 43</w:t>
      </w:r>
      <w:r w:rsidRPr="006807B0">
        <w:rPr>
          <w:rFonts w:ascii="Times New Roman" w:hAnsi="Times New Roman" w:cs="Times New Roman"/>
          <w:sz w:val="24"/>
          <w:szCs w:val="24"/>
        </w:rPr>
        <w:t>, 55-77.</w:t>
      </w:r>
    </w:p>
    <w:p w14:paraId="7FB3EF47" w14:textId="77777777" w:rsidR="00784709" w:rsidRPr="006807B0" w:rsidRDefault="00784709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07B0">
        <w:rPr>
          <w:rFonts w:ascii="Times New Roman" w:hAnsi="Times New Roman" w:cs="Times New Roman"/>
          <w:sz w:val="24"/>
          <w:szCs w:val="24"/>
        </w:rPr>
        <w:t xml:space="preserve">Woolard, G. (2000). Collocation: Encouraging learner independence. In M. Lewis (Ed.), </w:t>
      </w:r>
      <w:r w:rsidRPr="006807B0">
        <w:rPr>
          <w:rFonts w:ascii="Times New Roman" w:hAnsi="Times New Roman" w:cs="Times New Roman"/>
          <w:i/>
          <w:sz w:val="24"/>
          <w:szCs w:val="24"/>
        </w:rPr>
        <w:t>Teaching collocation: Further development in the lexical approach</w:t>
      </w:r>
      <w:r w:rsidRPr="006807B0">
        <w:rPr>
          <w:rFonts w:ascii="Times New Roman" w:hAnsi="Times New Roman" w:cs="Times New Roman"/>
          <w:sz w:val="24"/>
          <w:szCs w:val="24"/>
        </w:rPr>
        <w:t xml:space="preserve"> (pp. 28-46). Hove, England: Heinle &amp; Heinle.</w:t>
      </w:r>
    </w:p>
    <w:p w14:paraId="34EF71D4" w14:textId="77777777" w:rsidR="00ED6B1A" w:rsidRPr="006807B0" w:rsidRDefault="00C50B87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07B0">
        <w:rPr>
          <w:rFonts w:ascii="Times New Roman" w:hAnsi="Times New Roman" w:cs="Times New Roman"/>
          <w:sz w:val="24"/>
          <w:szCs w:val="24"/>
        </w:rPr>
        <w:t xml:space="preserve">Wouden, T. V. D. (1997). </w:t>
      </w:r>
      <w:r w:rsidRPr="006807B0">
        <w:rPr>
          <w:rFonts w:ascii="Times New Roman" w:hAnsi="Times New Roman" w:cs="Times New Roman"/>
          <w:i/>
          <w:sz w:val="24"/>
          <w:szCs w:val="24"/>
        </w:rPr>
        <w:t xml:space="preserve">Negative contexts: Collocation, </w:t>
      </w:r>
      <w:proofErr w:type="gramStart"/>
      <w:r w:rsidRPr="006807B0">
        <w:rPr>
          <w:rFonts w:ascii="Times New Roman" w:hAnsi="Times New Roman" w:cs="Times New Roman"/>
          <w:i/>
          <w:sz w:val="24"/>
          <w:szCs w:val="24"/>
        </w:rPr>
        <w:t>polarity</w:t>
      </w:r>
      <w:proofErr w:type="gramEnd"/>
      <w:r w:rsidRPr="006807B0">
        <w:rPr>
          <w:rFonts w:ascii="Times New Roman" w:hAnsi="Times New Roman" w:cs="Times New Roman"/>
          <w:i/>
          <w:sz w:val="24"/>
          <w:szCs w:val="24"/>
        </w:rPr>
        <w:t xml:space="preserve"> and multiple negation. </w:t>
      </w:r>
      <w:r w:rsidRPr="006807B0">
        <w:rPr>
          <w:rFonts w:ascii="Times New Roman" w:hAnsi="Times New Roman" w:cs="Times New Roman"/>
          <w:sz w:val="24"/>
          <w:szCs w:val="24"/>
        </w:rPr>
        <w:t xml:space="preserve">London: Routledge. </w:t>
      </w:r>
    </w:p>
    <w:p w14:paraId="60EE8F61" w14:textId="43DD2F24" w:rsidR="00C50B87" w:rsidRPr="006807B0" w:rsidRDefault="00C50B87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07B0">
        <w:rPr>
          <w:rFonts w:ascii="Times New Roman" w:hAnsi="Times New Roman" w:cs="Times New Roman"/>
          <w:sz w:val="24"/>
          <w:szCs w:val="24"/>
        </w:rPr>
        <w:t xml:space="preserve">Xiao, R., &amp; McEnery, T. (2006). Collocation, semantic prosody, and near synonymy: A cross-linguistic perspective. </w:t>
      </w:r>
      <w:r w:rsidRPr="006807B0">
        <w:rPr>
          <w:rFonts w:ascii="Times New Roman" w:hAnsi="Times New Roman" w:cs="Times New Roman"/>
          <w:i/>
          <w:sz w:val="24"/>
          <w:szCs w:val="24"/>
        </w:rPr>
        <w:t>Applied Linguistics, 27</w:t>
      </w:r>
      <w:r w:rsidRPr="006807B0">
        <w:rPr>
          <w:rFonts w:ascii="Times New Roman" w:hAnsi="Times New Roman" w:cs="Times New Roman"/>
          <w:sz w:val="24"/>
          <w:szCs w:val="24"/>
        </w:rPr>
        <w:t>, 103-129.</w:t>
      </w:r>
    </w:p>
    <w:p w14:paraId="5B2E7F7A" w14:textId="62F767C6" w:rsidR="00E76245" w:rsidRPr="00E76245" w:rsidRDefault="00E76245" w:rsidP="006807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76245">
        <w:rPr>
          <w:rFonts w:ascii="Times New Roman" w:eastAsia="Times New Roman" w:hAnsi="Times New Roman" w:cs="Times New Roman"/>
          <w:sz w:val="24"/>
          <w:szCs w:val="24"/>
        </w:rPr>
        <w:t xml:space="preserve">Yan, H. (2010). Study on the </w:t>
      </w:r>
      <w:r w:rsidRPr="006807B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76245">
        <w:rPr>
          <w:rFonts w:ascii="Times New Roman" w:eastAsia="Times New Roman" w:hAnsi="Times New Roman" w:cs="Times New Roman"/>
          <w:sz w:val="24"/>
          <w:szCs w:val="24"/>
        </w:rPr>
        <w:t xml:space="preserve">auses and </w:t>
      </w:r>
      <w:r w:rsidRPr="006807B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76245">
        <w:rPr>
          <w:rFonts w:ascii="Times New Roman" w:eastAsia="Times New Roman" w:hAnsi="Times New Roman" w:cs="Times New Roman"/>
          <w:sz w:val="24"/>
          <w:szCs w:val="24"/>
        </w:rPr>
        <w:t xml:space="preserve">ountermeasures of the </w:t>
      </w:r>
      <w:r w:rsidRPr="006807B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76245">
        <w:rPr>
          <w:rFonts w:ascii="Times New Roman" w:eastAsia="Times New Roman" w:hAnsi="Times New Roman" w:cs="Times New Roman"/>
          <w:sz w:val="24"/>
          <w:szCs w:val="24"/>
        </w:rPr>
        <w:t xml:space="preserve">exical </w:t>
      </w:r>
      <w:r w:rsidRPr="006807B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76245">
        <w:rPr>
          <w:rFonts w:ascii="Times New Roman" w:eastAsia="Times New Roman" w:hAnsi="Times New Roman" w:cs="Times New Roman"/>
          <w:sz w:val="24"/>
          <w:szCs w:val="24"/>
        </w:rPr>
        <w:t xml:space="preserve">ollocation </w:t>
      </w:r>
      <w:r w:rsidRPr="006807B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76245">
        <w:rPr>
          <w:rFonts w:ascii="Times New Roman" w:eastAsia="Times New Roman" w:hAnsi="Times New Roman" w:cs="Times New Roman"/>
          <w:sz w:val="24"/>
          <w:szCs w:val="24"/>
        </w:rPr>
        <w:t xml:space="preserve">istakes in </w:t>
      </w:r>
      <w:r w:rsidRPr="006807B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76245">
        <w:rPr>
          <w:rFonts w:ascii="Times New Roman" w:eastAsia="Times New Roman" w:hAnsi="Times New Roman" w:cs="Times New Roman"/>
          <w:sz w:val="24"/>
          <w:szCs w:val="24"/>
        </w:rPr>
        <w:t xml:space="preserve">ollege English. </w:t>
      </w:r>
      <w:r w:rsidRPr="00E76245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E762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6245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E76245">
        <w:rPr>
          <w:rFonts w:ascii="Times New Roman" w:eastAsia="Times New Roman" w:hAnsi="Times New Roman" w:cs="Times New Roman"/>
          <w:sz w:val="24"/>
          <w:szCs w:val="24"/>
        </w:rPr>
        <w:t>(1), 162-165.</w:t>
      </w:r>
    </w:p>
    <w:p w14:paraId="17665DAF" w14:textId="77777777" w:rsidR="00E76245" w:rsidRPr="006807B0" w:rsidRDefault="00E76245" w:rsidP="00680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E76245" w:rsidRPr="006807B0" w:rsidSect="00B82D3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CDD37" w14:textId="77777777" w:rsidR="00E324CF" w:rsidRDefault="00E324CF" w:rsidP="00BC620F">
      <w:pPr>
        <w:spacing w:after="0" w:line="240" w:lineRule="auto"/>
      </w:pPr>
      <w:r>
        <w:separator/>
      </w:r>
    </w:p>
  </w:endnote>
  <w:endnote w:type="continuationSeparator" w:id="0">
    <w:p w14:paraId="47BFD706" w14:textId="77777777" w:rsidR="00E324CF" w:rsidRDefault="00E324CF" w:rsidP="00BC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4E0B5" w14:textId="77777777" w:rsidR="00BC620F" w:rsidRDefault="00556A27" w:rsidP="00BC620F">
    <w:pPr>
      <w:pStyle w:val="Footer"/>
      <w:pBdr>
        <w:bottom w:val="single" w:sz="12" w:space="1" w:color="auto"/>
      </w:pBdr>
      <w:ind w:right="360"/>
      <w:jc w:val="right"/>
      <w:rPr>
        <w:rStyle w:val="PageNumber"/>
      </w:rPr>
    </w:pPr>
    <w:r w:rsidRPr="00BC620F">
      <w:rPr>
        <w:rStyle w:val="PageNumber"/>
      </w:rPr>
      <w:fldChar w:fldCharType="begin"/>
    </w:r>
    <w:r w:rsidR="00BC620F" w:rsidRPr="00BC620F">
      <w:rPr>
        <w:rStyle w:val="PageNumber"/>
      </w:rPr>
      <w:instrText xml:space="preserve"> PAGE   \* MERGEFORMAT </w:instrText>
    </w:r>
    <w:r w:rsidRPr="00BC620F">
      <w:rPr>
        <w:rStyle w:val="PageNumber"/>
      </w:rPr>
      <w:fldChar w:fldCharType="separate"/>
    </w:r>
    <w:r w:rsidR="004E2847">
      <w:rPr>
        <w:rStyle w:val="PageNumber"/>
        <w:noProof/>
      </w:rPr>
      <w:t>3</w:t>
    </w:r>
    <w:r w:rsidRPr="00BC620F">
      <w:rPr>
        <w:rStyle w:val="PageNumber"/>
      </w:rPr>
      <w:fldChar w:fldCharType="end"/>
    </w:r>
  </w:p>
  <w:p w14:paraId="63FD5F23" w14:textId="77777777" w:rsidR="00BC620F" w:rsidRPr="006251C6" w:rsidRDefault="00BC620F" w:rsidP="00BC620F">
    <w:pPr>
      <w:pStyle w:val="Footer"/>
      <w:ind w:right="360"/>
      <w:jc w:val="right"/>
      <w:rPr>
        <w:rStyle w:val="PageNumber"/>
        <w:color w:val="000080"/>
        <w:sz w:val="24"/>
        <w:szCs w:val="24"/>
      </w:rPr>
    </w:pPr>
    <w:smartTag w:uri="urn:schemas-microsoft-com:office:smarttags" w:element="Street">
      <w:r w:rsidRPr="006251C6">
        <w:rPr>
          <w:rStyle w:val="PageNumber"/>
          <w:color w:val="000080"/>
          <w:sz w:val="24"/>
          <w:szCs w:val="24"/>
        </w:rPr>
        <w:t>177 Webster St., P.O. Box 220</w:t>
      </w:r>
    </w:smartTag>
    <w:r w:rsidRPr="006251C6">
      <w:rPr>
        <w:rStyle w:val="PageNumber"/>
        <w:color w:val="000080"/>
        <w:sz w:val="24"/>
        <w:szCs w:val="24"/>
      </w:rPr>
      <w:t xml:space="preserve">, </w:t>
    </w:r>
    <w:smartTag w:uri="urn:schemas-microsoft-com:office:smarttags" w:element="City">
      <w:r w:rsidRPr="006251C6">
        <w:rPr>
          <w:rStyle w:val="PageNumber"/>
          <w:color w:val="000080"/>
          <w:sz w:val="24"/>
          <w:szCs w:val="24"/>
        </w:rPr>
        <w:t>Monterey</w:t>
      </w:r>
    </w:smartTag>
    <w:r w:rsidRPr="006251C6">
      <w:rPr>
        <w:rStyle w:val="PageNumber"/>
        <w:color w:val="000080"/>
        <w:sz w:val="24"/>
        <w:szCs w:val="24"/>
      </w:rPr>
      <w:t xml:space="preserve">, </w:t>
    </w:r>
    <w:smartTag w:uri="urn:schemas-microsoft-com:office:smarttags" w:element="State">
      <w:r w:rsidRPr="006251C6">
        <w:rPr>
          <w:rStyle w:val="PageNumber"/>
          <w:color w:val="000080"/>
          <w:sz w:val="24"/>
          <w:szCs w:val="24"/>
        </w:rPr>
        <w:t>CA</w:t>
      </w:r>
    </w:smartTag>
    <w:r w:rsidRPr="006251C6">
      <w:rPr>
        <w:rStyle w:val="PageNumber"/>
        <w:color w:val="000080"/>
        <w:sz w:val="24"/>
        <w:szCs w:val="24"/>
      </w:rPr>
      <w:t xml:space="preserve">  93940  USA</w:t>
    </w:r>
  </w:p>
  <w:p w14:paraId="0A37A453" w14:textId="77777777" w:rsidR="00BC620F" w:rsidRPr="006251C6" w:rsidRDefault="00BC620F" w:rsidP="00BC620F">
    <w:pPr>
      <w:pStyle w:val="Footer"/>
      <w:ind w:right="360"/>
      <w:jc w:val="right"/>
      <w:rPr>
        <w:sz w:val="24"/>
        <w:szCs w:val="24"/>
      </w:rPr>
    </w:pPr>
    <w:r w:rsidRPr="006251C6">
      <w:rPr>
        <w:rStyle w:val="PageNumber"/>
        <w:b/>
        <w:color w:val="000080"/>
        <w:sz w:val="24"/>
        <w:szCs w:val="24"/>
      </w:rPr>
      <w:t xml:space="preserve">Web: </w:t>
    </w:r>
    <w:r w:rsidRPr="006251C6">
      <w:rPr>
        <w:rStyle w:val="PageNumber"/>
        <w:color w:val="000080"/>
        <w:sz w:val="24"/>
        <w:szCs w:val="24"/>
      </w:rPr>
      <w:t xml:space="preserve">www.tirfonline.org </w:t>
    </w:r>
    <w:r w:rsidRPr="006251C6">
      <w:rPr>
        <w:rStyle w:val="PageNumber"/>
        <w:b/>
        <w:color w:val="000080"/>
        <w:sz w:val="24"/>
        <w:szCs w:val="24"/>
      </w:rPr>
      <w:t xml:space="preserve">/ Email: </w:t>
    </w:r>
    <w:r w:rsidRPr="006251C6">
      <w:rPr>
        <w:rStyle w:val="PageNumber"/>
        <w:color w:val="000080"/>
        <w:sz w:val="24"/>
        <w:szCs w:val="24"/>
      </w:rPr>
      <w:t>info@tirfonline.org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19696" w14:textId="77777777" w:rsidR="00E324CF" w:rsidRDefault="00E324CF" w:rsidP="00BC620F">
      <w:pPr>
        <w:spacing w:after="0" w:line="240" w:lineRule="auto"/>
      </w:pPr>
      <w:r>
        <w:separator/>
      </w:r>
    </w:p>
  </w:footnote>
  <w:footnote w:type="continuationSeparator" w:id="0">
    <w:p w14:paraId="38E40410" w14:textId="77777777" w:rsidR="00E324CF" w:rsidRDefault="00E324CF" w:rsidP="00BC6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7C1F5" w14:textId="77777777" w:rsidR="00BC620F" w:rsidRPr="00BC620F" w:rsidRDefault="00BC620F" w:rsidP="00BC620F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  <w:r w:rsidRPr="00BC620F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0" layoutInCell="1" allowOverlap="1" wp14:anchorId="5AB4DD19" wp14:editId="6792DDCC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BC620F">
      <w:rPr>
        <w:rFonts w:ascii="Times New Roman" w:hAnsi="Times New Roman" w:cs="Times New Roman"/>
        <w:b/>
        <w:color w:val="000080"/>
        <w:sz w:val="28"/>
      </w:rPr>
      <w:t xml:space="preserve">                         </w:t>
    </w:r>
    <w:r w:rsidRPr="00BC620F">
      <w:rPr>
        <w:rFonts w:ascii="Times New Roman" w:hAnsi="Times New Roman" w:cs="Times New Roman"/>
        <w:b/>
        <w:color w:val="000080"/>
        <w:sz w:val="28"/>
        <w:u w:val="single"/>
      </w:rPr>
      <w:t>The International Research Foundation</w:t>
    </w:r>
  </w:p>
  <w:p w14:paraId="12788A54" w14:textId="77777777" w:rsidR="00BC620F" w:rsidRPr="00BC620F" w:rsidRDefault="00BC620F" w:rsidP="00BC620F">
    <w:pPr>
      <w:pStyle w:val="Header"/>
      <w:rPr>
        <w:rFonts w:ascii="Times New Roman" w:hAnsi="Times New Roman" w:cs="Times New Roman"/>
        <w:b/>
        <w:color w:val="000080"/>
        <w:sz w:val="24"/>
        <w:szCs w:val="24"/>
        <w:u w:val="single"/>
      </w:rPr>
    </w:pPr>
    <w:r w:rsidRPr="00BC620F">
      <w:rPr>
        <w:rFonts w:ascii="Times New Roman" w:hAnsi="Times New Roman" w:cs="Times New Roman"/>
        <w:b/>
        <w:color w:val="000080"/>
        <w:sz w:val="28"/>
      </w:rPr>
      <w:t xml:space="preserve">                         </w:t>
    </w:r>
    <w:r w:rsidRPr="00BC620F">
      <w:rPr>
        <w:rFonts w:ascii="Times New Roman" w:hAnsi="Times New Roman" w:cs="Times New Roman"/>
        <w:b/>
        <w:color w:val="000080"/>
        <w:sz w:val="24"/>
        <w:szCs w:val="24"/>
      </w:rPr>
      <w:t>for English Language Education</w:t>
    </w:r>
  </w:p>
  <w:p w14:paraId="355F8671" w14:textId="77777777" w:rsidR="00BC620F" w:rsidRDefault="00BC620F" w:rsidP="00BC620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C8"/>
    <w:rsid w:val="000A1006"/>
    <w:rsid w:val="000A2FC7"/>
    <w:rsid w:val="000D078E"/>
    <w:rsid w:val="001550B9"/>
    <w:rsid w:val="00162B26"/>
    <w:rsid w:val="001C0D70"/>
    <w:rsid w:val="00201702"/>
    <w:rsid w:val="00250509"/>
    <w:rsid w:val="00273285"/>
    <w:rsid w:val="002D4C8B"/>
    <w:rsid w:val="003337A7"/>
    <w:rsid w:val="00345505"/>
    <w:rsid w:val="00391FB4"/>
    <w:rsid w:val="003A687F"/>
    <w:rsid w:val="00400C40"/>
    <w:rsid w:val="00433509"/>
    <w:rsid w:val="00474D2B"/>
    <w:rsid w:val="00474DB0"/>
    <w:rsid w:val="00486AA3"/>
    <w:rsid w:val="00497D24"/>
    <w:rsid w:val="004A7D6A"/>
    <w:rsid w:val="004B64BC"/>
    <w:rsid w:val="004D003C"/>
    <w:rsid w:val="004E2847"/>
    <w:rsid w:val="004E50FF"/>
    <w:rsid w:val="00540E61"/>
    <w:rsid w:val="00556A27"/>
    <w:rsid w:val="005A4D4B"/>
    <w:rsid w:val="005A504B"/>
    <w:rsid w:val="006347CB"/>
    <w:rsid w:val="006807B0"/>
    <w:rsid w:val="006C2A0C"/>
    <w:rsid w:val="006E5E52"/>
    <w:rsid w:val="00751C84"/>
    <w:rsid w:val="00753712"/>
    <w:rsid w:val="00784709"/>
    <w:rsid w:val="007E7995"/>
    <w:rsid w:val="00802BF2"/>
    <w:rsid w:val="00816291"/>
    <w:rsid w:val="00853FB3"/>
    <w:rsid w:val="008646C8"/>
    <w:rsid w:val="008647F6"/>
    <w:rsid w:val="00884BC2"/>
    <w:rsid w:val="008B2185"/>
    <w:rsid w:val="009A58CD"/>
    <w:rsid w:val="009C13E1"/>
    <w:rsid w:val="009D75E8"/>
    <w:rsid w:val="00A12794"/>
    <w:rsid w:val="00A21CDB"/>
    <w:rsid w:val="00A72E45"/>
    <w:rsid w:val="00A9569D"/>
    <w:rsid w:val="00AA0AB5"/>
    <w:rsid w:val="00B354FA"/>
    <w:rsid w:val="00B82D3A"/>
    <w:rsid w:val="00BA62FF"/>
    <w:rsid w:val="00BC620F"/>
    <w:rsid w:val="00BE2791"/>
    <w:rsid w:val="00C37EF3"/>
    <w:rsid w:val="00C50B87"/>
    <w:rsid w:val="00C6508D"/>
    <w:rsid w:val="00C9158C"/>
    <w:rsid w:val="00CF1097"/>
    <w:rsid w:val="00CF61C2"/>
    <w:rsid w:val="00D06B2E"/>
    <w:rsid w:val="00D273D7"/>
    <w:rsid w:val="00DA478D"/>
    <w:rsid w:val="00DE5B7C"/>
    <w:rsid w:val="00DF260B"/>
    <w:rsid w:val="00E324CF"/>
    <w:rsid w:val="00E76245"/>
    <w:rsid w:val="00ED4154"/>
    <w:rsid w:val="00ED6B1A"/>
    <w:rsid w:val="00F14FEF"/>
    <w:rsid w:val="00F237C2"/>
    <w:rsid w:val="00F5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2E66B30"/>
  <w15:docId w15:val="{69B328FA-B6F6-427C-8196-3B6E6DDC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A2FC7"/>
    <w:rPr>
      <w:i/>
      <w:iCs/>
    </w:rPr>
  </w:style>
  <w:style w:type="paragraph" w:styleId="Header">
    <w:name w:val="header"/>
    <w:basedOn w:val="Normal"/>
    <w:link w:val="HeaderChar"/>
    <w:unhideWhenUsed/>
    <w:rsid w:val="00BC6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C620F"/>
  </w:style>
  <w:style w:type="paragraph" w:styleId="Footer">
    <w:name w:val="footer"/>
    <w:basedOn w:val="Normal"/>
    <w:link w:val="FooterChar"/>
    <w:unhideWhenUsed/>
    <w:rsid w:val="00BC6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620F"/>
  </w:style>
  <w:style w:type="character" w:customStyle="1" w:styleId="FooterChar1">
    <w:name w:val="Footer Char1"/>
    <w:basedOn w:val="DefaultParagraphFont"/>
    <w:rsid w:val="00BC620F"/>
    <w:rPr>
      <w:rFonts w:eastAsia="MS Mincho"/>
      <w:lang w:eastAsia="en-US"/>
    </w:rPr>
  </w:style>
  <w:style w:type="character" w:styleId="PageNumber">
    <w:name w:val="page number"/>
    <w:basedOn w:val="DefaultParagraphFont"/>
    <w:rsid w:val="00BC620F"/>
  </w:style>
  <w:style w:type="paragraph" w:customStyle="1" w:styleId="BodyA">
    <w:name w:val="Body A"/>
    <w:rsid w:val="00751C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Body">
    <w:name w:val="Body"/>
    <w:rsid w:val="004E2847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MY_PC</dc:creator>
  <cp:lastModifiedBy>Bailey, Kathleen</cp:lastModifiedBy>
  <cp:revision>14</cp:revision>
  <dcterms:created xsi:type="dcterms:W3CDTF">2020-04-19T19:15:00Z</dcterms:created>
  <dcterms:modified xsi:type="dcterms:W3CDTF">2020-04-19T19:24:00Z</dcterms:modified>
</cp:coreProperties>
</file>