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32D66" w14:textId="77777777" w:rsidR="003F1A1A" w:rsidRPr="005F6478" w:rsidRDefault="003F1A1A" w:rsidP="005F6478">
      <w:pPr>
        <w:ind w:left="720" w:hanging="720"/>
        <w:jc w:val="center"/>
        <w:rPr>
          <w:rFonts w:eastAsia="Times New Roman"/>
          <w:b/>
          <w:color w:val="000000" w:themeColor="text1"/>
          <w:u w:val="single"/>
        </w:rPr>
      </w:pPr>
      <w:r w:rsidRPr="005F6478">
        <w:rPr>
          <w:rFonts w:eastAsia="Times New Roman"/>
          <w:b/>
          <w:color w:val="000000" w:themeColor="text1"/>
          <w:u w:val="single"/>
        </w:rPr>
        <w:t xml:space="preserve">INDIVIDUAL DIFFERENCES IN LANGUAGE LEARNING: </w:t>
      </w:r>
    </w:p>
    <w:p w14:paraId="5C81857C" w14:textId="77777777" w:rsidR="003F1A1A" w:rsidRPr="005F6478" w:rsidRDefault="003F1A1A" w:rsidP="005F6478">
      <w:pPr>
        <w:ind w:left="720" w:hanging="720"/>
        <w:jc w:val="center"/>
        <w:rPr>
          <w:rFonts w:eastAsia="Times New Roman"/>
          <w:b/>
          <w:color w:val="000000" w:themeColor="text1"/>
          <w:u w:val="single"/>
        </w:rPr>
      </w:pPr>
      <w:r w:rsidRPr="005F6478">
        <w:rPr>
          <w:rFonts w:eastAsia="Times New Roman"/>
          <w:b/>
          <w:color w:val="000000" w:themeColor="text1"/>
          <w:u w:val="single"/>
        </w:rPr>
        <w:t>SELECTED REFERENCES</w:t>
      </w:r>
    </w:p>
    <w:p w14:paraId="6FEAC14F" w14:textId="1BF2C56F" w:rsidR="003F1A1A" w:rsidRPr="005F6478" w:rsidRDefault="00C87F98" w:rsidP="005F6478">
      <w:pPr>
        <w:ind w:left="720" w:hanging="720"/>
        <w:jc w:val="center"/>
        <w:rPr>
          <w:rFonts w:eastAsia="Times New Roman"/>
          <w:b/>
          <w:color w:val="000000" w:themeColor="text1"/>
        </w:rPr>
      </w:pPr>
      <w:r w:rsidRPr="005F6478">
        <w:rPr>
          <w:rFonts w:eastAsia="Times New Roman"/>
          <w:b/>
          <w:color w:val="000000" w:themeColor="text1"/>
        </w:rPr>
        <w:t xml:space="preserve">(Last updated </w:t>
      </w:r>
      <w:r w:rsidR="00BE0441" w:rsidRPr="005F6478">
        <w:rPr>
          <w:rFonts w:eastAsia="Times New Roman"/>
          <w:b/>
          <w:color w:val="000000" w:themeColor="text1"/>
        </w:rPr>
        <w:t>7 June 2020</w:t>
      </w:r>
      <w:r w:rsidR="003F1A1A" w:rsidRPr="005F6478">
        <w:rPr>
          <w:rFonts w:eastAsia="Times New Roman"/>
          <w:b/>
          <w:color w:val="000000" w:themeColor="text1"/>
        </w:rPr>
        <w:t>)</w:t>
      </w:r>
    </w:p>
    <w:p w14:paraId="1C06D6AF" w14:textId="77777777" w:rsidR="00024BC2" w:rsidRPr="005F6478" w:rsidRDefault="00024BC2" w:rsidP="005F6478">
      <w:pPr>
        <w:ind w:left="720" w:hanging="720"/>
        <w:jc w:val="center"/>
        <w:rPr>
          <w:rFonts w:eastAsia="Times New Roman"/>
          <w:b/>
          <w:color w:val="000000" w:themeColor="text1"/>
        </w:rPr>
      </w:pPr>
    </w:p>
    <w:p w14:paraId="4D66A91A" w14:textId="77777777" w:rsidR="00D421E2" w:rsidRPr="005F6478" w:rsidRDefault="00D421E2" w:rsidP="005F6478">
      <w:pPr>
        <w:autoSpaceDE w:val="0"/>
        <w:autoSpaceDN w:val="0"/>
        <w:adjustRightInd w:val="0"/>
        <w:ind w:left="720" w:hanging="720"/>
      </w:pPr>
      <w:r w:rsidRPr="005F6478">
        <w:t xml:space="preserve">Anderson, N. J. (1991). Individual differences in strategy use in second language reading and testing. </w:t>
      </w:r>
      <w:r w:rsidRPr="005F6478">
        <w:rPr>
          <w:i/>
          <w:iCs/>
        </w:rPr>
        <w:t>The Modern Language Journal</w:t>
      </w:r>
      <w:r w:rsidRPr="005F6478">
        <w:t xml:space="preserve">, </w:t>
      </w:r>
      <w:r w:rsidRPr="005F6478">
        <w:rPr>
          <w:i/>
          <w:iCs/>
        </w:rPr>
        <w:t>75</w:t>
      </w:r>
      <w:r w:rsidRPr="005F6478">
        <w:t>(4), 460-472.</w:t>
      </w:r>
    </w:p>
    <w:p w14:paraId="767226C1" w14:textId="77777777" w:rsidR="00D421E2" w:rsidRPr="005F6478" w:rsidRDefault="00D421E2" w:rsidP="005F6478">
      <w:pPr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1445B1ED" w14:textId="77777777" w:rsidR="003D7432" w:rsidRPr="005F6478" w:rsidRDefault="003D7432" w:rsidP="005F6478">
      <w:pPr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proofErr w:type="spellStart"/>
      <w:r w:rsidRPr="005F6478">
        <w:rPr>
          <w:bCs/>
          <w:color w:val="000000" w:themeColor="text1"/>
        </w:rPr>
        <w:t>Andringa</w:t>
      </w:r>
      <w:proofErr w:type="spellEnd"/>
      <w:r w:rsidRPr="005F6478">
        <w:rPr>
          <w:bCs/>
          <w:color w:val="000000" w:themeColor="text1"/>
        </w:rPr>
        <w:t xml:space="preserve">, S., </w:t>
      </w:r>
      <w:proofErr w:type="spellStart"/>
      <w:r w:rsidRPr="005F6478">
        <w:rPr>
          <w:bCs/>
          <w:color w:val="000000" w:themeColor="text1"/>
        </w:rPr>
        <w:t>Olsthoorn</w:t>
      </w:r>
      <w:proofErr w:type="spellEnd"/>
      <w:r w:rsidRPr="005F6478">
        <w:rPr>
          <w:bCs/>
          <w:color w:val="000000" w:themeColor="text1"/>
        </w:rPr>
        <w:t xml:space="preserve">, N., van </w:t>
      </w:r>
      <w:proofErr w:type="spellStart"/>
      <w:r w:rsidRPr="005F6478">
        <w:rPr>
          <w:bCs/>
          <w:color w:val="000000" w:themeColor="text1"/>
        </w:rPr>
        <w:t>Beuningen</w:t>
      </w:r>
      <w:proofErr w:type="spellEnd"/>
      <w:r w:rsidRPr="005F6478">
        <w:rPr>
          <w:bCs/>
          <w:color w:val="000000" w:themeColor="text1"/>
        </w:rPr>
        <w:t xml:space="preserve">, C., </w:t>
      </w:r>
      <w:proofErr w:type="spellStart"/>
      <w:r w:rsidRPr="005F6478">
        <w:rPr>
          <w:bCs/>
          <w:color w:val="000000" w:themeColor="text1"/>
        </w:rPr>
        <w:t>Schoonen</w:t>
      </w:r>
      <w:proofErr w:type="spellEnd"/>
      <w:r w:rsidRPr="005F6478">
        <w:rPr>
          <w:bCs/>
          <w:color w:val="000000" w:themeColor="text1"/>
        </w:rPr>
        <w:t xml:space="preserve">, R., &amp; </w:t>
      </w:r>
      <w:proofErr w:type="spellStart"/>
      <w:r w:rsidRPr="005F6478">
        <w:rPr>
          <w:bCs/>
          <w:color w:val="000000" w:themeColor="text1"/>
        </w:rPr>
        <w:t>Hulstijn</w:t>
      </w:r>
      <w:proofErr w:type="spellEnd"/>
      <w:r w:rsidRPr="005F6478">
        <w:rPr>
          <w:bCs/>
          <w:color w:val="000000" w:themeColor="text1"/>
        </w:rPr>
        <w:t xml:space="preserve">, J. (2012). Determinants of success in native and non-native listening comprehension: An individual differences approach. </w:t>
      </w:r>
      <w:r w:rsidRPr="005F6478">
        <w:rPr>
          <w:bCs/>
          <w:i/>
          <w:iCs/>
          <w:color w:val="000000" w:themeColor="text1"/>
        </w:rPr>
        <w:t>Language Learning, 62</w:t>
      </w:r>
      <w:r w:rsidRPr="005F6478">
        <w:rPr>
          <w:bCs/>
          <w:color w:val="000000" w:themeColor="text1"/>
        </w:rPr>
        <w:t>, 49-78.</w:t>
      </w:r>
    </w:p>
    <w:p w14:paraId="50C795A8" w14:textId="77777777" w:rsidR="00DA2662" w:rsidRPr="005F6478" w:rsidRDefault="00DA2662" w:rsidP="005F6478">
      <w:pPr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13C52F97" w14:textId="77777777" w:rsidR="0089522F" w:rsidRPr="005F6478" w:rsidRDefault="0089522F" w:rsidP="005F6478">
      <w:pPr>
        <w:ind w:left="720" w:hanging="720"/>
        <w:rPr>
          <w:rFonts w:eastAsia="Times New Roman"/>
        </w:rPr>
      </w:pPr>
      <w:proofErr w:type="spellStart"/>
      <w:r w:rsidRPr="005F6478">
        <w:t>Bacsa</w:t>
      </w:r>
      <w:proofErr w:type="spellEnd"/>
      <w:r w:rsidRPr="005F6478">
        <w:t xml:space="preserve">, É., &amp; </w:t>
      </w:r>
      <w:proofErr w:type="spellStart"/>
      <w:r w:rsidRPr="005F6478">
        <w:t>Csíkos</w:t>
      </w:r>
      <w:proofErr w:type="spellEnd"/>
      <w:r w:rsidRPr="005F6478">
        <w:t>, C. (2016). The role of individual differences in the development of listening comprehension in the early stages of language learning. In</w:t>
      </w:r>
      <w:r w:rsidR="0064258E" w:rsidRPr="005F6478">
        <w:t xml:space="preserve"> M. </w:t>
      </w:r>
      <w:proofErr w:type="spellStart"/>
      <w:r w:rsidR="0064258E" w:rsidRPr="005F6478">
        <w:t>Nikolov</w:t>
      </w:r>
      <w:proofErr w:type="spellEnd"/>
      <w:r w:rsidR="0064258E" w:rsidRPr="005F6478">
        <w:t xml:space="preserve"> (Ed.),</w:t>
      </w:r>
      <w:r w:rsidRPr="005F6478">
        <w:t xml:space="preserve"> </w:t>
      </w:r>
      <w:r w:rsidRPr="005F6478">
        <w:rPr>
          <w:i/>
          <w:iCs/>
        </w:rPr>
        <w:t xml:space="preserve">Assessing </w:t>
      </w:r>
      <w:r w:rsidR="0064258E" w:rsidRPr="005F6478">
        <w:rPr>
          <w:i/>
          <w:iCs/>
        </w:rPr>
        <w:t>young l</w:t>
      </w:r>
      <w:r w:rsidRPr="005F6478">
        <w:rPr>
          <w:i/>
          <w:iCs/>
        </w:rPr>
        <w:t xml:space="preserve">earners of English: Global and </w:t>
      </w:r>
      <w:r w:rsidR="0064258E" w:rsidRPr="005F6478">
        <w:rPr>
          <w:i/>
          <w:iCs/>
        </w:rPr>
        <w:t>l</w:t>
      </w:r>
      <w:r w:rsidRPr="005F6478">
        <w:rPr>
          <w:i/>
          <w:iCs/>
        </w:rPr>
        <w:t xml:space="preserve">ocal </w:t>
      </w:r>
      <w:r w:rsidR="0064258E" w:rsidRPr="005F6478">
        <w:rPr>
          <w:i/>
          <w:iCs/>
        </w:rPr>
        <w:t>p</w:t>
      </w:r>
      <w:r w:rsidRPr="005F6478">
        <w:rPr>
          <w:i/>
          <w:iCs/>
        </w:rPr>
        <w:t>erspectives</w:t>
      </w:r>
      <w:r w:rsidRPr="005F6478">
        <w:t xml:space="preserve"> (pp. 263-289). </w:t>
      </w:r>
      <w:r w:rsidR="0064258E" w:rsidRPr="005F6478">
        <w:t xml:space="preserve">New York, NY: </w:t>
      </w:r>
      <w:r w:rsidRPr="005F6478">
        <w:t>Springer International Publishing.</w:t>
      </w:r>
    </w:p>
    <w:p w14:paraId="0EBF7A5E" w14:textId="77777777" w:rsidR="0089522F" w:rsidRPr="005F6478" w:rsidRDefault="0089522F" w:rsidP="005F6478">
      <w:pPr>
        <w:ind w:left="720" w:hanging="720"/>
        <w:rPr>
          <w:rFonts w:eastAsia="Times New Roman"/>
        </w:rPr>
      </w:pPr>
    </w:p>
    <w:p w14:paraId="62C618B3" w14:textId="77777777" w:rsidR="001F35EC" w:rsidRPr="005F6478" w:rsidRDefault="001F35EC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Bates, E., Dale, P. S., &amp; </w:t>
      </w:r>
      <w:proofErr w:type="spellStart"/>
      <w:r w:rsidRPr="005F6478">
        <w:rPr>
          <w:rFonts w:eastAsia="Times New Roman"/>
        </w:rPr>
        <w:t>Thal</w:t>
      </w:r>
      <w:proofErr w:type="spellEnd"/>
      <w:r w:rsidRPr="005F6478">
        <w:rPr>
          <w:rFonts w:eastAsia="Times New Roman"/>
        </w:rPr>
        <w:t xml:space="preserve">, D. (1995). Individual differences and their implications for theories of language development. in B. </w:t>
      </w:r>
      <w:proofErr w:type="spellStart"/>
      <w:r w:rsidRPr="005F6478">
        <w:rPr>
          <w:rFonts w:eastAsia="Times New Roman"/>
        </w:rPr>
        <w:t>MacWhinney</w:t>
      </w:r>
      <w:proofErr w:type="spellEnd"/>
      <w:r w:rsidRPr="005F6478">
        <w:rPr>
          <w:rFonts w:eastAsia="Times New Roman"/>
        </w:rPr>
        <w:t xml:space="preserve"> (Ed.), </w:t>
      </w:r>
      <w:r w:rsidRPr="005F6478">
        <w:rPr>
          <w:rFonts w:eastAsia="Times New Roman"/>
          <w:i/>
          <w:iCs/>
        </w:rPr>
        <w:t>The handbook of child language</w:t>
      </w:r>
      <w:r w:rsidRPr="005F6478">
        <w:rPr>
          <w:rFonts w:eastAsia="Times New Roman"/>
        </w:rPr>
        <w:t xml:space="preserve"> (pp. 96-151). Oxford, UK: Basil Blackwe</w:t>
      </w:r>
      <w:r w:rsidR="00371276" w:rsidRPr="005F6478">
        <w:rPr>
          <w:rFonts w:eastAsia="Times New Roman"/>
        </w:rPr>
        <w:t>l</w:t>
      </w:r>
      <w:r w:rsidRPr="005F6478">
        <w:rPr>
          <w:rFonts w:eastAsia="Times New Roman"/>
        </w:rPr>
        <w:t xml:space="preserve">l. </w:t>
      </w:r>
    </w:p>
    <w:p w14:paraId="64AE7FD7" w14:textId="77777777" w:rsidR="001F35EC" w:rsidRPr="005F6478" w:rsidRDefault="001F35EC" w:rsidP="005F6478">
      <w:pPr>
        <w:ind w:left="720" w:hanging="720"/>
      </w:pPr>
    </w:p>
    <w:p w14:paraId="156B3BC4" w14:textId="77777777" w:rsidR="00515A67" w:rsidRPr="005F6478" w:rsidRDefault="00515A67" w:rsidP="005F6478">
      <w:pPr>
        <w:ind w:left="720" w:hanging="720"/>
      </w:pPr>
      <w:proofErr w:type="spellStart"/>
      <w:r w:rsidRPr="005F6478">
        <w:t>Brantmeier</w:t>
      </w:r>
      <w:proofErr w:type="spellEnd"/>
      <w:r w:rsidRPr="005F6478">
        <w:t xml:space="preserve">, C. (2003). Beyond linguistic knowledge: Individual differences in second language reading. </w:t>
      </w:r>
      <w:r w:rsidRPr="005F6478">
        <w:rPr>
          <w:i/>
          <w:iCs/>
        </w:rPr>
        <w:t>Foreign Language Annals</w:t>
      </w:r>
      <w:r w:rsidRPr="005F6478">
        <w:t xml:space="preserve">, </w:t>
      </w:r>
      <w:r w:rsidRPr="005F6478">
        <w:rPr>
          <w:i/>
          <w:iCs/>
        </w:rPr>
        <w:t>36</w:t>
      </w:r>
      <w:r w:rsidRPr="005F6478">
        <w:t>(1), 33-43.</w:t>
      </w:r>
    </w:p>
    <w:p w14:paraId="4DE08DD1" w14:textId="77777777" w:rsidR="00515A67" w:rsidRPr="005F6478" w:rsidRDefault="00515A67" w:rsidP="005F6478">
      <w:pPr>
        <w:ind w:left="720" w:hanging="720"/>
        <w:rPr>
          <w:rStyle w:val="cit-surnam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51F1C247" w14:textId="45C968B4" w:rsidR="001C55DA" w:rsidRPr="005F6478" w:rsidRDefault="001C55DA" w:rsidP="005F6478">
      <w:pPr>
        <w:ind w:left="720" w:hanging="720"/>
        <w:rPr>
          <w:bCs/>
        </w:rPr>
      </w:pPr>
      <w:r w:rsidRPr="005F6478">
        <w:rPr>
          <w:bCs/>
        </w:rPr>
        <w:t>Brown, S. (2012). Myth 7: Individual differences are a major factor, perhaps the major, factor in SLA. In S. Brown &amp; J. Larson-Hall</w:t>
      </w:r>
      <w:r w:rsidRPr="005F6478">
        <w:rPr>
          <w:bCs/>
        </w:rPr>
        <w:t xml:space="preserve"> (Eds.)</w:t>
      </w:r>
      <w:r w:rsidRPr="005F6478">
        <w:rPr>
          <w:bCs/>
        </w:rPr>
        <w:t xml:space="preserve">, </w:t>
      </w:r>
      <w:r w:rsidRPr="005F6478">
        <w:rPr>
          <w:bCs/>
          <w:i/>
        </w:rPr>
        <w:t>Second language acquisition myths: Applying second language research to classroom teaching</w:t>
      </w:r>
      <w:r w:rsidRPr="005F6478">
        <w:rPr>
          <w:bCs/>
        </w:rPr>
        <w:t xml:space="preserve"> (pp. 121-144). </w:t>
      </w:r>
      <w:r w:rsidRPr="005F6478">
        <w:rPr>
          <w:bCs/>
        </w:rPr>
        <w:t>Ann Arbor, MI</w:t>
      </w:r>
      <w:r w:rsidRPr="005F6478">
        <w:rPr>
          <w:bCs/>
        </w:rPr>
        <w:t xml:space="preserve">: </w:t>
      </w:r>
      <w:r w:rsidR="00E441A3" w:rsidRPr="005F6478">
        <w:rPr>
          <w:bCs/>
        </w:rPr>
        <w:t xml:space="preserve">University of </w:t>
      </w:r>
      <w:r w:rsidRPr="005F6478">
        <w:rPr>
          <w:bCs/>
        </w:rPr>
        <w:t>Michigan</w:t>
      </w:r>
      <w:r w:rsidR="00E441A3" w:rsidRPr="005F6478">
        <w:rPr>
          <w:bCs/>
        </w:rPr>
        <w:t xml:space="preserve"> </w:t>
      </w:r>
      <w:r w:rsidRPr="005F6478">
        <w:rPr>
          <w:bCs/>
        </w:rPr>
        <w:t>Press.</w:t>
      </w:r>
    </w:p>
    <w:p w14:paraId="16435686" w14:textId="77777777" w:rsidR="001C55DA" w:rsidRPr="005F6478" w:rsidRDefault="001C55DA" w:rsidP="005F6478">
      <w:pPr>
        <w:ind w:left="720" w:hanging="720"/>
        <w:rPr>
          <w:rStyle w:val="cit-surnam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3AAD6CEF" w14:textId="58084FFF" w:rsidR="00F42B1E" w:rsidRPr="005F6478" w:rsidRDefault="00F5647C" w:rsidP="005F6478">
      <w:pPr>
        <w:ind w:left="720" w:hanging="720"/>
        <w:rPr>
          <w:rFonts w:eastAsia="Times New Roman"/>
          <w:bCs/>
          <w:color w:val="000000" w:themeColor="text1"/>
        </w:rPr>
      </w:pPr>
      <w:r w:rsidRPr="005F6478">
        <w:rPr>
          <w:rStyle w:val="cit-surnam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Clément,</w:t>
      </w:r>
      <w:r w:rsidRPr="005F6478">
        <w:rPr>
          <w:rStyle w:val="cit-given-names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F42B1E" w:rsidRPr="005F6478">
        <w:rPr>
          <w:rStyle w:val="cit-given-names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R.</w:t>
      </w:r>
      <w:r w:rsidR="00F42B1E" w:rsidRPr="005F6478">
        <w:rPr>
          <w:rStyle w:val="apple-converted-spac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="00F42B1E" w:rsidRPr="005F6478">
        <w:rPr>
          <w:rFonts w:eastAsia="Times New Roman"/>
          <w:bCs/>
          <w:color w:val="000000" w:themeColor="text1"/>
          <w:shd w:val="clear" w:color="auto" w:fill="FFFFFF"/>
        </w:rPr>
        <w:t>(</w:t>
      </w:r>
      <w:r w:rsidR="00F42B1E" w:rsidRPr="005F6478">
        <w:rPr>
          <w:rStyle w:val="cit-year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1986</w:t>
      </w:r>
      <w:r w:rsidR="00F42B1E" w:rsidRPr="005F6478">
        <w:rPr>
          <w:rFonts w:eastAsia="Times New Roman"/>
          <w:bCs/>
          <w:color w:val="000000" w:themeColor="text1"/>
          <w:shd w:val="clear" w:color="auto" w:fill="FFFFFF"/>
        </w:rPr>
        <w:t>).</w:t>
      </w:r>
      <w:r w:rsidR="00F42B1E" w:rsidRPr="005F6478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> </w:t>
      </w:r>
      <w:r w:rsidR="00F42B1E" w:rsidRPr="005F6478">
        <w:rPr>
          <w:rStyle w:val="cit-article-titl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Second language proficiency and acculturation: An investigation of the effects of language status and individual characteristics</w:t>
      </w:r>
      <w:r w:rsidR="00F42B1E" w:rsidRPr="005F6478">
        <w:rPr>
          <w:rFonts w:eastAsia="Times New Roman"/>
          <w:bCs/>
          <w:color w:val="000000" w:themeColor="text1"/>
          <w:shd w:val="clear" w:color="auto" w:fill="FFFFFF"/>
        </w:rPr>
        <w:t>.</w:t>
      </w:r>
      <w:r w:rsidR="00F42B1E" w:rsidRPr="005F6478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> </w:t>
      </w:r>
      <w:r w:rsidR="00F42B1E" w:rsidRPr="005F6478">
        <w:rPr>
          <w:rStyle w:val="cit-source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Journal of Language and Social Psychology</w:t>
      </w:r>
      <w:r w:rsidR="00F42B1E" w:rsidRPr="005F6478">
        <w:rPr>
          <w:rFonts w:eastAsia="Times New Roman"/>
          <w:bCs/>
          <w:i/>
          <w:iCs/>
          <w:color w:val="000000" w:themeColor="text1"/>
          <w:shd w:val="clear" w:color="auto" w:fill="FFFFFF"/>
        </w:rPr>
        <w:t>,</w:t>
      </w:r>
      <w:r w:rsidR="00F42B1E" w:rsidRPr="005F6478">
        <w:rPr>
          <w:rStyle w:val="apple-converted-space"/>
          <w:rFonts w:eastAsia="Times New Roman"/>
          <w:bCs/>
          <w:i/>
          <w:iCs/>
          <w:color w:val="000000" w:themeColor="text1"/>
          <w:shd w:val="clear" w:color="auto" w:fill="FFFFFF"/>
        </w:rPr>
        <w:t> </w:t>
      </w:r>
      <w:r w:rsidR="00F42B1E" w:rsidRPr="005F6478">
        <w:rPr>
          <w:rStyle w:val="cit-volume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5</w:t>
      </w:r>
      <w:r w:rsidR="00F42B1E" w:rsidRPr="005F6478">
        <w:rPr>
          <w:rFonts w:eastAsia="Times New Roman"/>
          <w:bCs/>
          <w:i/>
          <w:iCs/>
          <w:color w:val="000000" w:themeColor="text1"/>
          <w:shd w:val="clear" w:color="auto" w:fill="FFFFFF"/>
        </w:rPr>
        <w:t>,</w:t>
      </w:r>
      <w:r w:rsidR="00F42B1E" w:rsidRPr="005F6478">
        <w:rPr>
          <w:rStyle w:val="apple-converted-space"/>
          <w:rFonts w:eastAsia="Times New Roman"/>
          <w:bCs/>
          <w:i/>
          <w:iCs/>
          <w:color w:val="000000" w:themeColor="text1"/>
          <w:shd w:val="clear" w:color="auto" w:fill="FFFFFF"/>
        </w:rPr>
        <w:t> </w:t>
      </w:r>
      <w:r w:rsidR="00F42B1E" w:rsidRPr="005F6478">
        <w:rPr>
          <w:rStyle w:val="cit-fpag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271</w:t>
      </w:r>
      <w:r w:rsidRPr="005F6478">
        <w:rPr>
          <w:rFonts w:eastAsia="Times New Roman"/>
          <w:bCs/>
          <w:color w:val="000000" w:themeColor="text1"/>
          <w:shd w:val="clear" w:color="auto" w:fill="FFFFFF"/>
        </w:rPr>
        <w:t>-</w:t>
      </w:r>
      <w:r w:rsidR="00F42B1E" w:rsidRPr="005F6478">
        <w:rPr>
          <w:rStyle w:val="cit-lpag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290</w:t>
      </w:r>
      <w:r w:rsidR="00F42B1E" w:rsidRPr="005F6478">
        <w:rPr>
          <w:rFonts w:eastAsia="Times New Roman"/>
          <w:bCs/>
          <w:color w:val="000000" w:themeColor="text1"/>
          <w:shd w:val="clear" w:color="auto" w:fill="FFFFFF"/>
        </w:rPr>
        <w:t>.</w:t>
      </w:r>
    </w:p>
    <w:p w14:paraId="2A38D6C8" w14:textId="77777777" w:rsidR="003D7432" w:rsidRPr="005F6478" w:rsidRDefault="003D7432" w:rsidP="005F6478">
      <w:pPr>
        <w:ind w:left="720" w:hanging="720"/>
        <w:rPr>
          <w:bCs/>
          <w:color w:val="000000" w:themeColor="text1"/>
        </w:rPr>
      </w:pPr>
    </w:p>
    <w:p w14:paraId="619474D8" w14:textId="77777777" w:rsidR="00D4355A" w:rsidRPr="005F6478" w:rsidRDefault="00D4355A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Clément, R., Gardner, R. C., &amp; Smythe, P. C. (1980). Social and individual factors in second language acquisition. </w:t>
      </w:r>
      <w:r w:rsidRPr="005F6478">
        <w:rPr>
          <w:rFonts w:eastAsia="Times New Roman"/>
          <w:i/>
          <w:iCs/>
        </w:rPr>
        <w:t xml:space="preserve">Canadian Journal of </w:t>
      </w:r>
      <w:proofErr w:type="spellStart"/>
      <w:r w:rsidRPr="005F6478">
        <w:rPr>
          <w:rFonts w:eastAsia="Times New Roman"/>
          <w:i/>
          <w:iCs/>
        </w:rPr>
        <w:t>Behavioural</w:t>
      </w:r>
      <w:proofErr w:type="spellEnd"/>
      <w:r w:rsidRPr="005F6478">
        <w:rPr>
          <w:rFonts w:eastAsia="Times New Roman"/>
          <w:i/>
          <w:iCs/>
        </w:rPr>
        <w:t xml:space="preserve"> Science/Revue </w:t>
      </w:r>
      <w:proofErr w:type="spellStart"/>
      <w:r w:rsidRPr="005F6478">
        <w:rPr>
          <w:rFonts w:eastAsia="Times New Roman"/>
          <w:i/>
          <w:iCs/>
        </w:rPr>
        <w:t>canadienne</w:t>
      </w:r>
      <w:proofErr w:type="spellEnd"/>
      <w:r w:rsidRPr="005F6478">
        <w:rPr>
          <w:rFonts w:eastAsia="Times New Roman"/>
          <w:i/>
          <w:iCs/>
        </w:rPr>
        <w:t xml:space="preserve"> des sciences du </w:t>
      </w:r>
      <w:proofErr w:type="spellStart"/>
      <w:r w:rsidRPr="005F6478">
        <w:rPr>
          <w:rFonts w:eastAsia="Times New Roman"/>
          <w:i/>
          <w:iCs/>
        </w:rPr>
        <w:t>comportement</w:t>
      </w:r>
      <w:proofErr w:type="spellEnd"/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12</w:t>
      </w:r>
      <w:r w:rsidRPr="005F6478">
        <w:rPr>
          <w:rFonts w:eastAsia="Times New Roman"/>
        </w:rPr>
        <w:t>(4), 293</w:t>
      </w:r>
      <w:r w:rsidR="001469B9" w:rsidRPr="005F6478">
        <w:rPr>
          <w:rFonts w:eastAsia="Times New Roman"/>
        </w:rPr>
        <w:t>-302</w:t>
      </w:r>
      <w:r w:rsidRPr="005F6478">
        <w:rPr>
          <w:rFonts w:eastAsia="Times New Roman"/>
        </w:rPr>
        <w:t>.</w:t>
      </w:r>
    </w:p>
    <w:p w14:paraId="17537988" w14:textId="77777777" w:rsidR="00D4355A" w:rsidRPr="005F6478" w:rsidRDefault="00D4355A" w:rsidP="005F6478">
      <w:pPr>
        <w:ind w:left="720" w:hanging="720"/>
        <w:rPr>
          <w:rFonts w:eastAsia="Times New Roman"/>
        </w:rPr>
      </w:pPr>
    </w:p>
    <w:p w14:paraId="04A61297" w14:textId="77777777" w:rsidR="006961EF" w:rsidRPr="005F6478" w:rsidRDefault="006961EF" w:rsidP="005F6478">
      <w:pPr>
        <w:ind w:left="720" w:hanging="720"/>
      </w:pPr>
      <w:r w:rsidRPr="005F6478">
        <w:t xml:space="preserve">David, A., &amp; Wei, L. (2008). Individual differences in the lexical development of French-English bilingual children. </w:t>
      </w:r>
      <w:r w:rsidRPr="005F6478">
        <w:rPr>
          <w:i/>
          <w:iCs/>
        </w:rPr>
        <w:t>International Journal of Bilingual Education and Bilingualism, 11 (5)</w:t>
      </w:r>
      <w:r w:rsidRPr="005F6478">
        <w:t>, 598-618. doi:10.2167/beb478.0</w:t>
      </w:r>
    </w:p>
    <w:p w14:paraId="1B897DA6" w14:textId="77777777" w:rsidR="006961EF" w:rsidRPr="005F6478" w:rsidRDefault="006961EF" w:rsidP="005F6478">
      <w:pPr>
        <w:ind w:left="720" w:hanging="720"/>
        <w:rPr>
          <w:rFonts w:eastAsia="Times New Roman"/>
        </w:rPr>
      </w:pPr>
    </w:p>
    <w:p w14:paraId="786A21EE" w14:textId="44480F8D" w:rsidR="00426063" w:rsidRPr="005F6478" w:rsidRDefault="00426063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>Dewaele, J. M. (2009). Individual differences in second language acquisition.</w:t>
      </w:r>
      <w:r w:rsidRPr="005F6478">
        <w:rPr>
          <w:rStyle w:val="element-citation"/>
        </w:rPr>
        <w:t xml:space="preserve"> In W. C. Ritchie &amp; T. K. Bhatia TK (Eds.).  </w:t>
      </w:r>
      <w:r w:rsidRPr="005F6478">
        <w:rPr>
          <w:rFonts w:eastAsia="Times New Roman"/>
        </w:rPr>
        <w:t xml:space="preserve"> </w:t>
      </w:r>
      <w:r w:rsidRPr="005F6478">
        <w:rPr>
          <w:rFonts w:eastAsia="Times New Roman"/>
          <w:i/>
          <w:iCs/>
        </w:rPr>
        <w:t>The new handbook of second language acquisition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2</w:t>
      </w:r>
      <w:r w:rsidRPr="005F6478">
        <w:rPr>
          <w:rFonts w:eastAsia="Times New Roman"/>
        </w:rPr>
        <w:t xml:space="preserve"> (pp. 623-646). Bingley, UK: Emerald Group Publishing. </w:t>
      </w:r>
    </w:p>
    <w:p w14:paraId="1AA4AB43" w14:textId="77777777" w:rsidR="00426063" w:rsidRPr="005F6478" w:rsidRDefault="00426063" w:rsidP="005F6478">
      <w:pPr>
        <w:ind w:left="720" w:hanging="720"/>
        <w:rPr>
          <w:rFonts w:eastAsia="Times New Roman"/>
        </w:rPr>
      </w:pPr>
    </w:p>
    <w:p w14:paraId="3A4AF04C" w14:textId="77777777" w:rsidR="009B7638" w:rsidRPr="005F6478" w:rsidRDefault="009B7638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lastRenderedPageBreak/>
        <w:t xml:space="preserve">Díaz, B., </w:t>
      </w:r>
      <w:proofErr w:type="spellStart"/>
      <w:r w:rsidRPr="005F6478">
        <w:rPr>
          <w:rFonts w:eastAsia="Times New Roman"/>
        </w:rPr>
        <w:t>Baus</w:t>
      </w:r>
      <w:proofErr w:type="spellEnd"/>
      <w:r w:rsidRPr="005F6478">
        <w:rPr>
          <w:rFonts w:eastAsia="Times New Roman"/>
        </w:rPr>
        <w:t xml:space="preserve">, C., </w:t>
      </w:r>
      <w:proofErr w:type="spellStart"/>
      <w:r w:rsidRPr="005F6478">
        <w:rPr>
          <w:rFonts w:eastAsia="Times New Roman"/>
        </w:rPr>
        <w:t>Escera</w:t>
      </w:r>
      <w:proofErr w:type="spellEnd"/>
      <w:r w:rsidRPr="005F6478">
        <w:rPr>
          <w:rFonts w:eastAsia="Times New Roman"/>
        </w:rPr>
        <w:t>, C., Costa, A., &amp; Sebastián-</w:t>
      </w:r>
      <w:proofErr w:type="spellStart"/>
      <w:r w:rsidRPr="005F6478">
        <w:rPr>
          <w:rFonts w:eastAsia="Times New Roman"/>
        </w:rPr>
        <w:t>Gallés</w:t>
      </w:r>
      <w:proofErr w:type="spellEnd"/>
      <w:r w:rsidRPr="005F6478">
        <w:rPr>
          <w:rFonts w:eastAsia="Times New Roman"/>
        </w:rPr>
        <w:t xml:space="preserve">, N. (2008). Brain potentials to native phoneme discrimination reveal the origin of individual differences in learning the sounds of a second language. </w:t>
      </w:r>
      <w:r w:rsidRPr="005F6478">
        <w:rPr>
          <w:rFonts w:eastAsia="Times New Roman"/>
          <w:i/>
          <w:iCs/>
        </w:rPr>
        <w:t>Proceedings of the National Academy of Sciences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105</w:t>
      </w:r>
      <w:r w:rsidRPr="005F6478">
        <w:rPr>
          <w:rFonts w:eastAsia="Times New Roman"/>
        </w:rPr>
        <w:t>(42), 16083-16088.</w:t>
      </w:r>
    </w:p>
    <w:p w14:paraId="67F16DF9" w14:textId="77777777" w:rsidR="009B7638" w:rsidRPr="005F6478" w:rsidRDefault="009B7638" w:rsidP="005F6478">
      <w:pPr>
        <w:ind w:left="720" w:hanging="720"/>
        <w:rPr>
          <w:rFonts w:eastAsia="Times New Roman"/>
          <w:highlight w:val="yellow"/>
        </w:rPr>
      </w:pPr>
    </w:p>
    <w:p w14:paraId="3414C58C" w14:textId="77777777" w:rsidR="00E01DC9" w:rsidRPr="005F6478" w:rsidRDefault="00E01DC9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Diller, K. C. </w:t>
      </w:r>
      <w:r w:rsidR="00371276" w:rsidRPr="005F6478">
        <w:rPr>
          <w:rFonts w:eastAsia="Times New Roman"/>
        </w:rPr>
        <w:t xml:space="preserve">(Ed.) </w:t>
      </w:r>
      <w:r w:rsidRPr="005F6478">
        <w:rPr>
          <w:rFonts w:eastAsia="Times New Roman"/>
        </w:rPr>
        <w:t xml:space="preserve">(1981). </w:t>
      </w:r>
      <w:r w:rsidR="00371276" w:rsidRPr="005F6478">
        <w:rPr>
          <w:rFonts w:eastAsia="Times New Roman"/>
          <w:i/>
        </w:rPr>
        <w:t>Individual d</w:t>
      </w:r>
      <w:r w:rsidRPr="005F6478">
        <w:rPr>
          <w:rFonts w:eastAsia="Times New Roman"/>
          <w:i/>
        </w:rPr>
        <w:t xml:space="preserve">ifferences and </w:t>
      </w:r>
      <w:r w:rsidR="00371276" w:rsidRPr="005F6478">
        <w:rPr>
          <w:rFonts w:eastAsia="Times New Roman"/>
          <w:i/>
        </w:rPr>
        <w:t>u</w:t>
      </w:r>
      <w:r w:rsidRPr="005F6478">
        <w:rPr>
          <w:rFonts w:eastAsia="Times New Roman"/>
          <w:i/>
        </w:rPr>
        <w:t xml:space="preserve">niversals in </w:t>
      </w:r>
      <w:r w:rsidR="00371276" w:rsidRPr="005F6478">
        <w:rPr>
          <w:rFonts w:eastAsia="Times New Roman"/>
          <w:i/>
        </w:rPr>
        <w:t>language l</w:t>
      </w:r>
      <w:r w:rsidRPr="005F6478">
        <w:rPr>
          <w:rFonts w:eastAsia="Times New Roman"/>
          <w:i/>
        </w:rPr>
        <w:t xml:space="preserve">earning </w:t>
      </w:r>
      <w:r w:rsidR="00371276" w:rsidRPr="005F6478">
        <w:rPr>
          <w:rFonts w:eastAsia="Times New Roman"/>
          <w:i/>
        </w:rPr>
        <w:t>a</w:t>
      </w:r>
      <w:r w:rsidRPr="005F6478">
        <w:rPr>
          <w:rFonts w:eastAsia="Times New Roman"/>
          <w:i/>
        </w:rPr>
        <w:t>ptitude</w:t>
      </w:r>
      <w:r w:rsidRPr="005F6478">
        <w:rPr>
          <w:rFonts w:eastAsia="Times New Roman"/>
        </w:rPr>
        <w:t>.</w:t>
      </w:r>
      <w:r w:rsidR="00371276" w:rsidRPr="005F6478">
        <w:rPr>
          <w:rFonts w:eastAsia="Times New Roman"/>
        </w:rPr>
        <w:t xml:space="preserve"> Rowley, MA: Newbury House.</w:t>
      </w:r>
    </w:p>
    <w:p w14:paraId="1BEB4867" w14:textId="77777777" w:rsidR="00E01DC9" w:rsidRPr="005F6478" w:rsidRDefault="00E01DC9" w:rsidP="005F6478">
      <w:pPr>
        <w:ind w:left="720" w:hanging="720"/>
        <w:rPr>
          <w:bCs/>
          <w:color w:val="000000" w:themeColor="text1"/>
        </w:rPr>
      </w:pPr>
    </w:p>
    <w:p w14:paraId="7DBDD22A" w14:textId="77777777" w:rsidR="00371276" w:rsidRPr="005F6478" w:rsidRDefault="00371276" w:rsidP="005F6478">
      <w:pPr>
        <w:ind w:left="720" w:hanging="720"/>
        <w:rPr>
          <w:bCs/>
          <w:color w:val="000000" w:themeColor="text1"/>
        </w:rPr>
      </w:pPr>
      <w:proofErr w:type="spellStart"/>
      <w:r w:rsidRPr="005F6478">
        <w:rPr>
          <w:bCs/>
          <w:color w:val="000000" w:themeColor="text1"/>
        </w:rPr>
        <w:t>D</w:t>
      </w:r>
      <w:r w:rsidRPr="005F6478">
        <w:rPr>
          <w:rFonts w:eastAsia="Times New Roman"/>
          <w:color w:val="000000"/>
          <w:shd w:val="clear" w:color="auto" w:fill="FFFFFF"/>
        </w:rPr>
        <w:t>ö</w:t>
      </w:r>
      <w:r w:rsidRPr="005F6478">
        <w:rPr>
          <w:bCs/>
          <w:color w:val="000000" w:themeColor="text1"/>
        </w:rPr>
        <w:t>rnyei</w:t>
      </w:r>
      <w:proofErr w:type="spellEnd"/>
      <w:r w:rsidRPr="005F6478">
        <w:rPr>
          <w:bCs/>
          <w:color w:val="000000" w:themeColor="text1"/>
        </w:rPr>
        <w:t xml:space="preserve">, Z. (2005). </w:t>
      </w:r>
      <w:r w:rsidRPr="005F6478">
        <w:rPr>
          <w:bCs/>
          <w:i/>
          <w:color w:val="000000" w:themeColor="text1"/>
        </w:rPr>
        <w:t>The psychology of the language learner: Individual differences in second language acquisition.</w:t>
      </w:r>
      <w:r w:rsidRPr="005F6478">
        <w:rPr>
          <w:bCs/>
          <w:color w:val="000000" w:themeColor="text1"/>
        </w:rPr>
        <w:t xml:space="preserve"> </w:t>
      </w:r>
      <w:proofErr w:type="spellStart"/>
      <w:r w:rsidRPr="005F6478">
        <w:rPr>
          <w:bCs/>
          <w:color w:val="000000" w:themeColor="text1"/>
        </w:rPr>
        <w:t>Mahway</w:t>
      </w:r>
      <w:proofErr w:type="spellEnd"/>
      <w:r w:rsidRPr="005F6478">
        <w:rPr>
          <w:bCs/>
          <w:color w:val="000000" w:themeColor="text1"/>
        </w:rPr>
        <w:t>, NJ: Lawrence Erlbaum.</w:t>
      </w:r>
    </w:p>
    <w:p w14:paraId="763490D0" w14:textId="77777777" w:rsidR="00371276" w:rsidRPr="005F6478" w:rsidRDefault="00371276" w:rsidP="005F6478">
      <w:pPr>
        <w:ind w:left="720" w:hanging="720"/>
        <w:rPr>
          <w:bCs/>
          <w:color w:val="000000" w:themeColor="text1"/>
        </w:rPr>
      </w:pPr>
    </w:p>
    <w:p w14:paraId="59A469A2" w14:textId="77777777" w:rsidR="00296EE0" w:rsidRPr="005F6478" w:rsidRDefault="00163B6E" w:rsidP="005F6478">
      <w:pPr>
        <w:ind w:left="720" w:hanging="720"/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</w:pPr>
      <w:proofErr w:type="spellStart"/>
      <w:r w:rsidRPr="005F6478">
        <w:rPr>
          <w:bCs/>
          <w:color w:val="000000" w:themeColor="text1"/>
        </w:rPr>
        <w:t>D</w:t>
      </w:r>
      <w:r w:rsidRPr="005F6478">
        <w:rPr>
          <w:rFonts w:eastAsia="Times New Roman"/>
          <w:color w:val="000000"/>
          <w:shd w:val="clear" w:color="auto" w:fill="FFFFFF"/>
        </w:rPr>
        <w:t>ö</w:t>
      </w:r>
      <w:r w:rsidRPr="005F6478">
        <w:rPr>
          <w:bCs/>
          <w:color w:val="000000" w:themeColor="text1"/>
        </w:rPr>
        <w:t>r</w:t>
      </w:r>
      <w:r w:rsidR="00296EE0" w:rsidRPr="005F6478">
        <w:rPr>
          <w:bCs/>
          <w:color w:val="000000" w:themeColor="text1"/>
        </w:rPr>
        <w:t>nyei</w:t>
      </w:r>
      <w:proofErr w:type="spellEnd"/>
      <w:r w:rsidR="00296EE0" w:rsidRPr="005F6478">
        <w:rPr>
          <w:bCs/>
          <w:color w:val="000000" w:themeColor="text1"/>
        </w:rPr>
        <w:t xml:space="preserve">, Z. (2006). </w:t>
      </w:r>
      <w:r w:rsidR="00296EE0" w:rsidRPr="005F6478">
        <w:rPr>
          <w:rFonts w:eastAsia="Times New Roman"/>
          <w:bCs/>
          <w:color w:val="000000" w:themeColor="text1"/>
        </w:rPr>
        <w:t>Individual differences in second language acquisition.</w:t>
      </w:r>
      <w:r w:rsidR="00296EE0" w:rsidRPr="005F6478">
        <w:rPr>
          <w:rStyle w:val="meta-val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296EE0" w:rsidRPr="005F6478">
        <w:rPr>
          <w:rStyle w:val="meta-value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AILA Review</w:t>
      </w:r>
      <w:r w:rsidR="00296EE0" w:rsidRPr="005F6478">
        <w:rPr>
          <w:rStyle w:val="optionalcoma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,</w:t>
      </w:r>
      <w:r w:rsidR="0010594C" w:rsidRPr="005F6478">
        <w:rPr>
          <w:rStyle w:val="apple-converted-space"/>
          <w:rFonts w:eastAsia="Times New Roman"/>
          <w:bCs/>
          <w:i/>
          <w:iCs/>
          <w:color w:val="000000" w:themeColor="text1"/>
          <w:shd w:val="clear" w:color="auto" w:fill="FFFFFF"/>
        </w:rPr>
        <w:t xml:space="preserve"> </w:t>
      </w:r>
      <w:r w:rsidR="0010594C" w:rsidRPr="005F6478">
        <w:rPr>
          <w:rStyle w:val="volumeissue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19</w:t>
      </w:r>
      <w:r w:rsidR="0010594C" w:rsidRPr="005F6478">
        <w:rPr>
          <w:rStyle w:val="volumeiss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(</w:t>
      </w:r>
      <w:r w:rsidR="00296EE0" w:rsidRPr="005F6478">
        <w:rPr>
          <w:rStyle w:val="volumeiss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1</w:t>
      </w:r>
      <w:r w:rsidR="0010594C" w:rsidRPr="005F6478">
        <w:rPr>
          <w:rStyle w:val="volumeiss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)</w:t>
      </w:r>
      <w:r w:rsidR="00296EE0" w:rsidRPr="005F6478">
        <w:rPr>
          <w:rStyle w:val="volumeiss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,</w:t>
      </w:r>
      <w:r w:rsidR="0010594C" w:rsidRPr="005F6478">
        <w:rPr>
          <w:rStyle w:val="apple-converted-spac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0594C" w:rsidRPr="005F6478">
        <w:rPr>
          <w:rStyle w:val="meta-val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42-</w:t>
      </w:r>
      <w:r w:rsidR="00296EE0" w:rsidRPr="005F6478">
        <w:rPr>
          <w:rStyle w:val="meta-val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68</w:t>
      </w:r>
      <w:r w:rsidR="00DA2662" w:rsidRPr="005F6478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 xml:space="preserve">. </w:t>
      </w:r>
    </w:p>
    <w:p w14:paraId="13753F40" w14:textId="77777777" w:rsidR="004B0DBE" w:rsidRPr="005F6478" w:rsidRDefault="004B0DBE" w:rsidP="005F6478">
      <w:pPr>
        <w:ind w:left="720" w:hanging="720"/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</w:pPr>
    </w:p>
    <w:p w14:paraId="14083419" w14:textId="77777777" w:rsidR="004B0DBE" w:rsidRPr="005F6478" w:rsidRDefault="004B0DBE" w:rsidP="005F6478">
      <w:pPr>
        <w:ind w:left="720" w:hanging="720"/>
        <w:rPr>
          <w:rFonts w:eastAsia="Times New Roman"/>
        </w:rPr>
      </w:pPr>
      <w:proofErr w:type="spellStart"/>
      <w:r w:rsidRPr="005F6478">
        <w:rPr>
          <w:rFonts w:eastAsia="Times New Roman"/>
        </w:rPr>
        <w:t>Dörnyei</w:t>
      </w:r>
      <w:proofErr w:type="spellEnd"/>
      <w:r w:rsidRPr="005F6478">
        <w:rPr>
          <w:rFonts w:eastAsia="Times New Roman"/>
        </w:rPr>
        <w:t xml:space="preserve">, Z. (2009). Individual differences: Interplay of learner characteristics and learning environment. </w:t>
      </w:r>
      <w:r w:rsidRPr="005F6478">
        <w:rPr>
          <w:rFonts w:eastAsia="Times New Roman"/>
          <w:i/>
          <w:iCs/>
        </w:rPr>
        <w:t>Language Learning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59</w:t>
      </w:r>
      <w:r w:rsidRPr="005F6478">
        <w:rPr>
          <w:rFonts w:eastAsia="Times New Roman"/>
        </w:rPr>
        <w:t>(s1), 230-248.</w:t>
      </w:r>
    </w:p>
    <w:p w14:paraId="19C35F41" w14:textId="5F1DAADE" w:rsidR="00E51121" w:rsidRPr="005F6478" w:rsidRDefault="00E51121" w:rsidP="005F6478">
      <w:pPr>
        <w:ind w:left="720" w:hanging="720"/>
        <w:rPr>
          <w:rFonts w:eastAsia="Times New Roman"/>
        </w:rPr>
      </w:pPr>
    </w:p>
    <w:p w14:paraId="7729EE9E" w14:textId="77777777" w:rsidR="00E51121" w:rsidRPr="005F6478" w:rsidRDefault="00E51121" w:rsidP="005F6478">
      <w:pPr>
        <w:ind w:left="720" w:hanging="720"/>
        <w:rPr>
          <w:rFonts w:eastAsia="Times New Roman"/>
        </w:rPr>
      </w:pPr>
      <w:proofErr w:type="spellStart"/>
      <w:r w:rsidRPr="005F6478">
        <w:rPr>
          <w:rFonts w:eastAsia="Times New Roman"/>
        </w:rPr>
        <w:t>Dörnyei</w:t>
      </w:r>
      <w:proofErr w:type="spellEnd"/>
      <w:r w:rsidRPr="005F6478">
        <w:rPr>
          <w:rFonts w:eastAsia="Times New Roman"/>
        </w:rPr>
        <w:t xml:space="preserve">, Z. (2009). Individual differences: Interplay of learner characteristics and learning environment. In N. C. Ellis &amp; D. Larsen-Freeman (Eds.), </w:t>
      </w:r>
      <w:r w:rsidRPr="005F6478">
        <w:rPr>
          <w:rFonts w:eastAsia="Times New Roman"/>
          <w:i/>
        </w:rPr>
        <w:t>Language as a complex adaptive system</w:t>
      </w:r>
      <w:r w:rsidRPr="005F6478">
        <w:rPr>
          <w:rFonts w:eastAsia="Times New Roman"/>
        </w:rPr>
        <w:t xml:space="preserve"> (pp. 230-248). Chichester, UK: Wiley-Blackwell.</w:t>
      </w:r>
    </w:p>
    <w:p w14:paraId="1EB41178" w14:textId="77777777" w:rsidR="00163B6E" w:rsidRPr="005F6478" w:rsidRDefault="00163B6E" w:rsidP="005F6478">
      <w:pPr>
        <w:ind w:left="720" w:hanging="720"/>
        <w:rPr>
          <w:rFonts w:eastAsia="Times New Roman"/>
          <w:bCs/>
          <w:color w:val="000000" w:themeColor="text1"/>
        </w:rPr>
      </w:pPr>
    </w:p>
    <w:p w14:paraId="7D0EFBFC" w14:textId="77777777" w:rsidR="00E51121" w:rsidRPr="005F6478" w:rsidRDefault="00E51121" w:rsidP="005F6478">
      <w:pPr>
        <w:ind w:left="720" w:hanging="720"/>
        <w:rPr>
          <w:rFonts w:eastAsia="Times New Roman"/>
        </w:rPr>
      </w:pPr>
      <w:proofErr w:type="spellStart"/>
      <w:r w:rsidRPr="005F6478">
        <w:rPr>
          <w:rFonts w:eastAsia="Times New Roman"/>
        </w:rPr>
        <w:t>Dörnyei</w:t>
      </w:r>
      <w:proofErr w:type="spellEnd"/>
      <w:r w:rsidRPr="005F6478">
        <w:rPr>
          <w:rFonts w:eastAsia="Times New Roman"/>
        </w:rPr>
        <w:t xml:space="preserve">, Z. (2010). The relationship between language aptitude and language learning motivation: Individual differences from a dynamic systems perspective. </w:t>
      </w:r>
      <w:r w:rsidR="00D35359" w:rsidRPr="005F6478">
        <w:rPr>
          <w:rFonts w:eastAsia="Times New Roman"/>
        </w:rPr>
        <w:t xml:space="preserve">E. </w:t>
      </w:r>
      <w:proofErr w:type="spellStart"/>
      <w:r w:rsidR="00D35359" w:rsidRPr="005F6478">
        <w:rPr>
          <w:rFonts w:eastAsia="Times New Roman"/>
        </w:rPr>
        <w:t>Macaro</w:t>
      </w:r>
      <w:proofErr w:type="spellEnd"/>
      <w:r w:rsidR="00D35359" w:rsidRPr="005F6478">
        <w:rPr>
          <w:rFonts w:eastAsia="Times New Roman"/>
        </w:rPr>
        <w:t xml:space="preserve"> (Ed.). </w:t>
      </w:r>
      <w:r w:rsidRPr="005F6478">
        <w:rPr>
          <w:rFonts w:eastAsia="Times New Roman"/>
          <w:i/>
          <w:iCs/>
        </w:rPr>
        <w:t>Continuum companion to second language acquisition</w:t>
      </w:r>
      <w:r w:rsidRPr="005F6478">
        <w:rPr>
          <w:rFonts w:eastAsia="Times New Roman"/>
        </w:rPr>
        <w:t xml:space="preserve"> </w:t>
      </w:r>
      <w:r w:rsidR="00D35359" w:rsidRPr="005F6478">
        <w:rPr>
          <w:rFonts w:eastAsia="Times New Roman"/>
        </w:rPr>
        <w:t xml:space="preserve">(pp. </w:t>
      </w:r>
      <w:r w:rsidRPr="005F6478">
        <w:rPr>
          <w:rFonts w:eastAsia="Times New Roman"/>
        </w:rPr>
        <w:t>247-267</w:t>
      </w:r>
      <w:r w:rsidR="00D35359" w:rsidRPr="005F6478">
        <w:rPr>
          <w:rFonts w:eastAsia="Times New Roman"/>
        </w:rPr>
        <w:t>)</w:t>
      </w:r>
      <w:r w:rsidRPr="005F6478">
        <w:rPr>
          <w:rFonts w:eastAsia="Times New Roman"/>
        </w:rPr>
        <w:t>.</w:t>
      </w:r>
      <w:r w:rsidR="00D35359" w:rsidRPr="005F6478">
        <w:rPr>
          <w:rFonts w:eastAsia="Times New Roman"/>
        </w:rPr>
        <w:t xml:space="preserve"> London, UK: Continuum. </w:t>
      </w:r>
    </w:p>
    <w:p w14:paraId="42E5F91E" w14:textId="77777777" w:rsidR="00750A7C" w:rsidRPr="005F6478" w:rsidRDefault="00750A7C" w:rsidP="005F6478">
      <w:pPr>
        <w:ind w:left="720" w:hanging="720"/>
        <w:rPr>
          <w:rFonts w:eastAsia="Times New Roman"/>
        </w:rPr>
      </w:pPr>
    </w:p>
    <w:p w14:paraId="0B92D66F" w14:textId="77777777" w:rsidR="00750A7C" w:rsidRPr="005F6478" w:rsidRDefault="00750A7C" w:rsidP="005F6478">
      <w:pPr>
        <w:ind w:left="720" w:hanging="720"/>
        <w:rPr>
          <w:rFonts w:eastAsia="Times New Roman"/>
        </w:rPr>
      </w:pPr>
      <w:proofErr w:type="spellStart"/>
      <w:r w:rsidRPr="005F6478">
        <w:rPr>
          <w:rFonts w:eastAsia="Times New Roman"/>
        </w:rPr>
        <w:t>Dörnyei</w:t>
      </w:r>
      <w:proofErr w:type="spellEnd"/>
      <w:r w:rsidRPr="005F6478">
        <w:rPr>
          <w:rFonts w:eastAsia="Times New Roman"/>
        </w:rPr>
        <w:t xml:space="preserve">, Z., &amp; </w:t>
      </w:r>
      <w:proofErr w:type="spellStart"/>
      <w:r w:rsidRPr="005F6478">
        <w:rPr>
          <w:rFonts w:eastAsia="Times New Roman"/>
        </w:rPr>
        <w:t>Kormos</w:t>
      </w:r>
      <w:proofErr w:type="spellEnd"/>
      <w:r w:rsidRPr="005F6478">
        <w:rPr>
          <w:rFonts w:eastAsia="Times New Roman"/>
        </w:rPr>
        <w:t xml:space="preserve">, J. (2000). The role of individual and social variables in oral task performance. </w:t>
      </w:r>
      <w:r w:rsidRPr="005F6478">
        <w:rPr>
          <w:rFonts w:eastAsia="Times New Roman"/>
          <w:i/>
          <w:iCs/>
        </w:rPr>
        <w:t>Language Teaching Research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4</w:t>
      </w:r>
      <w:r w:rsidRPr="005F6478">
        <w:rPr>
          <w:rFonts w:eastAsia="Times New Roman"/>
        </w:rPr>
        <w:t>(3), 275-300.</w:t>
      </w:r>
    </w:p>
    <w:p w14:paraId="1B390E55" w14:textId="77777777" w:rsidR="007B59D7" w:rsidRPr="005F6478" w:rsidRDefault="007B59D7" w:rsidP="005F6478">
      <w:pPr>
        <w:ind w:left="720" w:hanging="720"/>
        <w:rPr>
          <w:rFonts w:eastAsia="Times New Roman"/>
          <w:color w:val="000000"/>
          <w:shd w:val="clear" w:color="auto" w:fill="FFFFFF"/>
        </w:rPr>
      </w:pPr>
    </w:p>
    <w:p w14:paraId="76E79A95" w14:textId="77777777" w:rsidR="00163B6E" w:rsidRPr="005F6478" w:rsidRDefault="00163B6E" w:rsidP="005F6478">
      <w:pPr>
        <w:ind w:left="720" w:hanging="720"/>
        <w:rPr>
          <w:rFonts w:eastAsia="Times New Roman"/>
        </w:rPr>
      </w:pPr>
      <w:proofErr w:type="spellStart"/>
      <w:r w:rsidRPr="005F6478">
        <w:rPr>
          <w:rFonts w:eastAsia="Times New Roman"/>
          <w:color w:val="000000"/>
          <w:shd w:val="clear" w:color="auto" w:fill="FFFFFF"/>
        </w:rPr>
        <w:t>Dörnyei</w:t>
      </w:r>
      <w:proofErr w:type="spellEnd"/>
      <w:r w:rsidRPr="005F6478">
        <w:rPr>
          <w:rFonts w:eastAsia="Times New Roman"/>
          <w:color w:val="000000"/>
          <w:shd w:val="clear" w:color="auto" w:fill="FFFFFF"/>
        </w:rPr>
        <w:t xml:space="preserve">, Z., &amp; </w:t>
      </w:r>
      <w:proofErr w:type="spellStart"/>
      <w:r w:rsidRPr="005F6478">
        <w:rPr>
          <w:rFonts w:eastAsia="Times New Roman"/>
          <w:color w:val="000000"/>
          <w:shd w:val="clear" w:color="auto" w:fill="FFFFFF"/>
        </w:rPr>
        <w:t>Skehan</w:t>
      </w:r>
      <w:proofErr w:type="spellEnd"/>
      <w:r w:rsidRPr="005F6478">
        <w:rPr>
          <w:rFonts w:eastAsia="Times New Roman"/>
          <w:color w:val="000000"/>
          <w:shd w:val="clear" w:color="auto" w:fill="FFFFFF"/>
        </w:rPr>
        <w:t>, P. (2003). Individual differences in second lang</w:t>
      </w:r>
      <w:r w:rsidR="0028317F" w:rsidRPr="005F6478">
        <w:rPr>
          <w:rFonts w:eastAsia="Times New Roman"/>
          <w:color w:val="000000"/>
          <w:shd w:val="clear" w:color="auto" w:fill="FFFFFF"/>
        </w:rPr>
        <w:t>uage learning. In C. J. Doughty</w:t>
      </w:r>
      <w:r w:rsidRPr="005F6478">
        <w:rPr>
          <w:rFonts w:eastAsia="Times New Roman"/>
          <w:color w:val="000000"/>
          <w:shd w:val="clear" w:color="auto" w:fill="FFFFFF"/>
        </w:rPr>
        <w:t xml:space="preserve"> &amp; M. H. Long (Eds.),</w:t>
      </w:r>
      <w:r w:rsidRPr="005F6478">
        <w:rPr>
          <w:rStyle w:val="apple-converted-space"/>
          <w:rFonts w:eastAsia="Times New Roman"/>
          <w:color w:val="000000"/>
          <w:shd w:val="clear" w:color="auto" w:fill="FFFFFF"/>
        </w:rPr>
        <w:t> </w:t>
      </w:r>
      <w:r w:rsidRPr="005F6478">
        <w:rPr>
          <w:rStyle w:val="Emphasis"/>
          <w:rFonts w:eastAsia="Times New Roman"/>
          <w:color w:val="000000"/>
          <w:shd w:val="clear" w:color="auto" w:fill="FFFFFF"/>
        </w:rPr>
        <w:t>The handbook of second language acquisition</w:t>
      </w:r>
      <w:r w:rsidRPr="005F6478">
        <w:rPr>
          <w:rStyle w:val="apple-converted-space"/>
          <w:rFonts w:eastAsia="Times New Roman"/>
          <w:color w:val="000000"/>
          <w:shd w:val="clear" w:color="auto" w:fill="FFFFFF"/>
        </w:rPr>
        <w:t> </w:t>
      </w:r>
      <w:r w:rsidRPr="005F6478">
        <w:rPr>
          <w:rFonts w:eastAsia="Times New Roman"/>
          <w:color w:val="000000"/>
          <w:shd w:val="clear" w:color="auto" w:fill="FFFFFF"/>
        </w:rPr>
        <w:t>(pp. 589-630). Oxford, UK: Blackwell.</w:t>
      </w:r>
    </w:p>
    <w:p w14:paraId="2E223FD0" w14:textId="77777777" w:rsidR="00296EE0" w:rsidRPr="005F6478" w:rsidRDefault="00296EE0" w:rsidP="005F6478">
      <w:pPr>
        <w:ind w:left="720" w:hanging="720"/>
        <w:rPr>
          <w:bCs/>
          <w:color w:val="000000" w:themeColor="text1"/>
        </w:rPr>
      </w:pPr>
    </w:p>
    <w:p w14:paraId="72F6E7CD" w14:textId="77777777" w:rsidR="004C5F6F" w:rsidRPr="005F6478" w:rsidRDefault="004C5F6F" w:rsidP="005F6478">
      <w:pPr>
        <w:ind w:left="720" w:hanging="720"/>
        <w:rPr>
          <w:rFonts w:eastAsia="Times New Roman"/>
        </w:rPr>
      </w:pPr>
      <w:proofErr w:type="spellStart"/>
      <w:r w:rsidRPr="005F6478">
        <w:rPr>
          <w:rFonts w:eastAsia="Times New Roman"/>
        </w:rPr>
        <w:t>Ehrman</w:t>
      </w:r>
      <w:proofErr w:type="spellEnd"/>
      <w:r w:rsidRPr="005F6478">
        <w:rPr>
          <w:rFonts w:eastAsia="Times New Roman"/>
        </w:rPr>
        <w:t xml:space="preserve">, M. E., Leaver, B. L., &amp; Oxford, R. L. (2003). A brief overview of individual differences in second language learning. </w:t>
      </w:r>
      <w:r w:rsidRPr="005F6478">
        <w:rPr>
          <w:rFonts w:eastAsia="Times New Roman"/>
          <w:i/>
          <w:iCs/>
        </w:rPr>
        <w:t>System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31</w:t>
      </w:r>
      <w:r w:rsidRPr="005F6478">
        <w:rPr>
          <w:rFonts w:eastAsia="Times New Roman"/>
        </w:rPr>
        <w:t>(3), 313-330.</w:t>
      </w:r>
    </w:p>
    <w:p w14:paraId="05278A21" w14:textId="77777777" w:rsidR="004C5F6F" w:rsidRPr="005F6478" w:rsidRDefault="004C5F6F" w:rsidP="005F6478">
      <w:pPr>
        <w:ind w:left="720" w:hanging="720"/>
        <w:rPr>
          <w:bCs/>
          <w:color w:val="000000" w:themeColor="text1"/>
        </w:rPr>
      </w:pPr>
    </w:p>
    <w:p w14:paraId="58EAC1C5" w14:textId="77777777" w:rsidR="00203593" w:rsidRPr="005F6478" w:rsidRDefault="00203593" w:rsidP="005F6478">
      <w:pPr>
        <w:ind w:left="720" w:hanging="720"/>
        <w:rPr>
          <w:bCs/>
          <w:color w:val="000000" w:themeColor="text1"/>
        </w:rPr>
      </w:pPr>
      <w:r w:rsidRPr="005F6478">
        <w:rPr>
          <w:bCs/>
          <w:color w:val="000000" w:themeColor="text1"/>
        </w:rPr>
        <w:t>Ellis, R. (2004). Individual difference</w:t>
      </w:r>
      <w:r w:rsidR="00F368D3" w:rsidRPr="005F6478">
        <w:rPr>
          <w:bCs/>
          <w:color w:val="000000" w:themeColor="text1"/>
        </w:rPr>
        <w:t>s in second language learning. I</w:t>
      </w:r>
      <w:r w:rsidRPr="005F6478">
        <w:rPr>
          <w:bCs/>
          <w:color w:val="000000" w:themeColor="text1"/>
        </w:rPr>
        <w:t xml:space="preserve">n A. Davies &amp; C. Elder (Eds.), </w:t>
      </w:r>
      <w:r w:rsidRPr="005F6478">
        <w:rPr>
          <w:bCs/>
          <w:i/>
          <w:color w:val="000000" w:themeColor="text1"/>
        </w:rPr>
        <w:t>The handbook of applied linguistics</w:t>
      </w:r>
      <w:r w:rsidRPr="005F6478">
        <w:rPr>
          <w:bCs/>
          <w:color w:val="000000" w:themeColor="text1"/>
        </w:rPr>
        <w:t xml:space="preserve"> (pp. 525-551). Malden, MA: Blackwell. </w:t>
      </w:r>
    </w:p>
    <w:p w14:paraId="41187BBB" w14:textId="77777777" w:rsidR="00203593" w:rsidRPr="005F6478" w:rsidRDefault="00203593" w:rsidP="005F6478">
      <w:pPr>
        <w:ind w:left="720" w:hanging="720"/>
        <w:rPr>
          <w:bCs/>
          <w:color w:val="000000" w:themeColor="text1"/>
        </w:rPr>
      </w:pPr>
    </w:p>
    <w:p w14:paraId="634F949D" w14:textId="77777777" w:rsidR="000F0C56" w:rsidRPr="005F6478" w:rsidRDefault="000F0C56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Engle, R. W., Kane, M. J., &amp; </w:t>
      </w:r>
      <w:proofErr w:type="spellStart"/>
      <w:r w:rsidRPr="005F6478">
        <w:rPr>
          <w:rFonts w:eastAsia="Times New Roman"/>
        </w:rPr>
        <w:t>Tuholski</w:t>
      </w:r>
      <w:proofErr w:type="spellEnd"/>
      <w:r w:rsidRPr="005F6478">
        <w:rPr>
          <w:rFonts w:eastAsia="Times New Roman"/>
        </w:rPr>
        <w:t xml:space="preserve">, S. W. (1999). Individual differences in working memory capacity and what they tell us about controlled attention, general fluid intelligence, and functions of the prefrontal cortex. In A. Miyake &amp; P. Shah (Eds.), </w:t>
      </w:r>
      <w:r w:rsidRPr="005F6478">
        <w:rPr>
          <w:rFonts w:eastAsia="Times New Roman"/>
          <w:i/>
        </w:rPr>
        <w:t>Models of working memory</w:t>
      </w:r>
      <w:r w:rsidRPr="005F6478">
        <w:rPr>
          <w:rFonts w:eastAsia="Times New Roman"/>
        </w:rPr>
        <w:t xml:space="preserve"> (pp. 102-134). Cambridge, UK: Cambridge University Press. </w:t>
      </w:r>
    </w:p>
    <w:p w14:paraId="7F054983" w14:textId="77777777" w:rsidR="00B72430" w:rsidRPr="005F6478" w:rsidRDefault="00B72430" w:rsidP="005F6478">
      <w:pPr>
        <w:ind w:left="720" w:hanging="720"/>
        <w:rPr>
          <w:rFonts w:eastAsia="Times New Roman"/>
        </w:rPr>
      </w:pPr>
    </w:p>
    <w:p w14:paraId="08E217CF" w14:textId="77777777" w:rsidR="006F71F1" w:rsidRPr="005F6478" w:rsidRDefault="006F71F1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lastRenderedPageBreak/>
        <w:t xml:space="preserve">Fillmore, C. J., </w:t>
      </w:r>
      <w:proofErr w:type="spellStart"/>
      <w:r w:rsidRPr="005F6478">
        <w:rPr>
          <w:rFonts w:eastAsia="Times New Roman"/>
        </w:rPr>
        <w:t>Kempler</w:t>
      </w:r>
      <w:proofErr w:type="spellEnd"/>
      <w:r w:rsidRPr="005F6478">
        <w:rPr>
          <w:rFonts w:eastAsia="Times New Roman"/>
        </w:rPr>
        <w:t xml:space="preserve">, D., &amp; Wang, W. S. (Eds.). (2014). </w:t>
      </w:r>
      <w:r w:rsidRPr="005F6478">
        <w:rPr>
          <w:rFonts w:eastAsia="Times New Roman"/>
          <w:i/>
          <w:iCs/>
        </w:rPr>
        <w:t>Individual differences in language ability and language behavior</w:t>
      </w:r>
      <w:r w:rsidRPr="005F6478">
        <w:rPr>
          <w:rFonts w:eastAsia="Times New Roman"/>
        </w:rPr>
        <w:t>.</w:t>
      </w:r>
      <w:r w:rsidR="001B608A" w:rsidRPr="005F6478">
        <w:rPr>
          <w:rFonts w:eastAsia="Times New Roman"/>
        </w:rPr>
        <w:t xml:space="preserve"> New York, NY:</w:t>
      </w:r>
      <w:r w:rsidRPr="005F6478">
        <w:rPr>
          <w:rFonts w:eastAsia="Times New Roman"/>
        </w:rPr>
        <w:t xml:space="preserve"> Academic Press.</w:t>
      </w:r>
    </w:p>
    <w:p w14:paraId="64B8255B" w14:textId="77777777" w:rsidR="006F71F1" w:rsidRPr="005F6478" w:rsidRDefault="006F71F1" w:rsidP="005F6478">
      <w:pPr>
        <w:ind w:left="720" w:hanging="720"/>
        <w:rPr>
          <w:bCs/>
          <w:color w:val="000000" w:themeColor="text1"/>
        </w:rPr>
      </w:pPr>
    </w:p>
    <w:p w14:paraId="077E0701" w14:textId="77777777" w:rsidR="00410468" w:rsidRPr="005F6478" w:rsidRDefault="00D55ADE" w:rsidP="005F6478">
      <w:pPr>
        <w:ind w:left="720" w:hanging="720"/>
      </w:pPr>
      <w:r w:rsidRPr="005F6478">
        <w:rPr>
          <w:rFonts w:eastAsia="Times New Roman"/>
        </w:rPr>
        <w:t>Fillmore, L. W. (1983). The language learner as an individual: Implications of research on individual d</w:t>
      </w:r>
      <w:r w:rsidR="00410468" w:rsidRPr="005F6478">
        <w:rPr>
          <w:rFonts w:eastAsia="Times New Roman"/>
        </w:rPr>
        <w:t>ifferences for the ESL teacher. In M. A. Clar</w:t>
      </w:r>
      <w:r w:rsidR="00410468" w:rsidRPr="005F6478">
        <w:t xml:space="preserve">ke &amp; J. </w:t>
      </w:r>
      <w:proofErr w:type="spellStart"/>
      <w:r w:rsidR="00410468" w:rsidRPr="005F6478">
        <w:t>Handscombe</w:t>
      </w:r>
      <w:proofErr w:type="spellEnd"/>
      <w:r w:rsidR="00410468" w:rsidRPr="005F6478">
        <w:t xml:space="preserve">, J. (1983). </w:t>
      </w:r>
      <w:r w:rsidR="00410468" w:rsidRPr="005F6478">
        <w:rPr>
          <w:i/>
        </w:rPr>
        <w:t>On TESOL'82. Pacific perspectives on language learning and teaching</w:t>
      </w:r>
      <w:r w:rsidR="00410468" w:rsidRPr="005F6478">
        <w:t xml:space="preserve">. (pp. 157-173). Alexandria, VA: TESOL. </w:t>
      </w:r>
    </w:p>
    <w:p w14:paraId="08DF56E8" w14:textId="77777777" w:rsidR="00410468" w:rsidRPr="005F6478" w:rsidRDefault="00410468" w:rsidP="005F6478">
      <w:pPr>
        <w:ind w:left="720" w:hanging="720"/>
        <w:rPr>
          <w:bCs/>
          <w:color w:val="000000" w:themeColor="text1"/>
        </w:rPr>
      </w:pPr>
    </w:p>
    <w:p w14:paraId="7B15B5D4" w14:textId="77777777" w:rsidR="00D44C7E" w:rsidRPr="005F6478" w:rsidRDefault="00D44C7E" w:rsidP="005F6478">
      <w:pPr>
        <w:ind w:left="720" w:hanging="720"/>
        <w:rPr>
          <w:bCs/>
          <w:color w:val="000000" w:themeColor="text1"/>
        </w:rPr>
      </w:pPr>
      <w:r w:rsidRPr="005F6478">
        <w:rPr>
          <w:bCs/>
          <w:color w:val="000000" w:themeColor="text1"/>
        </w:rPr>
        <w:t xml:space="preserve">Gardener, S., </w:t>
      </w:r>
      <w:proofErr w:type="spellStart"/>
      <w:r w:rsidRPr="005F6478">
        <w:rPr>
          <w:bCs/>
          <w:color w:val="000000" w:themeColor="text1"/>
        </w:rPr>
        <w:t>Polyzoi</w:t>
      </w:r>
      <w:proofErr w:type="spellEnd"/>
      <w:r w:rsidRPr="005F6478">
        <w:rPr>
          <w:bCs/>
          <w:color w:val="000000" w:themeColor="text1"/>
        </w:rPr>
        <w:t xml:space="preserve">, E., &amp; </w:t>
      </w:r>
      <w:proofErr w:type="spellStart"/>
      <w:r w:rsidRPr="005F6478">
        <w:rPr>
          <w:bCs/>
          <w:color w:val="000000" w:themeColor="text1"/>
        </w:rPr>
        <w:t>Rampaul</w:t>
      </w:r>
      <w:proofErr w:type="spellEnd"/>
      <w:r w:rsidRPr="005F6478">
        <w:rPr>
          <w:bCs/>
          <w:color w:val="000000" w:themeColor="text1"/>
        </w:rPr>
        <w:t xml:space="preserve">, Y. (1996). Individual variables, literacy history, and ESL progress among Kurdish and Bosnian immigrants. </w:t>
      </w:r>
      <w:r w:rsidRPr="005F6478">
        <w:rPr>
          <w:bCs/>
          <w:i/>
          <w:color w:val="000000" w:themeColor="text1"/>
        </w:rPr>
        <w:t>TESL Canada Journal, 14</w:t>
      </w:r>
      <w:r w:rsidRPr="005F6478">
        <w:rPr>
          <w:bCs/>
          <w:color w:val="000000" w:themeColor="text1"/>
        </w:rPr>
        <w:t>(1), 1-20.</w:t>
      </w:r>
    </w:p>
    <w:p w14:paraId="0AED8506" w14:textId="77777777" w:rsidR="00DA2662" w:rsidRPr="005F6478" w:rsidRDefault="00DA2662" w:rsidP="005F6478">
      <w:pPr>
        <w:ind w:left="720" w:hanging="720"/>
        <w:rPr>
          <w:bCs/>
          <w:color w:val="000000" w:themeColor="text1"/>
        </w:rPr>
      </w:pPr>
    </w:p>
    <w:p w14:paraId="5514E629" w14:textId="77777777" w:rsidR="0028317F" w:rsidRPr="005F6478" w:rsidRDefault="0028317F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Genesee, F., &amp; </w:t>
      </w:r>
      <w:proofErr w:type="spellStart"/>
      <w:r w:rsidRPr="005F6478">
        <w:rPr>
          <w:rFonts w:eastAsia="Times New Roman"/>
        </w:rPr>
        <w:t>Hamayan</w:t>
      </w:r>
      <w:proofErr w:type="spellEnd"/>
      <w:r w:rsidRPr="005F6478">
        <w:rPr>
          <w:rFonts w:eastAsia="Times New Roman"/>
        </w:rPr>
        <w:t xml:space="preserve">, E. (1980). Individual differences in second language learning. </w:t>
      </w:r>
      <w:r w:rsidRPr="005F6478">
        <w:rPr>
          <w:rFonts w:eastAsia="Times New Roman"/>
          <w:i/>
          <w:iCs/>
        </w:rPr>
        <w:t>Applied Psycholinguistics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1</w:t>
      </w:r>
      <w:r w:rsidRPr="005F6478">
        <w:rPr>
          <w:rFonts w:eastAsia="Times New Roman"/>
        </w:rPr>
        <w:t>(01), 95-110.</w:t>
      </w:r>
    </w:p>
    <w:p w14:paraId="1DCE8877" w14:textId="77777777" w:rsidR="0028317F" w:rsidRPr="005F6478" w:rsidRDefault="0028317F" w:rsidP="005F6478">
      <w:pPr>
        <w:ind w:left="720" w:hanging="720"/>
        <w:rPr>
          <w:bCs/>
          <w:color w:val="000000" w:themeColor="text1"/>
          <w:shd w:val="clear" w:color="auto" w:fill="FFFFFF"/>
        </w:rPr>
      </w:pPr>
    </w:p>
    <w:p w14:paraId="17560158" w14:textId="77777777" w:rsidR="00D44115" w:rsidRPr="005F6478" w:rsidRDefault="00D44115" w:rsidP="005F6478">
      <w:pPr>
        <w:ind w:left="720" w:hanging="720"/>
        <w:rPr>
          <w:bCs/>
          <w:color w:val="000000" w:themeColor="text1"/>
          <w:shd w:val="clear" w:color="auto" w:fill="FFFFFF"/>
        </w:rPr>
      </w:pPr>
      <w:r w:rsidRPr="005F6478">
        <w:rPr>
          <w:bCs/>
          <w:color w:val="000000" w:themeColor="text1"/>
          <w:shd w:val="clear" w:color="auto" w:fill="FFFFFF"/>
        </w:rPr>
        <w:t>Green, K. R., &amp; </w:t>
      </w:r>
      <w:proofErr w:type="spellStart"/>
      <w:r w:rsidRPr="005F6478">
        <w:rPr>
          <w:bCs/>
          <w:color w:val="000000" w:themeColor="text1"/>
          <w:shd w:val="clear" w:color="auto" w:fill="FFFFFF"/>
        </w:rPr>
        <w:t>Reder</w:t>
      </w:r>
      <w:proofErr w:type="spellEnd"/>
      <w:r w:rsidRPr="005F6478">
        <w:rPr>
          <w:bCs/>
          <w:color w:val="000000" w:themeColor="text1"/>
          <w:shd w:val="clear" w:color="auto" w:fill="FFFFFF"/>
        </w:rPr>
        <w:t xml:space="preserve">, S. (1986). Factors in individual acquisition of English: A longitudinal study of Hmong adults. In G. L. Hendricks, B. T. Downing, &amp; A. S. </w:t>
      </w:r>
      <w:proofErr w:type="spellStart"/>
      <w:r w:rsidRPr="005F6478">
        <w:rPr>
          <w:bCs/>
          <w:color w:val="000000" w:themeColor="text1"/>
          <w:shd w:val="clear" w:color="auto" w:fill="FFFFFF"/>
        </w:rPr>
        <w:t>Deinard</w:t>
      </w:r>
      <w:proofErr w:type="spellEnd"/>
      <w:r w:rsidRPr="005F6478">
        <w:rPr>
          <w:bCs/>
          <w:color w:val="000000" w:themeColor="text1"/>
          <w:shd w:val="clear" w:color="auto" w:fill="FFFFFF"/>
        </w:rPr>
        <w:t> (Eds.), </w:t>
      </w:r>
      <w:r w:rsidRPr="005F6478">
        <w:rPr>
          <w:bCs/>
          <w:i/>
          <w:color w:val="000000" w:themeColor="text1"/>
          <w:shd w:val="clear" w:color="auto" w:fill="FFFFFF"/>
        </w:rPr>
        <w:t>The Hmong in transition</w:t>
      </w:r>
      <w:r w:rsidR="0014052A" w:rsidRPr="005F6478">
        <w:rPr>
          <w:bCs/>
          <w:color w:val="000000" w:themeColor="text1"/>
          <w:shd w:val="clear" w:color="auto" w:fill="FFFFFF"/>
        </w:rPr>
        <w:t> (pp. 299-</w:t>
      </w:r>
      <w:r w:rsidR="00F704F2" w:rsidRPr="005F6478">
        <w:rPr>
          <w:bCs/>
          <w:color w:val="000000" w:themeColor="text1"/>
          <w:shd w:val="clear" w:color="auto" w:fill="FFFFFF"/>
        </w:rPr>
        <w:t>329). Staten Island, NY</w:t>
      </w:r>
      <w:r w:rsidRPr="005F6478">
        <w:rPr>
          <w:bCs/>
          <w:color w:val="000000" w:themeColor="text1"/>
          <w:shd w:val="clear" w:color="auto" w:fill="FFFFFF"/>
        </w:rPr>
        <w:t>: Center for Migration Studies.</w:t>
      </w:r>
    </w:p>
    <w:p w14:paraId="597E44B7" w14:textId="77777777" w:rsidR="00D44115" w:rsidRPr="005F6478" w:rsidRDefault="00D44115" w:rsidP="005F6478">
      <w:pPr>
        <w:ind w:left="720" w:hanging="720"/>
        <w:rPr>
          <w:bCs/>
          <w:color w:val="000000" w:themeColor="text1"/>
        </w:rPr>
      </w:pPr>
    </w:p>
    <w:p w14:paraId="731332BC" w14:textId="36CDE146" w:rsidR="00F56D9A" w:rsidRPr="005F6478" w:rsidRDefault="00F56D9A" w:rsidP="005F6478">
      <w:pPr>
        <w:tabs>
          <w:tab w:val="left" w:pos="9360"/>
        </w:tabs>
        <w:ind w:left="720" w:hanging="720"/>
      </w:pPr>
      <w:r w:rsidRPr="005F6478">
        <w:t xml:space="preserve">Griffiths, C. (2018). How individual differences relate to successful strategy use: Self-regulated language learners around the world. In R. L. Oxford &amp; C. M. </w:t>
      </w:r>
      <w:proofErr w:type="spellStart"/>
      <w:r w:rsidRPr="005F6478">
        <w:t>Amerstorfer</w:t>
      </w:r>
      <w:proofErr w:type="spellEnd"/>
      <w:r w:rsidRPr="005F6478">
        <w:t xml:space="preserve"> (Eds.), </w:t>
      </w:r>
      <w:r w:rsidRPr="005F6478">
        <w:rPr>
          <w:i/>
        </w:rPr>
        <w:t>Language learning strategies and individual learner characteristics: Situating strategy use in diverse contexts</w:t>
      </w:r>
      <w:r w:rsidRPr="005F6478">
        <w:t xml:space="preserve"> (pp. 55-78). London, UK: Bloomsbury Academic.</w:t>
      </w:r>
    </w:p>
    <w:p w14:paraId="13480177" w14:textId="77777777" w:rsidR="00F56D9A" w:rsidRPr="005F6478" w:rsidRDefault="00F56D9A" w:rsidP="005F6478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</w:p>
    <w:p w14:paraId="5C1EFFB7" w14:textId="2F3A8529" w:rsidR="009D2280" w:rsidRPr="005F6478" w:rsidRDefault="009D2280" w:rsidP="005F6478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  <w:proofErr w:type="spellStart"/>
      <w:r w:rsidRPr="005F6478">
        <w:rPr>
          <w:bCs/>
          <w:color w:val="000000" w:themeColor="text1"/>
          <w:shd w:val="clear" w:color="auto" w:fill="FFFFFF"/>
        </w:rPr>
        <w:t>Gumperz</w:t>
      </w:r>
      <w:proofErr w:type="spellEnd"/>
      <w:r w:rsidRPr="005F6478">
        <w:rPr>
          <w:bCs/>
          <w:color w:val="000000" w:themeColor="text1"/>
          <w:shd w:val="clear" w:color="auto" w:fill="FFFFFF"/>
        </w:rPr>
        <w:t xml:space="preserve">, J., &amp; Tannen, D. (1979). Individual and social differences in language use. In C. Fillmore, D. </w:t>
      </w:r>
      <w:proofErr w:type="spellStart"/>
      <w:r w:rsidRPr="005F6478">
        <w:rPr>
          <w:bCs/>
          <w:color w:val="000000" w:themeColor="text1"/>
          <w:shd w:val="clear" w:color="auto" w:fill="FFFFFF"/>
        </w:rPr>
        <w:t>Kempler</w:t>
      </w:r>
      <w:proofErr w:type="spellEnd"/>
      <w:r w:rsidRPr="005F6478">
        <w:rPr>
          <w:bCs/>
          <w:color w:val="000000" w:themeColor="text1"/>
          <w:shd w:val="clear" w:color="auto" w:fill="FFFFFF"/>
        </w:rPr>
        <w:t>, &amp; W. Wang (Eds.),</w:t>
      </w:r>
      <w:r w:rsidR="00F704F2" w:rsidRPr="005F6478">
        <w:rPr>
          <w:bCs/>
          <w:color w:val="000000" w:themeColor="text1"/>
          <w:shd w:val="clear" w:color="auto" w:fill="FFFFFF"/>
        </w:rPr>
        <w:t xml:space="preserve"> </w:t>
      </w:r>
      <w:r w:rsidRPr="005F6478">
        <w:rPr>
          <w:bCs/>
          <w:i/>
          <w:color w:val="000000" w:themeColor="text1"/>
          <w:shd w:val="clear" w:color="auto" w:fill="FFFFFF"/>
        </w:rPr>
        <w:t>Individual differences in language ability and language behavior</w:t>
      </w:r>
      <w:r w:rsidRPr="005F6478">
        <w:rPr>
          <w:bCs/>
          <w:color w:val="000000" w:themeColor="text1"/>
          <w:shd w:val="clear" w:color="auto" w:fill="FFFFFF"/>
        </w:rPr>
        <w:t xml:space="preserve"> (pp. 305-325).</w:t>
      </w:r>
      <w:r w:rsidR="00F704F2" w:rsidRPr="005F6478">
        <w:rPr>
          <w:bCs/>
          <w:color w:val="000000" w:themeColor="text1"/>
          <w:shd w:val="clear" w:color="auto" w:fill="FFFFFF"/>
        </w:rPr>
        <w:t xml:space="preserve"> </w:t>
      </w:r>
      <w:r w:rsidRPr="005F6478">
        <w:rPr>
          <w:bCs/>
          <w:color w:val="000000" w:themeColor="text1"/>
          <w:shd w:val="clear" w:color="auto" w:fill="FFFFFF"/>
        </w:rPr>
        <w:t xml:space="preserve">New York, NY: Academic Press. </w:t>
      </w:r>
    </w:p>
    <w:p w14:paraId="2C44E427" w14:textId="77777777" w:rsidR="009D2280" w:rsidRPr="005F6478" w:rsidRDefault="009D2280" w:rsidP="005F6478">
      <w:pPr>
        <w:ind w:left="720" w:hanging="720"/>
        <w:rPr>
          <w:bCs/>
          <w:color w:val="000000" w:themeColor="text1"/>
        </w:rPr>
      </w:pPr>
    </w:p>
    <w:p w14:paraId="69F16962" w14:textId="77777777" w:rsidR="006D7AE8" w:rsidRPr="005F6478" w:rsidRDefault="006D7AE8" w:rsidP="005F6478">
      <w:pPr>
        <w:ind w:left="720" w:hanging="720"/>
        <w:rPr>
          <w:rFonts w:eastAsia="Times New Roman"/>
        </w:rPr>
      </w:pPr>
      <w:proofErr w:type="spellStart"/>
      <w:r w:rsidRPr="005F6478">
        <w:rPr>
          <w:rFonts w:eastAsia="Times New Roman"/>
        </w:rPr>
        <w:t>Kormos</w:t>
      </w:r>
      <w:proofErr w:type="spellEnd"/>
      <w:r w:rsidRPr="005F6478">
        <w:rPr>
          <w:rFonts w:eastAsia="Times New Roman"/>
        </w:rPr>
        <w:t xml:space="preserve">, J. (2012). The role of individual differences in L2 writing. </w:t>
      </w:r>
      <w:r w:rsidRPr="005F6478">
        <w:rPr>
          <w:rFonts w:eastAsia="Times New Roman"/>
          <w:i/>
          <w:iCs/>
        </w:rPr>
        <w:t>Journal of Second Language Writing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21</w:t>
      </w:r>
      <w:r w:rsidRPr="005F6478">
        <w:rPr>
          <w:rFonts w:eastAsia="Times New Roman"/>
        </w:rPr>
        <w:t>(4), 390-403.</w:t>
      </w:r>
    </w:p>
    <w:p w14:paraId="6D64BDCC" w14:textId="77777777" w:rsidR="006D7AE8" w:rsidRPr="005F6478" w:rsidRDefault="006D7AE8" w:rsidP="005F6478">
      <w:pPr>
        <w:ind w:left="720" w:hanging="720"/>
        <w:rPr>
          <w:bCs/>
          <w:color w:val="000000" w:themeColor="text1"/>
        </w:rPr>
      </w:pPr>
    </w:p>
    <w:p w14:paraId="4CD23C36" w14:textId="77777777" w:rsidR="00203593" w:rsidRPr="005F6478" w:rsidRDefault="00203593" w:rsidP="005F6478">
      <w:pPr>
        <w:ind w:left="720" w:hanging="720"/>
        <w:rPr>
          <w:bCs/>
          <w:color w:val="000000" w:themeColor="text1"/>
        </w:rPr>
      </w:pPr>
      <w:r w:rsidRPr="005F6478">
        <w:rPr>
          <w:bCs/>
          <w:color w:val="000000" w:themeColor="text1"/>
        </w:rPr>
        <w:t xml:space="preserve">Li, S. (2013). The interactions between the effects of implicit and explicit feedback and individual differences in language analytic ability and working memory. </w:t>
      </w:r>
      <w:r w:rsidRPr="005F6478">
        <w:rPr>
          <w:bCs/>
          <w:i/>
          <w:color w:val="000000" w:themeColor="text1"/>
        </w:rPr>
        <w:t xml:space="preserve">Modern Language Journal, </w:t>
      </w:r>
      <w:r w:rsidRPr="005F6478">
        <w:rPr>
          <w:bCs/>
          <w:i/>
          <w:iCs/>
          <w:color w:val="000000" w:themeColor="text1"/>
        </w:rPr>
        <w:t>97</w:t>
      </w:r>
      <w:r w:rsidRPr="005F6478">
        <w:rPr>
          <w:bCs/>
          <w:color w:val="000000" w:themeColor="text1"/>
        </w:rPr>
        <w:t>(3), 634-654.</w:t>
      </w:r>
    </w:p>
    <w:p w14:paraId="385CBC42" w14:textId="77777777" w:rsidR="00194475" w:rsidRPr="005F6478" w:rsidRDefault="00194475" w:rsidP="005F6478">
      <w:pPr>
        <w:ind w:left="720" w:hanging="720"/>
        <w:rPr>
          <w:bCs/>
          <w:color w:val="000000" w:themeColor="text1"/>
        </w:rPr>
      </w:pPr>
    </w:p>
    <w:p w14:paraId="58AF053E" w14:textId="77777777" w:rsidR="00D6204A" w:rsidRPr="005F6478" w:rsidRDefault="00D6204A" w:rsidP="005F6478">
      <w:pPr>
        <w:spacing w:after="240"/>
        <w:ind w:left="720" w:hanging="720"/>
        <w:rPr>
          <w:bCs/>
          <w:color w:val="000000" w:themeColor="text1"/>
          <w:shd w:val="clear" w:color="auto" w:fill="FFFFFF"/>
        </w:rPr>
      </w:pPr>
      <w:proofErr w:type="spellStart"/>
      <w:r w:rsidRPr="005F6478">
        <w:t>LoCastro</w:t>
      </w:r>
      <w:proofErr w:type="spellEnd"/>
      <w:r w:rsidRPr="005F6478">
        <w:t xml:space="preserve">, V. (2001). Individual differences in second language acquisition: Attitudes, learner subjectivity, and L2 pragmatic norms. </w:t>
      </w:r>
      <w:r w:rsidRPr="005F6478">
        <w:rPr>
          <w:i/>
          <w:iCs/>
        </w:rPr>
        <w:t>System</w:t>
      </w:r>
      <w:r w:rsidRPr="005F6478">
        <w:t xml:space="preserve">, </w:t>
      </w:r>
      <w:r w:rsidRPr="005F6478">
        <w:rPr>
          <w:i/>
          <w:iCs/>
        </w:rPr>
        <w:t>29</w:t>
      </w:r>
      <w:r w:rsidRPr="005F6478">
        <w:t>(1), 69-89.</w:t>
      </w:r>
    </w:p>
    <w:p w14:paraId="4D69107C" w14:textId="77777777" w:rsidR="00C00ADD" w:rsidRPr="005F6478" w:rsidRDefault="00C00ADD" w:rsidP="005F6478">
      <w:pPr>
        <w:ind w:left="720" w:hanging="720"/>
        <w:rPr>
          <w:rFonts w:eastAsia="Times New Roman"/>
        </w:rPr>
      </w:pPr>
      <w:proofErr w:type="spellStart"/>
      <w:r w:rsidRPr="005F6478">
        <w:rPr>
          <w:rFonts w:eastAsia="Times New Roman"/>
        </w:rPr>
        <w:t>Egi</w:t>
      </w:r>
      <w:proofErr w:type="spellEnd"/>
      <w:r w:rsidRPr="005F6478">
        <w:rPr>
          <w:rFonts w:eastAsia="Times New Roman"/>
        </w:rPr>
        <w:t xml:space="preserve">, T., Fujii, A., &amp; Tatsumi, T. (2002). Individual differences in working memory, noticing of interactional feedback and L2 development. In P. Robinson (Ed.), </w:t>
      </w:r>
      <w:r w:rsidRPr="005F6478">
        <w:rPr>
          <w:rFonts w:eastAsia="Times New Roman"/>
          <w:i/>
          <w:iCs/>
        </w:rPr>
        <w:t>Individual differences and instructed language learning</w:t>
      </w:r>
      <w:r w:rsidRPr="005F6478">
        <w:rPr>
          <w:rFonts w:eastAsia="Times New Roman"/>
        </w:rPr>
        <w:t xml:space="preserve"> (pp. 181-209). Amsterdam, the Netherlands: John Benjamins. </w:t>
      </w:r>
    </w:p>
    <w:p w14:paraId="52AA53A4" w14:textId="77777777" w:rsidR="0057368E" w:rsidRPr="005F6478" w:rsidRDefault="0057368E" w:rsidP="005F6478">
      <w:pPr>
        <w:ind w:left="720" w:hanging="720"/>
        <w:rPr>
          <w:rFonts w:eastAsia="Times New Roman"/>
        </w:rPr>
      </w:pPr>
    </w:p>
    <w:p w14:paraId="6B579850" w14:textId="77777777" w:rsidR="00391675" w:rsidRPr="005F6478" w:rsidRDefault="00391675" w:rsidP="005F6478">
      <w:pPr>
        <w:spacing w:after="240"/>
        <w:ind w:left="720" w:hanging="720"/>
        <w:rPr>
          <w:rFonts w:eastAsia="Times New Roman"/>
          <w:bCs/>
          <w:color w:val="000000" w:themeColor="text1"/>
        </w:rPr>
      </w:pPr>
      <w:r w:rsidRPr="005F6478">
        <w:rPr>
          <w:bCs/>
          <w:color w:val="000000" w:themeColor="text1"/>
          <w:shd w:val="clear" w:color="auto" w:fill="FFFFFF"/>
        </w:rPr>
        <w:t>Matsuura, H. (2007). Intelligibility and individual learner differences in the</w:t>
      </w:r>
      <w:r w:rsidR="0057368E" w:rsidRPr="005F6478">
        <w:rPr>
          <w:bCs/>
          <w:color w:val="000000" w:themeColor="text1"/>
          <w:shd w:val="clear" w:color="auto" w:fill="FFFFFF"/>
        </w:rPr>
        <w:t xml:space="preserve"> EIL context.</w:t>
      </w:r>
      <w:r w:rsidRPr="005F6478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F6478">
        <w:rPr>
          <w:bCs/>
          <w:i/>
          <w:iCs/>
          <w:color w:val="000000" w:themeColor="text1"/>
          <w:shd w:val="clear" w:color="auto" w:fill="FFFFFF"/>
        </w:rPr>
        <w:t>System</w:t>
      </w:r>
      <w:r w:rsidRPr="005F6478">
        <w:rPr>
          <w:bCs/>
          <w:color w:val="000000" w:themeColor="text1"/>
          <w:shd w:val="clear" w:color="auto" w:fill="FFFFFF"/>
        </w:rPr>
        <w:t>,</w:t>
      </w:r>
      <w:r w:rsidRPr="005F6478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5F6478">
        <w:rPr>
          <w:bCs/>
          <w:i/>
          <w:iCs/>
          <w:color w:val="000000" w:themeColor="text1"/>
          <w:shd w:val="clear" w:color="auto" w:fill="FFFFFF"/>
        </w:rPr>
        <w:t>35</w:t>
      </w:r>
      <w:r w:rsidRPr="005F6478">
        <w:rPr>
          <w:bCs/>
          <w:color w:val="000000" w:themeColor="text1"/>
          <w:shd w:val="clear" w:color="auto" w:fill="FFFFFF"/>
        </w:rPr>
        <w:t>(3), 293-304.</w:t>
      </w:r>
    </w:p>
    <w:p w14:paraId="1A7B17D2" w14:textId="77777777" w:rsidR="000418C1" w:rsidRPr="005F6478" w:rsidRDefault="000418C1" w:rsidP="005F6478">
      <w:pPr>
        <w:spacing w:after="240"/>
        <w:ind w:left="720" w:hanging="720"/>
        <w:rPr>
          <w:rFonts w:eastAsia="Batang"/>
          <w:bCs/>
          <w:color w:val="000000" w:themeColor="text1"/>
          <w:lang w:eastAsia="ko-KR"/>
        </w:rPr>
      </w:pPr>
      <w:proofErr w:type="spellStart"/>
      <w:r w:rsidRPr="005F6478">
        <w:lastRenderedPageBreak/>
        <w:t>Misyak</w:t>
      </w:r>
      <w:proofErr w:type="spellEnd"/>
      <w:r w:rsidRPr="005F6478">
        <w:t xml:space="preserve">, J. B., &amp; Christiansen, M. H. (2012). Statistical learning and language: An individual differences study. </w:t>
      </w:r>
      <w:r w:rsidRPr="005F6478">
        <w:rPr>
          <w:i/>
          <w:iCs/>
        </w:rPr>
        <w:t>Language Learning</w:t>
      </w:r>
      <w:r w:rsidRPr="005F6478">
        <w:t xml:space="preserve">, </w:t>
      </w:r>
      <w:r w:rsidRPr="005F6478">
        <w:rPr>
          <w:i/>
          <w:iCs/>
        </w:rPr>
        <w:t>62</w:t>
      </w:r>
      <w:r w:rsidRPr="005F6478">
        <w:t>(1), 302-331.</w:t>
      </w:r>
    </w:p>
    <w:p w14:paraId="7F4D9659" w14:textId="77777777" w:rsidR="003F1A1A" w:rsidRPr="005F6478" w:rsidRDefault="003F1A1A" w:rsidP="005F6478">
      <w:pPr>
        <w:spacing w:after="240"/>
        <w:ind w:left="720" w:hanging="720"/>
        <w:rPr>
          <w:rFonts w:eastAsia="Batang"/>
          <w:bCs/>
          <w:color w:val="000000" w:themeColor="text1"/>
          <w:lang w:eastAsia="ko-KR"/>
        </w:rPr>
      </w:pPr>
      <w:r w:rsidRPr="005F6478">
        <w:rPr>
          <w:rFonts w:eastAsia="Batang"/>
          <w:bCs/>
          <w:color w:val="000000" w:themeColor="text1"/>
          <w:lang w:eastAsia="ko-KR"/>
        </w:rPr>
        <w:t xml:space="preserve">Miyake, A., &amp; Friedman, D. (1988). Individual differences in second language proficiency: Working memory as language aptitude. In A. F. Healy &amp; L. E. Bourne, Jr. (Eds.), </w:t>
      </w:r>
      <w:r w:rsidRPr="005F6478">
        <w:rPr>
          <w:rFonts w:eastAsia="Batang"/>
          <w:bCs/>
          <w:i/>
          <w:color w:val="000000" w:themeColor="text1"/>
          <w:lang w:eastAsia="ko-KR"/>
        </w:rPr>
        <w:t>Foreign language learning: Psycholinguistic studies on training and retention</w:t>
      </w:r>
      <w:r w:rsidRPr="005F6478">
        <w:rPr>
          <w:rFonts w:eastAsia="Batang"/>
          <w:bCs/>
          <w:color w:val="000000" w:themeColor="text1"/>
          <w:lang w:eastAsia="ko-KR"/>
        </w:rPr>
        <w:t xml:space="preserve"> (pp. 339-364). Mahwah, NJ: Erlbaum.</w:t>
      </w:r>
    </w:p>
    <w:p w14:paraId="5E8DC3F9" w14:textId="77777777" w:rsidR="00E84F18" w:rsidRPr="005F6478" w:rsidRDefault="00E84F18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McCutchen, D., </w:t>
      </w:r>
      <w:proofErr w:type="spellStart"/>
      <w:r w:rsidRPr="005F6478">
        <w:rPr>
          <w:rFonts w:eastAsia="Times New Roman"/>
        </w:rPr>
        <w:t>Covill</w:t>
      </w:r>
      <w:proofErr w:type="spellEnd"/>
      <w:r w:rsidRPr="005F6478">
        <w:rPr>
          <w:rFonts w:eastAsia="Times New Roman"/>
        </w:rPr>
        <w:t xml:space="preserve">, A., </w:t>
      </w:r>
      <w:proofErr w:type="spellStart"/>
      <w:r w:rsidRPr="005F6478">
        <w:rPr>
          <w:rFonts w:eastAsia="Times New Roman"/>
        </w:rPr>
        <w:t>Hoyne</w:t>
      </w:r>
      <w:proofErr w:type="spellEnd"/>
      <w:r w:rsidRPr="005F6478">
        <w:rPr>
          <w:rFonts w:eastAsia="Times New Roman"/>
        </w:rPr>
        <w:t xml:space="preserve">, S. H., &amp; </w:t>
      </w:r>
      <w:proofErr w:type="spellStart"/>
      <w:r w:rsidRPr="005F6478">
        <w:rPr>
          <w:rFonts w:eastAsia="Times New Roman"/>
        </w:rPr>
        <w:t>Mildes</w:t>
      </w:r>
      <w:proofErr w:type="spellEnd"/>
      <w:r w:rsidRPr="005F6478">
        <w:rPr>
          <w:rFonts w:eastAsia="Times New Roman"/>
        </w:rPr>
        <w:t xml:space="preserve">, K. (1994). Individual differences in writing: Implications of translating fluency. </w:t>
      </w:r>
      <w:r w:rsidRPr="005F6478">
        <w:rPr>
          <w:rFonts w:eastAsia="Times New Roman"/>
          <w:i/>
          <w:iCs/>
        </w:rPr>
        <w:t>Journal of Educational Psychology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86</w:t>
      </w:r>
      <w:r w:rsidRPr="005F6478">
        <w:rPr>
          <w:rFonts w:eastAsia="Times New Roman"/>
        </w:rPr>
        <w:t>(2), 256.</w:t>
      </w:r>
    </w:p>
    <w:p w14:paraId="7FA41A2B" w14:textId="77777777" w:rsidR="00E84F18" w:rsidRPr="005F6478" w:rsidRDefault="00E84F18" w:rsidP="005F6478">
      <w:pPr>
        <w:ind w:left="720" w:hanging="720"/>
        <w:rPr>
          <w:rFonts w:eastAsia="Times New Roman"/>
        </w:rPr>
      </w:pPr>
    </w:p>
    <w:p w14:paraId="558CE758" w14:textId="77777777" w:rsidR="00E84F18" w:rsidRPr="005F6478" w:rsidRDefault="00E84F18" w:rsidP="005F6478">
      <w:pPr>
        <w:ind w:left="720" w:hanging="720"/>
        <w:rPr>
          <w:rFonts w:eastAsia="Times New Roman"/>
        </w:rPr>
      </w:pPr>
      <w:proofErr w:type="spellStart"/>
      <w:r w:rsidRPr="005F6478">
        <w:rPr>
          <w:rFonts w:eastAsia="Times New Roman"/>
        </w:rPr>
        <w:t>Fortkamp</w:t>
      </w:r>
      <w:proofErr w:type="spellEnd"/>
      <w:r w:rsidRPr="005F6478">
        <w:rPr>
          <w:rFonts w:eastAsia="Times New Roman"/>
        </w:rPr>
        <w:t xml:space="preserve">, M. B. M., &amp; </w:t>
      </w:r>
      <w:proofErr w:type="spellStart"/>
      <w:r w:rsidRPr="005F6478">
        <w:rPr>
          <w:rFonts w:eastAsia="Times New Roman"/>
        </w:rPr>
        <w:t>Bergsleithner</w:t>
      </w:r>
      <w:proofErr w:type="spellEnd"/>
      <w:r w:rsidRPr="005F6478">
        <w:rPr>
          <w:rFonts w:eastAsia="Times New Roman"/>
        </w:rPr>
        <w:t xml:space="preserve">, J. M. (2007). Relationship among individual differences in working memory capacity, noticing, and L2 speech production. </w:t>
      </w:r>
      <w:proofErr w:type="spellStart"/>
      <w:r w:rsidRPr="005F6478">
        <w:rPr>
          <w:rFonts w:eastAsia="Times New Roman"/>
          <w:i/>
          <w:iCs/>
        </w:rPr>
        <w:t>Signo</w:t>
      </w:r>
      <w:proofErr w:type="spellEnd"/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32</w:t>
      </w:r>
      <w:r w:rsidRPr="005F6478">
        <w:rPr>
          <w:rFonts w:eastAsia="Times New Roman"/>
        </w:rPr>
        <w:t>(52), 40-53.</w:t>
      </w:r>
    </w:p>
    <w:p w14:paraId="19940166" w14:textId="77777777" w:rsidR="00E84F18" w:rsidRPr="005F6478" w:rsidRDefault="00E84F18" w:rsidP="005F6478">
      <w:pPr>
        <w:ind w:left="720" w:hanging="720"/>
        <w:rPr>
          <w:rFonts w:eastAsia="Times New Roman"/>
        </w:rPr>
      </w:pPr>
    </w:p>
    <w:p w14:paraId="5E066525" w14:textId="77777777" w:rsidR="00D6119C" w:rsidRPr="005F6478" w:rsidRDefault="00D6119C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Nelson, K. (1981). Individual differences in language development: Implications for development and language. </w:t>
      </w:r>
      <w:r w:rsidRPr="005F6478">
        <w:rPr>
          <w:rFonts w:eastAsia="Times New Roman"/>
          <w:i/>
          <w:iCs/>
        </w:rPr>
        <w:t>Developmental Psychology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17</w:t>
      </w:r>
      <w:r w:rsidRPr="005F6478">
        <w:rPr>
          <w:rFonts w:eastAsia="Times New Roman"/>
        </w:rPr>
        <w:t>(2), 170.</w:t>
      </w:r>
    </w:p>
    <w:p w14:paraId="36631409" w14:textId="77777777" w:rsidR="00D6119C" w:rsidRPr="005F6478" w:rsidRDefault="00D6119C" w:rsidP="005F6478">
      <w:pPr>
        <w:ind w:left="720" w:hanging="720"/>
        <w:rPr>
          <w:rFonts w:eastAsia="Times New Roman"/>
        </w:rPr>
      </w:pPr>
    </w:p>
    <w:p w14:paraId="12045DB6" w14:textId="77777777" w:rsidR="008266E1" w:rsidRPr="005F6478" w:rsidRDefault="008266E1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Oxford, R. (1992). Who are our students? A synthesis of foreign and second language research on individual differences with implications for instructional practice. </w:t>
      </w:r>
      <w:r w:rsidRPr="005F6478">
        <w:rPr>
          <w:rFonts w:eastAsia="Times New Roman"/>
          <w:i/>
          <w:iCs/>
        </w:rPr>
        <w:t>TESL Canada Journal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9</w:t>
      </w:r>
      <w:r w:rsidRPr="005F6478">
        <w:rPr>
          <w:rFonts w:eastAsia="Times New Roman"/>
        </w:rPr>
        <w:t>(2), 30-49.</w:t>
      </w:r>
    </w:p>
    <w:p w14:paraId="4C8BCAAF" w14:textId="77777777" w:rsidR="008266E1" w:rsidRPr="005F6478" w:rsidRDefault="008266E1" w:rsidP="005F6478">
      <w:pPr>
        <w:ind w:left="720" w:hanging="720"/>
        <w:rPr>
          <w:rFonts w:eastAsia="Times New Roman"/>
        </w:rPr>
      </w:pPr>
    </w:p>
    <w:p w14:paraId="41AE14C2" w14:textId="1C4DE3CE" w:rsidR="00E3368D" w:rsidRPr="005F6478" w:rsidRDefault="00E3368D" w:rsidP="005F6478">
      <w:pPr>
        <w:ind w:left="720" w:hanging="720"/>
      </w:pPr>
      <w:bookmarkStart w:id="0" w:name="_Hlk40609944"/>
      <w:r w:rsidRPr="005F6478">
        <w:t xml:space="preserve">Oxford, R. L., &amp; </w:t>
      </w:r>
      <w:proofErr w:type="spellStart"/>
      <w:r w:rsidRPr="005F6478">
        <w:t>Amerstorfer</w:t>
      </w:r>
      <w:proofErr w:type="spellEnd"/>
      <w:r w:rsidRPr="005F6478">
        <w:t xml:space="preserve">, C. M. (Eds.) (2018). </w:t>
      </w:r>
      <w:r w:rsidRPr="005F6478">
        <w:rPr>
          <w:i/>
        </w:rPr>
        <w:t>Language learning strategies and individual learner characteristics: Situating strategy use in diverse contexts</w:t>
      </w:r>
      <w:r w:rsidRPr="005F6478">
        <w:t>. London, UK: Bloomsbury Academic.</w:t>
      </w:r>
      <w:bookmarkEnd w:id="0"/>
    </w:p>
    <w:p w14:paraId="1033F561" w14:textId="77777777" w:rsidR="00E3368D" w:rsidRPr="005F6478" w:rsidRDefault="00E3368D" w:rsidP="005F6478">
      <w:pPr>
        <w:ind w:left="720" w:hanging="720"/>
        <w:rPr>
          <w:rFonts w:eastAsia="Times New Roman"/>
        </w:rPr>
      </w:pPr>
    </w:p>
    <w:p w14:paraId="29EB84ED" w14:textId="0CBCCA6B" w:rsidR="00F3742E" w:rsidRPr="005F6478" w:rsidRDefault="00F3742E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Oxford, R. L., &amp; </w:t>
      </w:r>
      <w:proofErr w:type="spellStart"/>
      <w:r w:rsidRPr="005F6478">
        <w:rPr>
          <w:rFonts w:eastAsia="Times New Roman"/>
        </w:rPr>
        <w:t>Ehrman</w:t>
      </w:r>
      <w:proofErr w:type="spellEnd"/>
      <w:r w:rsidRPr="005F6478">
        <w:rPr>
          <w:rFonts w:eastAsia="Times New Roman"/>
        </w:rPr>
        <w:t xml:space="preserve">, M. (1992). Second language research on individual differences. </w:t>
      </w:r>
      <w:r w:rsidRPr="005F6478">
        <w:rPr>
          <w:rFonts w:eastAsia="Times New Roman"/>
          <w:i/>
          <w:iCs/>
        </w:rPr>
        <w:t>Annual Review of Applied Linguistics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13</w:t>
      </w:r>
      <w:r w:rsidRPr="005F6478">
        <w:rPr>
          <w:rFonts w:eastAsia="Times New Roman"/>
        </w:rPr>
        <w:t>, 188-205.</w:t>
      </w:r>
    </w:p>
    <w:p w14:paraId="4B573A69" w14:textId="77777777" w:rsidR="00F3742E" w:rsidRPr="005F6478" w:rsidRDefault="00F3742E" w:rsidP="005F6478">
      <w:pPr>
        <w:ind w:left="720" w:hanging="720"/>
        <w:rPr>
          <w:rFonts w:eastAsia="Times New Roman"/>
        </w:rPr>
      </w:pPr>
    </w:p>
    <w:p w14:paraId="6C689E77" w14:textId="77777777" w:rsidR="00743F21" w:rsidRPr="005F6478" w:rsidRDefault="00743F21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Paradis, J. (2011). Individual differences in child English second language acquisition: Comparing child-internal and child-external factors. </w:t>
      </w:r>
      <w:r w:rsidRPr="005F6478">
        <w:rPr>
          <w:rFonts w:eastAsia="Times New Roman"/>
          <w:i/>
          <w:iCs/>
        </w:rPr>
        <w:t>Linguistic Approaches to Bilingualism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1</w:t>
      </w:r>
      <w:r w:rsidRPr="005F6478">
        <w:rPr>
          <w:rFonts w:eastAsia="Times New Roman"/>
        </w:rPr>
        <w:t>(3), 213-237.</w:t>
      </w:r>
    </w:p>
    <w:p w14:paraId="049430A6" w14:textId="77777777" w:rsidR="00743F21" w:rsidRPr="005F6478" w:rsidRDefault="00743F21" w:rsidP="005F6478">
      <w:pPr>
        <w:ind w:left="720" w:hanging="720"/>
        <w:rPr>
          <w:rFonts w:eastAsia="Times New Roman"/>
        </w:rPr>
      </w:pPr>
    </w:p>
    <w:p w14:paraId="716F2AC5" w14:textId="200F46D5" w:rsidR="00FD5C79" w:rsidRDefault="00FD5C79" w:rsidP="005F6478">
      <w:pPr>
        <w:ind w:left="720" w:hanging="720"/>
      </w:pPr>
      <w:bookmarkStart w:id="1" w:name="_Hlk2422557"/>
      <w:r w:rsidRPr="005F6478">
        <w:t xml:space="preserve">Pawlak, M. (2018). Contextual and individual difference variables: Pronunciation learning strategies in form-focused and meaning-focused activities. In R. L. Oxford &amp; C. M. </w:t>
      </w:r>
      <w:proofErr w:type="spellStart"/>
      <w:r w:rsidRPr="005F6478">
        <w:t>Amerstorfer</w:t>
      </w:r>
      <w:proofErr w:type="spellEnd"/>
      <w:r w:rsidRPr="005F6478">
        <w:t xml:space="preserve"> (Eds.), </w:t>
      </w:r>
      <w:r w:rsidRPr="005F6478">
        <w:rPr>
          <w:i/>
        </w:rPr>
        <w:t>Language learning strategies and individual learner characteristics: Situating strategy use in diverse contexts</w:t>
      </w:r>
      <w:r w:rsidRPr="005F6478">
        <w:t xml:space="preserve"> (pp. 189-212). London, UK: Bloomsbury Academic</w:t>
      </w:r>
      <w:bookmarkEnd w:id="1"/>
      <w:r w:rsidRPr="005F6478">
        <w:t>.</w:t>
      </w:r>
    </w:p>
    <w:p w14:paraId="051D0D3C" w14:textId="77777777" w:rsidR="002F5D72" w:rsidRPr="005F6478" w:rsidRDefault="002F5D72" w:rsidP="005F6478">
      <w:pPr>
        <w:ind w:left="720" w:hanging="720"/>
      </w:pPr>
    </w:p>
    <w:p w14:paraId="3A6A72E3" w14:textId="77DC0B9A" w:rsidR="00FD5C79" w:rsidRPr="005F6478" w:rsidRDefault="00CD7CC7" w:rsidP="005F6478">
      <w:pPr>
        <w:ind w:left="720" w:hanging="720"/>
      </w:pPr>
      <w:proofErr w:type="spellStart"/>
      <w:r w:rsidRPr="005F6478">
        <w:t>Psaltou-Joycey</w:t>
      </w:r>
      <w:proofErr w:type="spellEnd"/>
      <w:r w:rsidRPr="005F6478">
        <w:t xml:space="preserve">, A., &amp; </w:t>
      </w:r>
      <w:proofErr w:type="spellStart"/>
      <w:r w:rsidRPr="005F6478">
        <w:t>Gavriilidou</w:t>
      </w:r>
      <w:proofErr w:type="spellEnd"/>
      <w:r w:rsidRPr="005F6478">
        <w:t xml:space="preserve">, Z. (2018). Language learning strategies in Greek primary and secondary school learners: How individual characteristics affect strategy use. In R. L. Oxford &amp; C. M. </w:t>
      </w:r>
      <w:proofErr w:type="spellStart"/>
      <w:r w:rsidRPr="005F6478">
        <w:t>Amerstorfer</w:t>
      </w:r>
      <w:proofErr w:type="spellEnd"/>
      <w:r w:rsidRPr="005F6478">
        <w:t xml:space="preserve"> (Eds.), </w:t>
      </w:r>
      <w:r w:rsidRPr="005F6478">
        <w:rPr>
          <w:i/>
        </w:rPr>
        <w:t>Language learning strategies and individual learner characteristics: Situating strategy use in diverse contexts</w:t>
      </w:r>
      <w:r w:rsidRPr="005F6478">
        <w:t xml:space="preserve"> (pp. 167-188). London, UK: Bloomsbury Academic.</w:t>
      </w:r>
    </w:p>
    <w:p w14:paraId="4FB61552" w14:textId="77777777" w:rsidR="00CD7CC7" w:rsidRPr="005F6478" w:rsidRDefault="00CD7CC7" w:rsidP="005F6478">
      <w:pPr>
        <w:ind w:left="720" w:hanging="720"/>
        <w:rPr>
          <w:rFonts w:eastAsia="Times New Roman"/>
        </w:rPr>
      </w:pPr>
    </w:p>
    <w:p w14:paraId="441AF5B2" w14:textId="7E17C861" w:rsidR="00EC6C39" w:rsidRPr="005F6478" w:rsidRDefault="00EC6C39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lastRenderedPageBreak/>
        <w:t xml:space="preserve">Robinson, P. (1997). Individual differences and the fundamental similarity of implicit and explicit adult second language learning. </w:t>
      </w:r>
      <w:r w:rsidRPr="005F6478">
        <w:rPr>
          <w:rFonts w:eastAsia="Times New Roman"/>
          <w:i/>
          <w:iCs/>
        </w:rPr>
        <w:t>Language Learning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47</w:t>
      </w:r>
      <w:r w:rsidRPr="005F6478">
        <w:rPr>
          <w:rFonts w:eastAsia="Times New Roman"/>
        </w:rPr>
        <w:t>(1), 45-99.</w:t>
      </w:r>
    </w:p>
    <w:p w14:paraId="595079A4" w14:textId="77777777" w:rsidR="00EC6C39" w:rsidRPr="005F6478" w:rsidRDefault="00EC6C39" w:rsidP="005F6478">
      <w:pPr>
        <w:ind w:left="720" w:hanging="720"/>
        <w:rPr>
          <w:bCs/>
          <w:color w:val="000000" w:themeColor="text1"/>
        </w:rPr>
      </w:pPr>
    </w:p>
    <w:p w14:paraId="7F576975" w14:textId="77777777" w:rsidR="00203593" w:rsidRPr="005F6478" w:rsidRDefault="00203593" w:rsidP="005F6478">
      <w:pPr>
        <w:ind w:left="720" w:hanging="720"/>
        <w:rPr>
          <w:bCs/>
          <w:color w:val="000000" w:themeColor="text1"/>
        </w:rPr>
      </w:pPr>
      <w:r w:rsidRPr="005F6478">
        <w:rPr>
          <w:bCs/>
          <w:color w:val="000000" w:themeColor="text1"/>
        </w:rPr>
        <w:t>Robinson, P.</w:t>
      </w:r>
      <w:r w:rsidR="00F704F2" w:rsidRPr="005F6478">
        <w:rPr>
          <w:bCs/>
          <w:color w:val="000000" w:themeColor="text1"/>
        </w:rPr>
        <w:t xml:space="preserve"> </w:t>
      </w:r>
      <w:r w:rsidRPr="005F6478">
        <w:rPr>
          <w:bCs/>
          <w:color w:val="000000" w:themeColor="text1"/>
        </w:rPr>
        <w:t xml:space="preserve">(2001). Individual differences, cognitive abilities, aptitude complexes and learning conditions in second language acquisition. </w:t>
      </w:r>
      <w:r w:rsidRPr="005F6478">
        <w:rPr>
          <w:bCs/>
          <w:i/>
          <w:color w:val="000000" w:themeColor="text1"/>
        </w:rPr>
        <w:t>Second Language Research, 17</w:t>
      </w:r>
      <w:r w:rsidRPr="005F6478">
        <w:rPr>
          <w:bCs/>
          <w:color w:val="000000" w:themeColor="text1"/>
        </w:rPr>
        <w:t>(4), 368-392.</w:t>
      </w:r>
    </w:p>
    <w:p w14:paraId="5775A863" w14:textId="77777777" w:rsidR="00EC6C39" w:rsidRPr="005F6478" w:rsidRDefault="00EC6C39" w:rsidP="005F6478">
      <w:pPr>
        <w:ind w:left="720" w:hanging="720"/>
        <w:rPr>
          <w:bCs/>
          <w:color w:val="000000" w:themeColor="text1"/>
        </w:rPr>
      </w:pPr>
    </w:p>
    <w:p w14:paraId="57C9B39B" w14:textId="0EC824E5" w:rsidR="00873A54" w:rsidRPr="005F6478" w:rsidRDefault="00873A54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Ruiz, R. M. M. (2009). Individual differences in foreign language learning: </w:t>
      </w:r>
      <w:r w:rsidR="002F5D72">
        <w:rPr>
          <w:rFonts w:eastAsia="Times New Roman"/>
        </w:rPr>
        <w:t>T</w:t>
      </w:r>
      <w:r w:rsidRPr="005F6478">
        <w:rPr>
          <w:rFonts w:eastAsia="Times New Roman"/>
        </w:rPr>
        <w:t xml:space="preserve">he dynamics of beliefs about L2 writing. </w:t>
      </w:r>
      <w:proofErr w:type="spellStart"/>
      <w:r w:rsidRPr="005F6478">
        <w:rPr>
          <w:rFonts w:eastAsia="Times New Roman"/>
          <w:i/>
          <w:iCs/>
        </w:rPr>
        <w:t>Revista</w:t>
      </w:r>
      <w:proofErr w:type="spellEnd"/>
      <w:r w:rsidRPr="005F6478">
        <w:rPr>
          <w:rFonts w:eastAsia="Times New Roman"/>
          <w:i/>
          <w:iCs/>
        </w:rPr>
        <w:t xml:space="preserve"> </w:t>
      </w:r>
      <w:proofErr w:type="spellStart"/>
      <w:r w:rsidRPr="005F6478">
        <w:rPr>
          <w:rFonts w:eastAsia="Times New Roman"/>
          <w:i/>
          <w:iCs/>
        </w:rPr>
        <w:t>española</w:t>
      </w:r>
      <w:proofErr w:type="spellEnd"/>
      <w:r w:rsidRPr="005F6478">
        <w:rPr>
          <w:rFonts w:eastAsia="Times New Roman"/>
          <w:i/>
          <w:iCs/>
        </w:rPr>
        <w:t xml:space="preserve"> de </w:t>
      </w:r>
      <w:proofErr w:type="spellStart"/>
      <w:r w:rsidRPr="005F6478">
        <w:rPr>
          <w:rFonts w:eastAsia="Times New Roman"/>
          <w:i/>
          <w:iCs/>
        </w:rPr>
        <w:t>lingüística</w:t>
      </w:r>
      <w:proofErr w:type="spellEnd"/>
      <w:r w:rsidRPr="005F6478">
        <w:rPr>
          <w:rFonts w:eastAsia="Times New Roman"/>
          <w:i/>
          <w:iCs/>
        </w:rPr>
        <w:t xml:space="preserve"> </w:t>
      </w:r>
      <w:proofErr w:type="spellStart"/>
      <w:r w:rsidRPr="005F6478">
        <w:rPr>
          <w:rFonts w:eastAsia="Times New Roman"/>
          <w:i/>
          <w:iCs/>
        </w:rPr>
        <w:t>aplicada</w:t>
      </w:r>
      <w:proofErr w:type="spellEnd"/>
      <w:r w:rsidRPr="005F6478">
        <w:rPr>
          <w:rFonts w:eastAsia="Times New Roman"/>
        </w:rPr>
        <w:t>, (22), 245-268.</w:t>
      </w:r>
    </w:p>
    <w:p w14:paraId="6FFC32BF" w14:textId="77777777" w:rsidR="00873A54" w:rsidRPr="005F6478" w:rsidRDefault="00873A54" w:rsidP="005F6478">
      <w:pPr>
        <w:ind w:left="720" w:hanging="720"/>
        <w:rPr>
          <w:rFonts w:eastAsia="Times New Roman"/>
        </w:rPr>
      </w:pPr>
    </w:p>
    <w:p w14:paraId="3933C9BD" w14:textId="77777777" w:rsidR="00B10A95" w:rsidRPr="005F6478" w:rsidRDefault="00B10A95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Scarcella, R. C., &amp; Oxford, R. L. (1992). </w:t>
      </w:r>
      <w:r w:rsidRPr="005F6478">
        <w:rPr>
          <w:rFonts w:eastAsia="Times New Roman"/>
          <w:i/>
          <w:iCs/>
        </w:rPr>
        <w:t>The tapestry of language learning: The individual in the communicative classroom</w:t>
      </w:r>
      <w:r w:rsidRPr="005F6478">
        <w:rPr>
          <w:rFonts w:eastAsia="Times New Roman"/>
        </w:rPr>
        <w:t xml:space="preserve"> (p. 63). Boston: </w:t>
      </w:r>
      <w:proofErr w:type="spellStart"/>
      <w:r w:rsidRPr="005F6478">
        <w:rPr>
          <w:rFonts w:eastAsia="Times New Roman"/>
        </w:rPr>
        <w:t>Heinle</w:t>
      </w:r>
      <w:proofErr w:type="spellEnd"/>
      <w:r w:rsidRPr="005F6478">
        <w:rPr>
          <w:rFonts w:eastAsia="Times New Roman"/>
        </w:rPr>
        <w:t xml:space="preserve"> &amp; </w:t>
      </w:r>
      <w:proofErr w:type="spellStart"/>
      <w:r w:rsidRPr="005F6478">
        <w:rPr>
          <w:rFonts w:eastAsia="Times New Roman"/>
        </w:rPr>
        <w:t>Heinle</w:t>
      </w:r>
      <w:proofErr w:type="spellEnd"/>
      <w:r w:rsidRPr="005F6478">
        <w:rPr>
          <w:rFonts w:eastAsia="Times New Roman"/>
        </w:rPr>
        <w:t>.</w:t>
      </w:r>
    </w:p>
    <w:p w14:paraId="12CF3759" w14:textId="77777777" w:rsidR="00B10A95" w:rsidRPr="005F6478" w:rsidRDefault="00B10A95" w:rsidP="005F6478">
      <w:pPr>
        <w:ind w:left="720" w:hanging="720"/>
        <w:rPr>
          <w:rFonts w:eastAsia="Times New Roman"/>
          <w:bCs/>
          <w:color w:val="000000" w:themeColor="text1"/>
        </w:rPr>
      </w:pPr>
    </w:p>
    <w:p w14:paraId="328B0316" w14:textId="3EF8808A" w:rsidR="00DB6777" w:rsidRPr="005F6478" w:rsidRDefault="00DB6777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Schmidt, R. (2010). Attention, awareness, and individual differences in language learning. In W. M. Chan, S. Chi, K. N. </w:t>
      </w:r>
      <w:proofErr w:type="spellStart"/>
      <w:r w:rsidRPr="005F6478">
        <w:rPr>
          <w:rFonts w:eastAsia="Times New Roman"/>
        </w:rPr>
        <w:t>Cin</w:t>
      </w:r>
      <w:proofErr w:type="spellEnd"/>
      <w:r w:rsidRPr="005F6478">
        <w:rPr>
          <w:rFonts w:eastAsia="Times New Roman"/>
        </w:rPr>
        <w:t xml:space="preserve">, J. </w:t>
      </w:r>
      <w:proofErr w:type="spellStart"/>
      <w:r w:rsidRPr="005F6478">
        <w:rPr>
          <w:rFonts w:eastAsia="Times New Roman"/>
        </w:rPr>
        <w:t>Istanto</w:t>
      </w:r>
      <w:proofErr w:type="spellEnd"/>
      <w:r w:rsidRPr="005F6478">
        <w:rPr>
          <w:rFonts w:eastAsia="Times New Roman"/>
        </w:rPr>
        <w:t xml:space="preserve">, M. Nagami, J. W. Sew, T. </w:t>
      </w:r>
      <w:proofErr w:type="spellStart"/>
      <w:r w:rsidRPr="005F6478">
        <w:rPr>
          <w:rFonts w:eastAsia="Times New Roman"/>
        </w:rPr>
        <w:t>Suthiwan</w:t>
      </w:r>
      <w:proofErr w:type="spellEnd"/>
      <w:r w:rsidRPr="005F6478">
        <w:rPr>
          <w:rFonts w:eastAsia="Times New Roman"/>
        </w:rPr>
        <w:t>, &amp; I. Walker</w:t>
      </w:r>
      <w:r w:rsidR="00263D3F">
        <w:rPr>
          <w:rFonts w:eastAsia="Times New Roman"/>
        </w:rPr>
        <w:t xml:space="preserve"> (Eds.)</w:t>
      </w:r>
      <w:r w:rsidRPr="005F6478">
        <w:rPr>
          <w:rFonts w:eastAsia="Times New Roman"/>
        </w:rPr>
        <w:t xml:space="preserve">, </w:t>
      </w:r>
      <w:r w:rsidRPr="00263D3F">
        <w:rPr>
          <w:rFonts w:eastAsia="Times New Roman"/>
          <w:i/>
          <w:iCs/>
        </w:rPr>
        <w:t xml:space="preserve">Proceedings of </w:t>
      </w:r>
      <w:proofErr w:type="spellStart"/>
      <w:r w:rsidRPr="00263D3F">
        <w:rPr>
          <w:rFonts w:eastAsia="Times New Roman"/>
          <w:i/>
          <w:iCs/>
        </w:rPr>
        <w:t>CLaSIC</w:t>
      </w:r>
      <w:proofErr w:type="spellEnd"/>
      <w:r w:rsidRPr="00263D3F">
        <w:rPr>
          <w:rFonts w:eastAsia="Times New Roman"/>
          <w:i/>
          <w:iCs/>
        </w:rPr>
        <w:t xml:space="preserve"> 2010, Singapore, December 2-4</w:t>
      </w:r>
      <w:r w:rsidRPr="005F6478">
        <w:rPr>
          <w:rFonts w:eastAsia="Times New Roman"/>
        </w:rPr>
        <w:t xml:space="preserve"> (pp. 721-737). Singapore: National University of Singapore, Centre for Language Studies.</w:t>
      </w:r>
    </w:p>
    <w:p w14:paraId="1A022DD9" w14:textId="77777777" w:rsidR="00DB6777" w:rsidRPr="005F6478" w:rsidRDefault="00DB6777" w:rsidP="005F6478">
      <w:pPr>
        <w:ind w:left="720" w:hanging="720"/>
        <w:rPr>
          <w:rFonts w:eastAsia="Times New Roman"/>
          <w:highlight w:val="yellow"/>
        </w:rPr>
      </w:pPr>
    </w:p>
    <w:p w14:paraId="60A5A2EA" w14:textId="77777777" w:rsidR="003F1A1A" w:rsidRPr="005F6478" w:rsidRDefault="003F1A1A" w:rsidP="005F6478">
      <w:pPr>
        <w:ind w:left="720" w:hanging="720"/>
        <w:rPr>
          <w:rFonts w:eastAsia="Times New Roman"/>
          <w:bCs/>
          <w:color w:val="000000" w:themeColor="text1"/>
        </w:rPr>
      </w:pPr>
      <w:r w:rsidRPr="005F6478">
        <w:rPr>
          <w:rFonts w:eastAsia="Times New Roman"/>
          <w:bCs/>
          <w:color w:val="000000" w:themeColor="text1"/>
        </w:rPr>
        <w:t>Schmidt, R. (2012). Attention, awareness, and individual differences in l</w:t>
      </w:r>
      <w:r w:rsidR="007946EE" w:rsidRPr="005F6478">
        <w:rPr>
          <w:rFonts w:eastAsia="Times New Roman"/>
          <w:bCs/>
          <w:color w:val="000000" w:themeColor="text1"/>
        </w:rPr>
        <w:t xml:space="preserve">anguage learning. In W. M. Chan, </w:t>
      </w:r>
      <w:r w:rsidR="007946EE" w:rsidRPr="005F6478">
        <w:rPr>
          <w:rFonts w:eastAsia="Times New Roman"/>
          <w:bCs/>
          <w:color w:val="000000" w:themeColor="text1"/>
          <w:shd w:val="clear" w:color="auto" w:fill="FFFFFF"/>
        </w:rPr>
        <w:t xml:space="preserve">K. N. Chin, S. Bhatt, </w:t>
      </w:r>
      <w:r w:rsidR="00975ACF" w:rsidRPr="005F6478">
        <w:rPr>
          <w:rFonts w:eastAsia="Times New Roman"/>
          <w:bCs/>
          <w:color w:val="000000" w:themeColor="text1"/>
          <w:shd w:val="clear" w:color="auto" w:fill="FFFFFF"/>
        </w:rPr>
        <w:t xml:space="preserve">&amp; </w:t>
      </w:r>
      <w:r w:rsidR="007946EE" w:rsidRPr="005F6478">
        <w:rPr>
          <w:rFonts w:eastAsia="Times New Roman"/>
          <w:bCs/>
          <w:color w:val="000000" w:themeColor="text1"/>
          <w:shd w:val="clear" w:color="auto" w:fill="FFFFFF"/>
        </w:rPr>
        <w:t>I. Walker</w:t>
      </w:r>
      <w:r w:rsidR="007946EE" w:rsidRPr="005F6478">
        <w:rPr>
          <w:rFonts w:eastAsia="Times New Roman"/>
          <w:bCs/>
          <w:color w:val="000000" w:themeColor="text1"/>
        </w:rPr>
        <w:t xml:space="preserve"> </w:t>
      </w:r>
      <w:r w:rsidRPr="005F6478">
        <w:rPr>
          <w:rFonts w:eastAsia="Times New Roman"/>
          <w:bCs/>
          <w:color w:val="000000" w:themeColor="text1"/>
        </w:rPr>
        <w:t>(Eds.), </w:t>
      </w:r>
      <w:r w:rsidRPr="005F6478">
        <w:rPr>
          <w:rFonts w:eastAsia="Times New Roman"/>
          <w:bCs/>
          <w:i/>
          <w:iCs/>
          <w:color w:val="000000" w:themeColor="text1"/>
        </w:rPr>
        <w:t xml:space="preserve">Perspectives on individual characteristics and foreign language education </w:t>
      </w:r>
      <w:r w:rsidRPr="005F6478">
        <w:rPr>
          <w:rFonts w:eastAsia="Times New Roman"/>
          <w:bCs/>
          <w:iCs/>
          <w:color w:val="000000" w:themeColor="text1"/>
        </w:rPr>
        <w:t>(pp. 27-50).</w:t>
      </w:r>
      <w:r w:rsidRPr="005F6478">
        <w:rPr>
          <w:rFonts w:eastAsia="Times New Roman"/>
          <w:bCs/>
          <w:i/>
          <w:iCs/>
          <w:color w:val="000000" w:themeColor="text1"/>
        </w:rPr>
        <w:t xml:space="preserve"> </w:t>
      </w:r>
      <w:r w:rsidRPr="005F6478">
        <w:rPr>
          <w:rFonts w:eastAsia="Times New Roman"/>
          <w:bCs/>
          <w:color w:val="000000" w:themeColor="text1"/>
        </w:rPr>
        <w:t>Berlin</w:t>
      </w:r>
      <w:r w:rsidR="00194475" w:rsidRPr="005F6478">
        <w:rPr>
          <w:rFonts w:eastAsia="Times New Roman"/>
          <w:bCs/>
          <w:color w:val="000000" w:themeColor="text1"/>
        </w:rPr>
        <w:t>, Germany</w:t>
      </w:r>
      <w:r w:rsidRPr="005F6478">
        <w:rPr>
          <w:rFonts w:eastAsia="Times New Roman"/>
          <w:bCs/>
          <w:color w:val="000000" w:themeColor="text1"/>
        </w:rPr>
        <w:t>: Walter de Gruyter.</w:t>
      </w:r>
    </w:p>
    <w:p w14:paraId="4D67D6FB" w14:textId="77777777" w:rsidR="00DA2662" w:rsidRPr="005F6478" w:rsidRDefault="00DA2662" w:rsidP="005F6478">
      <w:pPr>
        <w:ind w:left="720" w:hanging="720"/>
        <w:rPr>
          <w:rFonts w:eastAsia="Times New Roman"/>
          <w:bCs/>
          <w:color w:val="000000" w:themeColor="text1"/>
        </w:rPr>
      </w:pPr>
    </w:p>
    <w:p w14:paraId="23AF2B36" w14:textId="77777777" w:rsidR="00326CE7" w:rsidRPr="005F6478" w:rsidRDefault="00326CE7" w:rsidP="005F6478">
      <w:pPr>
        <w:ind w:left="720" w:hanging="720"/>
        <w:rPr>
          <w:rFonts w:eastAsia="Times New Roman"/>
          <w:bCs/>
          <w:color w:val="000000" w:themeColor="text1"/>
          <w:shd w:val="clear" w:color="auto" w:fill="FFFFFF"/>
        </w:rPr>
      </w:pPr>
      <w:proofErr w:type="spellStart"/>
      <w:r w:rsidRPr="005F6478">
        <w:rPr>
          <w:rFonts w:eastAsia="Times New Roman"/>
          <w:bCs/>
          <w:color w:val="000000" w:themeColor="text1"/>
          <w:shd w:val="clear" w:color="auto" w:fill="FFFFFF"/>
        </w:rPr>
        <w:t>Segalowitz</w:t>
      </w:r>
      <w:proofErr w:type="spellEnd"/>
      <w:r w:rsidRPr="005F6478">
        <w:rPr>
          <w:rFonts w:eastAsia="Times New Roman"/>
          <w:bCs/>
          <w:color w:val="000000" w:themeColor="text1"/>
          <w:shd w:val="clear" w:color="auto" w:fill="FFFFFF"/>
        </w:rPr>
        <w:t>, N.</w:t>
      </w:r>
      <w:r w:rsidRPr="005F6478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> </w:t>
      </w:r>
      <w:r w:rsidR="00975ACF" w:rsidRPr="005F6478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>(</w:t>
      </w:r>
      <w:r w:rsidRPr="005F6478">
        <w:rPr>
          <w:rStyle w:val="nlmyear"/>
          <w:rFonts w:eastAsia="Times New Roman"/>
          <w:bCs/>
          <w:color w:val="000000" w:themeColor="text1"/>
          <w:shd w:val="clear" w:color="auto" w:fill="FFFFFF"/>
        </w:rPr>
        <w:t>1997</w:t>
      </w:r>
      <w:r w:rsidR="00975ACF" w:rsidRPr="005F6478">
        <w:rPr>
          <w:rFonts w:eastAsia="Times New Roman"/>
          <w:bCs/>
          <w:color w:val="000000" w:themeColor="text1"/>
          <w:shd w:val="clear" w:color="auto" w:fill="FFFFFF"/>
        </w:rPr>
        <w:t xml:space="preserve">). </w:t>
      </w:r>
      <w:r w:rsidRPr="005F6478">
        <w:rPr>
          <w:rStyle w:val="nlmarticle-title"/>
          <w:rFonts w:eastAsia="Times New Roman"/>
          <w:bCs/>
          <w:color w:val="000000" w:themeColor="text1"/>
          <w:shd w:val="clear" w:color="auto" w:fill="FFFFFF"/>
        </w:rPr>
        <w:t>Individual differences in second language acquisition</w:t>
      </w:r>
      <w:r w:rsidRPr="005F6478">
        <w:rPr>
          <w:rFonts w:eastAsia="Times New Roman"/>
          <w:bCs/>
          <w:color w:val="000000" w:themeColor="text1"/>
          <w:shd w:val="clear" w:color="auto" w:fill="FFFFFF"/>
        </w:rPr>
        <w:t xml:space="preserve">. In </w:t>
      </w:r>
      <w:r w:rsidR="00975ACF" w:rsidRPr="005F6478">
        <w:rPr>
          <w:rFonts w:eastAsia="Times New Roman"/>
          <w:bCs/>
          <w:color w:val="000000" w:themeColor="text1"/>
          <w:shd w:val="clear" w:color="auto" w:fill="FFFFFF"/>
        </w:rPr>
        <w:t xml:space="preserve">A. M. B. </w:t>
      </w:r>
      <w:r w:rsidRPr="005F6478">
        <w:rPr>
          <w:rFonts w:eastAsia="Times New Roman"/>
          <w:bCs/>
          <w:color w:val="000000" w:themeColor="text1"/>
          <w:shd w:val="clear" w:color="auto" w:fill="FFFFFF"/>
        </w:rPr>
        <w:t>de G</w:t>
      </w:r>
      <w:r w:rsidR="00975ACF" w:rsidRPr="005F6478">
        <w:rPr>
          <w:rFonts w:eastAsia="Times New Roman"/>
          <w:bCs/>
          <w:color w:val="000000" w:themeColor="text1"/>
          <w:shd w:val="clear" w:color="auto" w:fill="FFFFFF"/>
        </w:rPr>
        <w:t>root, &amp; J. F. Kroll (Eds.)</w:t>
      </w:r>
      <w:r w:rsidRPr="005F6478">
        <w:rPr>
          <w:rFonts w:eastAsia="Times New Roman"/>
          <w:bCs/>
          <w:color w:val="000000" w:themeColor="text1"/>
          <w:shd w:val="clear" w:color="auto" w:fill="FFFFFF"/>
        </w:rPr>
        <w:t xml:space="preserve">, </w:t>
      </w:r>
      <w:r w:rsidRPr="005F6478">
        <w:rPr>
          <w:rFonts w:eastAsia="Times New Roman"/>
          <w:bCs/>
          <w:i/>
          <w:iCs/>
          <w:color w:val="000000" w:themeColor="text1"/>
          <w:shd w:val="clear" w:color="auto" w:fill="FFFFFF"/>
        </w:rPr>
        <w:t xml:space="preserve">Tutorials in bilingualism: </w:t>
      </w:r>
      <w:r w:rsidR="00873E04" w:rsidRPr="005F6478">
        <w:rPr>
          <w:rFonts w:eastAsia="Times New Roman"/>
          <w:bCs/>
          <w:i/>
          <w:iCs/>
          <w:color w:val="000000" w:themeColor="text1"/>
          <w:shd w:val="clear" w:color="auto" w:fill="FFFFFF"/>
        </w:rPr>
        <w:t>P</w:t>
      </w:r>
      <w:r w:rsidRPr="005F6478">
        <w:rPr>
          <w:rFonts w:eastAsia="Times New Roman"/>
          <w:bCs/>
          <w:i/>
          <w:iCs/>
          <w:color w:val="000000" w:themeColor="text1"/>
          <w:shd w:val="clear" w:color="auto" w:fill="FFFFFF"/>
        </w:rPr>
        <w:t>sycholinguistic perspectives</w:t>
      </w:r>
      <w:r w:rsidR="00975ACF" w:rsidRPr="005F6478">
        <w:rPr>
          <w:rFonts w:eastAsia="Times New Roman"/>
          <w:bCs/>
          <w:i/>
          <w:iCs/>
          <w:color w:val="000000" w:themeColor="text1"/>
          <w:shd w:val="clear" w:color="auto" w:fill="FFFFFF"/>
        </w:rPr>
        <w:t xml:space="preserve"> </w:t>
      </w:r>
      <w:r w:rsidR="00975ACF" w:rsidRPr="005F6478">
        <w:rPr>
          <w:rFonts w:eastAsia="Times New Roman"/>
          <w:bCs/>
          <w:color w:val="000000" w:themeColor="text1"/>
          <w:shd w:val="clear" w:color="auto" w:fill="FFFFFF"/>
        </w:rPr>
        <w:t>(</w:t>
      </w:r>
      <w:r w:rsidR="00975ACF" w:rsidRPr="005F6478">
        <w:rPr>
          <w:rStyle w:val="nlmfpage"/>
          <w:rFonts w:eastAsia="Times New Roman"/>
          <w:bCs/>
          <w:color w:val="000000" w:themeColor="text1"/>
          <w:shd w:val="clear" w:color="auto" w:fill="FFFFFF"/>
        </w:rPr>
        <w:t>pp. 85</w:t>
      </w:r>
      <w:r w:rsidR="00975ACF" w:rsidRPr="005F6478">
        <w:rPr>
          <w:rFonts w:eastAsia="Times New Roman"/>
          <w:bCs/>
          <w:color w:val="000000" w:themeColor="text1"/>
          <w:shd w:val="clear" w:color="auto" w:fill="FFFFFF"/>
        </w:rPr>
        <w:t>-</w:t>
      </w:r>
      <w:r w:rsidR="00975ACF" w:rsidRPr="005F6478">
        <w:rPr>
          <w:rStyle w:val="nlmlpage"/>
          <w:rFonts w:eastAsia="Times New Roman"/>
          <w:bCs/>
          <w:color w:val="000000" w:themeColor="text1"/>
          <w:shd w:val="clear" w:color="auto" w:fill="FFFFFF"/>
        </w:rPr>
        <w:t>112</w:t>
      </w:r>
      <w:r w:rsidR="00975ACF" w:rsidRPr="005F6478">
        <w:rPr>
          <w:rFonts w:eastAsia="Times New Roman"/>
          <w:bCs/>
          <w:color w:val="000000" w:themeColor="text1"/>
          <w:shd w:val="clear" w:color="auto" w:fill="FFFFFF"/>
        </w:rPr>
        <w:t>).</w:t>
      </w:r>
      <w:r w:rsidRPr="005F6478">
        <w:rPr>
          <w:rStyle w:val="apple-converted-space"/>
          <w:rFonts w:eastAsia="Times New Roman"/>
          <w:bCs/>
          <w:i/>
          <w:iCs/>
          <w:color w:val="000000" w:themeColor="text1"/>
          <w:shd w:val="clear" w:color="auto" w:fill="FFFFFF"/>
        </w:rPr>
        <w:t> </w:t>
      </w:r>
      <w:r w:rsidRPr="005F6478">
        <w:rPr>
          <w:rStyle w:val="nlmpublisher-loc"/>
          <w:rFonts w:eastAsia="Times New Roman"/>
          <w:bCs/>
          <w:color w:val="000000" w:themeColor="text1"/>
          <w:shd w:val="clear" w:color="auto" w:fill="FFFFFF"/>
        </w:rPr>
        <w:t>Mahwah, NJ</w:t>
      </w:r>
      <w:r w:rsidRPr="005F6478">
        <w:rPr>
          <w:rFonts w:eastAsia="Times New Roman"/>
          <w:bCs/>
          <w:color w:val="000000" w:themeColor="text1"/>
          <w:shd w:val="clear" w:color="auto" w:fill="FFFFFF"/>
        </w:rPr>
        <w:t>:</w:t>
      </w:r>
      <w:r w:rsidRPr="005F6478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> </w:t>
      </w:r>
      <w:r w:rsidRPr="005F6478">
        <w:rPr>
          <w:rStyle w:val="nlmpublisher-name"/>
          <w:rFonts w:eastAsia="Times New Roman"/>
          <w:bCs/>
          <w:color w:val="000000" w:themeColor="text1"/>
          <w:shd w:val="clear" w:color="auto" w:fill="FFFFFF"/>
        </w:rPr>
        <w:t>Lawrence Erlbaum</w:t>
      </w:r>
      <w:r w:rsidR="00975ACF" w:rsidRPr="005F6478">
        <w:rPr>
          <w:rFonts w:eastAsia="Times New Roman"/>
          <w:bCs/>
          <w:color w:val="000000" w:themeColor="text1"/>
          <w:shd w:val="clear" w:color="auto" w:fill="FFFFFF"/>
        </w:rPr>
        <w:t xml:space="preserve">. </w:t>
      </w:r>
    </w:p>
    <w:p w14:paraId="121969CC" w14:textId="77777777" w:rsidR="00344F3D" w:rsidRPr="005F6478" w:rsidRDefault="00344F3D" w:rsidP="005F6478">
      <w:pPr>
        <w:ind w:left="720" w:hanging="720"/>
        <w:rPr>
          <w:rFonts w:eastAsia="Times New Roman"/>
          <w:bCs/>
          <w:color w:val="000000" w:themeColor="text1"/>
          <w:shd w:val="clear" w:color="auto" w:fill="FFFFFF"/>
        </w:rPr>
      </w:pPr>
    </w:p>
    <w:p w14:paraId="73FC6CE8" w14:textId="77777777" w:rsidR="00344F3D" w:rsidRPr="005F6478" w:rsidRDefault="00344F3D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Sheen, Y. (2011). </w:t>
      </w:r>
      <w:r w:rsidRPr="005F6478">
        <w:rPr>
          <w:rFonts w:eastAsia="Times New Roman"/>
          <w:i/>
          <w:iCs/>
        </w:rPr>
        <w:t>Corrective feedback, individual differences and second language learning</w:t>
      </w:r>
      <w:r w:rsidRPr="005F6478">
        <w:rPr>
          <w:rFonts w:eastAsia="Times New Roman"/>
        </w:rPr>
        <w:t xml:space="preserve">. </w:t>
      </w:r>
      <w:r w:rsidR="00144060" w:rsidRPr="005F6478">
        <w:rPr>
          <w:rFonts w:eastAsia="Times New Roman"/>
        </w:rPr>
        <w:t xml:space="preserve">New York, NY: </w:t>
      </w:r>
      <w:r w:rsidRPr="005F6478">
        <w:rPr>
          <w:rFonts w:eastAsia="Times New Roman"/>
        </w:rPr>
        <w:t>Springer.</w:t>
      </w:r>
    </w:p>
    <w:p w14:paraId="35EAEA28" w14:textId="77777777" w:rsidR="00344F3D" w:rsidRPr="005F6478" w:rsidRDefault="00344F3D" w:rsidP="005F6478">
      <w:pPr>
        <w:ind w:left="720" w:hanging="720"/>
        <w:rPr>
          <w:rFonts w:eastAsia="Times New Roman"/>
          <w:bCs/>
          <w:color w:val="000000" w:themeColor="text1"/>
        </w:rPr>
      </w:pPr>
    </w:p>
    <w:p w14:paraId="1025CD56" w14:textId="77777777" w:rsidR="009B186D" w:rsidRPr="005F6478" w:rsidRDefault="001D6181" w:rsidP="005F6478">
      <w:pPr>
        <w:ind w:left="720" w:hanging="720"/>
        <w:rPr>
          <w:rFonts w:eastAsia="Times New Roman"/>
          <w:bCs/>
          <w:color w:val="000000" w:themeColor="text1"/>
        </w:rPr>
      </w:pPr>
      <w:proofErr w:type="spellStart"/>
      <w:r w:rsidRPr="005F6478">
        <w:rPr>
          <w:rFonts w:eastAsia="Times New Roman"/>
          <w:bCs/>
          <w:color w:val="000000" w:themeColor="text1"/>
        </w:rPr>
        <w:t>Skehan</w:t>
      </w:r>
      <w:proofErr w:type="spellEnd"/>
      <w:r w:rsidRPr="005F6478">
        <w:rPr>
          <w:rFonts w:eastAsia="Times New Roman"/>
          <w:bCs/>
          <w:color w:val="000000" w:themeColor="text1"/>
        </w:rPr>
        <w:t>, P. (1991). Individual differences in second language l</w:t>
      </w:r>
      <w:r w:rsidR="009B186D" w:rsidRPr="005F6478">
        <w:rPr>
          <w:rFonts w:eastAsia="Times New Roman"/>
          <w:bCs/>
          <w:color w:val="000000" w:themeColor="text1"/>
        </w:rPr>
        <w:t>earning</w:t>
      </w:r>
      <w:r w:rsidRPr="005F6478">
        <w:rPr>
          <w:rFonts w:eastAsia="Times New Roman"/>
          <w:bCs/>
          <w:color w:val="000000" w:themeColor="text1"/>
        </w:rPr>
        <w:t xml:space="preserve">. </w:t>
      </w:r>
      <w:r w:rsidR="009B186D" w:rsidRPr="005F6478">
        <w:rPr>
          <w:rFonts w:eastAsia="Times New Roman"/>
          <w:bCs/>
          <w:i/>
          <w:iCs/>
          <w:color w:val="000000" w:themeColor="text1"/>
        </w:rPr>
        <w:t>Studies in Second Language Acquisition, 13</w:t>
      </w:r>
      <w:r w:rsidRPr="005F6478">
        <w:rPr>
          <w:rFonts w:eastAsia="Times New Roman"/>
          <w:bCs/>
          <w:color w:val="000000" w:themeColor="text1"/>
        </w:rPr>
        <w:t>(2), 275-</w:t>
      </w:r>
      <w:r w:rsidR="009B186D" w:rsidRPr="005F6478">
        <w:rPr>
          <w:rFonts w:eastAsia="Times New Roman"/>
          <w:bCs/>
          <w:color w:val="000000" w:themeColor="text1"/>
        </w:rPr>
        <w:t>298.</w:t>
      </w:r>
    </w:p>
    <w:p w14:paraId="154316B0" w14:textId="77777777" w:rsidR="007946EE" w:rsidRPr="005F6478" w:rsidRDefault="007946EE" w:rsidP="005F6478">
      <w:pPr>
        <w:ind w:left="720" w:hanging="720"/>
        <w:rPr>
          <w:bCs/>
          <w:color w:val="000000" w:themeColor="text1"/>
        </w:rPr>
      </w:pPr>
    </w:p>
    <w:p w14:paraId="49CA2B7D" w14:textId="77777777" w:rsidR="0027355D" w:rsidRPr="005F6478" w:rsidRDefault="0027355D" w:rsidP="005F6478">
      <w:pPr>
        <w:ind w:left="720" w:hanging="720"/>
        <w:rPr>
          <w:rFonts w:eastAsia="Times New Roman"/>
        </w:rPr>
      </w:pPr>
      <w:proofErr w:type="spellStart"/>
      <w:r w:rsidRPr="005F6478">
        <w:rPr>
          <w:rFonts w:eastAsia="Times New Roman"/>
        </w:rPr>
        <w:t>Slevc</w:t>
      </w:r>
      <w:proofErr w:type="spellEnd"/>
      <w:r w:rsidRPr="005F6478">
        <w:rPr>
          <w:rFonts w:eastAsia="Times New Roman"/>
        </w:rPr>
        <w:t xml:space="preserve">, L. R., &amp; Miyake, A. (2006). Individual differences in second-language proficiency: Does musical ability </w:t>
      </w:r>
      <w:proofErr w:type="gramStart"/>
      <w:r w:rsidRPr="005F6478">
        <w:rPr>
          <w:rFonts w:eastAsia="Times New Roman"/>
        </w:rPr>
        <w:t>matter?.</w:t>
      </w:r>
      <w:proofErr w:type="gramEnd"/>
      <w:r w:rsidRPr="005F6478">
        <w:rPr>
          <w:rFonts w:eastAsia="Times New Roman"/>
        </w:rPr>
        <w:t xml:space="preserve"> </w:t>
      </w:r>
      <w:r w:rsidRPr="005F6478">
        <w:rPr>
          <w:rFonts w:eastAsia="Times New Roman"/>
          <w:i/>
          <w:iCs/>
        </w:rPr>
        <w:t>Psychological Science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17</w:t>
      </w:r>
      <w:r w:rsidRPr="005F6478">
        <w:rPr>
          <w:rFonts w:eastAsia="Times New Roman"/>
        </w:rPr>
        <w:t>(8), 675-681.</w:t>
      </w:r>
    </w:p>
    <w:p w14:paraId="6BF3342C" w14:textId="77777777" w:rsidR="0027355D" w:rsidRPr="005F6478" w:rsidRDefault="0027355D" w:rsidP="005F6478">
      <w:pPr>
        <w:ind w:left="720" w:hanging="720"/>
        <w:rPr>
          <w:bCs/>
          <w:color w:val="000000" w:themeColor="text1"/>
        </w:rPr>
      </w:pPr>
    </w:p>
    <w:p w14:paraId="6C256D0C" w14:textId="77777777" w:rsidR="007D19F1" w:rsidRPr="005F6478" w:rsidRDefault="007D19F1" w:rsidP="005F6478">
      <w:pPr>
        <w:ind w:left="720" w:hanging="720"/>
      </w:pPr>
      <w:r w:rsidRPr="005F6478">
        <w:t xml:space="preserve">Snow, C. E., &amp; </w:t>
      </w:r>
      <w:proofErr w:type="spellStart"/>
      <w:r w:rsidRPr="005F6478">
        <w:t>Hoefnagel-Höhle</w:t>
      </w:r>
      <w:proofErr w:type="spellEnd"/>
      <w:r w:rsidRPr="005F6478">
        <w:t xml:space="preserve">, M. (1979). Individual differences in second-language ability: A factor-analytic study. </w:t>
      </w:r>
      <w:r w:rsidRPr="005F6478">
        <w:rPr>
          <w:i/>
          <w:iCs/>
        </w:rPr>
        <w:t>Language and Speech</w:t>
      </w:r>
      <w:r w:rsidRPr="005F6478">
        <w:t xml:space="preserve">, </w:t>
      </w:r>
      <w:r w:rsidRPr="005F6478">
        <w:rPr>
          <w:i/>
          <w:iCs/>
        </w:rPr>
        <w:t>22</w:t>
      </w:r>
      <w:r w:rsidRPr="005F6478">
        <w:t>(2), 151-162.</w:t>
      </w:r>
    </w:p>
    <w:p w14:paraId="72D5694E" w14:textId="77777777" w:rsidR="007D19F1" w:rsidRPr="005F6478" w:rsidRDefault="007D19F1" w:rsidP="005F6478">
      <w:pPr>
        <w:ind w:left="720" w:hanging="720"/>
        <w:rPr>
          <w:rFonts w:eastAsia="Times New Roman"/>
        </w:rPr>
      </w:pPr>
    </w:p>
    <w:p w14:paraId="0035D099" w14:textId="77777777" w:rsidR="003032F6" w:rsidRPr="005F6478" w:rsidRDefault="003032F6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Sparks, R. L. (1995). Examining the linguistic coding differences hypothesis to explain individual differences in foreign language learning. </w:t>
      </w:r>
      <w:r w:rsidRPr="005F6478">
        <w:rPr>
          <w:rFonts w:eastAsia="Times New Roman"/>
          <w:i/>
          <w:iCs/>
        </w:rPr>
        <w:t>Annals of Dyslexia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45</w:t>
      </w:r>
      <w:r w:rsidRPr="005F6478">
        <w:rPr>
          <w:rFonts w:eastAsia="Times New Roman"/>
        </w:rPr>
        <w:t>(1), 187-214.</w:t>
      </w:r>
    </w:p>
    <w:p w14:paraId="2B90296B" w14:textId="77777777" w:rsidR="003032F6" w:rsidRPr="005F6478" w:rsidRDefault="003032F6" w:rsidP="005F6478">
      <w:pPr>
        <w:ind w:left="720" w:hanging="720"/>
        <w:rPr>
          <w:bCs/>
          <w:color w:val="000000" w:themeColor="text1"/>
        </w:rPr>
      </w:pPr>
    </w:p>
    <w:p w14:paraId="5491AB50" w14:textId="77777777" w:rsidR="00203593" w:rsidRPr="005F6478" w:rsidRDefault="00203593" w:rsidP="005F6478">
      <w:pPr>
        <w:ind w:left="720" w:hanging="720"/>
        <w:rPr>
          <w:bCs/>
          <w:color w:val="000000" w:themeColor="text1"/>
        </w:rPr>
      </w:pPr>
      <w:r w:rsidRPr="005F6478">
        <w:rPr>
          <w:bCs/>
          <w:color w:val="000000" w:themeColor="text1"/>
        </w:rPr>
        <w:t xml:space="preserve">Sparks, R. (2012). Individual differences in L2 learning and long-term L1-L2 relationships. </w:t>
      </w:r>
      <w:r w:rsidRPr="005F6478">
        <w:rPr>
          <w:bCs/>
          <w:i/>
          <w:color w:val="000000" w:themeColor="text1"/>
        </w:rPr>
        <w:t>Language Learning, 62</w:t>
      </w:r>
      <w:r w:rsidRPr="005F6478">
        <w:rPr>
          <w:bCs/>
          <w:color w:val="000000" w:themeColor="text1"/>
        </w:rPr>
        <w:t>(Suppl. 2), 5-27.</w:t>
      </w:r>
    </w:p>
    <w:p w14:paraId="73660230" w14:textId="41A118B2" w:rsidR="003C776C" w:rsidRPr="005F6478" w:rsidRDefault="003C776C" w:rsidP="005F6478">
      <w:pPr>
        <w:ind w:left="720" w:hanging="720"/>
        <w:rPr>
          <w:bCs/>
          <w:color w:val="000000" w:themeColor="text1"/>
        </w:rPr>
      </w:pPr>
    </w:p>
    <w:p w14:paraId="337CD915" w14:textId="77777777" w:rsidR="00134A59" w:rsidRPr="005F6478" w:rsidRDefault="00134A59" w:rsidP="005F6478">
      <w:pPr>
        <w:ind w:left="720" w:hanging="720"/>
      </w:pPr>
      <w:r w:rsidRPr="005F6478">
        <w:lastRenderedPageBreak/>
        <w:t xml:space="preserve">Sparks, R. L., Patton, J., &amp; </w:t>
      </w:r>
      <w:proofErr w:type="spellStart"/>
      <w:r w:rsidRPr="005F6478">
        <w:t>Luebbers</w:t>
      </w:r>
      <w:proofErr w:type="spellEnd"/>
      <w:r w:rsidRPr="005F6478">
        <w:t xml:space="preserve">, J. (2019). Individual differences in L2 achievement mirror individual differences in L1 skills and L2 aptitude: Crosslinguistic transfer of L1 to L2 skills. </w:t>
      </w:r>
      <w:r w:rsidRPr="005F6478">
        <w:rPr>
          <w:i/>
          <w:iCs/>
        </w:rPr>
        <w:t>Foreign Language Annals, 52</w:t>
      </w:r>
      <w:r w:rsidRPr="005F6478">
        <w:t xml:space="preserve">(2), 255-283. </w:t>
      </w:r>
    </w:p>
    <w:p w14:paraId="5C3D373C" w14:textId="77777777" w:rsidR="00134A59" w:rsidRPr="005F6478" w:rsidRDefault="00134A59" w:rsidP="005F6478">
      <w:pPr>
        <w:ind w:left="720" w:hanging="720"/>
        <w:rPr>
          <w:bCs/>
          <w:color w:val="000000" w:themeColor="text1"/>
        </w:rPr>
      </w:pPr>
    </w:p>
    <w:p w14:paraId="2B6EDB62" w14:textId="77777777" w:rsidR="003C776C" w:rsidRPr="005F6478" w:rsidRDefault="003C776C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Swanson, H. L., &amp; Berninger, V. W. (1996). Individual differences in children's working memory and writing skill. </w:t>
      </w:r>
      <w:r w:rsidRPr="005F6478">
        <w:rPr>
          <w:rFonts w:eastAsia="Times New Roman"/>
          <w:i/>
          <w:iCs/>
        </w:rPr>
        <w:t>Journal of Experimental Child Psychology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63</w:t>
      </w:r>
      <w:r w:rsidRPr="005F6478">
        <w:rPr>
          <w:rFonts w:eastAsia="Times New Roman"/>
        </w:rPr>
        <w:t>(2), 358-385.</w:t>
      </w:r>
    </w:p>
    <w:p w14:paraId="1D38E31F" w14:textId="59FC56CE" w:rsidR="007106D4" w:rsidRPr="005F6478" w:rsidRDefault="007106D4" w:rsidP="005F6478">
      <w:pPr>
        <w:spacing w:before="100" w:beforeAutospacing="1"/>
        <w:ind w:left="720" w:hanging="720"/>
        <w:rPr>
          <w:rFonts w:eastAsia="Times New Roman"/>
        </w:rPr>
      </w:pPr>
      <w:r w:rsidRPr="005F6478">
        <w:rPr>
          <w:rFonts w:eastAsia="Times New Roman"/>
        </w:rPr>
        <w:t>Wigglesworth, G. (2003). Revolving the kaleidoscope: the role of cultural, social, educational</w:t>
      </w:r>
      <w:r w:rsidR="00E70B65">
        <w:rPr>
          <w:rFonts w:eastAsia="Times New Roman"/>
        </w:rPr>
        <w:t>,</w:t>
      </w:r>
      <w:r w:rsidRPr="005F6478">
        <w:rPr>
          <w:rFonts w:eastAsia="Times New Roman"/>
        </w:rPr>
        <w:t xml:space="preserve"> and individual factors in language learning.  In G. Wigglesworth (Ed.), </w:t>
      </w:r>
      <w:r w:rsidRPr="005F6478">
        <w:rPr>
          <w:rFonts w:eastAsia="Times New Roman"/>
          <w:i/>
          <w:iCs/>
        </w:rPr>
        <w:t xml:space="preserve">The kaleidoscope of adult second language learning: learner, </w:t>
      </w:r>
      <w:proofErr w:type="gramStart"/>
      <w:r w:rsidRPr="005F6478">
        <w:rPr>
          <w:rFonts w:eastAsia="Times New Roman"/>
          <w:i/>
          <w:iCs/>
        </w:rPr>
        <w:t>teacher</w:t>
      </w:r>
      <w:proofErr w:type="gramEnd"/>
      <w:r w:rsidRPr="005F6478">
        <w:rPr>
          <w:rFonts w:eastAsia="Times New Roman"/>
          <w:i/>
          <w:iCs/>
        </w:rPr>
        <w:t xml:space="preserve"> and researcher perspectives </w:t>
      </w:r>
      <w:r w:rsidRPr="005F6478">
        <w:rPr>
          <w:rFonts w:eastAsia="Times New Roman"/>
          <w:iCs/>
        </w:rPr>
        <w:t>(pp. 3-17)</w:t>
      </w:r>
      <w:r w:rsidRPr="005F6478">
        <w:rPr>
          <w:rFonts w:eastAsia="Times New Roman"/>
        </w:rPr>
        <w:t xml:space="preserve">. Sydney, Australia: National Centre for English Language Teaching and Research, Macquarie University. </w:t>
      </w:r>
    </w:p>
    <w:p w14:paraId="7C81DE44" w14:textId="77777777" w:rsidR="007106D4" w:rsidRPr="005F6478" w:rsidRDefault="007106D4" w:rsidP="005F6478">
      <w:pPr>
        <w:ind w:left="720" w:hanging="720"/>
        <w:rPr>
          <w:rFonts w:eastAsia="Times New Roman"/>
        </w:rPr>
      </w:pPr>
    </w:p>
    <w:p w14:paraId="5D95A21B" w14:textId="350E3130" w:rsidR="00E4616A" w:rsidRPr="005F6478" w:rsidRDefault="00E4616A" w:rsidP="005F6478">
      <w:pPr>
        <w:ind w:left="720" w:hanging="720"/>
        <w:rPr>
          <w:rFonts w:eastAsia="Times New Roman"/>
        </w:rPr>
      </w:pPr>
      <w:r w:rsidRPr="005F6478">
        <w:rPr>
          <w:rFonts w:eastAsia="Times New Roman"/>
        </w:rPr>
        <w:t xml:space="preserve">Winke, P. M. (2007). The psychology of the language learner: Individual differences in second language acquisition. </w:t>
      </w:r>
      <w:r w:rsidRPr="005F6478">
        <w:rPr>
          <w:rFonts w:eastAsia="Times New Roman"/>
          <w:i/>
          <w:iCs/>
        </w:rPr>
        <w:t>Studies in Second Language Acquisition</w:t>
      </w:r>
      <w:r w:rsidRPr="005F6478">
        <w:rPr>
          <w:rFonts w:eastAsia="Times New Roman"/>
        </w:rPr>
        <w:t xml:space="preserve">, </w:t>
      </w:r>
      <w:r w:rsidRPr="005F6478">
        <w:rPr>
          <w:rFonts w:eastAsia="Times New Roman"/>
          <w:i/>
          <w:iCs/>
        </w:rPr>
        <w:t>29</w:t>
      </w:r>
      <w:r w:rsidRPr="005F6478">
        <w:rPr>
          <w:rFonts w:eastAsia="Times New Roman"/>
        </w:rPr>
        <w:t>(01), 143-144.</w:t>
      </w:r>
    </w:p>
    <w:p w14:paraId="5078CD95" w14:textId="77777777" w:rsidR="00DA2662" w:rsidRPr="005F6478" w:rsidRDefault="00DA2662" w:rsidP="005F6478">
      <w:pPr>
        <w:ind w:left="720" w:hanging="720"/>
      </w:pPr>
    </w:p>
    <w:sectPr w:rsidR="00DA2662" w:rsidRPr="005F6478" w:rsidSect="006E45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75411" w14:textId="77777777" w:rsidR="007C4A88" w:rsidRDefault="007C4A88" w:rsidP="00024BC2">
      <w:r>
        <w:separator/>
      </w:r>
    </w:p>
  </w:endnote>
  <w:endnote w:type="continuationSeparator" w:id="0">
    <w:p w14:paraId="7F4E7173" w14:textId="77777777" w:rsidR="007C4A88" w:rsidRDefault="007C4A88" w:rsidP="0002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D4615" w14:textId="77777777" w:rsidR="00024BC2" w:rsidRPr="00FD0AAB" w:rsidRDefault="00024BC2" w:rsidP="00024BC2">
    <w:pPr>
      <w:pStyle w:val="Footer"/>
      <w:pBdr>
        <w:bottom w:val="single" w:sz="12" w:space="1" w:color="auto"/>
      </w:pBdr>
      <w:ind w:right="360"/>
      <w:jc w:val="right"/>
      <w:rPr>
        <w:rStyle w:val="PageNumber"/>
        <w:color w:val="000080"/>
      </w:rPr>
    </w:pPr>
    <w:r w:rsidRPr="00FD0AAB">
      <w:rPr>
        <w:rStyle w:val="PageNumber"/>
        <w:color w:val="000080"/>
      </w:rPr>
      <w:fldChar w:fldCharType="begin"/>
    </w:r>
    <w:r w:rsidRPr="00FD0AAB">
      <w:rPr>
        <w:rStyle w:val="PageNumber"/>
        <w:color w:val="000080"/>
      </w:rPr>
      <w:instrText xml:space="preserve"> PAGE   \* MERGEFORMAT </w:instrText>
    </w:r>
    <w:r w:rsidRPr="00FD0AAB">
      <w:rPr>
        <w:rStyle w:val="PageNumber"/>
        <w:color w:val="000080"/>
      </w:rPr>
      <w:fldChar w:fldCharType="separate"/>
    </w:r>
    <w:r>
      <w:rPr>
        <w:rStyle w:val="PageNumber"/>
        <w:noProof/>
        <w:color w:val="000080"/>
      </w:rPr>
      <w:t>4</w:t>
    </w:r>
    <w:r w:rsidRPr="00FD0AAB">
      <w:rPr>
        <w:rStyle w:val="PageNumber"/>
        <w:color w:val="000080"/>
      </w:rPr>
      <w:fldChar w:fldCharType="end"/>
    </w:r>
  </w:p>
  <w:p w14:paraId="7186673F" w14:textId="77777777" w:rsidR="00024BC2" w:rsidRPr="00FD0AAB" w:rsidRDefault="00024BC2" w:rsidP="00024BC2">
    <w:pPr>
      <w:pStyle w:val="Footer"/>
      <w:ind w:right="360"/>
      <w:jc w:val="right"/>
      <w:rPr>
        <w:rStyle w:val="PageNumber"/>
        <w:color w:val="000080"/>
      </w:rPr>
    </w:pPr>
    <w:r w:rsidRPr="00FD0AAB">
      <w:rPr>
        <w:rStyle w:val="PageNumber"/>
        <w:color w:val="000080"/>
      </w:rPr>
      <w:t xml:space="preserve">177 Webster St., #220, Monterey, CA  </w:t>
    </w:r>
    <w:proofErr w:type="gramStart"/>
    <w:r w:rsidRPr="00FD0AAB">
      <w:rPr>
        <w:rStyle w:val="PageNumber"/>
        <w:color w:val="000080"/>
      </w:rPr>
      <w:t>93940  USA</w:t>
    </w:r>
    <w:proofErr w:type="gramEnd"/>
  </w:p>
  <w:p w14:paraId="4C33D100" w14:textId="77777777" w:rsidR="00024BC2" w:rsidRPr="00FD0AAB" w:rsidRDefault="00024BC2" w:rsidP="00024BC2">
    <w:pPr>
      <w:pStyle w:val="Footer"/>
      <w:ind w:right="360"/>
      <w:jc w:val="right"/>
      <w:rPr>
        <w:b/>
        <w:color w:val="000080"/>
      </w:rPr>
    </w:pPr>
    <w:r w:rsidRPr="00FD0AAB">
      <w:rPr>
        <w:rStyle w:val="PageNumber"/>
        <w:color w:val="000080"/>
      </w:rPr>
      <w:t xml:space="preserve">Web: www.tirfonline.org / Email: info@tirfonline.org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87618" w14:textId="77777777" w:rsidR="007C4A88" w:rsidRDefault="007C4A88" w:rsidP="00024BC2">
      <w:r>
        <w:separator/>
      </w:r>
    </w:p>
  </w:footnote>
  <w:footnote w:type="continuationSeparator" w:id="0">
    <w:p w14:paraId="4D1B4420" w14:textId="77777777" w:rsidR="007C4A88" w:rsidRDefault="007C4A88" w:rsidP="0002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30929" w14:textId="77777777" w:rsidR="00024BC2" w:rsidRPr="00024BC2" w:rsidRDefault="00024BC2" w:rsidP="00024BC2">
    <w:pPr>
      <w:tabs>
        <w:tab w:val="center" w:pos="4680"/>
        <w:tab w:val="right" w:pos="9360"/>
      </w:tabs>
      <w:ind w:right="360"/>
      <w:rPr>
        <w:b/>
        <w:color w:val="000080"/>
        <w:sz w:val="28"/>
        <w:szCs w:val="22"/>
        <w:u w:val="single"/>
      </w:rPr>
    </w:pPr>
    <w:r w:rsidRPr="00024BC2">
      <w:rPr>
        <w:rFonts w:asciiTheme="minorHAnsi" w:hAnsiTheme="minorHAnsi" w:cstheme="minorBidi"/>
        <w:noProof/>
        <w:sz w:val="22"/>
        <w:szCs w:val="22"/>
        <w:lang w:eastAsia="zh-CN"/>
      </w:rPr>
      <w:drawing>
        <wp:anchor distT="0" distB="0" distL="114300" distR="114300" simplePos="0" relativeHeight="251659264" behindDoc="0" locked="0" layoutInCell="1" allowOverlap="1" wp14:anchorId="583F8C14" wp14:editId="18EDCBD0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024BC2">
      <w:rPr>
        <w:rFonts w:asciiTheme="minorHAnsi" w:hAnsiTheme="minorHAnsi" w:cstheme="minorBidi"/>
        <w:b/>
        <w:color w:val="000080"/>
        <w:sz w:val="28"/>
        <w:szCs w:val="22"/>
      </w:rPr>
      <w:t xml:space="preserve">                          </w:t>
    </w:r>
    <w:r w:rsidRPr="00024BC2">
      <w:rPr>
        <w:b/>
        <w:color w:val="000080"/>
        <w:sz w:val="28"/>
        <w:szCs w:val="22"/>
        <w:u w:val="single"/>
      </w:rPr>
      <w:t>The International Research Foundation</w:t>
    </w:r>
  </w:p>
  <w:p w14:paraId="6BF32310" w14:textId="77777777" w:rsidR="00024BC2" w:rsidRPr="00024BC2" w:rsidRDefault="00024BC2" w:rsidP="00024BC2">
    <w:pPr>
      <w:tabs>
        <w:tab w:val="center" w:pos="4680"/>
        <w:tab w:val="right" w:pos="9360"/>
      </w:tabs>
      <w:rPr>
        <w:b/>
        <w:color w:val="000080"/>
      </w:rPr>
    </w:pPr>
    <w:r w:rsidRPr="00024BC2">
      <w:rPr>
        <w:b/>
        <w:color w:val="000080"/>
        <w:sz w:val="28"/>
        <w:szCs w:val="22"/>
      </w:rPr>
      <w:t xml:space="preserve">                       </w:t>
    </w:r>
    <w:r w:rsidRPr="00024BC2">
      <w:rPr>
        <w:b/>
        <w:color w:val="000080"/>
      </w:rPr>
      <w:t>for English Language Education</w:t>
    </w:r>
  </w:p>
  <w:p w14:paraId="69950D5A" w14:textId="77777777" w:rsidR="00024BC2" w:rsidRPr="00024BC2" w:rsidRDefault="00024BC2" w:rsidP="00024BC2">
    <w:pPr>
      <w:tabs>
        <w:tab w:val="center" w:pos="4680"/>
        <w:tab w:val="right" w:pos="9360"/>
      </w:tabs>
      <w:rPr>
        <w:rFonts w:asciiTheme="minorHAnsi" w:hAnsiTheme="minorHAnsi" w:cstheme="minorBidi"/>
        <w:sz w:val="22"/>
        <w:szCs w:val="22"/>
      </w:rPr>
    </w:pPr>
  </w:p>
  <w:p w14:paraId="162E2F4F" w14:textId="77777777" w:rsidR="00024BC2" w:rsidRDefault="0002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1A"/>
    <w:rsid w:val="00024BC2"/>
    <w:rsid w:val="000418C1"/>
    <w:rsid w:val="000F0C56"/>
    <w:rsid w:val="0010594C"/>
    <w:rsid w:val="00134A59"/>
    <w:rsid w:val="0014052A"/>
    <w:rsid w:val="00144060"/>
    <w:rsid w:val="001469B9"/>
    <w:rsid w:val="00163B6E"/>
    <w:rsid w:val="00194475"/>
    <w:rsid w:val="001A30F6"/>
    <w:rsid w:val="001B2F0B"/>
    <w:rsid w:val="001B608A"/>
    <w:rsid w:val="001C55DA"/>
    <w:rsid w:val="001D6181"/>
    <w:rsid w:val="001F35EC"/>
    <w:rsid w:val="00203593"/>
    <w:rsid w:val="00263D3F"/>
    <w:rsid w:val="0027355D"/>
    <w:rsid w:val="0028317F"/>
    <w:rsid w:val="00296EE0"/>
    <w:rsid w:val="002F5D72"/>
    <w:rsid w:val="003032F6"/>
    <w:rsid w:val="00326CE7"/>
    <w:rsid w:val="00344F3D"/>
    <w:rsid w:val="00371276"/>
    <w:rsid w:val="00391675"/>
    <w:rsid w:val="003C776C"/>
    <w:rsid w:val="003D7432"/>
    <w:rsid w:val="003F1A1A"/>
    <w:rsid w:val="004064E7"/>
    <w:rsid w:val="00410468"/>
    <w:rsid w:val="00426063"/>
    <w:rsid w:val="00480D62"/>
    <w:rsid w:val="004A5D77"/>
    <w:rsid w:val="004B0DBE"/>
    <w:rsid w:val="004C5F6F"/>
    <w:rsid w:val="00515A67"/>
    <w:rsid w:val="0057368E"/>
    <w:rsid w:val="00592D73"/>
    <w:rsid w:val="005F6478"/>
    <w:rsid w:val="0064258E"/>
    <w:rsid w:val="006961EF"/>
    <w:rsid w:val="006A0680"/>
    <w:rsid w:val="006D7AE8"/>
    <w:rsid w:val="006E45CC"/>
    <w:rsid w:val="006E6041"/>
    <w:rsid w:val="006F71F1"/>
    <w:rsid w:val="007106D4"/>
    <w:rsid w:val="00743F21"/>
    <w:rsid w:val="00750A7C"/>
    <w:rsid w:val="0075376A"/>
    <w:rsid w:val="00790874"/>
    <w:rsid w:val="00790BC5"/>
    <w:rsid w:val="007946EE"/>
    <w:rsid w:val="007B59D7"/>
    <w:rsid w:val="007C4A88"/>
    <w:rsid w:val="007D19F1"/>
    <w:rsid w:val="008014CC"/>
    <w:rsid w:val="008266E1"/>
    <w:rsid w:val="00873A54"/>
    <w:rsid w:val="00873E04"/>
    <w:rsid w:val="0089522F"/>
    <w:rsid w:val="008B46F7"/>
    <w:rsid w:val="008E72EF"/>
    <w:rsid w:val="009068AC"/>
    <w:rsid w:val="00975ACF"/>
    <w:rsid w:val="009B186D"/>
    <w:rsid w:val="009B7638"/>
    <w:rsid w:val="009D2280"/>
    <w:rsid w:val="009E3D31"/>
    <w:rsid w:val="00A801A7"/>
    <w:rsid w:val="00AA3C45"/>
    <w:rsid w:val="00AD452C"/>
    <w:rsid w:val="00B10A95"/>
    <w:rsid w:val="00B5195D"/>
    <w:rsid w:val="00B72430"/>
    <w:rsid w:val="00BE0441"/>
    <w:rsid w:val="00C00ADD"/>
    <w:rsid w:val="00C8445C"/>
    <w:rsid w:val="00C87F98"/>
    <w:rsid w:val="00CD7CC7"/>
    <w:rsid w:val="00D35359"/>
    <w:rsid w:val="00D41855"/>
    <w:rsid w:val="00D421E2"/>
    <w:rsid w:val="00D4355A"/>
    <w:rsid w:val="00D44115"/>
    <w:rsid w:val="00D44C7E"/>
    <w:rsid w:val="00D55ADE"/>
    <w:rsid w:val="00D6119C"/>
    <w:rsid w:val="00D6204A"/>
    <w:rsid w:val="00DA2662"/>
    <w:rsid w:val="00DB6777"/>
    <w:rsid w:val="00E01DC9"/>
    <w:rsid w:val="00E022DA"/>
    <w:rsid w:val="00E3368D"/>
    <w:rsid w:val="00E441A3"/>
    <w:rsid w:val="00E4616A"/>
    <w:rsid w:val="00E51121"/>
    <w:rsid w:val="00E51B9D"/>
    <w:rsid w:val="00E70B65"/>
    <w:rsid w:val="00E84F18"/>
    <w:rsid w:val="00EC2BE3"/>
    <w:rsid w:val="00EC6C39"/>
    <w:rsid w:val="00F368D3"/>
    <w:rsid w:val="00F3742E"/>
    <w:rsid w:val="00F42B1E"/>
    <w:rsid w:val="00F51DE7"/>
    <w:rsid w:val="00F5647C"/>
    <w:rsid w:val="00F56D9A"/>
    <w:rsid w:val="00F704F2"/>
    <w:rsid w:val="00FD5C79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02F2"/>
  <w15:docId w15:val="{D8A6F132-582B-401D-A29E-62F12605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6E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1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A1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A1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91675"/>
  </w:style>
  <w:style w:type="character" w:customStyle="1" w:styleId="cit-given-names">
    <w:name w:val="cit-given-names"/>
    <w:basedOn w:val="DefaultParagraphFont"/>
    <w:rsid w:val="00F42B1E"/>
  </w:style>
  <w:style w:type="character" w:customStyle="1" w:styleId="cit-surname">
    <w:name w:val="cit-surname"/>
    <w:basedOn w:val="DefaultParagraphFont"/>
    <w:rsid w:val="00F42B1E"/>
  </w:style>
  <w:style w:type="character" w:customStyle="1" w:styleId="cit-year">
    <w:name w:val="cit-year"/>
    <w:basedOn w:val="DefaultParagraphFont"/>
    <w:rsid w:val="00F42B1E"/>
  </w:style>
  <w:style w:type="character" w:customStyle="1" w:styleId="cit-article-title">
    <w:name w:val="cit-article-title"/>
    <w:basedOn w:val="DefaultParagraphFont"/>
    <w:rsid w:val="00F42B1E"/>
  </w:style>
  <w:style w:type="character" w:customStyle="1" w:styleId="cit-source">
    <w:name w:val="cit-source"/>
    <w:basedOn w:val="DefaultParagraphFont"/>
    <w:rsid w:val="00F42B1E"/>
  </w:style>
  <w:style w:type="character" w:customStyle="1" w:styleId="cit-volume">
    <w:name w:val="cit-volume"/>
    <w:basedOn w:val="DefaultParagraphFont"/>
    <w:rsid w:val="00F42B1E"/>
  </w:style>
  <w:style w:type="character" w:customStyle="1" w:styleId="cit-fpage">
    <w:name w:val="cit-fpage"/>
    <w:basedOn w:val="DefaultParagraphFont"/>
    <w:rsid w:val="00F42B1E"/>
  </w:style>
  <w:style w:type="character" w:customStyle="1" w:styleId="cit-lpage">
    <w:name w:val="cit-lpage"/>
    <w:basedOn w:val="DefaultParagraphFont"/>
    <w:rsid w:val="00F42B1E"/>
  </w:style>
  <w:style w:type="character" w:customStyle="1" w:styleId="nlmyear">
    <w:name w:val="nlm_year"/>
    <w:basedOn w:val="DefaultParagraphFont"/>
    <w:rsid w:val="00326CE7"/>
  </w:style>
  <w:style w:type="character" w:customStyle="1" w:styleId="nlmarticle-title">
    <w:name w:val="nlm_article-title"/>
    <w:basedOn w:val="DefaultParagraphFont"/>
    <w:rsid w:val="00326CE7"/>
  </w:style>
  <w:style w:type="character" w:customStyle="1" w:styleId="nlmpublisher-loc">
    <w:name w:val="nlm_publisher-loc"/>
    <w:basedOn w:val="DefaultParagraphFont"/>
    <w:rsid w:val="00326CE7"/>
  </w:style>
  <w:style w:type="character" w:customStyle="1" w:styleId="nlmpublisher-name">
    <w:name w:val="nlm_publisher-name"/>
    <w:basedOn w:val="DefaultParagraphFont"/>
    <w:rsid w:val="00326CE7"/>
  </w:style>
  <w:style w:type="character" w:customStyle="1" w:styleId="nlmfpage">
    <w:name w:val="nlm_fpage"/>
    <w:basedOn w:val="DefaultParagraphFont"/>
    <w:rsid w:val="00326CE7"/>
  </w:style>
  <w:style w:type="character" w:customStyle="1" w:styleId="nlmlpage">
    <w:name w:val="nlm_lpage"/>
    <w:basedOn w:val="DefaultParagraphFont"/>
    <w:rsid w:val="00326CE7"/>
  </w:style>
  <w:style w:type="character" w:customStyle="1" w:styleId="Heading1Char">
    <w:name w:val="Heading 1 Char"/>
    <w:basedOn w:val="DefaultParagraphFont"/>
    <w:link w:val="Heading1"/>
    <w:uiPriority w:val="9"/>
    <w:rsid w:val="00296EE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meta-value">
    <w:name w:val="meta-value"/>
    <w:basedOn w:val="DefaultParagraphFont"/>
    <w:rsid w:val="00296EE0"/>
  </w:style>
  <w:style w:type="character" w:styleId="Hyperlink">
    <w:name w:val="Hyperlink"/>
    <w:basedOn w:val="DefaultParagraphFont"/>
    <w:uiPriority w:val="99"/>
    <w:semiHidden/>
    <w:unhideWhenUsed/>
    <w:rsid w:val="00296EE0"/>
    <w:rPr>
      <w:color w:val="0000FF"/>
      <w:u w:val="single"/>
    </w:rPr>
  </w:style>
  <w:style w:type="character" w:customStyle="1" w:styleId="optionalcoma">
    <w:name w:val="optionalcoma"/>
    <w:basedOn w:val="DefaultParagraphFont"/>
    <w:rsid w:val="00296EE0"/>
  </w:style>
  <w:style w:type="character" w:customStyle="1" w:styleId="volumeissue">
    <w:name w:val="volumeissue"/>
    <w:basedOn w:val="DefaultParagraphFont"/>
    <w:rsid w:val="00296EE0"/>
  </w:style>
  <w:style w:type="character" w:customStyle="1" w:styleId="meta-key">
    <w:name w:val="meta-key"/>
    <w:basedOn w:val="DefaultParagraphFont"/>
    <w:rsid w:val="00296EE0"/>
  </w:style>
  <w:style w:type="character" w:styleId="FollowedHyperlink">
    <w:name w:val="FollowedHyperlink"/>
    <w:basedOn w:val="DefaultParagraphFont"/>
    <w:uiPriority w:val="99"/>
    <w:semiHidden/>
    <w:unhideWhenUsed/>
    <w:rsid w:val="0010594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A3C45"/>
    <w:rPr>
      <w:i/>
      <w:iCs/>
    </w:rPr>
  </w:style>
  <w:style w:type="character" w:customStyle="1" w:styleId="element-citation">
    <w:name w:val="element-citation"/>
    <w:basedOn w:val="DefaultParagraphFont"/>
    <w:rsid w:val="00426063"/>
  </w:style>
  <w:style w:type="character" w:customStyle="1" w:styleId="ref-journal">
    <w:name w:val="ref-journal"/>
    <w:basedOn w:val="DefaultParagraphFont"/>
    <w:rsid w:val="00426063"/>
  </w:style>
  <w:style w:type="paragraph" w:styleId="Header">
    <w:name w:val="header"/>
    <w:basedOn w:val="Normal"/>
    <w:link w:val="HeaderChar"/>
    <w:uiPriority w:val="99"/>
    <w:unhideWhenUsed/>
    <w:rsid w:val="00024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24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4BC2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2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16</cp:revision>
  <dcterms:created xsi:type="dcterms:W3CDTF">2020-06-07T21:39:00Z</dcterms:created>
  <dcterms:modified xsi:type="dcterms:W3CDTF">2020-06-07T21:50:00Z</dcterms:modified>
</cp:coreProperties>
</file>