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5F9EF" w14:textId="77777777" w:rsidR="000B5076" w:rsidRPr="005820FC" w:rsidRDefault="00A558BD" w:rsidP="005820FC">
      <w:pPr>
        <w:pStyle w:val="Body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820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SPEAKING IN L2 CONTEXTS: SELECTED REFERENCES</w:t>
      </w:r>
    </w:p>
    <w:p w14:paraId="7592341E" w14:textId="2314AA8E" w:rsidR="000B5076" w:rsidRPr="005820FC" w:rsidRDefault="002E49FB" w:rsidP="005820FC">
      <w:pPr>
        <w:pStyle w:val="Body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(Last updated </w:t>
      </w:r>
      <w:r w:rsidR="00E916B1" w:rsidRPr="005820F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4698C" w:rsidRPr="005820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="000A5815" w:rsidRPr="005820FC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2020</w:t>
      </w:r>
      <w:r w:rsidR="00A558BD" w:rsidRPr="005820F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4E64B21" w14:textId="77777777" w:rsidR="00D9022C" w:rsidRPr="005820FC" w:rsidRDefault="00D9022C" w:rsidP="005820FC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0ABC08" w14:textId="77777777" w:rsidR="00C01E61" w:rsidRPr="005820FC" w:rsidRDefault="00C01E61" w:rsidP="005820FC">
      <w:pPr>
        <w:ind w:left="720" w:hanging="720"/>
      </w:pPr>
      <w:proofErr w:type="spellStart"/>
      <w:r w:rsidRPr="005820FC">
        <w:t>Albrechtsen</w:t>
      </w:r>
      <w:proofErr w:type="spellEnd"/>
      <w:r w:rsidRPr="005820FC">
        <w:t xml:space="preserve">, D., Henriksen, B., &amp; </w:t>
      </w:r>
      <w:proofErr w:type="spellStart"/>
      <w:r w:rsidRPr="005820FC">
        <w:t>Faerch</w:t>
      </w:r>
      <w:proofErr w:type="spellEnd"/>
      <w:r w:rsidRPr="005820FC">
        <w:t xml:space="preserve">, C. (1980). Native speaker reactions to learners’ spoken interlanguage. </w:t>
      </w:r>
      <w:r w:rsidRPr="005820FC">
        <w:rPr>
          <w:i/>
          <w:iCs/>
        </w:rPr>
        <w:t>Language Learning, 30</w:t>
      </w:r>
      <w:r w:rsidRPr="005820FC">
        <w:t>, 365-396.</w:t>
      </w:r>
    </w:p>
    <w:p w14:paraId="1EEFC2A3" w14:textId="77777777" w:rsidR="00C01E61" w:rsidRPr="005820FC" w:rsidRDefault="00C01E61" w:rsidP="005820FC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2B7428" w14:textId="77777777" w:rsidR="00C3100D" w:rsidRPr="005820FC" w:rsidRDefault="00C3100D" w:rsidP="005820FC">
      <w:pPr>
        <w:ind w:left="720" w:hanging="720"/>
      </w:pPr>
      <w:r w:rsidRPr="005820FC">
        <w:t xml:space="preserve">Alonso, R. A. (Ed.). (2018). </w:t>
      </w:r>
      <w:r w:rsidRPr="005820FC">
        <w:rPr>
          <w:i/>
        </w:rPr>
        <w:t>Speaking in a second language</w:t>
      </w:r>
      <w:r w:rsidRPr="005820FC">
        <w:t>. Philadelphia, PA: John Benjamins Publishing Company.</w:t>
      </w:r>
    </w:p>
    <w:p w14:paraId="22E1529F" w14:textId="77777777" w:rsidR="00C3100D" w:rsidRPr="005820FC" w:rsidRDefault="00C3100D" w:rsidP="005820FC">
      <w:pPr>
        <w:ind w:left="720" w:hanging="720"/>
        <w:rPr>
          <w:color w:val="000000"/>
          <w:shd w:val="clear" w:color="auto" w:fill="FFFFFF"/>
        </w:rPr>
      </w:pPr>
    </w:p>
    <w:p w14:paraId="5F674097" w14:textId="6E8C9948" w:rsidR="00014DA9" w:rsidRPr="005820FC" w:rsidRDefault="00014DA9" w:rsidP="005820FC">
      <w:pPr>
        <w:ind w:left="720" w:hanging="720"/>
        <w:rPr>
          <w:color w:val="000000"/>
          <w:shd w:val="clear" w:color="auto" w:fill="FFFFFF"/>
        </w:rPr>
      </w:pPr>
      <w:proofErr w:type="spellStart"/>
      <w:r w:rsidRPr="005820FC">
        <w:rPr>
          <w:color w:val="000000"/>
          <w:shd w:val="clear" w:color="auto" w:fill="FFFFFF"/>
        </w:rPr>
        <w:t>Amochkina</w:t>
      </w:r>
      <w:proofErr w:type="spellEnd"/>
      <w:r w:rsidRPr="005820FC">
        <w:rPr>
          <w:color w:val="000000"/>
          <w:shd w:val="clear" w:color="auto" w:fill="FFFFFF"/>
        </w:rPr>
        <w:t xml:space="preserve">, E. (2019). Mock parliament: Discussing changes in the law.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195-196). Alexandria, VA: TESOL Press.</w:t>
      </w:r>
    </w:p>
    <w:p w14:paraId="4453D6E1" w14:textId="77777777" w:rsidR="00014DA9" w:rsidRPr="005820FC" w:rsidRDefault="00014DA9" w:rsidP="005820FC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DCD794" w14:textId="6D43279E" w:rsidR="00B97B85" w:rsidRPr="005820FC" w:rsidRDefault="00B97B85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hAnsi="Times New Roman" w:cs="Times New Roman"/>
          <w:sz w:val="24"/>
          <w:szCs w:val="24"/>
        </w:rPr>
        <w:t xml:space="preserve">Appel, G., &amp; Lantolf, J. P. (1994). Speaking as mediation: A study of L1 and L2 text recall tasks. </w:t>
      </w:r>
      <w:r w:rsidRPr="005820FC">
        <w:rPr>
          <w:rStyle w:val="Emphasis"/>
          <w:rFonts w:ascii="Times New Roman" w:hAnsi="Times New Roman" w:cs="Times New Roman"/>
          <w:sz w:val="24"/>
          <w:szCs w:val="24"/>
        </w:rPr>
        <w:t>The Modern Language Journal</w:t>
      </w:r>
      <w:r w:rsidRPr="005820FC">
        <w:rPr>
          <w:rFonts w:ascii="Times New Roman" w:hAnsi="Times New Roman" w:cs="Times New Roman"/>
          <w:sz w:val="24"/>
          <w:szCs w:val="24"/>
        </w:rPr>
        <w:t xml:space="preserve">, </w:t>
      </w:r>
      <w:r w:rsidRPr="005820FC">
        <w:rPr>
          <w:rFonts w:ascii="Times New Roman" w:hAnsi="Times New Roman" w:cs="Times New Roman"/>
          <w:i/>
          <w:sz w:val="24"/>
          <w:szCs w:val="24"/>
        </w:rPr>
        <w:t>78</w:t>
      </w:r>
      <w:r w:rsidR="00E916B1" w:rsidRPr="005820FC">
        <w:rPr>
          <w:rFonts w:ascii="Times New Roman" w:hAnsi="Times New Roman" w:cs="Times New Roman"/>
          <w:iCs/>
          <w:sz w:val="24"/>
          <w:szCs w:val="24"/>
        </w:rPr>
        <w:t>(4)</w:t>
      </w:r>
      <w:r w:rsidRPr="005820FC">
        <w:rPr>
          <w:rFonts w:ascii="Times New Roman" w:hAnsi="Times New Roman" w:cs="Times New Roman"/>
          <w:sz w:val="24"/>
          <w:szCs w:val="24"/>
        </w:rPr>
        <w:t>, 437</w:t>
      </w:r>
      <w:r w:rsidR="00E916B1" w:rsidRPr="005820FC">
        <w:rPr>
          <w:rFonts w:ascii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hAnsi="Times New Roman" w:cs="Times New Roman"/>
          <w:sz w:val="24"/>
          <w:szCs w:val="24"/>
        </w:rPr>
        <w:t>452.</w:t>
      </w:r>
    </w:p>
    <w:p w14:paraId="60471125" w14:textId="77777777" w:rsidR="00F0504F" w:rsidRPr="005820FC" w:rsidRDefault="00F0504F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1F30EE" w14:textId="77777777" w:rsidR="008844A3" w:rsidRPr="005820FC" w:rsidRDefault="008844A3" w:rsidP="005820FC">
      <w:pPr>
        <w:autoSpaceDE w:val="0"/>
        <w:autoSpaceDN w:val="0"/>
        <w:adjustRightInd w:val="0"/>
        <w:ind w:left="720" w:hanging="720"/>
      </w:pPr>
      <w:r w:rsidRPr="005820FC">
        <w:t xml:space="preserve">Atkinson, J. M. (1984). Public speaking and audience responses: Some techniques for inviting applause. In J. M. Atkinson &amp; J. Heritage (Eds.), </w:t>
      </w:r>
      <w:r w:rsidRPr="005820FC">
        <w:rPr>
          <w:i/>
          <w:iCs/>
        </w:rPr>
        <w:t xml:space="preserve">Structures of social action </w:t>
      </w:r>
      <w:r w:rsidRPr="005820FC">
        <w:t xml:space="preserve">(pp. 370–410). Cambridge, UK: Cambridge University Press. </w:t>
      </w:r>
    </w:p>
    <w:p w14:paraId="235F9D38" w14:textId="77777777" w:rsidR="008844A3" w:rsidRPr="005820FC" w:rsidRDefault="008844A3" w:rsidP="005820FC">
      <w:pPr>
        <w:autoSpaceDE w:val="0"/>
        <w:autoSpaceDN w:val="0"/>
        <w:adjustRightInd w:val="0"/>
        <w:ind w:left="720" w:hanging="720"/>
        <w:rPr>
          <w:bCs/>
        </w:rPr>
      </w:pPr>
    </w:p>
    <w:p w14:paraId="2169A41E" w14:textId="4253C955" w:rsidR="008F7DC2" w:rsidRPr="005820FC" w:rsidRDefault="008F7DC2" w:rsidP="005820FC">
      <w:pPr>
        <w:autoSpaceDE w:val="0"/>
        <w:autoSpaceDN w:val="0"/>
        <w:adjustRightInd w:val="0"/>
        <w:ind w:left="720" w:hanging="720"/>
      </w:pPr>
      <w:proofErr w:type="spellStart"/>
      <w:r w:rsidRPr="005820FC">
        <w:rPr>
          <w:bCs/>
        </w:rPr>
        <w:t>Baese</w:t>
      </w:r>
      <w:proofErr w:type="spellEnd"/>
      <w:r w:rsidRPr="005820FC">
        <w:rPr>
          <w:bCs/>
        </w:rPr>
        <w:t>-Berk, M. M.</w:t>
      </w:r>
      <w:r w:rsidR="00E21281" w:rsidRPr="005820FC">
        <w:rPr>
          <w:bCs/>
        </w:rPr>
        <w:t>,</w:t>
      </w:r>
      <w:r w:rsidRPr="005820FC">
        <w:rPr>
          <w:b/>
          <w:bCs/>
        </w:rPr>
        <w:t xml:space="preserve"> </w:t>
      </w:r>
      <w:r w:rsidR="00E916B1" w:rsidRPr="005820FC">
        <w:t>&amp;</w:t>
      </w:r>
      <w:r w:rsidRPr="005820FC">
        <w:t xml:space="preserve"> Morrill, T. H. (2015). Speaking rate consistency in native and non-native speakers of English. </w:t>
      </w:r>
      <w:r w:rsidRPr="005820FC">
        <w:rPr>
          <w:i/>
          <w:iCs/>
        </w:rPr>
        <w:t>Journal of the Acoustical Society of America, 138</w:t>
      </w:r>
      <w:r w:rsidRPr="005820FC">
        <w:t xml:space="preserve"> (3), EL223</w:t>
      </w:r>
      <w:r w:rsidR="00E21281" w:rsidRPr="005820FC">
        <w:softHyphen/>
        <w:t>–</w:t>
      </w:r>
      <w:r w:rsidRPr="005820FC">
        <w:t>EL228.</w:t>
      </w:r>
    </w:p>
    <w:p w14:paraId="6CC9C70C" w14:textId="77777777" w:rsidR="008F7DC2" w:rsidRPr="005820FC" w:rsidRDefault="008F7DC2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E60163" w14:textId="77777777" w:rsidR="000B5076" w:rsidRPr="005820FC" w:rsidRDefault="00A558BD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Bailey, K. M. (2003). Speaking. In D. Nunan (Ed.),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Practical English language teaching 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(pp. 47</w:t>
      </w:r>
      <w:r w:rsidR="00E21281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66). New York, NY: McGraw-Hill Contemporary. </w:t>
      </w:r>
    </w:p>
    <w:p w14:paraId="79CFE756" w14:textId="77777777" w:rsidR="00F0504F" w:rsidRPr="005820FC" w:rsidRDefault="00F0504F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EACD2C" w14:textId="77777777" w:rsidR="000B5076" w:rsidRPr="005820FC" w:rsidRDefault="00A558BD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Bailey, K. M. (2005).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Practical English language teaching: Speaking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. New York</w:t>
      </w:r>
      <w:r w:rsidR="00E81EFC" w:rsidRPr="005820FC">
        <w:rPr>
          <w:rFonts w:ascii="Times New Roman" w:eastAsia="Times New Roman" w:hAnsi="Times New Roman" w:cs="Times New Roman"/>
          <w:sz w:val="24"/>
          <w:szCs w:val="24"/>
        </w:rPr>
        <w:t>, NY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: McGraw-Hill.</w:t>
      </w:r>
    </w:p>
    <w:p w14:paraId="45CDDF6F" w14:textId="77777777" w:rsidR="00F0504F" w:rsidRPr="005820FC" w:rsidRDefault="00F0504F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0185FC" w14:textId="72482F93" w:rsidR="000B5076" w:rsidRPr="005820FC" w:rsidRDefault="00A558BD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>Bailey, K. M. (2006). Issues in teaching speaking skills to adult ESOL learners. In J. Comings, B. Garner, &amp; C. Smith (Eds.),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Review of adult learning and literacy: Connecting research, policy, and practice 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(pp. 113</w:t>
      </w:r>
      <w:r w:rsidR="00E21281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164).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820FC">
        <w:rPr>
          <w:rFonts w:ascii="Times New Roman" w:eastAsia="Times New Roman" w:hAnsi="Times New Roman" w:cs="Times New Roman"/>
          <w:sz w:val="24"/>
          <w:szCs w:val="24"/>
          <w:lang w:val="de-DE"/>
        </w:rPr>
        <w:t>Mahwah, NJ: Lawrence Erlbaum Associates.</w:t>
      </w:r>
    </w:p>
    <w:p w14:paraId="56560D6B" w14:textId="77777777" w:rsidR="00CF4B62" w:rsidRPr="005820FC" w:rsidRDefault="00CF4B62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CA4256" w14:textId="77777777" w:rsidR="00CF4B62" w:rsidRPr="005820FC" w:rsidRDefault="00CF4B62" w:rsidP="005820FC">
      <w:pPr>
        <w:ind w:left="720" w:hanging="720"/>
      </w:pPr>
      <w:r w:rsidRPr="005820FC">
        <w:t xml:space="preserve">Bailey, K. M. (2020). </w:t>
      </w:r>
      <w:r w:rsidRPr="005820FC">
        <w:rPr>
          <w:i/>
          <w:iCs/>
        </w:rPr>
        <w:t>Teaching speaking and listening in second language contexts.</w:t>
      </w:r>
      <w:r w:rsidRPr="005820FC">
        <w:t xml:space="preserve"> London, UK: Bloomsbury.</w:t>
      </w:r>
    </w:p>
    <w:p w14:paraId="037DD42A" w14:textId="77777777" w:rsidR="00F0504F" w:rsidRPr="005820FC" w:rsidRDefault="00F0504F" w:rsidP="005820F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410AE7" w14:textId="41D4CF7C" w:rsidR="000B5076" w:rsidRPr="005820FC" w:rsidRDefault="00A558BD" w:rsidP="005820F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>Bailey, K. M., &amp; Savage, L. (Eds.). (1994).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New ways in teaching speaking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. Alexandria, VA: TESOL.</w:t>
      </w:r>
    </w:p>
    <w:p w14:paraId="134C09E0" w14:textId="77777777" w:rsidR="00F0504F" w:rsidRPr="005820FC" w:rsidRDefault="00F0504F" w:rsidP="005820FC">
      <w:pPr>
        <w:pStyle w:val="NormalWeb"/>
        <w:tabs>
          <w:tab w:val="left" w:pos="8860"/>
        </w:tabs>
        <w:spacing w:before="0" w:after="0"/>
        <w:ind w:left="720" w:hanging="720"/>
      </w:pPr>
    </w:p>
    <w:p w14:paraId="772DCE8B" w14:textId="77777777" w:rsidR="00CA027F" w:rsidRPr="005820FC" w:rsidRDefault="00CA027F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Banister, C. (2019). What’s my word?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202-204). Alexandria, VA: TESOL Press.</w:t>
      </w:r>
    </w:p>
    <w:p w14:paraId="3D9E263D" w14:textId="77777777" w:rsidR="00CA027F" w:rsidRPr="005820FC" w:rsidRDefault="00CA027F" w:rsidP="005820FC">
      <w:pPr>
        <w:pStyle w:val="NormalWeb"/>
        <w:tabs>
          <w:tab w:val="left" w:pos="8860"/>
        </w:tabs>
        <w:spacing w:before="0" w:after="0"/>
        <w:ind w:left="720" w:hanging="720"/>
      </w:pPr>
    </w:p>
    <w:p w14:paraId="67239490" w14:textId="6015C11C" w:rsidR="000B5076" w:rsidRPr="005820FC" w:rsidRDefault="00A558BD" w:rsidP="005820FC">
      <w:pPr>
        <w:pStyle w:val="NormalWeb"/>
        <w:tabs>
          <w:tab w:val="left" w:pos="8860"/>
        </w:tabs>
        <w:spacing w:before="0" w:after="0"/>
        <w:ind w:left="720" w:hanging="720"/>
      </w:pPr>
      <w:proofErr w:type="spellStart"/>
      <w:r w:rsidRPr="005820FC">
        <w:lastRenderedPageBreak/>
        <w:t>Bardovi-Harlig</w:t>
      </w:r>
      <w:proofErr w:type="spellEnd"/>
      <w:r w:rsidRPr="005820FC">
        <w:t xml:space="preserve">, K., &amp; </w:t>
      </w:r>
      <w:proofErr w:type="spellStart"/>
      <w:r w:rsidRPr="005820FC">
        <w:t>Salsbury</w:t>
      </w:r>
      <w:proofErr w:type="spellEnd"/>
      <w:r w:rsidRPr="005820FC">
        <w:t>, T. (2004). The organization of turns in the disagreements of L2 learners: A longitudinal perspective. In D. Boxer &amp; A. D. Cohen (Eds.)</w:t>
      </w:r>
      <w:r w:rsidR="00E21281" w:rsidRPr="005820FC">
        <w:t>,</w:t>
      </w:r>
      <w:r w:rsidRPr="005820FC">
        <w:t xml:space="preserve"> </w:t>
      </w:r>
      <w:r w:rsidRPr="005820FC">
        <w:rPr>
          <w:i/>
          <w:iCs/>
        </w:rPr>
        <w:t>Studying speaking to inform second language learning</w:t>
      </w:r>
      <w:r w:rsidRPr="005820FC">
        <w:t xml:space="preserve"> (pp. 199</w:t>
      </w:r>
      <w:r w:rsidR="00E21281" w:rsidRPr="005820FC">
        <w:t>–</w:t>
      </w:r>
      <w:r w:rsidRPr="005820FC">
        <w:t xml:space="preserve">227). </w:t>
      </w:r>
      <w:proofErr w:type="spellStart"/>
      <w:r w:rsidRPr="005820FC">
        <w:t>Clevedon</w:t>
      </w:r>
      <w:proofErr w:type="spellEnd"/>
      <w:r w:rsidRPr="005820FC">
        <w:t>, UK: Multilingual Matters.</w:t>
      </w:r>
    </w:p>
    <w:p w14:paraId="5B074F5F" w14:textId="77777777" w:rsidR="000B5076" w:rsidRPr="005820FC" w:rsidRDefault="000B5076" w:rsidP="005820FC">
      <w:pPr>
        <w:pStyle w:val="NormalWeb"/>
        <w:tabs>
          <w:tab w:val="left" w:pos="8860"/>
        </w:tabs>
        <w:spacing w:before="0" w:after="0"/>
        <w:ind w:left="720" w:hanging="720"/>
      </w:pPr>
    </w:p>
    <w:p w14:paraId="427CE167" w14:textId="77777777" w:rsidR="0035725F" w:rsidRPr="005820FC" w:rsidRDefault="0035725F" w:rsidP="005820FC">
      <w:pPr>
        <w:ind w:left="720" w:hanging="720"/>
      </w:pPr>
      <w:r w:rsidRPr="005820FC">
        <w:t xml:space="preserve">Belcher, D., &amp; </w:t>
      </w:r>
      <w:proofErr w:type="spellStart"/>
      <w:r w:rsidRPr="005820FC">
        <w:t>Hirvela</w:t>
      </w:r>
      <w:proofErr w:type="spellEnd"/>
      <w:r w:rsidRPr="005820FC">
        <w:t xml:space="preserve">, A. (Eds.) (2008). </w:t>
      </w:r>
      <w:r w:rsidRPr="005820FC">
        <w:rPr>
          <w:i/>
        </w:rPr>
        <w:t>The oral-literate connection: Perspectives on L2 speaking, writing, and other media interaction</w:t>
      </w:r>
      <w:r w:rsidRPr="005820FC">
        <w:t>. Ann Arbor, MI: University of Michigan Press.</w:t>
      </w:r>
    </w:p>
    <w:p w14:paraId="4BE009DA" w14:textId="77777777" w:rsidR="0035725F" w:rsidRPr="005820FC" w:rsidRDefault="0035725F" w:rsidP="005820FC">
      <w:pPr>
        <w:ind w:left="720" w:hanging="720"/>
        <w:rPr>
          <w:rFonts w:eastAsia="Times New Roman"/>
          <w:color w:val="000000"/>
        </w:rPr>
      </w:pPr>
    </w:p>
    <w:p w14:paraId="525383E1" w14:textId="77777777" w:rsidR="00AE7B23" w:rsidRPr="005820FC" w:rsidRDefault="00AE7B23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Berger, J. (2019). What are you going to do?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59-60). Alexandria, VA: TESOL Press.</w:t>
      </w:r>
    </w:p>
    <w:p w14:paraId="794B2190" w14:textId="77777777" w:rsidR="00AE7B23" w:rsidRPr="005820FC" w:rsidRDefault="00AE7B23" w:rsidP="005820FC">
      <w:pPr>
        <w:ind w:left="720" w:hanging="720"/>
        <w:rPr>
          <w:rFonts w:eastAsia="Times New Roman"/>
          <w:color w:val="000000"/>
        </w:rPr>
      </w:pPr>
    </w:p>
    <w:p w14:paraId="6CE6DD70" w14:textId="470A82DD" w:rsidR="00F10A04" w:rsidRPr="005820FC" w:rsidRDefault="00F10A04" w:rsidP="005820FC">
      <w:pPr>
        <w:ind w:left="720" w:hanging="720"/>
        <w:rPr>
          <w:rFonts w:eastAsia="Times New Roman"/>
          <w:color w:val="000000"/>
        </w:rPr>
      </w:pPr>
      <w:proofErr w:type="spellStart"/>
      <w:r w:rsidRPr="005820FC">
        <w:rPr>
          <w:rFonts w:eastAsia="Times New Roman"/>
          <w:color w:val="000000"/>
        </w:rPr>
        <w:t>Biber</w:t>
      </w:r>
      <w:proofErr w:type="spellEnd"/>
      <w:r w:rsidRPr="005820FC">
        <w:rPr>
          <w:rFonts w:eastAsia="Times New Roman"/>
          <w:color w:val="000000"/>
        </w:rPr>
        <w:t xml:space="preserve">, D., Conrad, S., Reppen, R., Byrd, P., &amp; </w:t>
      </w:r>
      <w:proofErr w:type="spellStart"/>
      <w:r w:rsidRPr="005820FC">
        <w:rPr>
          <w:rFonts w:eastAsia="Times New Roman"/>
          <w:color w:val="000000"/>
        </w:rPr>
        <w:t>Helt</w:t>
      </w:r>
      <w:proofErr w:type="spellEnd"/>
      <w:r w:rsidRPr="005820FC">
        <w:rPr>
          <w:rFonts w:eastAsia="Times New Roman"/>
          <w:color w:val="000000"/>
        </w:rPr>
        <w:t xml:space="preserve">, M. (2002). Speaking and writing in the university: A multi-dimensional comparison. </w:t>
      </w:r>
      <w:r w:rsidRPr="005820FC">
        <w:rPr>
          <w:rFonts w:eastAsia="Times New Roman"/>
          <w:i/>
          <w:iCs/>
          <w:color w:val="000000"/>
        </w:rPr>
        <w:t>TESOL Quarterly, 36</w:t>
      </w:r>
      <w:r w:rsidRPr="005820FC">
        <w:rPr>
          <w:rFonts w:eastAsia="Times New Roman"/>
          <w:color w:val="000000"/>
        </w:rPr>
        <w:t>(1), 9</w:t>
      </w:r>
      <w:r w:rsidR="00E21281" w:rsidRPr="005820FC">
        <w:rPr>
          <w:rFonts w:eastAsia="Times New Roman"/>
          <w:color w:val="000000"/>
        </w:rPr>
        <w:t>–</w:t>
      </w:r>
      <w:r w:rsidRPr="005820FC">
        <w:rPr>
          <w:rFonts w:eastAsia="Times New Roman"/>
          <w:color w:val="000000"/>
        </w:rPr>
        <w:t>48.</w:t>
      </w:r>
    </w:p>
    <w:p w14:paraId="66DF6783" w14:textId="77777777" w:rsidR="000A5815" w:rsidRPr="005820FC" w:rsidRDefault="000A5815" w:rsidP="005820FC">
      <w:pPr>
        <w:ind w:left="720" w:hanging="720"/>
        <w:rPr>
          <w:rFonts w:eastAsia="Times New Roman"/>
          <w:color w:val="000000"/>
        </w:rPr>
      </w:pPr>
    </w:p>
    <w:p w14:paraId="17D927D7" w14:textId="77777777" w:rsidR="00607275" w:rsidRPr="005820FC" w:rsidRDefault="00607275" w:rsidP="005820FC">
      <w:pPr>
        <w:ind w:left="720" w:hanging="720"/>
        <w:rPr>
          <w:color w:val="000000"/>
          <w:shd w:val="clear" w:color="auto" w:fill="FFFFFF"/>
        </w:rPr>
      </w:pPr>
      <w:proofErr w:type="spellStart"/>
      <w:r w:rsidRPr="005820FC">
        <w:rPr>
          <w:color w:val="000000"/>
          <w:shd w:val="clear" w:color="auto" w:fill="FFFFFF"/>
        </w:rPr>
        <w:t>Blumenstock</w:t>
      </w:r>
      <w:proofErr w:type="spellEnd"/>
      <w:r w:rsidRPr="005820FC">
        <w:rPr>
          <w:color w:val="000000"/>
          <w:shd w:val="clear" w:color="auto" w:fill="FFFFFF"/>
        </w:rPr>
        <w:t xml:space="preserve">, A. (2019). Survive.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447-49). Alexandria, VA: TESOL Press. </w:t>
      </w:r>
    </w:p>
    <w:p w14:paraId="053BD99F" w14:textId="77777777" w:rsidR="00607275" w:rsidRPr="005820FC" w:rsidRDefault="00607275" w:rsidP="005820FC">
      <w:pPr>
        <w:ind w:left="720" w:hanging="720"/>
      </w:pPr>
    </w:p>
    <w:p w14:paraId="2998A91D" w14:textId="608A87A4" w:rsidR="003B551D" w:rsidRPr="005820FC" w:rsidRDefault="003B551D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Bookman, B. (2019). Student-generated podcasts as speaking portfolio.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242-244). Alexandria, VA: TESOL Press. </w:t>
      </w:r>
    </w:p>
    <w:p w14:paraId="295E8172" w14:textId="77777777" w:rsidR="003B551D" w:rsidRPr="005820FC" w:rsidRDefault="003B551D" w:rsidP="005820FC">
      <w:pPr>
        <w:ind w:left="720" w:hanging="720"/>
        <w:rPr>
          <w:color w:val="000000"/>
          <w:shd w:val="clear" w:color="auto" w:fill="FFFFFF"/>
        </w:rPr>
      </w:pPr>
    </w:p>
    <w:p w14:paraId="23AFF0E1" w14:textId="4B056773" w:rsidR="0039112B" w:rsidRPr="005820FC" w:rsidRDefault="0039112B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Boswell, E. (2019). Quote of the day.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141-143). Alexandria, VA: TESOL Press.   </w:t>
      </w:r>
    </w:p>
    <w:p w14:paraId="50A6A25F" w14:textId="77777777" w:rsidR="0039112B" w:rsidRPr="005820FC" w:rsidRDefault="0039112B" w:rsidP="005820FC">
      <w:pPr>
        <w:ind w:left="720" w:hanging="720"/>
      </w:pPr>
    </w:p>
    <w:p w14:paraId="7F6F842A" w14:textId="77777777" w:rsidR="00140C0D" w:rsidRPr="005820FC" w:rsidRDefault="00140C0D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Boswell, E. (2019). Confronting challenging sentences: Station rotation and panel of experts.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167-169). Alexandria, VA: TESOL Press.</w:t>
      </w:r>
    </w:p>
    <w:p w14:paraId="30D53C1A" w14:textId="77777777" w:rsidR="00140C0D" w:rsidRPr="005820FC" w:rsidRDefault="00140C0D" w:rsidP="005820FC">
      <w:pPr>
        <w:ind w:left="720" w:hanging="720"/>
      </w:pPr>
    </w:p>
    <w:p w14:paraId="56C16C9D" w14:textId="57C80E30" w:rsidR="000A5815" w:rsidRPr="005820FC" w:rsidRDefault="000A5815" w:rsidP="005820FC">
      <w:pPr>
        <w:ind w:left="720" w:hanging="720"/>
      </w:pPr>
      <w:r w:rsidRPr="005820FC">
        <w:t>Boxer</w:t>
      </w:r>
      <w:r w:rsidRPr="005820FC">
        <w:t>, D.,</w:t>
      </w:r>
      <w:r w:rsidRPr="005820FC">
        <w:t xml:space="preserve"> &amp; Cohen</w:t>
      </w:r>
      <w:r w:rsidRPr="005820FC">
        <w:t>, A. D.</w:t>
      </w:r>
      <w:r w:rsidRPr="005820FC">
        <w:t xml:space="preserve"> (Eds.), </w:t>
      </w:r>
      <w:r w:rsidRPr="005820FC">
        <w:rPr>
          <w:i/>
        </w:rPr>
        <w:t>Studying speaking to inform second language learning</w:t>
      </w:r>
      <w:r w:rsidRPr="005820FC">
        <w:t>. Multilingual Matters.</w:t>
      </w:r>
    </w:p>
    <w:p w14:paraId="74D627CA" w14:textId="77777777" w:rsidR="000A5815" w:rsidRPr="005820FC" w:rsidRDefault="000A5815" w:rsidP="005820FC">
      <w:pPr>
        <w:pStyle w:val="NormalWeb"/>
        <w:tabs>
          <w:tab w:val="left" w:pos="8860"/>
        </w:tabs>
        <w:spacing w:before="0" w:after="0"/>
        <w:ind w:left="720" w:hanging="720"/>
      </w:pPr>
    </w:p>
    <w:p w14:paraId="3525F4B3" w14:textId="77777777" w:rsidR="000B5076" w:rsidRPr="005820FC" w:rsidRDefault="00A558BD" w:rsidP="005820FC">
      <w:pPr>
        <w:pStyle w:val="NormalWeb"/>
        <w:tabs>
          <w:tab w:val="left" w:pos="8860"/>
        </w:tabs>
        <w:spacing w:before="0" w:after="0"/>
        <w:ind w:left="720" w:hanging="720"/>
      </w:pPr>
      <w:r w:rsidRPr="005820FC">
        <w:t>Bradley, A</w:t>
      </w:r>
      <w:r w:rsidR="005126E7" w:rsidRPr="005820FC">
        <w:t>. (2009). A holistic, humanistic</w:t>
      </w:r>
      <w:r w:rsidRPr="005820FC">
        <w:t xml:space="preserve"> approach to developing public speaking skills through speech mentoring. In T. Stewart (Ed.), </w:t>
      </w:r>
      <w:r w:rsidRPr="005820FC">
        <w:rPr>
          <w:i/>
          <w:iCs/>
        </w:rPr>
        <w:t xml:space="preserve">Insights on teaching speaking in TESOL </w:t>
      </w:r>
      <w:r w:rsidRPr="005820FC">
        <w:t>(pp. 139</w:t>
      </w:r>
      <w:r w:rsidR="00E21281" w:rsidRPr="005820FC">
        <w:t>–</w:t>
      </w:r>
      <w:r w:rsidRPr="005820FC">
        <w:t>152). Alexander, Virginia: Teachers of English to Speakers of Other Languages.</w:t>
      </w:r>
    </w:p>
    <w:p w14:paraId="0C293A3E" w14:textId="77777777" w:rsidR="000B5076" w:rsidRPr="005820FC" w:rsidRDefault="000B5076" w:rsidP="005820FC">
      <w:pPr>
        <w:pStyle w:val="NormalWeb"/>
        <w:tabs>
          <w:tab w:val="left" w:pos="8860"/>
        </w:tabs>
        <w:spacing w:before="0" w:after="0"/>
        <w:ind w:left="720" w:hanging="720"/>
      </w:pPr>
    </w:p>
    <w:p w14:paraId="24AC0D61" w14:textId="77777777" w:rsidR="000B5076" w:rsidRPr="005820FC" w:rsidRDefault="00A558BD" w:rsidP="005820FC">
      <w:pPr>
        <w:pStyle w:val="NormalWeb"/>
        <w:tabs>
          <w:tab w:val="left" w:pos="8860"/>
        </w:tabs>
        <w:spacing w:before="0" w:after="0"/>
        <w:ind w:left="720" w:hanging="720"/>
      </w:pPr>
      <w:r w:rsidRPr="005820FC">
        <w:t xml:space="preserve">Brandt, C. (2009). PowerPoint or posters for EAP students’ presentation skills development? In T. Stewart (Ed.), </w:t>
      </w:r>
      <w:r w:rsidRPr="005820FC">
        <w:rPr>
          <w:i/>
          <w:iCs/>
        </w:rPr>
        <w:t xml:space="preserve">Insights on teaching speaking in TESOL </w:t>
      </w:r>
      <w:r w:rsidRPr="005820FC">
        <w:t>(pp. 153</w:t>
      </w:r>
      <w:r w:rsidR="00E21281" w:rsidRPr="005820FC">
        <w:t>–</w:t>
      </w:r>
      <w:r w:rsidRPr="005820FC">
        <w:t>170). Alexander, Virginia: Teachers of English to Speakers of Other Languages</w:t>
      </w:r>
      <w:r w:rsidR="00E21281" w:rsidRPr="005820FC">
        <w:t>.</w:t>
      </w:r>
    </w:p>
    <w:p w14:paraId="778A0632" w14:textId="77777777" w:rsidR="00A3604E" w:rsidRPr="005820FC" w:rsidRDefault="00A3604E" w:rsidP="005820FC">
      <w:pPr>
        <w:pStyle w:val="NormalWeb"/>
        <w:tabs>
          <w:tab w:val="left" w:pos="8860"/>
        </w:tabs>
        <w:spacing w:before="0" w:after="0"/>
        <w:ind w:left="720" w:hanging="720"/>
      </w:pPr>
    </w:p>
    <w:p w14:paraId="051CA2B4" w14:textId="51CE8B2D" w:rsidR="00A3604E" w:rsidRPr="005820FC" w:rsidRDefault="00A3604E" w:rsidP="005820FC">
      <w:pPr>
        <w:pStyle w:val="NormalWeb"/>
        <w:tabs>
          <w:tab w:val="left" w:pos="8860"/>
        </w:tabs>
        <w:spacing w:before="0" w:after="0"/>
        <w:ind w:left="720" w:hanging="720"/>
      </w:pPr>
      <w:r w:rsidRPr="005820FC">
        <w:t>Brouwer, C., &amp; Wagner, J. (2004). Development</w:t>
      </w:r>
      <w:r w:rsidR="00027899" w:rsidRPr="005820FC">
        <w:t>al</w:t>
      </w:r>
      <w:r w:rsidRPr="005820FC">
        <w:t xml:space="preserve"> issues in second language conversation. </w:t>
      </w:r>
      <w:r w:rsidRPr="005820FC">
        <w:rPr>
          <w:i/>
        </w:rPr>
        <w:t>Journal of Applied Linguistics, 1</w:t>
      </w:r>
      <w:r w:rsidR="00027899" w:rsidRPr="005820FC">
        <w:t>(1)</w:t>
      </w:r>
      <w:r w:rsidRPr="005820FC">
        <w:t>, 29</w:t>
      </w:r>
      <w:r w:rsidR="00E21281" w:rsidRPr="005820FC">
        <w:t>–</w:t>
      </w:r>
      <w:r w:rsidRPr="005820FC">
        <w:t>47. doi:10.1558/jap1.1.1.29.55873</w:t>
      </w:r>
    </w:p>
    <w:p w14:paraId="7BBE2AF7" w14:textId="49833BF8" w:rsidR="00072CEB" w:rsidRPr="005820FC" w:rsidRDefault="00072CEB" w:rsidP="005820FC">
      <w:pPr>
        <w:pStyle w:val="NormalWeb"/>
        <w:tabs>
          <w:tab w:val="left" w:pos="8860"/>
        </w:tabs>
        <w:spacing w:before="0" w:after="0"/>
        <w:ind w:left="720" w:hanging="720"/>
      </w:pPr>
    </w:p>
    <w:p w14:paraId="4AA064D9" w14:textId="0649A4D0" w:rsidR="00072CEB" w:rsidRPr="005820FC" w:rsidRDefault="00072CEB" w:rsidP="005820FC">
      <w:pPr>
        <w:pStyle w:val="NormalWeb"/>
        <w:tabs>
          <w:tab w:val="left" w:pos="8860"/>
        </w:tabs>
        <w:spacing w:before="0" w:after="0"/>
        <w:ind w:left="720" w:hanging="720"/>
      </w:pPr>
      <w:r w:rsidRPr="005820FC">
        <w:t xml:space="preserve">Brown, A. (2003). Interviewer variation and the co-construction of speaking proficiency. </w:t>
      </w:r>
      <w:r w:rsidRPr="005820FC">
        <w:rPr>
          <w:i/>
          <w:iCs/>
        </w:rPr>
        <w:t>Language Testing</w:t>
      </w:r>
      <w:r w:rsidRPr="005820FC">
        <w:t xml:space="preserve">, </w:t>
      </w:r>
      <w:r w:rsidRPr="005820FC">
        <w:rPr>
          <w:i/>
          <w:iCs/>
        </w:rPr>
        <w:t>20</w:t>
      </w:r>
      <w:r w:rsidRPr="005820FC">
        <w:t xml:space="preserve">(1), 1-25.  </w:t>
      </w:r>
    </w:p>
    <w:p w14:paraId="369A94A7" w14:textId="77777777" w:rsidR="00A3604E" w:rsidRPr="005820FC" w:rsidRDefault="00A3604E" w:rsidP="005820FC">
      <w:pPr>
        <w:pStyle w:val="NormalWeb"/>
        <w:tabs>
          <w:tab w:val="left" w:pos="8860"/>
        </w:tabs>
        <w:spacing w:before="0" w:after="0"/>
        <w:ind w:left="720" w:hanging="720"/>
      </w:pPr>
    </w:p>
    <w:p w14:paraId="04122229" w14:textId="77777777" w:rsidR="00732A69" w:rsidRPr="005820FC" w:rsidRDefault="00732A69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Buller, D. (2019). Numbers ping pong with speech recognition.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253-254). Alexandria, VA: TESOL Press.</w:t>
      </w:r>
    </w:p>
    <w:p w14:paraId="37BDB694" w14:textId="77777777" w:rsidR="00732A69" w:rsidRPr="005820FC" w:rsidRDefault="00732A69" w:rsidP="005820FC">
      <w:pPr>
        <w:pStyle w:val="NormalWeb"/>
        <w:tabs>
          <w:tab w:val="left" w:pos="8860"/>
        </w:tabs>
        <w:spacing w:before="0" w:after="0"/>
        <w:ind w:left="720" w:hanging="720"/>
      </w:pPr>
    </w:p>
    <w:p w14:paraId="6345AC86" w14:textId="1441B4B1" w:rsidR="004E18E5" w:rsidRPr="005820FC" w:rsidRDefault="00A558BD" w:rsidP="005820FC">
      <w:pPr>
        <w:pStyle w:val="NormalWeb"/>
        <w:tabs>
          <w:tab w:val="left" w:pos="8860"/>
        </w:tabs>
        <w:spacing w:before="0" w:after="0"/>
        <w:ind w:left="720" w:hanging="720"/>
      </w:pPr>
      <w:r w:rsidRPr="005820FC">
        <w:t xml:space="preserve">Burns, A. (1998). Teaching speaking. </w:t>
      </w:r>
      <w:r w:rsidRPr="005820FC">
        <w:rPr>
          <w:i/>
          <w:iCs/>
        </w:rPr>
        <w:t>Annual Review of Applied Linguistics, 18</w:t>
      </w:r>
      <w:r w:rsidRPr="005820FC">
        <w:t>, 102</w:t>
      </w:r>
      <w:r w:rsidR="00E21281" w:rsidRPr="005820FC">
        <w:t>–</w:t>
      </w:r>
      <w:r w:rsidRPr="005820FC">
        <w:t xml:space="preserve">123. </w:t>
      </w:r>
    </w:p>
    <w:p w14:paraId="02F87311" w14:textId="77777777" w:rsidR="00C113D6" w:rsidRPr="005820FC" w:rsidRDefault="00C113D6" w:rsidP="005820FC">
      <w:pPr>
        <w:pStyle w:val="NormalWeb"/>
        <w:tabs>
          <w:tab w:val="left" w:pos="8860"/>
        </w:tabs>
        <w:spacing w:before="0" w:after="0"/>
        <w:ind w:left="720" w:hanging="720"/>
      </w:pPr>
    </w:p>
    <w:p w14:paraId="1062F340" w14:textId="77777777" w:rsidR="007230D4" w:rsidRPr="005820FC" w:rsidRDefault="007230D4" w:rsidP="005820FC">
      <w:pPr>
        <w:ind w:left="720" w:hanging="720"/>
      </w:pPr>
      <w:r w:rsidRPr="005820FC">
        <w:t>Burns, A. (2006). Teaching speaking: A text-based syllabus approach.</w:t>
      </w:r>
      <w:r w:rsidR="00F0504F" w:rsidRPr="005820FC">
        <w:t xml:space="preserve">  In E. </w:t>
      </w:r>
      <w:proofErr w:type="spellStart"/>
      <w:r w:rsidR="00F0504F" w:rsidRPr="005820FC">
        <w:t>Uso</w:t>
      </w:r>
      <w:proofErr w:type="spellEnd"/>
      <w:r w:rsidR="00F0504F" w:rsidRPr="005820FC">
        <w:t>-Juan &amp; A. Martinez-</w:t>
      </w:r>
      <w:r w:rsidRPr="005820FC">
        <w:t>Flor (</w:t>
      </w:r>
      <w:r w:rsidR="00645F66" w:rsidRPr="005820FC">
        <w:t>E</w:t>
      </w:r>
      <w:r w:rsidRPr="005820FC">
        <w:t xml:space="preserve">ds.), </w:t>
      </w:r>
      <w:r w:rsidRPr="005820FC">
        <w:rPr>
          <w:i/>
          <w:iCs/>
        </w:rPr>
        <w:t xml:space="preserve">Current Trends in the Development and Teaching of the Four Language Skills </w:t>
      </w:r>
      <w:r w:rsidRPr="005820FC">
        <w:t>(pp. 235</w:t>
      </w:r>
      <w:r w:rsidR="00645F66" w:rsidRPr="005820FC">
        <w:t>–</w:t>
      </w:r>
      <w:r w:rsidRPr="005820FC">
        <w:t>58). Berlin</w:t>
      </w:r>
      <w:r w:rsidR="00C113D6" w:rsidRPr="005820FC">
        <w:t>, Germany</w:t>
      </w:r>
      <w:r w:rsidRPr="005820FC">
        <w:t>: Mouton de Gruyter.</w:t>
      </w:r>
    </w:p>
    <w:p w14:paraId="3F1A87D7" w14:textId="77777777" w:rsidR="007230D4" w:rsidRPr="005820FC" w:rsidRDefault="007230D4" w:rsidP="005820FC">
      <w:pPr>
        <w:ind w:left="720" w:hanging="720"/>
      </w:pPr>
    </w:p>
    <w:p w14:paraId="77DA0650" w14:textId="5D31E237" w:rsidR="00C113D6" w:rsidRPr="005820FC" w:rsidRDefault="00C113D6" w:rsidP="005820FC">
      <w:pPr>
        <w:ind w:left="720" w:hanging="720"/>
      </w:pPr>
      <w:r w:rsidRPr="005820FC">
        <w:t xml:space="preserve">Burns, A., Joyce, H., &amp; </w:t>
      </w:r>
      <w:proofErr w:type="spellStart"/>
      <w:r w:rsidRPr="005820FC">
        <w:t>Gollin</w:t>
      </w:r>
      <w:proofErr w:type="spellEnd"/>
      <w:r w:rsidRPr="005820FC">
        <w:t xml:space="preserve">, S. (1996). </w:t>
      </w:r>
      <w:r w:rsidRPr="005820FC">
        <w:rPr>
          <w:i/>
          <w:iCs/>
        </w:rPr>
        <w:t xml:space="preserve">“I see what you mean”: Using spoken discourse in the </w:t>
      </w:r>
      <w:r w:rsidRPr="005820FC">
        <w:rPr>
          <w:i/>
          <w:iCs/>
        </w:rPr>
        <w:tab/>
        <w:t>classroom</w:t>
      </w:r>
      <w:r w:rsidRPr="005820FC">
        <w:t>. Sydney, Australia: Macquarie University, NCELTR.</w:t>
      </w:r>
    </w:p>
    <w:p w14:paraId="5DC04F31" w14:textId="35AAE444" w:rsidR="003B6FB9" w:rsidRPr="005820FC" w:rsidRDefault="003B6FB9" w:rsidP="005820FC">
      <w:pPr>
        <w:ind w:left="720" w:hanging="720"/>
      </w:pPr>
    </w:p>
    <w:p w14:paraId="7803D9E5" w14:textId="46CB1430" w:rsidR="003B6FB9" w:rsidRPr="005820FC" w:rsidRDefault="003B6FB9" w:rsidP="005820FC">
      <w:pPr>
        <w:ind w:left="720" w:hanging="720"/>
      </w:pPr>
      <w:bookmarkStart w:id="0" w:name="_Hlk526569405"/>
      <w:r w:rsidRPr="005820FC">
        <w:t xml:space="preserve">Bushnell, C. (2012). Talking the talk: The interactional construction of community and identity at conversation analytic data sessions in Japan. </w:t>
      </w:r>
      <w:r w:rsidRPr="005820FC">
        <w:rPr>
          <w:i/>
          <w:iCs/>
        </w:rPr>
        <w:t>Human Studies</w:t>
      </w:r>
      <w:r w:rsidRPr="005820FC">
        <w:t xml:space="preserve">, </w:t>
      </w:r>
      <w:r w:rsidRPr="005820FC">
        <w:rPr>
          <w:i/>
          <w:iCs/>
        </w:rPr>
        <w:t>35</w:t>
      </w:r>
      <w:r w:rsidRPr="005820FC">
        <w:t>(4), 583–605.</w:t>
      </w:r>
      <w:bookmarkEnd w:id="0"/>
    </w:p>
    <w:p w14:paraId="023128A5" w14:textId="77777777" w:rsidR="00C113D6" w:rsidRPr="005820FC" w:rsidRDefault="00C113D6" w:rsidP="005820FC">
      <w:pPr>
        <w:ind w:left="720" w:hanging="720"/>
      </w:pPr>
    </w:p>
    <w:p w14:paraId="32F105E7" w14:textId="77777777" w:rsidR="00C113D6" w:rsidRPr="005820FC" w:rsidRDefault="00C113D6" w:rsidP="005820FC">
      <w:pPr>
        <w:ind w:left="720" w:hanging="720"/>
      </w:pPr>
      <w:proofErr w:type="spellStart"/>
      <w:r w:rsidRPr="005820FC">
        <w:t>Bygate</w:t>
      </w:r>
      <w:proofErr w:type="spellEnd"/>
      <w:r w:rsidRPr="005820FC">
        <w:t>, M. (2005). Oral second language abilities as expertise. In K. Johnson (</w:t>
      </w:r>
      <w:r w:rsidR="00645F66" w:rsidRPr="005820FC">
        <w:t>E</w:t>
      </w:r>
      <w:r w:rsidRPr="005820FC">
        <w:t xml:space="preserve">d.), </w:t>
      </w:r>
      <w:r w:rsidRPr="005820FC">
        <w:rPr>
          <w:i/>
          <w:iCs/>
        </w:rPr>
        <w:t xml:space="preserve">Expertise in </w:t>
      </w:r>
      <w:r w:rsidRPr="005820FC">
        <w:rPr>
          <w:i/>
          <w:iCs/>
        </w:rPr>
        <w:tab/>
        <w:t xml:space="preserve">Second language learning and teaching </w:t>
      </w:r>
      <w:r w:rsidRPr="005820FC">
        <w:t>(pp. 104</w:t>
      </w:r>
      <w:r w:rsidR="00645F66" w:rsidRPr="005820FC">
        <w:t>–</w:t>
      </w:r>
      <w:r w:rsidRPr="005820FC">
        <w:t>27). London: Palgrave.</w:t>
      </w:r>
    </w:p>
    <w:p w14:paraId="637C3F17" w14:textId="77777777" w:rsidR="00C113D6" w:rsidRPr="005820FC" w:rsidRDefault="00C113D6" w:rsidP="005820FC">
      <w:pPr>
        <w:ind w:left="720" w:hanging="720"/>
      </w:pPr>
    </w:p>
    <w:p w14:paraId="308D53D6" w14:textId="77777777" w:rsidR="00BF6F71" w:rsidRPr="005820FC" w:rsidRDefault="00BF6F71" w:rsidP="005820FC">
      <w:pPr>
        <w:ind w:left="720" w:hanging="720"/>
      </w:pPr>
      <w:proofErr w:type="spellStart"/>
      <w:r w:rsidRPr="005820FC">
        <w:t>Bygate</w:t>
      </w:r>
      <w:proofErr w:type="spellEnd"/>
      <w:r w:rsidRPr="005820FC">
        <w:t xml:space="preserve">, M. (2005). Structuring learning within the flux of communication: A role for constructive repetition in oral language pedagogy. In J. A. Foley (Ed.), </w:t>
      </w:r>
      <w:r w:rsidRPr="005820FC">
        <w:rPr>
          <w:i/>
          <w:iCs/>
        </w:rPr>
        <w:t xml:space="preserve">New dimensions in the teaching of oral communication </w:t>
      </w:r>
      <w:r w:rsidRPr="005820FC">
        <w:t>(pp. 70</w:t>
      </w:r>
      <w:r w:rsidR="00645F66" w:rsidRPr="005820FC">
        <w:t>–</w:t>
      </w:r>
      <w:r w:rsidRPr="005820FC">
        <w:t>90). Singapore: SEAMEO RELC.</w:t>
      </w:r>
    </w:p>
    <w:p w14:paraId="38D60399" w14:textId="77777777" w:rsidR="00BF6F71" w:rsidRPr="005820FC" w:rsidRDefault="00BF6F71" w:rsidP="005820FC">
      <w:pPr>
        <w:ind w:left="720" w:hanging="720"/>
      </w:pPr>
    </w:p>
    <w:p w14:paraId="0554C9AB" w14:textId="77777777" w:rsidR="00BF6F71" w:rsidRPr="005820FC" w:rsidRDefault="00BF6F71" w:rsidP="005820FC">
      <w:pPr>
        <w:ind w:left="720" w:hanging="720"/>
      </w:pPr>
      <w:proofErr w:type="spellStart"/>
      <w:r w:rsidRPr="005820FC">
        <w:t>Bygate</w:t>
      </w:r>
      <w:proofErr w:type="spellEnd"/>
      <w:r w:rsidRPr="005820FC">
        <w:t xml:space="preserve">, M. (2006). Areas of research that influence L2 speaking instruction.  In E. </w:t>
      </w:r>
      <w:proofErr w:type="spellStart"/>
      <w:r w:rsidRPr="005820FC">
        <w:t>Uso</w:t>
      </w:r>
      <w:proofErr w:type="spellEnd"/>
      <w:r w:rsidRPr="005820FC">
        <w:t xml:space="preserve">-Juan &amp; A. Martinez-Flor (Eds.), </w:t>
      </w:r>
      <w:r w:rsidRPr="005820FC">
        <w:rPr>
          <w:i/>
          <w:iCs/>
        </w:rPr>
        <w:t>Current trends in the development and teaching of the four language skills</w:t>
      </w:r>
      <w:r w:rsidRPr="005820FC">
        <w:t xml:space="preserve"> (pp. 159</w:t>
      </w:r>
      <w:r w:rsidR="00645F66" w:rsidRPr="005820FC">
        <w:t>–</w:t>
      </w:r>
      <w:r w:rsidRPr="005820FC">
        <w:t>86). Berlin, Germany: Mouton de Gruyter.</w:t>
      </w:r>
    </w:p>
    <w:p w14:paraId="20C96ABB" w14:textId="77777777" w:rsidR="00BF6F71" w:rsidRPr="005820FC" w:rsidRDefault="00BF6F71" w:rsidP="005820FC">
      <w:pPr>
        <w:pStyle w:val="NormalWeb"/>
        <w:tabs>
          <w:tab w:val="left" w:pos="8860"/>
        </w:tabs>
        <w:spacing w:before="0" w:after="0"/>
        <w:ind w:left="720" w:hanging="720"/>
      </w:pPr>
    </w:p>
    <w:p w14:paraId="6A1057F4" w14:textId="77777777" w:rsidR="004E18E5" w:rsidRPr="005820FC" w:rsidRDefault="004E18E5" w:rsidP="005820FC">
      <w:pPr>
        <w:pStyle w:val="NormalWeb"/>
        <w:tabs>
          <w:tab w:val="left" w:pos="8860"/>
        </w:tabs>
        <w:spacing w:before="0" w:after="0"/>
        <w:ind w:left="720" w:hanging="720"/>
      </w:pPr>
      <w:proofErr w:type="spellStart"/>
      <w:r w:rsidRPr="005820FC">
        <w:t>Bygate</w:t>
      </w:r>
      <w:proofErr w:type="spellEnd"/>
      <w:r w:rsidRPr="005820FC">
        <w:t xml:space="preserve">, M. (2009). Teaching and testing speaking. In M. H. Long &amp; C. J. Doughty (Eds.), </w:t>
      </w:r>
      <w:r w:rsidRPr="005820FC">
        <w:rPr>
          <w:i/>
        </w:rPr>
        <w:t>The handbook of language teaching</w:t>
      </w:r>
      <w:r w:rsidR="00E81EFC" w:rsidRPr="005820FC">
        <w:t xml:space="preserve"> (pp. 412</w:t>
      </w:r>
      <w:r w:rsidR="00645F66" w:rsidRPr="005820FC">
        <w:t>–</w:t>
      </w:r>
      <w:r w:rsidR="00E81EFC" w:rsidRPr="005820FC">
        <w:t>440)</w:t>
      </w:r>
      <w:r w:rsidRPr="005820FC">
        <w:t xml:space="preserve">. Chichester, UK: Wiley Blackwell. </w:t>
      </w:r>
    </w:p>
    <w:p w14:paraId="100B2B8C" w14:textId="77777777" w:rsidR="00F0504F" w:rsidRPr="005820FC" w:rsidRDefault="00F0504F" w:rsidP="005820FC">
      <w:pPr>
        <w:pStyle w:val="NormalWeb"/>
        <w:tabs>
          <w:tab w:val="left" w:pos="8860"/>
        </w:tabs>
        <w:spacing w:before="0" w:after="0"/>
        <w:ind w:left="720" w:hanging="720"/>
      </w:pPr>
    </w:p>
    <w:p w14:paraId="17924FA9" w14:textId="77777777" w:rsidR="000B5076" w:rsidRPr="005820FC" w:rsidRDefault="00A558BD" w:rsidP="005820FC">
      <w:pPr>
        <w:pStyle w:val="NormalWeb"/>
        <w:tabs>
          <w:tab w:val="left" w:pos="8860"/>
        </w:tabs>
        <w:spacing w:before="0" w:after="0"/>
        <w:ind w:left="720" w:hanging="720"/>
      </w:pPr>
      <w:r w:rsidRPr="005820FC">
        <w:t xml:space="preserve">Cane, G. (1998). Teaching conversation skills more effectively. </w:t>
      </w:r>
      <w:r w:rsidRPr="005820FC">
        <w:rPr>
          <w:i/>
          <w:iCs/>
        </w:rPr>
        <w:t>The Korea TESOL Journal, 1</w:t>
      </w:r>
      <w:r w:rsidR="00E81EFC" w:rsidRPr="005820FC">
        <w:rPr>
          <w:iCs/>
        </w:rPr>
        <w:t>(1)</w:t>
      </w:r>
      <w:r w:rsidRPr="005820FC">
        <w:rPr>
          <w:i/>
          <w:iCs/>
        </w:rPr>
        <w:t xml:space="preserve">, </w:t>
      </w:r>
      <w:r w:rsidRPr="005820FC">
        <w:t>31</w:t>
      </w:r>
      <w:r w:rsidR="00645F66" w:rsidRPr="005820FC">
        <w:t>–</w:t>
      </w:r>
      <w:r w:rsidRPr="005820FC">
        <w:t>37.</w:t>
      </w:r>
    </w:p>
    <w:p w14:paraId="6306C9E7" w14:textId="77777777" w:rsidR="00F0504F" w:rsidRPr="005820FC" w:rsidRDefault="00F0504F" w:rsidP="005820FC">
      <w:pPr>
        <w:pStyle w:val="NormalWeb"/>
        <w:tabs>
          <w:tab w:val="left" w:pos="8860"/>
        </w:tabs>
        <w:spacing w:before="0" w:after="0"/>
        <w:ind w:left="720" w:hanging="720"/>
      </w:pPr>
    </w:p>
    <w:p w14:paraId="167C9603" w14:textId="77777777" w:rsidR="000B5076" w:rsidRPr="005820FC" w:rsidRDefault="00A558BD" w:rsidP="005820FC">
      <w:pPr>
        <w:pStyle w:val="NormalWeb"/>
        <w:tabs>
          <w:tab w:val="left" w:pos="8860"/>
        </w:tabs>
        <w:spacing w:before="0" w:after="0"/>
        <w:ind w:left="720" w:hanging="720"/>
      </w:pPr>
      <w:proofErr w:type="spellStart"/>
      <w:r w:rsidRPr="005820FC">
        <w:t>Carduner</w:t>
      </w:r>
      <w:proofErr w:type="spellEnd"/>
      <w:r w:rsidRPr="005820FC">
        <w:t xml:space="preserve">, J., &amp; </w:t>
      </w:r>
      <w:proofErr w:type="spellStart"/>
      <w:r w:rsidRPr="005820FC">
        <w:t>Rilling</w:t>
      </w:r>
      <w:proofErr w:type="spellEnd"/>
      <w:r w:rsidRPr="005820FC">
        <w:t xml:space="preserve">, S. (2009). Data and donuts: Preparing graduate students in language education to speak at conferences. In T. Stewart (Ed.), </w:t>
      </w:r>
      <w:r w:rsidRPr="005820FC">
        <w:rPr>
          <w:i/>
          <w:iCs/>
        </w:rPr>
        <w:t xml:space="preserve">Insights on teaching speaking in TESOL </w:t>
      </w:r>
      <w:r w:rsidRPr="005820FC">
        <w:t>(pp. 123</w:t>
      </w:r>
      <w:r w:rsidR="00645F66" w:rsidRPr="005820FC">
        <w:t>–</w:t>
      </w:r>
      <w:r w:rsidRPr="005820FC">
        <w:t>138). Alexander, V</w:t>
      </w:r>
      <w:r w:rsidR="00E84CAA" w:rsidRPr="005820FC">
        <w:t>A</w:t>
      </w:r>
      <w:r w:rsidRPr="005820FC">
        <w:t>: Teachers of English to Speakers of Other Languages, Inc.</w:t>
      </w:r>
    </w:p>
    <w:p w14:paraId="4493A491" w14:textId="364B2D60" w:rsidR="00E84CAA" w:rsidRPr="005820FC" w:rsidRDefault="00E84CAA" w:rsidP="00582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</w:p>
    <w:p w14:paraId="7D1880F5" w14:textId="776B9548" w:rsidR="0039214C" w:rsidRPr="005820FC" w:rsidRDefault="0039214C" w:rsidP="005820FC">
      <w:pPr>
        <w:autoSpaceDE w:val="0"/>
        <w:autoSpaceDN w:val="0"/>
        <w:adjustRightInd w:val="0"/>
        <w:ind w:left="720" w:hanging="720"/>
      </w:pPr>
      <w:bookmarkStart w:id="1" w:name="_Hlk517502064"/>
      <w:r w:rsidRPr="005820FC">
        <w:t xml:space="preserve">Carroll, D. (2004). Restarts in novice turn beginnings: Disfluencies or interactional achievements? In R. Gardner &amp; J. Wagner (Eds.), </w:t>
      </w:r>
      <w:r w:rsidRPr="005820FC">
        <w:rPr>
          <w:i/>
          <w:iCs/>
        </w:rPr>
        <w:t xml:space="preserve">Second language conversations </w:t>
      </w:r>
      <w:r w:rsidRPr="005820FC">
        <w:t>(pp. 201–220). London, UK: Continuum.</w:t>
      </w:r>
      <w:bookmarkEnd w:id="1"/>
      <w:r w:rsidRPr="005820FC">
        <w:t xml:space="preserve">  </w:t>
      </w:r>
    </w:p>
    <w:p w14:paraId="6E18159F" w14:textId="77777777" w:rsidR="0039214C" w:rsidRPr="005820FC" w:rsidRDefault="0039214C" w:rsidP="00582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</w:p>
    <w:p w14:paraId="6F1D2058" w14:textId="77777777" w:rsidR="00E84CAA" w:rsidRPr="005820FC" w:rsidRDefault="00E84CAA" w:rsidP="00582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5820FC">
        <w:rPr>
          <w:rFonts w:eastAsia="Times New Roman"/>
          <w:bdr w:val="none" w:sz="0" w:space="0" w:color="auto"/>
        </w:rPr>
        <w:t xml:space="preserve">Carter, R., &amp; McCarthy, M. (2004). Talking, creating: Interactional language, creativity, and context. </w:t>
      </w:r>
      <w:r w:rsidRPr="005820FC">
        <w:rPr>
          <w:rFonts w:eastAsia="Times New Roman"/>
          <w:i/>
          <w:iCs/>
          <w:bdr w:val="none" w:sz="0" w:space="0" w:color="auto"/>
        </w:rPr>
        <w:t>Applied Linguistics</w:t>
      </w:r>
      <w:r w:rsidRPr="005820FC">
        <w:rPr>
          <w:rFonts w:eastAsia="Times New Roman"/>
          <w:bdr w:val="none" w:sz="0" w:space="0" w:color="auto"/>
        </w:rPr>
        <w:t xml:space="preserve">, </w:t>
      </w:r>
      <w:r w:rsidRPr="005820FC">
        <w:rPr>
          <w:rFonts w:eastAsia="Times New Roman"/>
          <w:i/>
          <w:iCs/>
          <w:bdr w:val="none" w:sz="0" w:space="0" w:color="auto"/>
        </w:rPr>
        <w:t>25</w:t>
      </w:r>
      <w:r w:rsidRPr="005820FC">
        <w:rPr>
          <w:rFonts w:eastAsia="Times New Roman"/>
          <w:bdr w:val="none" w:sz="0" w:space="0" w:color="auto"/>
        </w:rPr>
        <w:t>(1), 62</w:t>
      </w:r>
      <w:r w:rsidR="00645F66" w:rsidRPr="005820FC">
        <w:rPr>
          <w:rFonts w:eastAsia="Times New Roman"/>
          <w:bdr w:val="none" w:sz="0" w:space="0" w:color="auto"/>
        </w:rPr>
        <w:t>–</w:t>
      </w:r>
      <w:r w:rsidRPr="005820FC">
        <w:rPr>
          <w:rFonts w:eastAsia="Times New Roman"/>
          <w:bdr w:val="none" w:sz="0" w:space="0" w:color="auto"/>
        </w:rPr>
        <w:t>88.</w:t>
      </w:r>
    </w:p>
    <w:p w14:paraId="4B6ECFB9" w14:textId="77777777" w:rsidR="007F6E37" w:rsidRPr="005820FC" w:rsidRDefault="007F6E37" w:rsidP="005820FC">
      <w:pPr>
        <w:pStyle w:val="NormalWeb"/>
        <w:tabs>
          <w:tab w:val="left" w:pos="8860"/>
        </w:tabs>
        <w:spacing w:before="0" w:after="0"/>
        <w:ind w:left="720" w:hanging="720"/>
      </w:pPr>
    </w:p>
    <w:p w14:paraId="7523BA81" w14:textId="77777777" w:rsidR="000B5076" w:rsidRPr="005820FC" w:rsidRDefault="00A558BD" w:rsidP="005820FC">
      <w:pPr>
        <w:pStyle w:val="NormalWeb"/>
        <w:tabs>
          <w:tab w:val="left" w:pos="8860"/>
        </w:tabs>
        <w:spacing w:before="0" w:after="0"/>
        <w:ind w:left="720" w:hanging="720"/>
      </w:pPr>
      <w:r w:rsidRPr="005820FC">
        <w:t xml:space="preserve">Chartrand, R. (2009). From podcasting to YouTube: How to make use of Internet 2.0 for speaking practice. In T. Stewart (Ed.), </w:t>
      </w:r>
      <w:r w:rsidRPr="005820FC">
        <w:rPr>
          <w:i/>
          <w:iCs/>
        </w:rPr>
        <w:t xml:space="preserve">Insights on teaching speaking in TESOL </w:t>
      </w:r>
      <w:r w:rsidRPr="005820FC">
        <w:t>(pp. 91</w:t>
      </w:r>
      <w:r w:rsidR="00645F66" w:rsidRPr="005820FC">
        <w:t>–</w:t>
      </w:r>
      <w:r w:rsidRPr="005820FC">
        <w:t>106). Alexander, Virginia: Teachers of English to Speakers of Other Languages.</w:t>
      </w:r>
    </w:p>
    <w:p w14:paraId="76B6DFF2" w14:textId="77777777" w:rsidR="00F0504F" w:rsidRPr="005820FC" w:rsidRDefault="00F0504F" w:rsidP="005820FC">
      <w:pPr>
        <w:pStyle w:val="NormalWeb"/>
        <w:tabs>
          <w:tab w:val="left" w:pos="8860"/>
        </w:tabs>
        <w:spacing w:before="0" w:after="0"/>
        <w:ind w:left="720" w:hanging="720"/>
      </w:pPr>
    </w:p>
    <w:p w14:paraId="60BA3522" w14:textId="77777777" w:rsidR="000B5076" w:rsidRPr="005820FC" w:rsidRDefault="00A558BD" w:rsidP="005820FC">
      <w:pPr>
        <w:pStyle w:val="NormalWeb"/>
        <w:tabs>
          <w:tab w:val="left" w:pos="8860"/>
        </w:tabs>
        <w:spacing w:before="0" w:after="0"/>
        <w:ind w:left="720" w:hanging="720"/>
      </w:pPr>
      <w:proofErr w:type="spellStart"/>
      <w:r w:rsidRPr="005820FC">
        <w:t>Chernen</w:t>
      </w:r>
      <w:proofErr w:type="spellEnd"/>
      <w:r w:rsidRPr="005820FC">
        <w:t xml:space="preserve">, J. (2009). Taking pronunciation further with oral journals. In T. Stewart (Ed.), </w:t>
      </w:r>
      <w:r w:rsidRPr="005820FC">
        <w:rPr>
          <w:i/>
          <w:iCs/>
        </w:rPr>
        <w:t xml:space="preserve">Insights on teaching speaking in TESOL </w:t>
      </w:r>
      <w:r w:rsidRPr="005820FC">
        <w:t>(pp. 223</w:t>
      </w:r>
      <w:r w:rsidR="00645F66" w:rsidRPr="005820FC">
        <w:t>–</w:t>
      </w:r>
      <w:r w:rsidRPr="005820FC">
        <w:t>236). Alexander, Virginia: Teachers of English to Speakers of Other Languages.</w:t>
      </w:r>
    </w:p>
    <w:p w14:paraId="62953AAE" w14:textId="77777777" w:rsidR="00F0504F" w:rsidRPr="005820FC" w:rsidRDefault="00F0504F" w:rsidP="005820F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1F9238B" w14:textId="77777777" w:rsidR="000B5076" w:rsidRPr="005820FC" w:rsidRDefault="00A558BD" w:rsidP="005820F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  <w:lang w:val="fr-FR"/>
        </w:rPr>
        <w:t>Choi, S-J., &amp; Lantolf, J.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P. (2008). The representation and embodiment of meaning in L2 communication: Motion events in speech and gesture in L2 Korean and L2 English speakers.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Acquisition, 30</w:t>
      </w:r>
      <w:r w:rsidR="00E81EFC" w:rsidRPr="005820FC">
        <w:rPr>
          <w:rFonts w:ascii="Times New Roman" w:eastAsia="Times New Roman" w:hAnsi="Times New Roman" w:cs="Times New Roman"/>
          <w:iCs/>
          <w:sz w:val="24"/>
          <w:szCs w:val="24"/>
        </w:rPr>
        <w:t>(2)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 191</w:t>
      </w:r>
      <w:r w:rsidR="00E67D18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224.</w:t>
      </w:r>
    </w:p>
    <w:p w14:paraId="1DD5486A" w14:textId="77777777" w:rsidR="00F0504F" w:rsidRPr="005820FC" w:rsidRDefault="00F0504F" w:rsidP="005820FC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A1350F" w14:textId="045FE25E" w:rsidR="00FB4E8D" w:rsidRPr="005820FC" w:rsidRDefault="00FB4E8D" w:rsidP="005820FC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2" w:name="_Hlk18898468"/>
      <w:r w:rsidRPr="005820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Chou, M. H. (2018). Speaking anxiety and strategy use for learning English as a foreign language in full and partial English‐medium instruction contexts. </w:t>
      </w:r>
      <w:r w:rsidRPr="005820F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5820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5820F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5820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611-633.</w:t>
      </w:r>
      <w:bookmarkEnd w:id="2"/>
    </w:p>
    <w:p w14:paraId="6D7BDD54" w14:textId="77777777" w:rsidR="00FB4E8D" w:rsidRPr="005820FC" w:rsidRDefault="00FB4E8D" w:rsidP="005820FC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47D7D6" w14:textId="55FDC5FC" w:rsidR="00537A10" w:rsidRPr="005820FC" w:rsidRDefault="00537A10" w:rsidP="005820FC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820FC">
        <w:rPr>
          <w:rFonts w:ascii="Times New Roman" w:hAnsi="Times New Roman" w:cs="Times New Roman"/>
          <w:sz w:val="24"/>
          <w:szCs w:val="24"/>
        </w:rPr>
        <w:t xml:space="preserve">Christie, C. (2013). Speaking spontaneously in the modern foreign languages classroom: Tools for supporting successful target language conversation. </w:t>
      </w:r>
      <w:r w:rsidRPr="005820FC">
        <w:rPr>
          <w:rFonts w:ascii="Times New Roman" w:hAnsi="Times New Roman" w:cs="Times New Roman"/>
          <w:i/>
          <w:iCs/>
          <w:sz w:val="24"/>
          <w:szCs w:val="24"/>
        </w:rPr>
        <w:t>The Language Teaching Journal, 4</w:t>
      </w:r>
      <w:r w:rsidR="00E67D18" w:rsidRPr="005820FC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E67D18" w:rsidRPr="005820FC">
        <w:rPr>
          <w:rFonts w:ascii="Times New Roman" w:hAnsi="Times New Roman" w:cs="Times New Roman"/>
          <w:sz w:val="24"/>
          <w:szCs w:val="24"/>
        </w:rPr>
        <w:t>(1)</w:t>
      </w:r>
      <w:r w:rsidRPr="005820F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820FC">
        <w:rPr>
          <w:rFonts w:ascii="Times New Roman" w:hAnsi="Times New Roman" w:cs="Times New Roman"/>
          <w:sz w:val="24"/>
          <w:szCs w:val="24"/>
        </w:rPr>
        <w:t xml:space="preserve"> </w:t>
      </w:r>
      <w:r w:rsidR="00E67D18" w:rsidRPr="005820FC">
        <w:rPr>
          <w:rFonts w:ascii="Times New Roman" w:hAnsi="Times New Roman" w:cs="Times New Roman"/>
          <w:sz w:val="24"/>
          <w:szCs w:val="24"/>
        </w:rPr>
        <w:t>74–89</w:t>
      </w:r>
      <w:r w:rsidRPr="005820FC">
        <w:rPr>
          <w:rFonts w:ascii="Times New Roman" w:hAnsi="Times New Roman" w:cs="Times New Roman"/>
          <w:sz w:val="24"/>
          <w:szCs w:val="24"/>
        </w:rPr>
        <w:t>.</w:t>
      </w:r>
    </w:p>
    <w:p w14:paraId="512FF19A" w14:textId="78A0DA5F" w:rsidR="00F0504F" w:rsidRPr="005820FC" w:rsidRDefault="00F0504F" w:rsidP="005820FC">
      <w:pPr>
        <w:ind w:left="720" w:hanging="720"/>
      </w:pPr>
    </w:p>
    <w:p w14:paraId="37547803" w14:textId="77777777" w:rsidR="00857081" w:rsidRPr="005820FC" w:rsidRDefault="00857081" w:rsidP="005820FC">
      <w:pPr>
        <w:pStyle w:val="NormalWeb"/>
        <w:ind w:left="720" w:hanging="720"/>
      </w:pPr>
      <w:proofErr w:type="spellStart"/>
      <w:r w:rsidRPr="005820FC">
        <w:t>Cirocki</w:t>
      </w:r>
      <w:proofErr w:type="spellEnd"/>
      <w:r w:rsidRPr="005820FC">
        <w:t xml:space="preserve">, A., &amp; Goh, C. (2016). Teaching and researching listening and speaking skills in the ELT classroom [Special issue]. </w:t>
      </w:r>
      <w:r w:rsidRPr="005820FC">
        <w:rPr>
          <w:rStyle w:val="Emphasis"/>
        </w:rPr>
        <w:t>The European Journal of Applied Linguistics and TEFL,</w:t>
      </w:r>
      <w:r w:rsidRPr="005820FC">
        <w:t xml:space="preserve"> </w:t>
      </w:r>
      <w:r w:rsidRPr="005820FC">
        <w:rPr>
          <w:i/>
        </w:rPr>
        <w:t>5</w:t>
      </w:r>
      <w:r w:rsidRPr="005820FC">
        <w:t>(2).</w:t>
      </w:r>
    </w:p>
    <w:p w14:paraId="3E990BBC" w14:textId="77777777" w:rsidR="000C6F62" w:rsidRPr="005820FC" w:rsidRDefault="000C6F62" w:rsidP="005820FC">
      <w:pPr>
        <w:ind w:left="720" w:hanging="720"/>
      </w:pPr>
      <w:r w:rsidRPr="005820FC">
        <w:t xml:space="preserve">Clark, H. H., &amp; Fox Tree, J. E. (2002). Using </w:t>
      </w:r>
      <w:r w:rsidRPr="005820FC">
        <w:rPr>
          <w:i/>
          <w:iCs/>
        </w:rPr>
        <w:t>uh</w:t>
      </w:r>
      <w:r w:rsidRPr="005820FC">
        <w:t xml:space="preserve"> and </w:t>
      </w:r>
      <w:r w:rsidRPr="005820FC">
        <w:rPr>
          <w:i/>
          <w:iCs/>
        </w:rPr>
        <w:t>um</w:t>
      </w:r>
      <w:r w:rsidRPr="005820FC">
        <w:t xml:space="preserve"> in spontaneous speaking. </w:t>
      </w:r>
      <w:r w:rsidRPr="005820FC">
        <w:rPr>
          <w:i/>
          <w:iCs/>
        </w:rPr>
        <w:t>Cognition,</w:t>
      </w:r>
      <w:r w:rsidRPr="005820FC">
        <w:t xml:space="preserve"> </w:t>
      </w:r>
      <w:r w:rsidRPr="005820FC">
        <w:rPr>
          <w:i/>
        </w:rPr>
        <w:t>84</w:t>
      </w:r>
      <w:r w:rsidRPr="005820FC">
        <w:t>, 73-111.</w:t>
      </w:r>
    </w:p>
    <w:p w14:paraId="10641207" w14:textId="77777777" w:rsidR="000C6F62" w:rsidRPr="005820FC" w:rsidRDefault="000C6F62" w:rsidP="005820FC">
      <w:pPr>
        <w:ind w:left="720" w:hanging="720"/>
      </w:pPr>
    </w:p>
    <w:p w14:paraId="6A144B24" w14:textId="77777777" w:rsidR="000C6F62" w:rsidRPr="005820FC" w:rsidRDefault="000C6F62" w:rsidP="005820FC">
      <w:pPr>
        <w:ind w:left="720" w:hanging="720"/>
      </w:pPr>
      <w:r w:rsidRPr="005820FC">
        <w:t xml:space="preserve">Clark, H. H., &amp; </w:t>
      </w:r>
      <w:proofErr w:type="spellStart"/>
      <w:r w:rsidRPr="005820FC">
        <w:t>Krych</w:t>
      </w:r>
      <w:proofErr w:type="spellEnd"/>
      <w:r w:rsidRPr="005820FC">
        <w:t xml:space="preserve">, M. A. (2004). Speaking while monitoring addressees for understanding. </w:t>
      </w:r>
      <w:r w:rsidRPr="005820FC">
        <w:rPr>
          <w:i/>
          <w:iCs/>
        </w:rPr>
        <w:t>Journal of Memory and Language,</w:t>
      </w:r>
      <w:r w:rsidRPr="005820FC">
        <w:t xml:space="preserve"> </w:t>
      </w:r>
      <w:r w:rsidRPr="005820FC">
        <w:rPr>
          <w:i/>
        </w:rPr>
        <w:t>50</w:t>
      </w:r>
      <w:r w:rsidRPr="005820FC">
        <w:t>(1), 62</w:t>
      </w:r>
      <w:r w:rsidR="00F32107" w:rsidRPr="005820FC">
        <w:t>–</w:t>
      </w:r>
      <w:r w:rsidRPr="005820FC">
        <w:t>81.</w:t>
      </w:r>
    </w:p>
    <w:p w14:paraId="2793918D" w14:textId="43CA921B" w:rsidR="000C6F62" w:rsidRPr="005820FC" w:rsidRDefault="000C6F62" w:rsidP="005820FC">
      <w:pPr>
        <w:ind w:left="720" w:hanging="720"/>
      </w:pPr>
    </w:p>
    <w:p w14:paraId="43A05179" w14:textId="77777777" w:rsidR="003B551D" w:rsidRPr="005820FC" w:rsidRDefault="003B551D" w:rsidP="005820FC">
      <w:pPr>
        <w:ind w:left="720" w:hanging="720"/>
        <w:rPr>
          <w:color w:val="000000"/>
          <w:shd w:val="clear" w:color="auto" w:fill="FFFFFF"/>
        </w:rPr>
      </w:pPr>
      <w:bookmarkStart w:id="3" w:name="_Hlk491576922"/>
      <w:r w:rsidRPr="005820FC">
        <w:rPr>
          <w:color w:val="000000"/>
          <w:shd w:val="clear" w:color="auto" w:fill="FFFFFF"/>
        </w:rPr>
        <w:t xml:space="preserve">Cooke, M. (2019). Super selfies.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245-247). Alexandria, VA: TESOL Press.</w:t>
      </w:r>
    </w:p>
    <w:p w14:paraId="78626E6A" w14:textId="77777777" w:rsidR="003B551D" w:rsidRPr="005820FC" w:rsidRDefault="003B551D" w:rsidP="005820FC">
      <w:pPr>
        <w:ind w:left="720" w:hanging="720"/>
        <w:rPr>
          <w:rFonts w:eastAsia="Times New Roman"/>
        </w:rPr>
      </w:pPr>
    </w:p>
    <w:p w14:paraId="4D53DE1D" w14:textId="6B5E1F9C" w:rsidR="003109FC" w:rsidRPr="005820FC" w:rsidRDefault="003109FC" w:rsidP="005820FC">
      <w:pPr>
        <w:ind w:left="720" w:hanging="720"/>
      </w:pPr>
      <w:r w:rsidRPr="005820FC">
        <w:t xml:space="preserve">Cox, T. L. (2017). Understanding intermediate-level speakers’ strengths and weaknesses: An </w:t>
      </w:r>
      <w:bookmarkEnd w:id="3"/>
      <w:r w:rsidRPr="005820FC">
        <w:t xml:space="preserve">examination of OPI tests from Korean learners of English. </w:t>
      </w:r>
      <w:r w:rsidRPr="005820FC">
        <w:rPr>
          <w:i/>
          <w:iCs/>
        </w:rPr>
        <w:t>Foreign Language Annals, 50</w:t>
      </w:r>
      <w:r w:rsidRPr="005820FC">
        <w:t>(1), 84-113.</w:t>
      </w:r>
    </w:p>
    <w:p w14:paraId="73699193" w14:textId="77777777" w:rsidR="003109FC" w:rsidRPr="005820FC" w:rsidRDefault="003109FC" w:rsidP="005820FC">
      <w:pPr>
        <w:ind w:left="720" w:hanging="720"/>
      </w:pPr>
    </w:p>
    <w:p w14:paraId="55F6A45A" w14:textId="77777777" w:rsidR="00272D73" w:rsidRPr="005820FC" w:rsidRDefault="00272D73" w:rsidP="005820FC">
      <w:pPr>
        <w:ind w:left="720" w:hanging="720"/>
        <w:rPr>
          <w:color w:val="000000"/>
          <w:shd w:val="clear" w:color="auto" w:fill="FFFFFF"/>
        </w:rPr>
      </w:pPr>
      <w:proofErr w:type="spellStart"/>
      <w:r w:rsidRPr="005820FC">
        <w:rPr>
          <w:color w:val="000000"/>
          <w:shd w:val="clear" w:color="auto" w:fill="FFFFFF"/>
        </w:rPr>
        <w:t>Crofford</w:t>
      </w:r>
      <w:proofErr w:type="spellEnd"/>
      <w:r w:rsidRPr="005820FC">
        <w:rPr>
          <w:color w:val="000000"/>
          <w:shd w:val="clear" w:color="auto" w:fill="FFFFFF"/>
        </w:rPr>
        <w:t xml:space="preserve">, A. (2019). I don’t believe it!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98-99). Alexandria, VA: TESOL Press. </w:t>
      </w:r>
    </w:p>
    <w:p w14:paraId="3C3EF2D5" w14:textId="77777777" w:rsidR="00272D73" w:rsidRPr="005820FC" w:rsidRDefault="00272D73" w:rsidP="005820F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9FFDE3" w14:textId="77777777" w:rsidR="003B551D" w:rsidRPr="005820FC" w:rsidRDefault="003B551D" w:rsidP="005820FC">
      <w:pPr>
        <w:ind w:left="720" w:hanging="720"/>
        <w:rPr>
          <w:rFonts w:eastAsia="Times New Roman"/>
        </w:rPr>
      </w:pPr>
      <w:r w:rsidRPr="005820FC">
        <w:rPr>
          <w:rFonts w:eastAsia="Times New Roman"/>
        </w:rPr>
        <w:t xml:space="preserve">Crossley, S. A., </w:t>
      </w:r>
      <w:proofErr w:type="spellStart"/>
      <w:r w:rsidRPr="005820FC">
        <w:rPr>
          <w:rFonts w:eastAsia="Times New Roman"/>
        </w:rPr>
        <w:t>Clevinger</w:t>
      </w:r>
      <w:proofErr w:type="spellEnd"/>
      <w:r w:rsidRPr="005820FC">
        <w:rPr>
          <w:rFonts w:eastAsia="Times New Roman"/>
        </w:rPr>
        <w:t xml:space="preserve">, A., &amp; Kim, Y. (2014). The role of lexical properties and cohesive devices in text integration and their effect on human ratings of speaking. </w:t>
      </w:r>
      <w:r w:rsidRPr="005820FC">
        <w:rPr>
          <w:rFonts w:eastAsia="Times New Roman"/>
          <w:i/>
          <w:iCs/>
        </w:rPr>
        <w:t>Language Assessment Quarterly, 11</w:t>
      </w:r>
      <w:r w:rsidRPr="005820FC">
        <w:rPr>
          <w:rFonts w:eastAsia="Times New Roman"/>
        </w:rPr>
        <w:t>(3), 250-270.</w:t>
      </w:r>
    </w:p>
    <w:p w14:paraId="7FBE53C1" w14:textId="77777777" w:rsidR="003B551D" w:rsidRPr="005820FC" w:rsidRDefault="003B551D" w:rsidP="005820F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439028" w14:textId="797B06BC" w:rsidR="00A3604E" w:rsidRPr="005820FC" w:rsidRDefault="00A3604E" w:rsidP="005820F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lastRenderedPageBreak/>
        <w:t>Crow, B.</w:t>
      </w:r>
      <w:r w:rsidR="00F32107" w:rsidRPr="00582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K. (1983). Topic shifts in couples’ conversation. In R.T. Craig &amp; Tracy (Eds.)</w:t>
      </w:r>
      <w:r w:rsidR="00B065F7" w:rsidRPr="005820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65F7" w:rsidRPr="005820FC">
        <w:rPr>
          <w:rFonts w:ascii="Times New Roman" w:eastAsia="Times New Roman" w:hAnsi="Times New Roman" w:cs="Times New Roman"/>
          <w:i/>
          <w:sz w:val="24"/>
          <w:szCs w:val="24"/>
        </w:rPr>
        <w:t>Conversational coherence</w:t>
      </w:r>
      <w:r w:rsidR="00B065F7" w:rsidRPr="005820FC">
        <w:rPr>
          <w:rFonts w:ascii="Times New Roman" w:eastAsia="Times New Roman" w:hAnsi="Times New Roman" w:cs="Times New Roman"/>
          <w:sz w:val="24"/>
          <w:szCs w:val="24"/>
        </w:rPr>
        <w:t xml:space="preserve"> (pp. 137</w:t>
      </w:r>
      <w:r w:rsidR="00F32107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065F7" w:rsidRPr="005820FC">
        <w:rPr>
          <w:rFonts w:ascii="Times New Roman" w:eastAsia="Times New Roman" w:hAnsi="Times New Roman" w:cs="Times New Roman"/>
          <w:sz w:val="24"/>
          <w:szCs w:val="24"/>
        </w:rPr>
        <w:t>156). Beverly Hills, CA: S</w:t>
      </w:r>
      <w:r w:rsidR="00F32107" w:rsidRPr="005820FC">
        <w:rPr>
          <w:rFonts w:ascii="Times New Roman" w:eastAsia="Times New Roman" w:hAnsi="Times New Roman" w:cs="Times New Roman"/>
          <w:sz w:val="24"/>
          <w:szCs w:val="24"/>
        </w:rPr>
        <w:t>AGE</w:t>
      </w:r>
      <w:r w:rsidR="00B065F7" w:rsidRPr="005820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FE48BE" w14:textId="77777777" w:rsidR="00F0504F" w:rsidRPr="005820FC" w:rsidRDefault="00F0504F" w:rsidP="005820F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395E52" w14:textId="77777777" w:rsidR="00AA5147" w:rsidRPr="005820FC" w:rsidRDefault="00AA5147" w:rsidP="005820F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hAnsi="Times New Roman" w:cs="Times New Roman"/>
          <w:sz w:val="24"/>
          <w:szCs w:val="24"/>
        </w:rPr>
        <w:t>Cullen, R.</w:t>
      </w:r>
      <w:r w:rsidR="00F32107" w:rsidRPr="005820FC">
        <w:rPr>
          <w:rFonts w:ascii="Times New Roman" w:hAnsi="Times New Roman" w:cs="Times New Roman"/>
          <w:sz w:val="24"/>
          <w:szCs w:val="24"/>
        </w:rPr>
        <w:t>,</w:t>
      </w:r>
      <w:r w:rsidRPr="005820F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820FC">
        <w:rPr>
          <w:rFonts w:ascii="Times New Roman" w:hAnsi="Times New Roman" w:cs="Times New Roman"/>
          <w:sz w:val="24"/>
          <w:szCs w:val="24"/>
        </w:rPr>
        <w:t>Kuo</w:t>
      </w:r>
      <w:proofErr w:type="spellEnd"/>
      <w:r w:rsidRPr="005820FC">
        <w:rPr>
          <w:rFonts w:ascii="Times New Roman" w:hAnsi="Times New Roman" w:cs="Times New Roman"/>
          <w:sz w:val="24"/>
          <w:szCs w:val="24"/>
        </w:rPr>
        <w:t xml:space="preserve">, I.-C. (2007). Spoken grammar and ELT course materials: A missing link? </w:t>
      </w:r>
      <w:r w:rsidRPr="005820FC">
        <w:rPr>
          <w:rFonts w:ascii="Times New Roman" w:hAnsi="Times New Roman" w:cs="Times New Roman"/>
          <w:i/>
          <w:sz w:val="24"/>
          <w:szCs w:val="24"/>
        </w:rPr>
        <w:t xml:space="preserve">TESOL Quarterly </w:t>
      </w:r>
      <w:r w:rsidR="00F32107" w:rsidRPr="005820FC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="00F32107" w:rsidRPr="005820FC">
        <w:rPr>
          <w:rFonts w:ascii="Times New Roman" w:hAnsi="Times New Roman" w:cs="Times New Roman"/>
          <w:sz w:val="24"/>
          <w:szCs w:val="24"/>
        </w:rPr>
        <w:t>(2)</w:t>
      </w:r>
      <w:r w:rsidRPr="005820FC">
        <w:rPr>
          <w:rFonts w:ascii="Times New Roman" w:hAnsi="Times New Roman" w:cs="Times New Roman"/>
          <w:sz w:val="24"/>
          <w:szCs w:val="24"/>
        </w:rPr>
        <w:t>, 361</w:t>
      </w:r>
      <w:r w:rsidR="00F32107" w:rsidRPr="005820FC">
        <w:rPr>
          <w:rFonts w:ascii="Times New Roman" w:hAnsi="Times New Roman" w:cs="Times New Roman"/>
          <w:sz w:val="24"/>
          <w:szCs w:val="24"/>
        </w:rPr>
        <w:t>–3</w:t>
      </w:r>
      <w:r w:rsidRPr="005820FC">
        <w:rPr>
          <w:rFonts w:ascii="Times New Roman" w:hAnsi="Times New Roman" w:cs="Times New Roman"/>
          <w:sz w:val="24"/>
          <w:szCs w:val="24"/>
        </w:rPr>
        <w:t>86.</w:t>
      </w:r>
    </w:p>
    <w:p w14:paraId="4AE4133B" w14:textId="77777777" w:rsidR="00F0504F" w:rsidRPr="005820FC" w:rsidRDefault="00F0504F" w:rsidP="005820FC">
      <w:pPr>
        <w:ind w:left="720" w:hanging="720"/>
      </w:pPr>
    </w:p>
    <w:p w14:paraId="2AC2950E" w14:textId="77777777" w:rsidR="000C6F62" w:rsidRPr="005820FC" w:rsidRDefault="000C6F62" w:rsidP="005820FC">
      <w:pPr>
        <w:ind w:left="720" w:hanging="720"/>
      </w:pPr>
      <w:r w:rsidRPr="005820FC">
        <w:t xml:space="preserve">de Bot, K. (1992). A bilingual production model: </w:t>
      </w:r>
      <w:proofErr w:type="spellStart"/>
      <w:r w:rsidRPr="005820FC">
        <w:t>Levelt's</w:t>
      </w:r>
      <w:proofErr w:type="spellEnd"/>
      <w:r w:rsidRPr="005820FC">
        <w:t xml:space="preserve"> “speaking” model adapted. </w:t>
      </w:r>
      <w:r w:rsidRPr="005820FC">
        <w:rPr>
          <w:i/>
          <w:iCs/>
        </w:rPr>
        <w:t xml:space="preserve">Applied Linguistics, </w:t>
      </w:r>
      <w:r w:rsidRPr="005820FC">
        <w:rPr>
          <w:i/>
        </w:rPr>
        <w:t>13</w:t>
      </w:r>
      <w:r w:rsidR="00F32107" w:rsidRPr="005820FC">
        <w:rPr>
          <w:iCs/>
        </w:rPr>
        <w:t>(1)</w:t>
      </w:r>
      <w:r w:rsidRPr="005820FC">
        <w:t>, 1</w:t>
      </w:r>
      <w:r w:rsidR="00F32107" w:rsidRPr="005820FC">
        <w:t>–</w:t>
      </w:r>
      <w:r w:rsidRPr="005820FC">
        <w:t>24.</w:t>
      </w:r>
    </w:p>
    <w:p w14:paraId="05DD03AB" w14:textId="77777777" w:rsidR="000C6F62" w:rsidRPr="005820FC" w:rsidRDefault="000C6F62" w:rsidP="005820FC">
      <w:pPr>
        <w:ind w:left="720" w:hanging="720"/>
      </w:pPr>
    </w:p>
    <w:p w14:paraId="39D3FF3E" w14:textId="77777777" w:rsidR="0034178B" w:rsidRPr="005820FC" w:rsidRDefault="0034178B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Dennis, K. (2019). Discussion and facilitation: Leading a presentation.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185-186). Alexandria, VA: TESOL Press.</w:t>
      </w:r>
    </w:p>
    <w:p w14:paraId="66454809" w14:textId="77777777" w:rsidR="0034178B" w:rsidRPr="005820FC" w:rsidRDefault="0034178B" w:rsidP="005820F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E278D6" w14:textId="0B4EBA14" w:rsidR="000B5076" w:rsidRPr="005820FC" w:rsidRDefault="00A558BD" w:rsidP="005820F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Diehr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, B. (2009). Young learners’ use of English: Imitation or production? In T. Stewart (Ed.),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(pp. 53</w:t>
      </w:r>
      <w:r w:rsidR="00F32107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66). Alexander, Virginia: Teachers of English to Speakers of Other Languages.</w:t>
      </w:r>
    </w:p>
    <w:p w14:paraId="2D4268AF" w14:textId="77777777" w:rsidR="00F0504F" w:rsidRPr="005820FC" w:rsidRDefault="00F0504F" w:rsidP="005820F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2D76F8" w14:textId="77777777" w:rsidR="0095751F" w:rsidRPr="005820FC" w:rsidRDefault="0095751F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Dodson, C. (2019). Cats vs. dogs debate.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19-20). Alexandria, VA: TESOL Press.</w:t>
      </w:r>
    </w:p>
    <w:p w14:paraId="03B5453A" w14:textId="77777777" w:rsidR="0095751F" w:rsidRPr="005820FC" w:rsidRDefault="0095751F" w:rsidP="005820F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B6CB3A" w14:textId="49FCD647" w:rsidR="0036555B" w:rsidRPr="005820FC" w:rsidRDefault="0036555B" w:rsidP="005820F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820FC">
        <w:rPr>
          <w:rFonts w:ascii="Times New Roman" w:hAnsi="Times New Roman" w:cs="Times New Roman"/>
          <w:sz w:val="24"/>
          <w:szCs w:val="24"/>
        </w:rPr>
        <w:t>Doerr</w:t>
      </w:r>
      <w:proofErr w:type="spellEnd"/>
      <w:r w:rsidRPr="005820FC">
        <w:rPr>
          <w:rFonts w:ascii="Times New Roman" w:hAnsi="Times New Roman" w:cs="Times New Roman"/>
          <w:sz w:val="24"/>
          <w:szCs w:val="24"/>
        </w:rPr>
        <w:t xml:space="preserve">, N. M. (Ed.). (2009). </w:t>
      </w:r>
      <w:r w:rsidRPr="005820FC">
        <w:rPr>
          <w:rFonts w:ascii="Times New Roman" w:hAnsi="Times New Roman" w:cs="Times New Roman"/>
          <w:i/>
          <w:sz w:val="24"/>
          <w:szCs w:val="24"/>
        </w:rPr>
        <w:t>The native speaker concept: Ethnographic investigations of native speaker effects</w:t>
      </w:r>
      <w:r w:rsidRPr="005820FC">
        <w:rPr>
          <w:rFonts w:ascii="Times New Roman" w:hAnsi="Times New Roman" w:cs="Times New Roman"/>
          <w:sz w:val="24"/>
          <w:szCs w:val="24"/>
        </w:rPr>
        <w:t>. Berlin, Germany: Mouton de Gruyter.</w:t>
      </w:r>
    </w:p>
    <w:p w14:paraId="6A9F5F1D" w14:textId="77777777" w:rsidR="0036555B" w:rsidRPr="005820FC" w:rsidRDefault="0036555B" w:rsidP="005820F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10BCB7" w14:textId="77777777" w:rsidR="0092705E" w:rsidRPr="005820FC" w:rsidRDefault="0092705E" w:rsidP="005820F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820FC">
        <w:rPr>
          <w:rFonts w:ascii="Times New Roman" w:hAnsi="Times New Roman" w:cs="Times New Roman"/>
          <w:sz w:val="24"/>
          <w:szCs w:val="24"/>
        </w:rPr>
        <w:t xml:space="preserve">Donato, R., &amp; Brooks, F. (2004). Literacy discussions and advanced speaking functions: Researching the (dis)connection. </w:t>
      </w:r>
      <w:r w:rsidRPr="005820FC">
        <w:rPr>
          <w:rFonts w:ascii="Times New Roman" w:hAnsi="Times New Roman" w:cs="Times New Roman"/>
          <w:i/>
          <w:sz w:val="24"/>
          <w:szCs w:val="24"/>
        </w:rPr>
        <w:t>Foreign Language Annals, 37</w:t>
      </w:r>
      <w:r w:rsidRPr="005820FC">
        <w:rPr>
          <w:rFonts w:ascii="Times New Roman" w:hAnsi="Times New Roman" w:cs="Times New Roman"/>
          <w:sz w:val="24"/>
          <w:szCs w:val="24"/>
        </w:rPr>
        <w:t>(2), 183</w:t>
      </w:r>
      <w:r w:rsidR="00F32107" w:rsidRPr="005820FC">
        <w:rPr>
          <w:rFonts w:ascii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hAnsi="Times New Roman" w:cs="Times New Roman"/>
          <w:sz w:val="24"/>
          <w:szCs w:val="24"/>
        </w:rPr>
        <w:t>199</w:t>
      </w:r>
      <w:r w:rsidR="00306F34" w:rsidRPr="005820FC">
        <w:rPr>
          <w:rFonts w:ascii="Times New Roman" w:hAnsi="Times New Roman" w:cs="Times New Roman"/>
          <w:sz w:val="24"/>
          <w:szCs w:val="24"/>
        </w:rPr>
        <w:t>.</w:t>
      </w:r>
    </w:p>
    <w:p w14:paraId="4024A8E0" w14:textId="77777777" w:rsidR="00F0504F" w:rsidRPr="005820FC" w:rsidRDefault="00F0504F" w:rsidP="005820F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6F5E88" w14:textId="77777777" w:rsidR="00306F34" w:rsidRPr="005820FC" w:rsidRDefault="00306F34" w:rsidP="005820F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820FC">
        <w:rPr>
          <w:rFonts w:ascii="Times New Roman" w:hAnsi="Times New Roman" w:cs="Times New Roman"/>
          <w:sz w:val="24"/>
          <w:szCs w:val="24"/>
        </w:rPr>
        <w:t xml:space="preserve">Douglas, D. (2004). Discourse domains: The cognitive context of speaking. In D. Boxer &amp; A. Cohen (Eds.), </w:t>
      </w:r>
      <w:r w:rsidRPr="005820FC">
        <w:rPr>
          <w:rStyle w:val="Emphasis"/>
          <w:rFonts w:ascii="Times New Roman" w:hAnsi="Times New Roman" w:cs="Times New Roman"/>
          <w:sz w:val="24"/>
          <w:szCs w:val="24"/>
        </w:rPr>
        <w:t>Studying speaking to inform second language learning</w:t>
      </w:r>
      <w:r w:rsidRPr="005820FC">
        <w:rPr>
          <w:rFonts w:ascii="Times New Roman" w:hAnsi="Times New Roman" w:cs="Times New Roman"/>
          <w:sz w:val="24"/>
          <w:szCs w:val="24"/>
        </w:rPr>
        <w:t xml:space="preserve"> (pp. 25</w:t>
      </w:r>
      <w:r w:rsidR="00F32107" w:rsidRPr="005820FC">
        <w:rPr>
          <w:rFonts w:ascii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hAnsi="Times New Roman" w:cs="Times New Roman"/>
          <w:sz w:val="24"/>
          <w:szCs w:val="24"/>
        </w:rPr>
        <w:t xml:space="preserve">47). </w:t>
      </w:r>
      <w:proofErr w:type="spellStart"/>
      <w:r w:rsidRPr="005820FC">
        <w:rPr>
          <w:rFonts w:ascii="Times New Roman" w:hAnsi="Times New Roman" w:cs="Times New Roman"/>
          <w:sz w:val="24"/>
          <w:szCs w:val="24"/>
        </w:rPr>
        <w:t>Clevedon</w:t>
      </w:r>
      <w:proofErr w:type="spellEnd"/>
      <w:r w:rsidRPr="005820FC">
        <w:rPr>
          <w:rFonts w:ascii="Times New Roman" w:hAnsi="Times New Roman" w:cs="Times New Roman"/>
          <w:sz w:val="24"/>
          <w:szCs w:val="24"/>
        </w:rPr>
        <w:t>, UK: Multilingual Matters.</w:t>
      </w:r>
    </w:p>
    <w:p w14:paraId="208A7A59" w14:textId="3A59BBD1" w:rsidR="00F0504F" w:rsidRPr="005820FC" w:rsidRDefault="00F0504F" w:rsidP="005820F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C37271" w14:textId="5EFE14F5" w:rsidR="0067709A" w:rsidRPr="005820FC" w:rsidRDefault="0067709A" w:rsidP="005820FC">
      <w:pPr>
        <w:autoSpaceDE w:val="0"/>
        <w:autoSpaceDN w:val="0"/>
        <w:adjustRightInd w:val="0"/>
        <w:ind w:left="720" w:hanging="720"/>
      </w:pPr>
      <w:r w:rsidRPr="005820FC">
        <w:t xml:space="preserve">Egbert, M., </w:t>
      </w:r>
      <w:proofErr w:type="spellStart"/>
      <w:r w:rsidRPr="005820FC">
        <w:t>Niebecker</w:t>
      </w:r>
      <w:proofErr w:type="spellEnd"/>
      <w:r w:rsidRPr="005820FC">
        <w:t xml:space="preserve">, L., &amp; </w:t>
      </w:r>
      <w:proofErr w:type="spellStart"/>
      <w:r w:rsidRPr="005820FC">
        <w:t>Rezzara</w:t>
      </w:r>
      <w:proofErr w:type="spellEnd"/>
      <w:r w:rsidRPr="005820FC">
        <w:t xml:space="preserve">, S. (2004). Inside first and second language speakers’ trouble in understanding. In R. Gardner &amp; J. Wagner (Eds.), </w:t>
      </w:r>
      <w:r w:rsidRPr="005820FC">
        <w:rPr>
          <w:i/>
          <w:iCs/>
        </w:rPr>
        <w:t xml:space="preserve">Second language conversations </w:t>
      </w:r>
      <w:r w:rsidRPr="005820FC">
        <w:t xml:space="preserve">(pp. 178–200). London, UK: Continuum. </w:t>
      </w:r>
    </w:p>
    <w:p w14:paraId="1F871B24" w14:textId="77777777" w:rsidR="0067709A" w:rsidRPr="005820FC" w:rsidRDefault="0067709A" w:rsidP="005820F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634014" w14:textId="519381C1" w:rsidR="00B54CBA" w:rsidRPr="005820FC" w:rsidRDefault="00B54CBA" w:rsidP="005820FC">
      <w:pPr>
        <w:ind w:left="720" w:hanging="720"/>
        <w:rPr>
          <w:color w:val="000000" w:themeColor="text1"/>
          <w:shd w:val="clear" w:color="auto" w:fill="FFFFFF"/>
          <w:lang w:val="es-ES"/>
        </w:rPr>
      </w:pPr>
      <w:r w:rsidRPr="005820FC">
        <w:rPr>
          <w:color w:val="000000" w:themeColor="text1"/>
          <w:shd w:val="clear" w:color="auto" w:fill="FFFFFF"/>
        </w:rPr>
        <w:t xml:space="preserve">Erickson, F. (2004). </w:t>
      </w:r>
      <w:r w:rsidRPr="005820FC">
        <w:rPr>
          <w:i/>
          <w:iCs/>
          <w:color w:val="000000" w:themeColor="text1"/>
          <w:shd w:val="clear" w:color="auto" w:fill="FFFFFF"/>
        </w:rPr>
        <w:t>Talk and social theory: Ecologies of speaking and listening in everyday life</w:t>
      </w:r>
      <w:r w:rsidRPr="005820FC">
        <w:rPr>
          <w:color w:val="000000" w:themeColor="text1"/>
          <w:shd w:val="clear" w:color="auto" w:fill="FFFFFF"/>
        </w:rPr>
        <w:t xml:space="preserve">. </w:t>
      </w:r>
      <w:r w:rsidRPr="005820FC">
        <w:rPr>
          <w:color w:val="000000" w:themeColor="text1"/>
          <w:shd w:val="clear" w:color="auto" w:fill="FFFFFF"/>
          <w:lang w:val="es-ES"/>
        </w:rPr>
        <w:t xml:space="preserve">Cambridge, UK: </w:t>
      </w:r>
      <w:proofErr w:type="spellStart"/>
      <w:r w:rsidRPr="005820FC">
        <w:rPr>
          <w:color w:val="000000" w:themeColor="text1"/>
          <w:shd w:val="clear" w:color="auto" w:fill="FFFFFF"/>
          <w:lang w:val="es-ES"/>
        </w:rPr>
        <w:t>Polity</w:t>
      </w:r>
      <w:proofErr w:type="spellEnd"/>
    </w:p>
    <w:p w14:paraId="22E5A700" w14:textId="77777777" w:rsidR="00B54CBA" w:rsidRPr="005820FC" w:rsidRDefault="00B54CBA" w:rsidP="005820FC">
      <w:pPr>
        <w:ind w:left="720" w:hanging="720"/>
      </w:pPr>
    </w:p>
    <w:p w14:paraId="7B84743B" w14:textId="5BDA43AE" w:rsidR="006A731E" w:rsidRPr="005820FC" w:rsidRDefault="006A731E" w:rsidP="005820FC">
      <w:pPr>
        <w:ind w:left="720" w:hanging="720"/>
      </w:pPr>
      <w:r w:rsidRPr="005820FC">
        <w:t>Fanselow, J. F. (2014). “</w:t>
      </w:r>
      <w:proofErr w:type="spellStart"/>
      <w:r w:rsidRPr="005820FC">
        <w:t>Nveer</w:t>
      </w:r>
      <w:proofErr w:type="spellEnd"/>
      <w:r w:rsidRPr="005820FC">
        <w:t xml:space="preserve"> </w:t>
      </w:r>
      <w:proofErr w:type="spellStart"/>
      <w:r w:rsidRPr="005820FC">
        <w:t>epxailn</w:t>
      </w:r>
      <w:proofErr w:type="spellEnd"/>
      <w:r w:rsidRPr="005820FC">
        <w:t xml:space="preserve"> </w:t>
      </w:r>
      <w:proofErr w:type="spellStart"/>
      <w:r w:rsidRPr="005820FC">
        <w:t>gaammr</w:t>
      </w:r>
      <w:proofErr w:type="spellEnd"/>
      <w:r w:rsidRPr="005820FC">
        <w:t xml:space="preserve"> </w:t>
      </w:r>
      <w:proofErr w:type="spellStart"/>
      <w:r w:rsidRPr="005820FC">
        <w:t>relus</w:t>
      </w:r>
      <w:proofErr w:type="spellEnd"/>
      <w:r w:rsidRPr="005820FC">
        <w:t xml:space="preserve"> or </w:t>
      </w:r>
      <w:proofErr w:type="spellStart"/>
      <w:r w:rsidRPr="005820FC">
        <w:t>aks</w:t>
      </w:r>
      <w:proofErr w:type="spellEnd"/>
      <w:r w:rsidRPr="005820FC">
        <w:t xml:space="preserve"> your </w:t>
      </w:r>
      <w:proofErr w:type="spellStart"/>
      <w:r w:rsidRPr="005820FC">
        <w:t>sdutens</w:t>
      </w:r>
      <w:proofErr w:type="spellEnd"/>
      <w:r w:rsidRPr="005820FC">
        <w:t xml:space="preserve"> to”: Discovering the richness of using sketches, images, and icons to direct and embolden students to speak accurately and correctly. </w:t>
      </w:r>
      <w:r w:rsidRPr="005820FC">
        <w:rPr>
          <w:i/>
        </w:rPr>
        <w:t>NYS TESOL Journal, 1</w:t>
      </w:r>
      <w:r w:rsidRPr="005820FC">
        <w:t>(1), 11</w:t>
      </w:r>
      <w:r w:rsidR="00F32107" w:rsidRPr="005820FC">
        <w:t>–</w:t>
      </w:r>
      <w:r w:rsidRPr="005820FC">
        <w:t>26.</w:t>
      </w:r>
    </w:p>
    <w:p w14:paraId="236BFBB7" w14:textId="6EC99198" w:rsidR="006A731E" w:rsidRPr="005820FC" w:rsidRDefault="006A731E" w:rsidP="005820F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A3BFE5" w14:textId="77777777" w:rsidR="006B7C0B" w:rsidRPr="005820FC" w:rsidRDefault="006B7C0B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Farina, M. A. (2019). Smartphone speaking.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234-236). Alexandria, VA: TESOL Press.</w:t>
      </w:r>
    </w:p>
    <w:p w14:paraId="7A4DE6FF" w14:textId="77777777" w:rsidR="006B7C0B" w:rsidRPr="005820FC" w:rsidRDefault="006B7C0B" w:rsidP="005820FC">
      <w:pPr>
        <w:autoSpaceDE w:val="0"/>
        <w:autoSpaceDN w:val="0"/>
        <w:adjustRightInd w:val="0"/>
        <w:ind w:left="720" w:hanging="720"/>
      </w:pPr>
    </w:p>
    <w:p w14:paraId="45E378D8" w14:textId="15B27562" w:rsidR="00607AE1" w:rsidRPr="005820FC" w:rsidRDefault="00607AE1" w:rsidP="005820FC">
      <w:pPr>
        <w:autoSpaceDE w:val="0"/>
        <w:autoSpaceDN w:val="0"/>
        <w:adjustRightInd w:val="0"/>
        <w:ind w:left="720" w:hanging="720"/>
      </w:pPr>
      <w:r w:rsidRPr="005820FC">
        <w:lastRenderedPageBreak/>
        <w:t xml:space="preserve">Ford, C. E. (2008). </w:t>
      </w:r>
      <w:r w:rsidRPr="005820FC">
        <w:rPr>
          <w:i/>
          <w:iCs/>
        </w:rPr>
        <w:t>Women speaking up: Getting and using turns in workplace meetings</w:t>
      </w:r>
      <w:r w:rsidRPr="005820FC">
        <w:t>. New York, NY: Palgrave.</w:t>
      </w:r>
    </w:p>
    <w:p w14:paraId="4851F5B8" w14:textId="77777777" w:rsidR="00607AE1" w:rsidRPr="005820FC" w:rsidRDefault="00607AE1" w:rsidP="005820F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A1ADB3" w14:textId="77777777" w:rsidR="004A6FFF" w:rsidRPr="005820FC" w:rsidRDefault="004A6FFF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Forehand, A. (2019). Hot air balloon.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38-39). Alexandria, VA: TESOL Press. </w:t>
      </w:r>
    </w:p>
    <w:p w14:paraId="41CF52A0" w14:textId="77777777" w:rsidR="004A6FFF" w:rsidRPr="005820FC" w:rsidRDefault="004A6FFF" w:rsidP="005820F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A44DC3" w14:textId="1F4F5728" w:rsidR="00B065F7" w:rsidRPr="005820FC" w:rsidRDefault="00B065F7" w:rsidP="005820F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Forrester, M., &amp; </w:t>
      </w: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Cherington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>, S.</w:t>
      </w:r>
      <w:r w:rsidR="00F32107" w:rsidRPr="00582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M. (2009). The development of other-related conversational skills: A case study of conversational repair during the early years. </w:t>
      </w:r>
      <w:r w:rsidRPr="005820FC">
        <w:rPr>
          <w:rFonts w:ascii="Times New Roman" w:eastAsia="Times New Roman" w:hAnsi="Times New Roman" w:cs="Times New Roman"/>
          <w:i/>
          <w:sz w:val="24"/>
          <w:szCs w:val="24"/>
        </w:rPr>
        <w:t>First Language, 29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(2), 166</w:t>
      </w:r>
      <w:r w:rsidR="00F32107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191. doi:10.1177/0142723708094452</w:t>
      </w:r>
    </w:p>
    <w:p w14:paraId="3A47E0BF" w14:textId="77777777" w:rsidR="00F0504F" w:rsidRPr="005820FC" w:rsidRDefault="00F0504F" w:rsidP="005820FC">
      <w:pPr>
        <w:pStyle w:val="Body"/>
        <w:tabs>
          <w:tab w:val="left" w:pos="8860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7285CDFC" w14:textId="77777777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Friedman, D. (2009). Speaking correctly: Error correction as a language socialization practice in a Ukrainian classroom. </w:t>
      </w:r>
      <w:r w:rsidRPr="005820FC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Applied Linguistics, 31</w:t>
      </w:r>
      <w:r w:rsidR="00F32107" w:rsidRPr="005820FC">
        <w:rPr>
          <w:rFonts w:ascii="Times New Roman" w:eastAsia="Times New Roman" w:hAnsi="Times New Roman" w:cs="Times New Roman"/>
          <w:kern w:val="36"/>
          <w:sz w:val="24"/>
          <w:szCs w:val="24"/>
        </w:rPr>
        <w:t>(3)</w:t>
      </w:r>
      <w:r w:rsidRPr="005820FC">
        <w:rPr>
          <w:rFonts w:ascii="Times New Roman" w:eastAsia="Times New Roman" w:hAnsi="Times New Roman" w:cs="Times New Roman"/>
          <w:kern w:val="36"/>
          <w:sz w:val="24"/>
          <w:szCs w:val="24"/>
        </w:rPr>
        <w:t>, 346</w:t>
      </w:r>
      <w:r w:rsidR="00F32107" w:rsidRPr="005820FC">
        <w:rPr>
          <w:rFonts w:ascii="Times New Roman" w:eastAsia="Times New Roman" w:hAnsi="Times New Roman" w:cs="Times New Roman"/>
          <w:kern w:val="36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kern w:val="36"/>
          <w:sz w:val="24"/>
          <w:szCs w:val="24"/>
        </w:rPr>
        <w:t>367.</w:t>
      </w:r>
    </w:p>
    <w:p w14:paraId="123C369C" w14:textId="77777777" w:rsidR="00F0504F" w:rsidRPr="005820FC" w:rsidRDefault="00F0504F" w:rsidP="005820FC">
      <w:pPr>
        <w:ind w:left="720" w:hanging="720"/>
      </w:pPr>
    </w:p>
    <w:p w14:paraId="12AC7E16" w14:textId="77777777" w:rsidR="00AF3FFA" w:rsidRPr="005820FC" w:rsidRDefault="00AF3FFA" w:rsidP="005820FC">
      <w:pPr>
        <w:ind w:left="720" w:hanging="720"/>
        <w:rPr>
          <w:color w:val="000000"/>
          <w:shd w:val="clear" w:color="auto" w:fill="FFFFFF"/>
        </w:rPr>
      </w:pPr>
      <w:proofErr w:type="spellStart"/>
      <w:r w:rsidRPr="005820FC">
        <w:rPr>
          <w:color w:val="000000"/>
          <w:shd w:val="clear" w:color="auto" w:fill="FFFFFF"/>
        </w:rPr>
        <w:t>Fukeada</w:t>
      </w:r>
      <w:proofErr w:type="spellEnd"/>
      <w:r w:rsidRPr="005820FC">
        <w:rPr>
          <w:color w:val="000000"/>
          <w:shd w:val="clear" w:color="auto" w:fill="FFFFFF"/>
        </w:rPr>
        <w:t xml:space="preserve">, Y., </w:t>
      </w:r>
      <w:proofErr w:type="spellStart"/>
      <w:r w:rsidRPr="005820FC">
        <w:rPr>
          <w:color w:val="000000"/>
          <w:shd w:val="clear" w:color="auto" w:fill="FFFFFF"/>
        </w:rPr>
        <w:t>Falout</w:t>
      </w:r>
      <w:proofErr w:type="spellEnd"/>
      <w:r w:rsidRPr="005820FC">
        <w:rPr>
          <w:color w:val="000000"/>
          <w:shd w:val="clear" w:color="auto" w:fill="FFFFFF"/>
        </w:rPr>
        <w:t xml:space="preserve">, J., </w:t>
      </w:r>
      <w:proofErr w:type="spellStart"/>
      <w:r w:rsidRPr="005820FC">
        <w:rPr>
          <w:color w:val="000000"/>
          <w:shd w:val="clear" w:color="auto" w:fill="FFFFFF"/>
        </w:rPr>
        <w:t>Fukeada</w:t>
      </w:r>
      <w:proofErr w:type="spellEnd"/>
      <w:r w:rsidRPr="005820FC">
        <w:rPr>
          <w:color w:val="000000"/>
          <w:shd w:val="clear" w:color="auto" w:fill="FFFFFF"/>
        </w:rPr>
        <w:t xml:space="preserve">, T., &amp; Murphey, T. (2019). Visualizing ideal second language classmates.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31-33). Alexandria, VA: TESOL Press.  </w:t>
      </w:r>
    </w:p>
    <w:p w14:paraId="4C2DC35C" w14:textId="77777777" w:rsidR="00AF3FFA" w:rsidRPr="005820FC" w:rsidRDefault="00AF3FFA" w:rsidP="005820FC">
      <w:pPr>
        <w:ind w:left="720" w:hanging="720"/>
      </w:pPr>
    </w:p>
    <w:p w14:paraId="2B07AE1A" w14:textId="4532E2A6" w:rsidR="00F966B0" w:rsidRPr="005820FC" w:rsidRDefault="00F966B0" w:rsidP="005820FC">
      <w:pPr>
        <w:ind w:left="720" w:hanging="720"/>
      </w:pPr>
      <w:r w:rsidRPr="005820FC">
        <w:t xml:space="preserve">Gan, Z. (2011). Understanding L2 speaking problems: Implications for ESL curriculum development in a teacher training institution in Hong Kong. </w:t>
      </w:r>
      <w:r w:rsidRPr="005820FC">
        <w:rPr>
          <w:i/>
        </w:rPr>
        <w:t>Australian Journal of Teacher Education, 37</w:t>
      </w:r>
      <w:r w:rsidR="00F32107" w:rsidRPr="005820FC">
        <w:rPr>
          <w:iCs/>
        </w:rPr>
        <w:t>(1)</w:t>
      </w:r>
      <w:r w:rsidRPr="005820FC">
        <w:t>, 43</w:t>
      </w:r>
      <w:r w:rsidR="00F32107" w:rsidRPr="005820FC">
        <w:t>–</w:t>
      </w:r>
      <w:r w:rsidRPr="005820FC">
        <w:t xml:space="preserve">59. </w:t>
      </w:r>
    </w:p>
    <w:p w14:paraId="60AEF475" w14:textId="77777777" w:rsidR="00F966B0" w:rsidRPr="005820FC" w:rsidRDefault="00F966B0" w:rsidP="005820FC">
      <w:pPr>
        <w:ind w:left="720" w:hanging="720"/>
      </w:pPr>
    </w:p>
    <w:p w14:paraId="32E5249D" w14:textId="77777777" w:rsidR="00D35E91" w:rsidRPr="005820FC" w:rsidRDefault="00D35E91" w:rsidP="005820FC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820FC">
        <w:rPr>
          <w:rFonts w:ascii="Times New Roman" w:hAnsi="Times New Roman" w:cs="Times New Roman"/>
          <w:sz w:val="24"/>
          <w:szCs w:val="24"/>
        </w:rPr>
        <w:t xml:space="preserve">Gan, Z. (2013). Understanding English speaking difficulties: An investigation of two Chinese populations. </w:t>
      </w:r>
      <w:r w:rsidRPr="005820FC">
        <w:rPr>
          <w:rFonts w:ascii="Times New Roman" w:hAnsi="Times New Roman" w:cs="Times New Roman"/>
          <w:i/>
          <w:iCs/>
          <w:sz w:val="24"/>
          <w:szCs w:val="24"/>
        </w:rPr>
        <w:t>Journal of Multilingual and Multicultural Development, 34</w:t>
      </w:r>
      <w:r w:rsidR="008E5102" w:rsidRPr="005820FC">
        <w:rPr>
          <w:rFonts w:ascii="Times New Roman" w:hAnsi="Times New Roman" w:cs="Times New Roman"/>
          <w:sz w:val="24"/>
          <w:szCs w:val="24"/>
        </w:rPr>
        <w:t>(3)</w:t>
      </w:r>
      <w:r w:rsidRPr="005820FC">
        <w:rPr>
          <w:rFonts w:ascii="Times New Roman" w:hAnsi="Times New Roman" w:cs="Times New Roman"/>
          <w:sz w:val="24"/>
          <w:szCs w:val="24"/>
        </w:rPr>
        <w:t>, 232</w:t>
      </w:r>
      <w:r w:rsidR="00F32107" w:rsidRPr="005820FC">
        <w:rPr>
          <w:rFonts w:ascii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hAnsi="Times New Roman" w:cs="Times New Roman"/>
          <w:sz w:val="24"/>
          <w:szCs w:val="24"/>
        </w:rPr>
        <w:t>248.</w:t>
      </w:r>
    </w:p>
    <w:p w14:paraId="1BBA7B65" w14:textId="77777777" w:rsidR="00F0504F" w:rsidRPr="005820FC" w:rsidRDefault="00F0504F" w:rsidP="005820FC">
      <w:pPr>
        <w:pStyle w:val="Body"/>
        <w:tabs>
          <w:tab w:val="left" w:pos="8860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3F406FE" w14:textId="77777777" w:rsidR="00F533A0" w:rsidRPr="005820FC" w:rsidRDefault="00F533A0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Giacomini, J. (2019). Class statistics.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149-150). Alexandria, VA: TESOL Press. </w:t>
      </w:r>
    </w:p>
    <w:p w14:paraId="7229E24D" w14:textId="77777777" w:rsidR="00F533A0" w:rsidRPr="005820FC" w:rsidRDefault="00F533A0" w:rsidP="005820FC">
      <w:pPr>
        <w:pStyle w:val="Body"/>
        <w:tabs>
          <w:tab w:val="left" w:pos="8860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C1C9BCB" w14:textId="44C5C52B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Glover, P. (2011). Using CEFR level descriptors to raise university students’ awareness of their speaking skills.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Awareness, 20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(2), 121</w:t>
      </w:r>
      <w:r w:rsidR="008E5102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33.</w:t>
      </w:r>
    </w:p>
    <w:p w14:paraId="5091AD3C" w14:textId="77777777" w:rsidR="00F0504F" w:rsidRPr="005820FC" w:rsidRDefault="00F0504F" w:rsidP="005820FC">
      <w:pPr>
        <w:tabs>
          <w:tab w:val="left" w:pos="9360"/>
        </w:tabs>
        <w:ind w:left="720" w:hanging="720"/>
      </w:pPr>
    </w:p>
    <w:p w14:paraId="7FAFC59D" w14:textId="77777777" w:rsidR="00093E97" w:rsidRPr="005820FC" w:rsidRDefault="00093E97" w:rsidP="005820FC">
      <w:pPr>
        <w:tabs>
          <w:tab w:val="left" w:pos="9360"/>
        </w:tabs>
        <w:ind w:left="720" w:hanging="720"/>
      </w:pPr>
      <w:r w:rsidRPr="005820FC">
        <w:t xml:space="preserve">Goffman, E. (1981). </w:t>
      </w:r>
      <w:r w:rsidRPr="005820FC">
        <w:rPr>
          <w:i/>
        </w:rPr>
        <w:t xml:space="preserve">Forms of talk. </w:t>
      </w:r>
      <w:r w:rsidRPr="005820FC">
        <w:t xml:space="preserve">Philadelphia, PA: University of Pennsylvania Press. </w:t>
      </w:r>
    </w:p>
    <w:p w14:paraId="153D0AAE" w14:textId="77777777" w:rsidR="00093E97" w:rsidRPr="005820FC" w:rsidRDefault="00093E97" w:rsidP="005820FC">
      <w:pPr>
        <w:pStyle w:val="Body"/>
        <w:tabs>
          <w:tab w:val="left" w:pos="8860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1CF6563" w14:textId="77777777" w:rsidR="00927BD9" w:rsidRPr="005820FC" w:rsidRDefault="00927BD9" w:rsidP="005820FC">
      <w:pPr>
        <w:ind w:left="720" w:hanging="720"/>
      </w:pPr>
      <w:r w:rsidRPr="005820FC">
        <w:t xml:space="preserve">Goh, C., &amp; Burns, A. (2012). </w:t>
      </w:r>
      <w:r w:rsidRPr="005820FC">
        <w:rPr>
          <w:i/>
        </w:rPr>
        <w:t xml:space="preserve">Teaching speaking skills: A holistic approach. </w:t>
      </w:r>
      <w:r w:rsidRPr="005820FC">
        <w:t>Cambridge, UK: Cambridge University Press.</w:t>
      </w:r>
    </w:p>
    <w:p w14:paraId="6C717F4C" w14:textId="77777777" w:rsidR="00927BD9" w:rsidRPr="005820FC" w:rsidRDefault="00927BD9" w:rsidP="005820FC">
      <w:pPr>
        <w:ind w:left="720" w:hanging="720"/>
      </w:pPr>
    </w:p>
    <w:p w14:paraId="592D7BDF" w14:textId="77777777" w:rsidR="000B5076" w:rsidRPr="005820FC" w:rsidRDefault="00A558BD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>Goldfield, J. D. (2013). Ten years of speaking to learn: The assistant teacher program at Fairfield University.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Ram’s Horn, 9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, 25</w:t>
      </w:r>
      <w:r w:rsidR="008E5102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33.</w:t>
      </w:r>
    </w:p>
    <w:p w14:paraId="40F5FE31" w14:textId="77777777" w:rsidR="00F11298" w:rsidRPr="005820FC" w:rsidRDefault="00F11298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257205" w14:textId="77777777" w:rsidR="00F11298" w:rsidRPr="005820FC" w:rsidRDefault="00F11298" w:rsidP="005820FC">
      <w:pPr>
        <w:ind w:left="720" w:hanging="720"/>
      </w:pPr>
      <w:bookmarkStart w:id="4" w:name="_Hlk490496059"/>
      <w:proofErr w:type="spellStart"/>
      <w:r w:rsidRPr="005820FC">
        <w:t>Guadamillas</w:t>
      </w:r>
      <w:proofErr w:type="spellEnd"/>
      <w:r w:rsidRPr="005820FC">
        <w:t xml:space="preserve"> </w:t>
      </w:r>
      <w:proofErr w:type="spellStart"/>
      <w:r w:rsidRPr="005820FC">
        <w:t>Gómez</w:t>
      </w:r>
      <w:proofErr w:type="spellEnd"/>
      <w:r w:rsidRPr="005820FC">
        <w:t xml:space="preserve">, M. V. (2014). Reading, speaking and writing through creative resources: </w:t>
      </w:r>
      <w:bookmarkEnd w:id="4"/>
      <w:r w:rsidRPr="005820FC">
        <w:t xml:space="preserve">Comics in second language teaching. </w:t>
      </w:r>
      <w:r w:rsidRPr="005820FC">
        <w:rPr>
          <w:i/>
        </w:rPr>
        <w:t>Arab World English Journal</w:t>
      </w:r>
      <w:r w:rsidRPr="005820FC">
        <w:t xml:space="preserve">, </w:t>
      </w:r>
      <w:r w:rsidRPr="005820FC">
        <w:rPr>
          <w:i/>
        </w:rPr>
        <w:t>5</w:t>
      </w:r>
      <w:r w:rsidRPr="005820FC">
        <w:t>(4), 443</w:t>
      </w:r>
      <w:r w:rsidR="00D71244" w:rsidRPr="005820FC">
        <w:t>–</w:t>
      </w:r>
      <w:r w:rsidRPr="005820FC">
        <w:t>453.</w:t>
      </w:r>
    </w:p>
    <w:p w14:paraId="0739C5D4" w14:textId="77777777" w:rsidR="0084736A" w:rsidRPr="005820FC" w:rsidRDefault="0084736A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Hall, C. (2019). See it right.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144-146). Alexandria, VA: TESOL Press.</w:t>
      </w:r>
    </w:p>
    <w:p w14:paraId="1A8080A0" w14:textId="77777777" w:rsidR="0084736A" w:rsidRPr="005820FC" w:rsidRDefault="0084736A" w:rsidP="005820FC">
      <w:pPr>
        <w:ind w:left="720" w:hanging="720"/>
        <w:rPr>
          <w:color w:val="000000"/>
          <w:shd w:val="clear" w:color="auto" w:fill="FFFFFF"/>
        </w:rPr>
      </w:pPr>
    </w:p>
    <w:p w14:paraId="631A6A7A" w14:textId="21DF9C6B" w:rsidR="0084736A" w:rsidRPr="005820FC" w:rsidRDefault="0084736A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lastRenderedPageBreak/>
        <w:t xml:space="preserve">Han, F. (2019). Job interviews in pairs: Talk and evaluate.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151-152). Alexandria, VA: TESOL Press.    </w:t>
      </w:r>
    </w:p>
    <w:p w14:paraId="716A6CC3" w14:textId="77777777" w:rsidR="006535FF" w:rsidRPr="005820FC" w:rsidRDefault="006535FF" w:rsidP="005820FC">
      <w:pPr>
        <w:ind w:left="720" w:hanging="720"/>
        <w:rPr>
          <w:color w:val="000000"/>
          <w:shd w:val="clear" w:color="auto" w:fill="FFFFFF"/>
        </w:rPr>
      </w:pPr>
    </w:p>
    <w:p w14:paraId="180D5833" w14:textId="22A3651A" w:rsidR="006535FF" w:rsidRPr="005820FC" w:rsidRDefault="006535FF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Hart, P. (2019). Follow the leader.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92-93). Alexandria, VA: TESOL Press. </w:t>
      </w:r>
    </w:p>
    <w:p w14:paraId="0AD98F01" w14:textId="08B75028" w:rsidR="00CF4B62" w:rsidRPr="005820FC" w:rsidRDefault="00CF4B62" w:rsidP="005820FC">
      <w:pPr>
        <w:spacing w:before="240"/>
        <w:ind w:left="720" w:hanging="720"/>
        <w:rPr>
          <w:color w:val="000000" w:themeColor="text1"/>
        </w:rPr>
      </w:pPr>
      <w:proofErr w:type="spellStart"/>
      <w:r w:rsidRPr="005820FC">
        <w:rPr>
          <w:color w:val="000000" w:themeColor="text1"/>
        </w:rPr>
        <w:t>Heidenfeldt</w:t>
      </w:r>
      <w:proofErr w:type="spellEnd"/>
      <w:r w:rsidRPr="005820FC">
        <w:rPr>
          <w:color w:val="000000" w:themeColor="text1"/>
        </w:rPr>
        <w:t>, W. (2020). So that all may speak: Inviting all to describe themselves in the L2 French classroom</w:t>
      </w:r>
      <w:r w:rsidRPr="005820FC">
        <w:rPr>
          <w:color w:val="000000" w:themeColor="text1"/>
          <w:shd w:val="clear" w:color="auto" w:fill="FFFFFF"/>
        </w:rPr>
        <w:t>. </w:t>
      </w:r>
      <w:r w:rsidRPr="005820FC">
        <w:rPr>
          <w:i/>
          <w:iCs/>
          <w:color w:val="000000" w:themeColor="text1"/>
          <w:shd w:val="clear" w:color="auto" w:fill="FFFFFF"/>
        </w:rPr>
        <w:t>L2 Journal</w:t>
      </w:r>
      <w:r w:rsidRPr="005820FC">
        <w:rPr>
          <w:color w:val="000000" w:themeColor="text1"/>
          <w:shd w:val="clear" w:color="auto" w:fill="FFFFFF"/>
        </w:rPr>
        <w:t>, </w:t>
      </w:r>
      <w:r w:rsidRPr="005820FC">
        <w:rPr>
          <w:i/>
          <w:iCs/>
          <w:color w:val="000000" w:themeColor="text1"/>
          <w:shd w:val="clear" w:color="auto" w:fill="FFFFFF"/>
        </w:rPr>
        <w:t>12</w:t>
      </w:r>
      <w:r w:rsidRPr="005820FC">
        <w:rPr>
          <w:color w:val="000000" w:themeColor="text1"/>
          <w:shd w:val="clear" w:color="auto" w:fill="FFFFFF"/>
        </w:rPr>
        <w:t>(1), 53–61.</w:t>
      </w:r>
    </w:p>
    <w:p w14:paraId="37171050" w14:textId="77777777" w:rsidR="00CF4B62" w:rsidRPr="005820FC" w:rsidRDefault="00CF4B62" w:rsidP="005820FC">
      <w:pPr>
        <w:ind w:left="720" w:hanging="720"/>
      </w:pPr>
    </w:p>
    <w:p w14:paraId="491E0EFF" w14:textId="77777777" w:rsidR="00AF3FFA" w:rsidRPr="005820FC" w:rsidRDefault="00AF3FFA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Hendryx, J. (2019). Five points of contact.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34-35). Alexandria, VA: TESOL Press.</w:t>
      </w:r>
    </w:p>
    <w:p w14:paraId="09778460" w14:textId="77777777" w:rsidR="00AF3FFA" w:rsidRPr="005820FC" w:rsidRDefault="00AF3FFA" w:rsidP="005820FC">
      <w:pPr>
        <w:ind w:left="720" w:hanging="720"/>
      </w:pPr>
    </w:p>
    <w:p w14:paraId="3D4E8AD7" w14:textId="37D88BCA" w:rsidR="00577A7D" w:rsidRPr="005820FC" w:rsidRDefault="00577A7D" w:rsidP="005820FC">
      <w:pPr>
        <w:ind w:left="720" w:hanging="720"/>
      </w:pPr>
      <w:r w:rsidRPr="005820FC">
        <w:t xml:space="preserve">Hernández, T. A. (2016). Short-term study abroad: Perspectives on speaking gains and language contact. </w:t>
      </w:r>
      <w:r w:rsidRPr="005820FC">
        <w:rPr>
          <w:i/>
        </w:rPr>
        <w:t>Applied Language Learning, 26</w:t>
      </w:r>
      <w:r w:rsidRPr="005820FC">
        <w:t>(1), 39</w:t>
      </w:r>
      <w:r w:rsidR="00D71244" w:rsidRPr="005820FC">
        <w:t>–</w:t>
      </w:r>
      <w:r w:rsidRPr="005820FC">
        <w:t>64.</w:t>
      </w:r>
    </w:p>
    <w:p w14:paraId="09313299" w14:textId="77777777" w:rsidR="00577A7D" w:rsidRPr="005820FC" w:rsidRDefault="00577A7D" w:rsidP="005820FC">
      <w:pPr>
        <w:ind w:left="720" w:hanging="720"/>
      </w:pPr>
    </w:p>
    <w:p w14:paraId="3F6EDEEA" w14:textId="77777777" w:rsidR="00087DC7" w:rsidRPr="005820FC" w:rsidRDefault="00087DC7" w:rsidP="005820FC">
      <w:pPr>
        <w:tabs>
          <w:tab w:val="left" w:pos="9360"/>
        </w:tabs>
        <w:ind w:left="720" w:hanging="720"/>
      </w:pPr>
      <w:r w:rsidRPr="005820FC">
        <w:rPr>
          <w:rStyle w:val="Emphasis"/>
          <w:i w:val="0"/>
          <w:iCs w:val="0"/>
        </w:rPr>
        <w:t>Horton</w:t>
      </w:r>
      <w:r w:rsidRPr="005820FC">
        <w:t xml:space="preserve">, W. S., &amp; </w:t>
      </w:r>
      <w:proofErr w:type="spellStart"/>
      <w:r w:rsidRPr="005820FC">
        <w:rPr>
          <w:rStyle w:val="Emphasis"/>
          <w:i w:val="0"/>
          <w:iCs w:val="0"/>
        </w:rPr>
        <w:t>Keysar</w:t>
      </w:r>
      <w:proofErr w:type="spellEnd"/>
      <w:r w:rsidRPr="005820FC">
        <w:t>, B. (</w:t>
      </w:r>
      <w:r w:rsidRPr="005820FC">
        <w:rPr>
          <w:rStyle w:val="Emphasis"/>
          <w:i w:val="0"/>
          <w:iCs w:val="0"/>
        </w:rPr>
        <w:t>1996</w:t>
      </w:r>
      <w:r w:rsidRPr="005820FC">
        <w:t>)</w:t>
      </w:r>
      <w:r w:rsidRPr="005820FC">
        <w:rPr>
          <w:i/>
          <w:iCs/>
        </w:rPr>
        <w:t>.</w:t>
      </w:r>
      <w:r w:rsidRPr="005820FC">
        <w:t xml:space="preserve"> When do speakers take into account common ground? </w:t>
      </w:r>
      <w:r w:rsidRPr="005820FC">
        <w:rPr>
          <w:i/>
          <w:iCs/>
        </w:rPr>
        <w:t>Cognition, 59</w:t>
      </w:r>
      <w:r w:rsidR="00D71244" w:rsidRPr="005820FC">
        <w:t>(1)</w:t>
      </w:r>
      <w:r w:rsidRPr="005820FC">
        <w:t>, 91</w:t>
      </w:r>
      <w:r w:rsidR="00D71244" w:rsidRPr="005820FC">
        <w:t>–</w:t>
      </w:r>
      <w:r w:rsidRPr="005820FC">
        <w:t xml:space="preserve">117. </w:t>
      </w:r>
    </w:p>
    <w:p w14:paraId="1B6A8DDA" w14:textId="77777777" w:rsidR="00087DC7" w:rsidRPr="005820FC" w:rsidRDefault="00087DC7" w:rsidP="005820FC">
      <w:pPr>
        <w:ind w:left="720" w:hanging="720"/>
      </w:pPr>
    </w:p>
    <w:p w14:paraId="61D0ABAD" w14:textId="77777777" w:rsidR="0018061C" w:rsidRPr="005820FC" w:rsidRDefault="0018061C" w:rsidP="005820FC">
      <w:pPr>
        <w:ind w:left="720" w:hanging="720"/>
      </w:pPr>
      <w:r w:rsidRPr="005820FC">
        <w:t xml:space="preserve">Hughes, R. (2003). </w:t>
      </w:r>
      <w:r w:rsidRPr="005820FC">
        <w:rPr>
          <w:i/>
          <w:iCs/>
        </w:rPr>
        <w:t>Teaching and researching speaking.</w:t>
      </w:r>
      <w:r w:rsidRPr="005820FC">
        <w:t xml:space="preserve"> Harlow, UK: Pearson.</w:t>
      </w:r>
    </w:p>
    <w:p w14:paraId="1D56F0A1" w14:textId="77777777" w:rsidR="00DC6C2B" w:rsidRPr="005820FC" w:rsidRDefault="00DC6C2B" w:rsidP="005820FC">
      <w:pPr>
        <w:ind w:left="720" w:hanging="720"/>
      </w:pPr>
    </w:p>
    <w:p w14:paraId="2B5A0FBB" w14:textId="77777777" w:rsidR="00DC6C2B" w:rsidRPr="005820FC" w:rsidRDefault="00DC6C2B" w:rsidP="005820FC">
      <w:pPr>
        <w:pStyle w:val="Heading3"/>
        <w:tabs>
          <w:tab w:val="left" w:pos="9360"/>
        </w:tabs>
        <w:spacing w:before="0" w:after="0" w:line="240" w:lineRule="auto"/>
        <w:ind w:left="720" w:hanging="720"/>
        <w:jc w:val="left"/>
        <w:rPr>
          <w:rFonts w:ascii="Times New Roman" w:hAnsi="Times New Roman"/>
          <w:b w:val="0"/>
          <w:sz w:val="24"/>
          <w:szCs w:val="24"/>
        </w:rPr>
      </w:pPr>
      <w:r w:rsidRPr="005820FC">
        <w:rPr>
          <w:rFonts w:ascii="Times New Roman" w:hAnsi="Times New Roman"/>
          <w:b w:val="0"/>
          <w:sz w:val="24"/>
          <w:szCs w:val="24"/>
        </w:rPr>
        <w:t xml:space="preserve">Hughes, R. (Ed.). (2006). </w:t>
      </w:r>
      <w:r w:rsidRPr="005820FC">
        <w:rPr>
          <w:rFonts w:ascii="Times New Roman" w:hAnsi="Times New Roman"/>
          <w:b w:val="0"/>
          <w:i/>
          <w:sz w:val="24"/>
          <w:szCs w:val="24"/>
        </w:rPr>
        <w:t>Spoken English, TESOL, and applied linguistics: Challenges for theory and practice</w:t>
      </w:r>
      <w:r w:rsidRPr="005820FC">
        <w:rPr>
          <w:rFonts w:ascii="Times New Roman" w:hAnsi="Times New Roman"/>
          <w:b w:val="0"/>
          <w:sz w:val="24"/>
          <w:szCs w:val="24"/>
        </w:rPr>
        <w:t>. New York, NY: Palgrave Macmillan.</w:t>
      </w:r>
    </w:p>
    <w:p w14:paraId="391A3819" w14:textId="77777777" w:rsidR="00B76FE8" w:rsidRPr="005820FC" w:rsidRDefault="00B76FE8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E6F5A4" w14:textId="77777777" w:rsidR="00B76FE8" w:rsidRPr="005820FC" w:rsidRDefault="00B76FE8" w:rsidP="005820FC">
      <w:pPr>
        <w:ind w:left="720" w:hanging="720"/>
      </w:pPr>
      <w:r w:rsidRPr="005820FC">
        <w:t xml:space="preserve">Hughes, R. (2015). Researching speaking. In B. </w:t>
      </w:r>
      <w:proofErr w:type="spellStart"/>
      <w:r w:rsidRPr="005820FC">
        <w:t>Paltridge</w:t>
      </w:r>
      <w:proofErr w:type="spellEnd"/>
      <w:r w:rsidRPr="005820FC">
        <w:t xml:space="preserve"> &amp; A. Phakiti (Eds.), </w:t>
      </w:r>
      <w:r w:rsidRPr="005820FC">
        <w:rPr>
          <w:i/>
        </w:rPr>
        <w:t>Research methods in applied linguistic: A practical approach</w:t>
      </w:r>
      <w:r w:rsidRPr="005820FC">
        <w:t xml:space="preserve"> (pp. 238</w:t>
      </w:r>
      <w:r w:rsidR="00D71244" w:rsidRPr="005820FC">
        <w:t>–</w:t>
      </w:r>
      <w:r w:rsidRPr="005820FC">
        <w:t>298). New York, NY: Bloomsbury Academic.</w:t>
      </w:r>
    </w:p>
    <w:p w14:paraId="606A7742" w14:textId="77777777" w:rsidR="00D71244" w:rsidRPr="005820FC" w:rsidRDefault="00D71244" w:rsidP="005820FC">
      <w:pPr>
        <w:ind w:left="720" w:hanging="720"/>
      </w:pPr>
    </w:p>
    <w:p w14:paraId="6F6E0148" w14:textId="77777777" w:rsidR="00185203" w:rsidRPr="005820FC" w:rsidRDefault="00185203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>Jefferson, G. (1978). Sequential aspects of storytelling in conversation. In J.</w:t>
      </w:r>
      <w:r w:rsidR="00FF7439" w:rsidRPr="00582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Schenkein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5820FC">
        <w:rPr>
          <w:rFonts w:ascii="Times New Roman" w:eastAsia="Times New Roman" w:hAnsi="Times New Roman" w:cs="Times New Roman"/>
          <w:i/>
          <w:sz w:val="24"/>
          <w:szCs w:val="24"/>
        </w:rPr>
        <w:t>Studies in the organization of conversational interaction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 (pp. 213</w:t>
      </w:r>
      <w:r w:rsidR="00FF7439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248). New York, NY: Academic Press.</w:t>
      </w:r>
    </w:p>
    <w:p w14:paraId="6A340CFB" w14:textId="77777777" w:rsidR="00F0504F" w:rsidRPr="005820FC" w:rsidRDefault="00F0504F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E2F3B0" w14:textId="77777777" w:rsidR="00185203" w:rsidRPr="005820FC" w:rsidRDefault="00185203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Jefferson, G. (1984). On stepwise transition from talk about a trouble to inappropriately next-positioned matters. In J. Atkinson, &amp; J. Heritage (Eds.), </w:t>
      </w:r>
      <w:r w:rsidRPr="005820FC">
        <w:rPr>
          <w:rFonts w:ascii="Times New Roman" w:eastAsia="Times New Roman" w:hAnsi="Times New Roman" w:cs="Times New Roman"/>
          <w:i/>
          <w:sz w:val="24"/>
          <w:szCs w:val="24"/>
        </w:rPr>
        <w:t xml:space="preserve">Structures of social action: Studies in conversation analysis 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(pp. 191</w:t>
      </w:r>
      <w:r w:rsidR="00FF7439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222). New York, NY: Cambridge University Press.</w:t>
      </w:r>
    </w:p>
    <w:p w14:paraId="42ABA677" w14:textId="77777777" w:rsidR="00F0504F" w:rsidRPr="005820FC" w:rsidRDefault="00F0504F" w:rsidP="005820FC">
      <w:pPr>
        <w:tabs>
          <w:tab w:val="left" w:pos="9360"/>
        </w:tabs>
        <w:ind w:left="720" w:hanging="720"/>
        <w:rPr>
          <w:bCs/>
        </w:rPr>
      </w:pPr>
    </w:p>
    <w:p w14:paraId="4E1E02EA" w14:textId="77777777" w:rsidR="00657954" w:rsidRPr="005820FC" w:rsidRDefault="00657954" w:rsidP="005820FC">
      <w:pPr>
        <w:tabs>
          <w:tab w:val="left" w:pos="9360"/>
        </w:tabs>
        <w:ind w:left="720" w:hanging="720"/>
        <w:rPr>
          <w:bCs/>
        </w:rPr>
      </w:pPr>
      <w:proofErr w:type="spellStart"/>
      <w:r w:rsidRPr="005820FC">
        <w:rPr>
          <w:bCs/>
        </w:rPr>
        <w:t>Juzwik</w:t>
      </w:r>
      <w:proofErr w:type="spellEnd"/>
      <w:r w:rsidRPr="005820FC">
        <w:rPr>
          <w:bCs/>
        </w:rPr>
        <w:t xml:space="preserve">, M. M., </w:t>
      </w:r>
      <w:proofErr w:type="spellStart"/>
      <w:r w:rsidRPr="005820FC">
        <w:rPr>
          <w:bCs/>
        </w:rPr>
        <w:t>Borsheim-Black,C</w:t>
      </w:r>
      <w:proofErr w:type="spellEnd"/>
      <w:r w:rsidRPr="005820FC">
        <w:rPr>
          <w:bCs/>
        </w:rPr>
        <w:t xml:space="preserve">., </w:t>
      </w:r>
      <w:proofErr w:type="spellStart"/>
      <w:r w:rsidRPr="005820FC">
        <w:rPr>
          <w:bCs/>
        </w:rPr>
        <w:t>Caughlan</w:t>
      </w:r>
      <w:proofErr w:type="spellEnd"/>
      <w:r w:rsidRPr="005820FC">
        <w:rPr>
          <w:bCs/>
        </w:rPr>
        <w:t xml:space="preserve">, S., &amp; </w:t>
      </w:r>
      <w:proofErr w:type="spellStart"/>
      <w:r w:rsidRPr="005820FC">
        <w:rPr>
          <w:bCs/>
        </w:rPr>
        <w:t>Heintz</w:t>
      </w:r>
      <w:proofErr w:type="spellEnd"/>
      <w:r w:rsidRPr="005820FC">
        <w:rPr>
          <w:bCs/>
        </w:rPr>
        <w:t xml:space="preserve">, A. (2013). </w:t>
      </w:r>
      <w:r w:rsidRPr="005820FC">
        <w:rPr>
          <w:bCs/>
          <w:i/>
        </w:rPr>
        <w:t>Inspiring dialogue: Talking to learn in the English classroom</w:t>
      </w:r>
      <w:r w:rsidRPr="005820FC">
        <w:rPr>
          <w:bCs/>
        </w:rPr>
        <w:t>. New York, NY: Teachers College Press.</w:t>
      </w:r>
    </w:p>
    <w:p w14:paraId="7062A31F" w14:textId="77777777" w:rsidR="00657954" w:rsidRPr="005820FC" w:rsidRDefault="00657954" w:rsidP="005820FC">
      <w:pPr>
        <w:tabs>
          <w:tab w:val="left" w:pos="9360"/>
        </w:tabs>
        <w:ind w:left="720" w:hanging="720"/>
        <w:rPr>
          <w:bCs/>
        </w:rPr>
      </w:pPr>
    </w:p>
    <w:p w14:paraId="28319039" w14:textId="77777777" w:rsidR="00463DB3" w:rsidRPr="005820FC" w:rsidRDefault="00463DB3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Kaiser, D. J. (2019). Binary feature assessment for presentations.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162-164). Alexandria, VA: TESOL Press.</w:t>
      </w:r>
    </w:p>
    <w:p w14:paraId="33784666" w14:textId="77777777" w:rsidR="00463DB3" w:rsidRPr="005820FC" w:rsidRDefault="00463DB3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18CD7B" w14:textId="1E977535" w:rsidR="000B5076" w:rsidRPr="005820FC" w:rsidRDefault="00A558BD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Kang, O. (2013). Linguistic analysis of speaking features distinguishing general English exams at CEFR levels.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Notes, 52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, 40</w:t>
      </w:r>
      <w:r w:rsidR="000B4AEF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48.</w:t>
      </w:r>
    </w:p>
    <w:p w14:paraId="398FACD8" w14:textId="77777777" w:rsidR="00F0504F" w:rsidRPr="005820FC" w:rsidRDefault="00F0504F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3E5873" w14:textId="77777777" w:rsidR="00646082" w:rsidRPr="005820FC" w:rsidRDefault="00646082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lastRenderedPageBreak/>
        <w:t xml:space="preserve">Kang, T. (2019). Angry birds and directions.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221-222). Alexandria, VA: TESOL Press.</w:t>
      </w:r>
    </w:p>
    <w:p w14:paraId="5535AD18" w14:textId="77777777" w:rsidR="00646082" w:rsidRPr="005820FC" w:rsidRDefault="00646082" w:rsidP="005820FC">
      <w:pPr>
        <w:ind w:left="720" w:hanging="720"/>
        <w:rPr>
          <w:color w:val="000000"/>
          <w:shd w:val="clear" w:color="auto" w:fill="FFFFFF"/>
        </w:rPr>
      </w:pPr>
    </w:p>
    <w:p w14:paraId="74D83B99" w14:textId="3F9BC086" w:rsidR="00C73410" w:rsidRPr="005820FC" w:rsidRDefault="00C73410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Kelly, S. (2019). Spell, write, speak.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105-107). Alexandria, VA: TESOL Press.</w:t>
      </w:r>
    </w:p>
    <w:p w14:paraId="39831563" w14:textId="77777777" w:rsidR="00C73410" w:rsidRPr="005820FC" w:rsidRDefault="00C73410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E6A70B" w14:textId="0C19168F" w:rsidR="000B5076" w:rsidRPr="005820FC" w:rsidRDefault="00A558BD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Kennedy, S., Foote, J.A., &amp; Buss, L.K.D.S. (2014). Second language speakers at university: Longitudinal development and rater behavior.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49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(1), 199</w:t>
      </w:r>
      <w:r w:rsidR="004400FC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209.</w:t>
      </w:r>
    </w:p>
    <w:p w14:paraId="46A34343" w14:textId="77777777" w:rsidR="00F0504F" w:rsidRPr="005820FC" w:rsidRDefault="00F0504F" w:rsidP="005820FC">
      <w:pPr>
        <w:pStyle w:val="Body"/>
        <w:spacing w:after="0" w:line="240" w:lineRule="auto"/>
        <w:ind w:left="720" w:hanging="720"/>
        <w:rPr>
          <w:rFonts w:ascii="Times New Roman" w:eastAsia="BatangChe" w:hAnsi="Times New Roman" w:cs="Times New Roman"/>
          <w:sz w:val="24"/>
          <w:szCs w:val="24"/>
        </w:rPr>
      </w:pPr>
    </w:p>
    <w:p w14:paraId="00583B42" w14:textId="219CAA0A" w:rsidR="00A26087" w:rsidRPr="005820FC" w:rsidRDefault="00A26087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BatangChe" w:hAnsi="Times New Roman" w:cs="Times New Roman"/>
          <w:sz w:val="24"/>
          <w:szCs w:val="24"/>
        </w:rPr>
        <w:t>Kim, S. Y., Yun, J. H., &amp; Kwon, S. K. (2015). Adopting mobile-assisted teaching and learning English speaking to Korean middle school classrooms: Assertions on language education reform</w:t>
      </w:r>
      <w:r w:rsidRPr="005820FC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>.</w:t>
      </w:r>
      <w:r w:rsidRPr="005820FC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5820FC">
        <w:rPr>
          <w:rFonts w:ascii="Times New Roman" w:eastAsia="BatangChe" w:hAnsi="Times New Roman" w:cs="Times New Roman"/>
          <w:i/>
          <w:sz w:val="24"/>
          <w:szCs w:val="24"/>
        </w:rPr>
        <w:t>STEM Journal, 16</w:t>
      </w:r>
      <w:r w:rsidRPr="005820FC">
        <w:rPr>
          <w:rFonts w:ascii="Times New Roman" w:eastAsia="BatangChe" w:hAnsi="Times New Roman" w:cs="Times New Roman"/>
          <w:sz w:val="24"/>
          <w:szCs w:val="24"/>
        </w:rPr>
        <w:t>(3), 151</w:t>
      </w:r>
      <w:r w:rsidR="004400FC" w:rsidRPr="005820FC">
        <w:rPr>
          <w:rFonts w:ascii="Times New Roman" w:eastAsia="BatangChe" w:hAnsi="Times New Roman" w:cs="Times New Roman"/>
          <w:sz w:val="24"/>
          <w:szCs w:val="24"/>
          <w:lang w:eastAsia="zh-CN"/>
        </w:rPr>
        <w:t>–</w:t>
      </w:r>
      <w:r w:rsidRPr="005820FC">
        <w:rPr>
          <w:rFonts w:ascii="Times New Roman" w:eastAsia="BatangChe" w:hAnsi="Times New Roman" w:cs="Times New Roman"/>
          <w:sz w:val="24"/>
          <w:szCs w:val="24"/>
        </w:rPr>
        <w:t>177.</w:t>
      </w:r>
    </w:p>
    <w:p w14:paraId="53E60541" w14:textId="77777777" w:rsidR="00F0504F" w:rsidRPr="005820FC" w:rsidRDefault="00F0504F" w:rsidP="005820FC">
      <w:pPr>
        <w:pStyle w:val="reference"/>
        <w:tabs>
          <w:tab w:val="left" w:pos="88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7B7F16" w14:textId="77777777" w:rsidR="0034178B" w:rsidRPr="005820FC" w:rsidRDefault="0034178B" w:rsidP="005820FC">
      <w:pPr>
        <w:ind w:left="720" w:hanging="720"/>
        <w:rPr>
          <w:color w:val="000000"/>
          <w:shd w:val="clear" w:color="auto" w:fill="FFFFFF"/>
        </w:rPr>
      </w:pPr>
      <w:proofErr w:type="spellStart"/>
      <w:r w:rsidRPr="005820FC">
        <w:rPr>
          <w:color w:val="000000"/>
          <w:shd w:val="clear" w:color="auto" w:fill="FFFFFF"/>
        </w:rPr>
        <w:t>Kirschenmann</w:t>
      </w:r>
      <w:proofErr w:type="spellEnd"/>
      <w:r w:rsidRPr="005820FC">
        <w:rPr>
          <w:color w:val="000000"/>
          <w:shd w:val="clear" w:color="auto" w:fill="FFFFFF"/>
        </w:rPr>
        <w:t xml:space="preserve">, J., &amp; La Luzerne-Oi, S. (2019). A poster session.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182-184). Alexandria, VA: TESOL Press.</w:t>
      </w:r>
    </w:p>
    <w:p w14:paraId="1C776C1E" w14:textId="77777777" w:rsidR="0034178B" w:rsidRPr="005820FC" w:rsidRDefault="0034178B" w:rsidP="005820FC">
      <w:pPr>
        <w:pStyle w:val="reference"/>
        <w:tabs>
          <w:tab w:val="left" w:pos="88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6463E2" w14:textId="372EE0EB" w:rsidR="000B5076" w:rsidRPr="005820FC" w:rsidRDefault="00A558BD" w:rsidP="005820FC">
      <w:pPr>
        <w:pStyle w:val="reference"/>
        <w:tabs>
          <w:tab w:val="left" w:pos="88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Klopf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, D. W., &amp; </w:t>
      </w: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Cambra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, R. E. </w:t>
      </w:r>
      <w:r w:rsidR="000F72DD" w:rsidRPr="005820F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1983</w:t>
      </w:r>
      <w:r w:rsidR="000F72DD" w:rsidRPr="005820F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Speaking skills for prospective teachers. 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Englewood, CO: Morton Publishing.</w:t>
      </w:r>
    </w:p>
    <w:p w14:paraId="3858B217" w14:textId="77777777" w:rsidR="000B5076" w:rsidRPr="005820FC" w:rsidRDefault="000B5076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B4DFCB" w14:textId="2A5D44E4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Kormos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, J. (1999). The effect of speaker variables on the self-correction </w:t>
      </w: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behaviours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 of L2 learners.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System, 27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 207</w:t>
      </w:r>
      <w:r w:rsidR="004400FC" w:rsidRPr="005820FC">
        <w:rPr>
          <w:rFonts w:ascii="Times New Roman" w:eastAsia="BatangChe" w:hAnsi="Times New Roman" w:cs="Times New Roman"/>
          <w:sz w:val="24"/>
          <w:szCs w:val="24"/>
          <w:lang w:eastAsia="zh-CN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221.</w:t>
      </w:r>
    </w:p>
    <w:p w14:paraId="5EFA3481" w14:textId="77777777" w:rsidR="000B5076" w:rsidRPr="005820FC" w:rsidRDefault="000B5076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BD16D3" w14:textId="5032EA70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Kormos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, J. (2000). The role of attention in monitoring second language speech production.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Learning, 50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 343</w:t>
      </w:r>
      <w:r w:rsidR="004400FC" w:rsidRPr="005820FC">
        <w:rPr>
          <w:rFonts w:ascii="Times New Roman" w:eastAsia="BatangChe" w:hAnsi="Times New Roman" w:cs="Times New Roman"/>
          <w:sz w:val="24"/>
          <w:szCs w:val="24"/>
          <w:lang w:eastAsia="zh-CN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384.</w:t>
      </w:r>
    </w:p>
    <w:p w14:paraId="54216DF3" w14:textId="77777777" w:rsidR="000B5076" w:rsidRPr="005820FC" w:rsidRDefault="000B5076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83E031" w14:textId="02B1DDEE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Kormos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, J. (2000). The timing of self-repairs in second language speech production.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Acquisition,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145</w:t>
      </w:r>
      <w:r w:rsidR="004400FC" w:rsidRPr="005820FC">
        <w:rPr>
          <w:rFonts w:ascii="Times New Roman" w:eastAsia="BatangChe" w:hAnsi="Times New Roman" w:cs="Times New Roman"/>
          <w:sz w:val="24"/>
          <w:szCs w:val="24"/>
          <w:lang w:eastAsia="zh-CN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167.</w:t>
      </w:r>
    </w:p>
    <w:p w14:paraId="5B3C7444" w14:textId="77777777" w:rsidR="000B5076" w:rsidRPr="005820FC" w:rsidRDefault="000B5076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4544F2" w14:textId="7AE730C8" w:rsidR="009E29CE" w:rsidRPr="005820FC" w:rsidRDefault="009E29CE" w:rsidP="005820FC">
      <w:pPr>
        <w:ind w:left="720" w:hanging="720"/>
      </w:pPr>
      <w:r w:rsidRPr="005820FC">
        <w:t xml:space="preserve">Lazaraton, A. (2014). Second language speaking. In Brinton, D. M., Celce-Murcia, M., &amp; Snow, M. A. (Eds.), </w:t>
      </w:r>
      <w:r w:rsidRPr="005820FC">
        <w:rPr>
          <w:i/>
        </w:rPr>
        <w:t xml:space="preserve">Teaching English as a second or foreign language </w:t>
      </w:r>
      <w:r w:rsidRPr="005820FC">
        <w:t>(pp. 106</w:t>
      </w:r>
      <w:r w:rsidR="004400FC" w:rsidRPr="005820FC">
        <w:rPr>
          <w:rFonts w:eastAsia="BatangChe"/>
          <w:lang w:eastAsia="zh-CN"/>
        </w:rPr>
        <w:t>–</w:t>
      </w:r>
      <w:r w:rsidRPr="005820FC">
        <w:t xml:space="preserve">120). Boston, MA: </w:t>
      </w:r>
      <w:proofErr w:type="spellStart"/>
      <w:r w:rsidRPr="005820FC">
        <w:t>Heinle</w:t>
      </w:r>
      <w:proofErr w:type="spellEnd"/>
      <w:r w:rsidRPr="005820FC">
        <w:t xml:space="preserve"> Cengage Learning. </w:t>
      </w:r>
    </w:p>
    <w:p w14:paraId="3172D580" w14:textId="77777777" w:rsidR="009E29CE" w:rsidRPr="005820FC" w:rsidRDefault="009E29CE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756452" w14:textId="55E83030" w:rsidR="00185203" w:rsidRPr="005820FC" w:rsidRDefault="00185203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Lee, Y. (2010). Learning in the contingency of talk-in-interaction. </w:t>
      </w:r>
      <w:r w:rsidRPr="005820FC">
        <w:rPr>
          <w:rFonts w:ascii="Times New Roman" w:eastAsia="Times New Roman" w:hAnsi="Times New Roman" w:cs="Times New Roman"/>
          <w:i/>
          <w:sz w:val="24"/>
          <w:szCs w:val="24"/>
        </w:rPr>
        <w:t>Text and Talk, 30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(4), 403</w:t>
      </w:r>
      <w:r w:rsidR="004400FC" w:rsidRPr="005820FC">
        <w:rPr>
          <w:rFonts w:ascii="Times New Roman" w:eastAsia="BatangChe" w:hAnsi="Times New Roman" w:cs="Times New Roman"/>
          <w:sz w:val="24"/>
          <w:szCs w:val="24"/>
          <w:lang w:eastAsia="zh-CN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422. doi:10.1515/text.2010.020</w:t>
      </w:r>
    </w:p>
    <w:p w14:paraId="3B9668F1" w14:textId="77777777" w:rsidR="00F0504F" w:rsidRPr="005820FC" w:rsidRDefault="00F0504F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44C683" w14:textId="1CBEA1F0" w:rsidR="00185203" w:rsidRPr="005820FC" w:rsidRDefault="00185203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Lee, Y. (2012). Building connected discourse in nonnative speech: Respecifying nonnative proficiency. </w:t>
      </w:r>
      <w:r w:rsidRPr="005820FC">
        <w:rPr>
          <w:rFonts w:ascii="Times New Roman" w:eastAsia="Times New Roman" w:hAnsi="Times New Roman" w:cs="Times New Roman"/>
          <w:i/>
          <w:sz w:val="24"/>
          <w:szCs w:val="24"/>
        </w:rPr>
        <w:t>Pragmatics, 22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(4), 519</w:t>
      </w:r>
      <w:r w:rsidR="004400FC" w:rsidRPr="005820FC">
        <w:rPr>
          <w:rFonts w:ascii="Times New Roman" w:eastAsia="BatangChe" w:hAnsi="Times New Roman" w:cs="Times New Roman"/>
          <w:sz w:val="24"/>
          <w:szCs w:val="24"/>
          <w:lang w:eastAsia="zh-CN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614.</w:t>
      </w:r>
    </w:p>
    <w:p w14:paraId="2D8044B7" w14:textId="77777777" w:rsidR="00F0504F" w:rsidRPr="005820FC" w:rsidRDefault="00F0504F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D8F201" w14:textId="245CC221" w:rsidR="000B5076" w:rsidRPr="005820FC" w:rsidRDefault="00A558BD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>Lee, L. (2014). Digital news stories: Building language learne</w:t>
      </w:r>
      <w:r w:rsidR="00432830" w:rsidRPr="005820FC">
        <w:rPr>
          <w:rFonts w:ascii="Times New Roman" w:eastAsia="Times New Roman" w:hAnsi="Times New Roman" w:cs="Times New Roman"/>
          <w:sz w:val="24"/>
          <w:szCs w:val="24"/>
        </w:rPr>
        <w:t xml:space="preserve">rs’ 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content knowledge and speaking skills.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47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(2), 338</w:t>
      </w:r>
      <w:r w:rsidR="004400FC" w:rsidRPr="005820FC">
        <w:rPr>
          <w:rFonts w:ascii="Times New Roman" w:eastAsia="BatangChe" w:hAnsi="Times New Roman" w:cs="Times New Roman"/>
          <w:sz w:val="24"/>
          <w:szCs w:val="24"/>
          <w:lang w:eastAsia="zh-CN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356.</w:t>
      </w:r>
    </w:p>
    <w:p w14:paraId="19C8DBD2" w14:textId="77777777" w:rsidR="00F0504F" w:rsidRPr="005820FC" w:rsidRDefault="00F0504F" w:rsidP="005820FC">
      <w:pPr>
        <w:widowControl w:val="0"/>
        <w:autoSpaceDE w:val="0"/>
        <w:snapToGrid w:val="0"/>
        <w:ind w:left="720" w:hanging="720"/>
        <w:rPr>
          <w:rFonts w:eastAsia="Batang"/>
        </w:rPr>
      </w:pPr>
    </w:p>
    <w:p w14:paraId="49A5B765" w14:textId="77777777" w:rsidR="00452B78" w:rsidRPr="005820FC" w:rsidRDefault="00452B78" w:rsidP="005820FC">
      <w:pPr>
        <w:widowControl w:val="0"/>
        <w:autoSpaceDE w:val="0"/>
        <w:snapToGrid w:val="0"/>
        <w:ind w:left="720" w:hanging="720"/>
        <w:rPr>
          <w:rFonts w:eastAsia="BatangChe"/>
        </w:rPr>
      </w:pPr>
      <w:r w:rsidRPr="005820FC">
        <w:rPr>
          <w:rFonts w:eastAsia="Batang"/>
        </w:rPr>
        <w:t xml:space="preserve">Lee, M. B., Shin, D. G., Yun, J. H., Cho, B. K., Park, T. J., Lee, D. </w:t>
      </w:r>
      <w:r w:rsidRPr="005820FC">
        <w:t>J.</w:t>
      </w:r>
      <w:r w:rsidRPr="005820FC">
        <w:rPr>
          <w:rFonts w:eastAsia="Batang"/>
        </w:rPr>
        <w:t xml:space="preserve">, &amp; Song, M. Y. (2011). </w:t>
      </w:r>
      <w:r w:rsidRPr="005820FC">
        <w:rPr>
          <w:rFonts w:eastAsia="Batang"/>
          <w:i/>
          <w:iCs/>
        </w:rPr>
        <w:t>A study of developing English teaching methods and curriculum on a new era of national English testing of speaking and writing</w:t>
      </w:r>
      <w:r w:rsidRPr="005820FC">
        <w:rPr>
          <w:rFonts w:eastAsia="Batang"/>
        </w:rPr>
        <w:t xml:space="preserve">. Seoul, Korea: Korea Institute for Curriculum and </w:t>
      </w:r>
      <w:r w:rsidRPr="005820FC">
        <w:rPr>
          <w:rFonts w:eastAsia="Batang"/>
        </w:rPr>
        <w:lastRenderedPageBreak/>
        <w:t>Evaluation.</w:t>
      </w:r>
    </w:p>
    <w:p w14:paraId="757968B1" w14:textId="77777777" w:rsidR="00F0504F" w:rsidRPr="005820FC" w:rsidRDefault="00F0504F" w:rsidP="005820FC">
      <w:pPr>
        <w:pStyle w:val="NormalWeb"/>
        <w:tabs>
          <w:tab w:val="left" w:pos="2100"/>
        </w:tabs>
        <w:spacing w:before="0" w:after="0"/>
        <w:ind w:left="720" w:hanging="720"/>
      </w:pPr>
    </w:p>
    <w:p w14:paraId="6EF02309" w14:textId="77777777" w:rsidR="0034178B" w:rsidRPr="005820FC" w:rsidRDefault="0034178B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Leopold, L. (2019). Discussion and facilitation: Strengthening skills in class activities.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187-188). Alexandria, VA: TESOL Press.</w:t>
      </w:r>
    </w:p>
    <w:p w14:paraId="51872B9C" w14:textId="77777777" w:rsidR="0034178B" w:rsidRPr="005820FC" w:rsidRDefault="0034178B" w:rsidP="005820FC">
      <w:pPr>
        <w:ind w:left="720" w:hanging="720"/>
        <w:rPr>
          <w:color w:val="000000"/>
          <w:shd w:val="clear" w:color="auto" w:fill="FFFFFF"/>
        </w:rPr>
      </w:pPr>
    </w:p>
    <w:p w14:paraId="6DAAA6E1" w14:textId="36B82599" w:rsidR="00463DB3" w:rsidRPr="005820FC" w:rsidRDefault="00463DB3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Leopold, L. (2019). Compelling conclusions to speeches.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165-166). Alexandria, VA: TESOL Press.</w:t>
      </w:r>
    </w:p>
    <w:p w14:paraId="4DA27D38" w14:textId="77777777" w:rsidR="00463DB3" w:rsidRPr="005820FC" w:rsidRDefault="00463DB3" w:rsidP="005820FC">
      <w:pPr>
        <w:pStyle w:val="NormalWeb"/>
        <w:tabs>
          <w:tab w:val="left" w:pos="2100"/>
        </w:tabs>
        <w:spacing w:before="0" w:after="0"/>
        <w:ind w:left="720" w:hanging="720"/>
      </w:pPr>
    </w:p>
    <w:p w14:paraId="4DB247AF" w14:textId="0EB4EADB" w:rsidR="000B5076" w:rsidRPr="005820FC" w:rsidRDefault="00A558BD" w:rsidP="005820FC">
      <w:pPr>
        <w:pStyle w:val="NormalWeb"/>
        <w:tabs>
          <w:tab w:val="left" w:pos="2100"/>
        </w:tabs>
        <w:spacing w:before="0" w:after="0"/>
        <w:ind w:left="720" w:hanging="720"/>
      </w:pPr>
      <w:proofErr w:type="spellStart"/>
      <w:r w:rsidRPr="005820FC">
        <w:t>Levelt</w:t>
      </w:r>
      <w:proofErr w:type="spellEnd"/>
      <w:r w:rsidRPr="005820FC">
        <w:t xml:space="preserve">, W. (1989). </w:t>
      </w:r>
      <w:r w:rsidRPr="005820FC">
        <w:rPr>
          <w:i/>
          <w:iCs/>
        </w:rPr>
        <w:t xml:space="preserve">Speaking: From </w:t>
      </w:r>
      <w:r w:rsidR="00452B78" w:rsidRPr="005820FC">
        <w:rPr>
          <w:i/>
          <w:iCs/>
        </w:rPr>
        <w:t>i</w:t>
      </w:r>
      <w:r w:rsidRPr="005820FC">
        <w:rPr>
          <w:i/>
          <w:iCs/>
        </w:rPr>
        <w:t xml:space="preserve">ntention to </w:t>
      </w:r>
      <w:r w:rsidR="00452B78" w:rsidRPr="005820FC">
        <w:rPr>
          <w:i/>
          <w:iCs/>
        </w:rPr>
        <w:t>a</w:t>
      </w:r>
      <w:r w:rsidRPr="005820FC">
        <w:rPr>
          <w:i/>
          <w:iCs/>
        </w:rPr>
        <w:t>rticulation</w:t>
      </w:r>
      <w:r w:rsidRPr="005820FC">
        <w:t>. Cambridge, MA: MIT Press.</w:t>
      </w:r>
    </w:p>
    <w:p w14:paraId="4B74E84E" w14:textId="77777777" w:rsidR="000B5076" w:rsidRPr="005820FC" w:rsidRDefault="000B5076" w:rsidP="005820FC">
      <w:pPr>
        <w:pStyle w:val="NormalWeb"/>
        <w:tabs>
          <w:tab w:val="left" w:pos="8860"/>
        </w:tabs>
        <w:spacing w:before="0" w:after="0"/>
        <w:ind w:left="720" w:hanging="720"/>
      </w:pPr>
    </w:p>
    <w:p w14:paraId="5F00C91B" w14:textId="78F331BE" w:rsidR="00005311" w:rsidRPr="005820FC" w:rsidRDefault="00005311" w:rsidP="005820FC">
      <w:pPr>
        <w:ind w:left="720" w:hanging="720"/>
      </w:pPr>
      <w:proofErr w:type="spellStart"/>
      <w:r w:rsidRPr="005820FC">
        <w:t>Levelt</w:t>
      </w:r>
      <w:proofErr w:type="spellEnd"/>
      <w:r w:rsidRPr="005820FC">
        <w:t xml:space="preserve">, W. (1993). The architecture of normal spoken English. In G. </w:t>
      </w:r>
      <w:proofErr w:type="spellStart"/>
      <w:r w:rsidRPr="005820FC">
        <w:t>Blanken</w:t>
      </w:r>
      <w:proofErr w:type="spellEnd"/>
      <w:r w:rsidRPr="005820FC">
        <w:t xml:space="preserve">, J. </w:t>
      </w:r>
      <w:proofErr w:type="spellStart"/>
      <w:r w:rsidRPr="005820FC">
        <w:t>Dittman</w:t>
      </w:r>
      <w:proofErr w:type="spellEnd"/>
      <w:r w:rsidRPr="005820FC">
        <w:t xml:space="preserve">, H. Grimm, J. Marshall, &amp; C. W. </w:t>
      </w:r>
      <w:proofErr w:type="spellStart"/>
      <w:r w:rsidRPr="005820FC">
        <w:t>Wallesch</w:t>
      </w:r>
      <w:proofErr w:type="spellEnd"/>
      <w:r w:rsidRPr="005820FC">
        <w:t xml:space="preserve"> (Eds.), </w:t>
      </w:r>
      <w:r w:rsidRPr="005820FC">
        <w:rPr>
          <w:i/>
        </w:rPr>
        <w:t>Linguistic disorders and pathologies</w:t>
      </w:r>
      <w:r w:rsidR="004400FC" w:rsidRPr="005820FC">
        <w:rPr>
          <w:i/>
        </w:rPr>
        <w:t xml:space="preserve"> </w:t>
      </w:r>
      <w:r w:rsidR="004400FC" w:rsidRPr="005820FC">
        <w:rPr>
          <w:iCs/>
        </w:rPr>
        <w:t>(pp.1–15)</w:t>
      </w:r>
      <w:r w:rsidRPr="005820FC">
        <w:rPr>
          <w:i/>
        </w:rPr>
        <w:t xml:space="preserve">. </w:t>
      </w:r>
      <w:r w:rsidRPr="005820FC">
        <w:t>Berlin: De Gruyter.</w:t>
      </w:r>
    </w:p>
    <w:p w14:paraId="3C3009AB" w14:textId="77777777" w:rsidR="00005311" w:rsidRPr="005820FC" w:rsidRDefault="00005311" w:rsidP="005820FC">
      <w:pPr>
        <w:pStyle w:val="NormalWeb"/>
        <w:tabs>
          <w:tab w:val="left" w:pos="8860"/>
        </w:tabs>
        <w:spacing w:before="0" w:after="0"/>
        <w:ind w:left="720" w:hanging="720"/>
      </w:pPr>
    </w:p>
    <w:p w14:paraId="19EFBE70" w14:textId="70E365ED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Levelt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, W. (1999). Producing spoken language: A blueprint of the speaker. In P. </w:t>
      </w: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Hagoort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 &amp; C.M. Brown (Eds.)</w:t>
      </w:r>
      <w:r w:rsidR="004400FC" w:rsidRPr="005820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The neurocognition of language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 (pp. 94</w:t>
      </w:r>
      <w:r w:rsidR="004400FC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122). Oxford, UK: Oxford University Press.</w:t>
      </w:r>
    </w:p>
    <w:p w14:paraId="1D6995F2" w14:textId="77777777" w:rsidR="00185203" w:rsidRPr="005820FC" w:rsidRDefault="00185203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AA34C9" w14:textId="0C2F9662" w:rsidR="00185203" w:rsidRPr="005820FC" w:rsidRDefault="00185203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Liebscher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>, G., &amp; Dailey-</w:t>
      </w: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O’Cain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, J. (2003). Conversational repair as a role-defining mechanism in classroom interaction. </w:t>
      </w:r>
      <w:r w:rsidRPr="005820FC">
        <w:rPr>
          <w:rFonts w:ascii="Times New Roman" w:eastAsia="Times New Roman" w:hAnsi="Times New Roman" w:cs="Times New Roman"/>
          <w:i/>
          <w:sz w:val="24"/>
          <w:szCs w:val="24"/>
        </w:rPr>
        <w:t>Modern Language Journal, 87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(3), 375</w:t>
      </w:r>
      <w:r w:rsidR="004400FC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390. </w:t>
      </w:r>
      <w:r w:rsidR="00B23EB4" w:rsidRPr="005820F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oi:10.1111/1540-4781.00196</w:t>
      </w:r>
    </w:p>
    <w:p w14:paraId="7AB7F4FB" w14:textId="77777777" w:rsidR="00131A8A" w:rsidRPr="005820FC" w:rsidRDefault="00131A8A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526E91" w14:textId="77777777" w:rsidR="007F0A15" w:rsidRPr="005820FC" w:rsidRDefault="007F0A15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Llanos, A., &amp; Tate, A. (2019). Speak 1-2-3.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27-29). Alexandria, VA: TESOL Press.  </w:t>
      </w:r>
    </w:p>
    <w:p w14:paraId="3643361E" w14:textId="77777777" w:rsidR="007F0A15" w:rsidRPr="005820FC" w:rsidRDefault="007F0A15" w:rsidP="005820FC">
      <w:pPr>
        <w:ind w:left="720" w:hanging="720"/>
        <w:rPr>
          <w:color w:val="000000"/>
          <w:shd w:val="clear" w:color="auto" w:fill="FFFFFF"/>
        </w:rPr>
      </w:pPr>
    </w:p>
    <w:p w14:paraId="051F1CF3" w14:textId="16EA5172" w:rsidR="007F0A15" w:rsidRPr="005820FC" w:rsidRDefault="007F0A15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Lockwood, R. B. (2019). Speed conversing.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17-18). Alexandria, VA: TESOL Press.</w:t>
      </w:r>
    </w:p>
    <w:p w14:paraId="10E03A09" w14:textId="77777777" w:rsidR="007F0A15" w:rsidRPr="005820FC" w:rsidRDefault="007F0A15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3E4C06" w14:textId="58535B3E" w:rsidR="00131A8A" w:rsidRPr="005820FC" w:rsidRDefault="00131A8A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hAnsi="Times New Roman" w:cs="Times New Roman"/>
          <w:sz w:val="24"/>
          <w:szCs w:val="24"/>
        </w:rPr>
        <w:t xml:space="preserve">Long, M. H., &amp; Porter, P. A. </w:t>
      </w:r>
      <w:r w:rsidR="004400FC" w:rsidRPr="005820FC">
        <w:rPr>
          <w:rFonts w:ascii="Times New Roman" w:hAnsi="Times New Roman" w:cs="Times New Roman"/>
          <w:sz w:val="24"/>
          <w:szCs w:val="24"/>
        </w:rPr>
        <w:t>(</w:t>
      </w:r>
      <w:r w:rsidRPr="005820FC">
        <w:rPr>
          <w:rFonts w:ascii="Times New Roman" w:hAnsi="Times New Roman" w:cs="Times New Roman"/>
          <w:sz w:val="24"/>
          <w:szCs w:val="24"/>
        </w:rPr>
        <w:t>1985</w:t>
      </w:r>
      <w:r w:rsidR="004400FC" w:rsidRPr="005820FC">
        <w:rPr>
          <w:rFonts w:ascii="Times New Roman" w:hAnsi="Times New Roman" w:cs="Times New Roman"/>
          <w:sz w:val="24"/>
          <w:szCs w:val="24"/>
        </w:rPr>
        <w:t>)</w:t>
      </w:r>
      <w:r w:rsidRPr="005820FC">
        <w:rPr>
          <w:rFonts w:ascii="Times New Roman" w:hAnsi="Times New Roman" w:cs="Times New Roman"/>
          <w:sz w:val="24"/>
          <w:szCs w:val="24"/>
        </w:rPr>
        <w:t xml:space="preserve">. Group work, interlanguage talk, and second language acquisition. </w:t>
      </w:r>
      <w:r w:rsidRPr="005820FC">
        <w:rPr>
          <w:rFonts w:ascii="Times New Roman" w:hAnsi="Times New Roman" w:cs="Times New Roman"/>
          <w:i/>
          <w:sz w:val="24"/>
          <w:szCs w:val="24"/>
        </w:rPr>
        <w:t>TESOL Quarterly, 19</w:t>
      </w:r>
      <w:r w:rsidRPr="005820FC">
        <w:rPr>
          <w:rFonts w:ascii="Times New Roman" w:hAnsi="Times New Roman" w:cs="Times New Roman"/>
          <w:sz w:val="24"/>
          <w:szCs w:val="24"/>
        </w:rPr>
        <w:t>(2), 207</w:t>
      </w:r>
      <w:r w:rsidR="004400FC" w:rsidRPr="005820FC">
        <w:rPr>
          <w:rFonts w:ascii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hAnsi="Times New Roman" w:cs="Times New Roman"/>
          <w:sz w:val="24"/>
          <w:szCs w:val="24"/>
        </w:rPr>
        <w:t>228.</w:t>
      </w:r>
    </w:p>
    <w:p w14:paraId="36F77259" w14:textId="77777777" w:rsidR="00D33D01" w:rsidRPr="005820FC" w:rsidRDefault="00D33D01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EA9706" w14:textId="2949E407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>Lynch T. (2005)</w:t>
      </w:r>
      <w:r w:rsidR="000F72DD" w:rsidRPr="005820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 Self-transcribing and n</w:t>
      </w:r>
      <w:r w:rsidR="000F72DD" w:rsidRPr="005820FC">
        <w:rPr>
          <w:rFonts w:ascii="Times New Roman" w:eastAsia="Times New Roman" w:hAnsi="Times New Roman" w:cs="Times New Roman"/>
          <w:sz w:val="24"/>
          <w:szCs w:val="24"/>
        </w:rPr>
        <w:t>oticing in EAP speaking classes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Edinburgh Working Papers in Applied Linguistics, 14,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 54</w:t>
      </w:r>
      <w:r w:rsidR="004400FC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67.</w:t>
      </w:r>
    </w:p>
    <w:p w14:paraId="3BB0A117" w14:textId="77777777" w:rsidR="00F0504F" w:rsidRPr="005820FC" w:rsidRDefault="00F0504F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20B604" w14:textId="65776211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>Lynch, T. (2009). The speaking log: A tool for post</w:t>
      </w:r>
      <w:r w:rsidR="002C050F" w:rsidRPr="005820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task feedback. In T. Stewart (Ed.),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(pp. 171</w:t>
      </w:r>
      <w:r w:rsidR="004400FC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178). Alexander, Virginia: Teachers of English to Speakers of Other Languages.</w:t>
      </w:r>
    </w:p>
    <w:p w14:paraId="3BF375F2" w14:textId="77777777" w:rsidR="00F0504F" w:rsidRPr="005820FC" w:rsidRDefault="00F0504F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008B21" w14:textId="5847BD92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MacWhinney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>, B. (1995)</w:t>
      </w:r>
      <w:r w:rsidR="004400FC" w:rsidRPr="005820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The CHILDES Project: Tools for</w:t>
      </w:r>
      <w:r w:rsidR="000F72DD"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nalyzing </w:t>
      </w:r>
      <w:r w:rsidR="000F72DD"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alk.</w:t>
      </w:r>
      <w:r w:rsidRPr="005820F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Mahwah, NJ: Lawrence Erlbaum.</w:t>
      </w:r>
    </w:p>
    <w:p w14:paraId="5DE61CAC" w14:textId="77777777" w:rsidR="00B23EB4" w:rsidRPr="005820FC" w:rsidRDefault="00B23EB4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271BFEF" w14:textId="1C4A3C29" w:rsidR="00365661" w:rsidRPr="005820FC" w:rsidRDefault="00365661" w:rsidP="005820FC">
      <w:pPr>
        <w:ind w:left="720" w:hanging="720"/>
        <w:rPr>
          <w:color w:val="000000"/>
          <w:shd w:val="clear" w:color="auto" w:fill="FFFFFF"/>
        </w:rPr>
      </w:pPr>
      <w:bookmarkStart w:id="5" w:name="_Hlk2422428"/>
      <w:proofErr w:type="spellStart"/>
      <w:r w:rsidRPr="005820FC">
        <w:rPr>
          <w:color w:val="000000"/>
          <w:shd w:val="clear" w:color="auto" w:fill="FFFFFF"/>
        </w:rPr>
        <w:t>MacWhinnie</w:t>
      </w:r>
      <w:proofErr w:type="spellEnd"/>
      <w:r w:rsidRPr="005820FC">
        <w:rPr>
          <w:color w:val="000000"/>
          <w:shd w:val="clear" w:color="auto" w:fill="FFFFFF"/>
        </w:rPr>
        <w:t xml:space="preserve">, S. G. B. (2019). Vocabulary and pronunciation slap.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215-216). Alexandria, VA: TESOL Press. </w:t>
      </w:r>
      <w:bookmarkEnd w:id="5"/>
    </w:p>
    <w:p w14:paraId="66F2C33D" w14:textId="77777777" w:rsidR="00365661" w:rsidRPr="005820FC" w:rsidRDefault="00365661" w:rsidP="005820FC">
      <w:pPr>
        <w:ind w:left="720" w:hanging="720"/>
        <w:rPr>
          <w:color w:val="000000"/>
          <w:shd w:val="clear" w:color="auto" w:fill="FFFFFF"/>
        </w:rPr>
      </w:pPr>
    </w:p>
    <w:p w14:paraId="613BC240" w14:textId="09404A5E" w:rsidR="006B36DC" w:rsidRPr="005820FC" w:rsidRDefault="006B36DC" w:rsidP="005820FC">
      <w:pPr>
        <w:ind w:left="720" w:hanging="720"/>
        <w:rPr>
          <w:color w:val="000000"/>
          <w:shd w:val="clear" w:color="auto" w:fill="FFFFFF"/>
        </w:rPr>
      </w:pPr>
      <w:proofErr w:type="spellStart"/>
      <w:r w:rsidRPr="005820FC">
        <w:rPr>
          <w:color w:val="000000"/>
          <w:shd w:val="clear" w:color="auto" w:fill="FFFFFF"/>
        </w:rPr>
        <w:t>Madson</w:t>
      </w:r>
      <w:proofErr w:type="spellEnd"/>
      <w:r w:rsidRPr="005820FC">
        <w:rPr>
          <w:color w:val="000000"/>
          <w:shd w:val="clear" w:color="auto" w:fill="FFFFFF"/>
        </w:rPr>
        <w:t xml:space="preserve">, M. (2019). Rubbed out: Discussion in mafia games.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68-70). Alexandria, VA: TESOL Press.  </w:t>
      </w:r>
    </w:p>
    <w:p w14:paraId="2D3D1748" w14:textId="77777777" w:rsidR="006B36DC" w:rsidRPr="005820FC" w:rsidRDefault="006B36DC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AA8D8F9" w14:textId="77777777" w:rsidR="006E1D93" w:rsidRPr="005820FC" w:rsidRDefault="006E1D93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Marcotte, S. N. (2019). Group presentation of a community-based business plan.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192-194). Alexandria, VA: TESOL Press.</w:t>
      </w:r>
    </w:p>
    <w:p w14:paraId="6802489F" w14:textId="77777777" w:rsidR="006E1D93" w:rsidRPr="005820FC" w:rsidRDefault="006E1D93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FE6C85A" w14:textId="64889D2A" w:rsidR="00B23EB4" w:rsidRPr="005820FC" w:rsidRDefault="00B23EB4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820F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Maynard, D. (1998). Placement of topic changes in conversation. </w:t>
      </w:r>
      <w:r w:rsidRPr="005820FC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Semiotica, 30</w:t>
      </w:r>
      <w:r w:rsidRPr="005820FC">
        <w:rPr>
          <w:rFonts w:ascii="Times New Roman" w:eastAsia="Times New Roman" w:hAnsi="Times New Roman" w:cs="Times New Roman"/>
          <w:sz w:val="24"/>
          <w:szCs w:val="24"/>
          <w:lang w:val="de-DE"/>
        </w:rPr>
        <w:t>(3-4), 263</w:t>
      </w:r>
      <w:r w:rsidR="004400FC" w:rsidRPr="005820FC">
        <w:rPr>
          <w:rFonts w:ascii="Times New Roman" w:eastAsia="Times New Roman" w:hAnsi="Times New Roman" w:cs="Times New Roman"/>
          <w:sz w:val="24"/>
          <w:szCs w:val="24"/>
          <w:lang w:val="de-DE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  <w:lang w:val="de-DE"/>
        </w:rPr>
        <w:t>290. doi:10.1515/semi.1980.30.3-4.263</w:t>
      </w:r>
    </w:p>
    <w:p w14:paraId="33A104AE" w14:textId="77777777" w:rsidR="00F0504F" w:rsidRPr="005820FC" w:rsidRDefault="00F0504F" w:rsidP="005820FC">
      <w:pPr>
        <w:tabs>
          <w:tab w:val="left" w:pos="9360"/>
        </w:tabs>
        <w:ind w:left="720" w:hanging="720"/>
        <w:rPr>
          <w:rFonts w:eastAsia="Times New Roman"/>
        </w:rPr>
      </w:pPr>
    </w:p>
    <w:p w14:paraId="433D54D6" w14:textId="77777777" w:rsidR="004A64C2" w:rsidRPr="005820FC" w:rsidRDefault="004A64C2" w:rsidP="005820FC">
      <w:pPr>
        <w:tabs>
          <w:tab w:val="left" w:pos="9360"/>
        </w:tabs>
        <w:ind w:left="720" w:hanging="720"/>
        <w:rPr>
          <w:rFonts w:eastAsia="Times New Roman"/>
        </w:rPr>
      </w:pPr>
      <w:r w:rsidRPr="005820FC">
        <w:rPr>
          <w:rFonts w:eastAsia="Times New Roman"/>
        </w:rPr>
        <w:t xml:space="preserve">McCarthy, M. J. (1998). </w:t>
      </w:r>
      <w:r w:rsidRPr="005820FC">
        <w:rPr>
          <w:rFonts w:eastAsia="Times New Roman"/>
          <w:i/>
          <w:iCs/>
        </w:rPr>
        <w:t>Spoken language and applied linguistics</w:t>
      </w:r>
      <w:r w:rsidRPr="005820FC">
        <w:rPr>
          <w:rFonts w:eastAsia="Times New Roman"/>
        </w:rPr>
        <w:t xml:space="preserve">. Cambridge, UK: Cambridge University Press. </w:t>
      </w:r>
    </w:p>
    <w:p w14:paraId="22EC767A" w14:textId="77777777" w:rsidR="00F0504F" w:rsidRPr="005820FC" w:rsidRDefault="00F0504F" w:rsidP="005820FC">
      <w:pPr>
        <w:tabs>
          <w:tab w:val="left" w:pos="9360"/>
        </w:tabs>
        <w:ind w:left="720" w:hanging="720"/>
        <w:rPr>
          <w:rFonts w:eastAsia="Times New Roman"/>
        </w:rPr>
      </w:pPr>
    </w:p>
    <w:p w14:paraId="6489ECE7" w14:textId="08D7AB4F" w:rsidR="004A64C2" w:rsidRPr="005820FC" w:rsidRDefault="004A64C2" w:rsidP="005820FC">
      <w:pPr>
        <w:tabs>
          <w:tab w:val="left" w:pos="9360"/>
        </w:tabs>
        <w:ind w:left="720" w:hanging="720"/>
        <w:rPr>
          <w:rFonts w:eastAsia="Times New Roman"/>
        </w:rPr>
      </w:pPr>
      <w:r w:rsidRPr="005820FC">
        <w:rPr>
          <w:rFonts w:eastAsia="Times New Roman"/>
        </w:rPr>
        <w:t xml:space="preserve">McCarthy, M. J. (1998). Taming the spoken language: Genre theory and pedagogy. </w:t>
      </w:r>
      <w:r w:rsidRPr="005820FC">
        <w:rPr>
          <w:rFonts w:eastAsia="Times New Roman"/>
          <w:i/>
          <w:iCs/>
        </w:rPr>
        <w:t>The Language Teacher</w:t>
      </w:r>
      <w:r w:rsidR="004400FC" w:rsidRPr="005820FC">
        <w:rPr>
          <w:rFonts w:eastAsia="Times New Roman"/>
          <w:i/>
          <w:iCs/>
        </w:rPr>
        <w:t xml:space="preserve">, </w:t>
      </w:r>
      <w:r w:rsidRPr="005820FC">
        <w:rPr>
          <w:rFonts w:eastAsia="Times New Roman"/>
          <w:i/>
          <w:iCs/>
        </w:rPr>
        <w:t>22</w:t>
      </w:r>
      <w:r w:rsidRPr="005820FC">
        <w:rPr>
          <w:rFonts w:eastAsia="Times New Roman"/>
          <w:iCs/>
        </w:rPr>
        <w:t>(9)</w:t>
      </w:r>
      <w:r w:rsidRPr="005820FC">
        <w:rPr>
          <w:rFonts w:eastAsia="Times New Roman"/>
        </w:rPr>
        <w:t>, 21</w:t>
      </w:r>
      <w:r w:rsidR="004400FC" w:rsidRPr="005820FC">
        <w:rPr>
          <w:rFonts w:eastAsia="Times New Roman"/>
        </w:rPr>
        <w:t>–</w:t>
      </w:r>
      <w:r w:rsidRPr="005820FC">
        <w:rPr>
          <w:rFonts w:eastAsia="Times New Roman"/>
        </w:rPr>
        <w:t xml:space="preserve">23. </w:t>
      </w:r>
    </w:p>
    <w:p w14:paraId="1A5237CE" w14:textId="77777777" w:rsidR="00F0504F" w:rsidRPr="005820FC" w:rsidRDefault="00F0504F" w:rsidP="005820FC">
      <w:pPr>
        <w:tabs>
          <w:tab w:val="left" w:pos="9360"/>
        </w:tabs>
        <w:ind w:left="720" w:hanging="720"/>
        <w:rPr>
          <w:rFonts w:eastAsia="Times New Roman"/>
        </w:rPr>
      </w:pPr>
    </w:p>
    <w:p w14:paraId="5F33A42A" w14:textId="5BDC5A13" w:rsidR="00A91E22" w:rsidRPr="005820FC" w:rsidRDefault="00A91E22" w:rsidP="005820FC">
      <w:pPr>
        <w:tabs>
          <w:tab w:val="left" w:pos="9360"/>
        </w:tabs>
        <w:ind w:left="720" w:hanging="720"/>
        <w:rPr>
          <w:rFonts w:eastAsia="Times New Roman"/>
        </w:rPr>
      </w:pPr>
      <w:r w:rsidRPr="005820FC">
        <w:rPr>
          <w:rFonts w:eastAsia="Times New Roman"/>
        </w:rPr>
        <w:t xml:space="preserve">McCarthy, M. J. (1998). Talking their heads off: The everyday conversation of everyday people. </w:t>
      </w:r>
      <w:r w:rsidRPr="005820FC">
        <w:rPr>
          <w:rFonts w:eastAsia="Times New Roman"/>
          <w:i/>
          <w:iCs/>
        </w:rPr>
        <w:t>Studies in English Language and Linguistics,</w:t>
      </w:r>
      <w:r w:rsidR="004400FC" w:rsidRPr="005820FC">
        <w:rPr>
          <w:rFonts w:eastAsia="Times New Roman"/>
          <w:i/>
          <w:iCs/>
        </w:rPr>
        <w:t xml:space="preserve"> </w:t>
      </w:r>
      <w:r w:rsidRPr="005820FC">
        <w:rPr>
          <w:rFonts w:eastAsia="Times New Roman"/>
          <w:i/>
          <w:iCs/>
        </w:rPr>
        <w:t xml:space="preserve">10, </w:t>
      </w:r>
      <w:r w:rsidRPr="005820FC">
        <w:rPr>
          <w:rFonts w:eastAsia="Times New Roman"/>
        </w:rPr>
        <w:t>107</w:t>
      </w:r>
      <w:r w:rsidR="004400FC" w:rsidRPr="005820FC">
        <w:rPr>
          <w:rFonts w:eastAsia="Times New Roman"/>
        </w:rPr>
        <w:t>–</w:t>
      </w:r>
      <w:r w:rsidRPr="005820FC">
        <w:rPr>
          <w:rFonts w:eastAsia="Times New Roman"/>
        </w:rPr>
        <w:t xml:space="preserve">128. </w:t>
      </w:r>
    </w:p>
    <w:p w14:paraId="5B2DC04A" w14:textId="77777777" w:rsidR="00F0504F" w:rsidRPr="005820FC" w:rsidRDefault="00F0504F" w:rsidP="005820FC">
      <w:pPr>
        <w:tabs>
          <w:tab w:val="left" w:pos="9360"/>
        </w:tabs>
        <w:ind w:left="720" w:hanging="720"/>
        <w:rPr>
          <w:rFonts w:eastAsia="Times New Roman"/>
        </w:rPr>
      </w:pPr>
    </w:p>
    <w:p w14:paraId="0536B958" w14:textId="495C7518" w:rsidR="00E94ED2" w:rsidRPr="005820FC" w:rsidRDefault="00E94ED2" w:rsidP="005820FC">
      <w:pPr>
        <w:tabs>
          <w:tab w:val="left" w:pos="9360"/>
        </w:tabs>
        <w:ind w:left="720" w:hanging="720"/>
        <w:rPr>
          <w:rFonts w:eastAsia="Times New Roman"/>
        </w:rPr>
      </w:pPr>
      <w:r w:rsidRPr="005820FC">
        <w:rPr>
          <w:rFonts w:eastAsia="Times New Roman"/>
        </w:rPr>
        <w:t xml:space="preserve">McCarthy, M. J. (2005). Fluency and confluence: What fluent speakers do. </w:t>
      </w:r>
      <w:r w:rsidRPr="005820FC">
        <w:rPr>
          <w:rFonts w:eastAsia="Times New Roman"/>
          <w:i/>
          <w:iCs/>
        </w:rPr>
        <w:t>The Language Teacher</w:t>
      </w:r>
      <w:r w:rsidR="00CE71CB" w:rsidRPr="005820FC">
        <w:rPr>
          <w:rFonts w:eastAsia="Times New Roman"/>
          <w:i/>
          <w:iCs/>
        </w:rPr>
        <w:t>,</w:t>
      </w:r>
      <w:r w:rsidRPr="005820FC">
        <w:rPr>
          <w:rFonts w:eastAsia="Times New Roman"/>
          <w:i/>
          <w:iCs/>
        </w:rPr>
        <w:t xml:space="preserve"> 29</w:t>
      </w:r>
      <w:r w:rsidRPr="005820FC">
        <w:rPr>
          <w:rFonts w:eastAsia="Times New Roman"/>
          <w:iCs/>
        </w:rPr>
        <w:t>(6)</w:t>
      </w:r>
      <w:r w:rsidRPr="005820FC">
        <w:rPr>
          <w:rFonts w:eastAsia="Times New Roman"/>
        </w:rPr>
        <w:t>, 26</w:t>
      </w:r>
      <w:r w:rsidR="004400FC" w:rsidRPr="005820FC">
        <w:rPr>
          <w:rFonts w:eastAsia="Times New Roman"/>
        </w:rPr>
        <w:t>–</w:t>
      </w:r>
      <w:r w:rsidRPr="005820FC">
        <w:rPr>
          <w:rFonts w:eastAsia="Times New Roman"/>
        </w:rPr>
        <w:t xml:space="preserve">28. </w:t>
      </w:r>
    </w:p>
    <w:p w14:paraId="1F710C02" w14:textId="77777777" w:rsidR="00F0504F" w:rsidRPr="005820FC" w:rsidRDefault="00F0504F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E6748E" w14:textId="08F1FBC3" w:rsidR="004144B9" w:rsidRPr="005820FC" w:rsidRDefault="004144B9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McCarthy, M. J., &amp; Carter, R. A. (2001). Size isn't everything: Spoken English, corpus and the classroom.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35</w:t>
      </w:r>
      <w:r w:rsidRPr="005820FC">
        <w:rPr>
          <w:rFonts w:ascii="Times New Roman" w:eastAsia="Times New Roman" w:hAnsi="Times New Roman" w:cs="Times New Roman"/>
          <w:iCs/>
          <w:sz w:val="24"/>
          <w:szCs w:val="24"/>
        </w:rPr>
        <w:t>(2)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337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340.</w:t>
      </w:r>
    </w:p>
    <w:p w14:paraId="7A123E87" w14:textId="77777777" w:rsidR="00F0504F" w:rsidRPr="005820FC" w:rsidRDefault="00F0504F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F5C42B" w14:textId="237AC62B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McCarthy, M. J., &amp; O'Keeffe, A. (2004). Research in the teaching of speaking.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Applied Linguistics, 24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, 26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43. </w:t>
      </w:r>
    </w:p>
    <w:p w14:paraId="77737AA9" w14:textId="77777777" w:rsidR="00F0504F" w:rsidRPr="005820FC" w:rsidRDefault="00F0504F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35ABD1" w14:textId="03C99B49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McCaughey, K. (2009). Reinforcing grammar and vocabulary learning with high-volume speaking activities. In T. Stewart (Ed.),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(pp. 45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52). Alexander, Virginia: Teachers of English to Speakers of Other Languages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0D45AC" w14:textId="77777777" w:rsidR="00D33D01" w:rsidRPr="005820FC" w:rsidRDefault="00D33D01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2758B9" w14:textId="77777777" w:rsidR="006B36DC" w:rsidRPr="005820FC" w:rsidRDefault="006B36DC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McCaughey, K. (2019). The say-3 challenge.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73-74). Alexandria, VA: TESOL Press.   </w:t>
      </w:r>
    </w:p>
    <w:p w14:paraId="3C0A3887" w14:textId="77777777" w:rsidR="006B36DC" w:rsidRPr="005820FC" w:rsidRDefault="006B36DC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081415" w14:textId="77777777" w:rsidR="00365661" w:rsidRPr="005820FC" w:rsidRDefault="00365661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McLellan, G. (2019). The country that I want to go to.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213-214). Alexandria, VA: TESOL Press.</w:t>
      </w:r>
    </w:p>
    <w:p w14:paraId="7664FB42" w14:textId="77777777" w:rsidR="00365661" w:rsidRPr="005820FC" w:rsidRDefault="00365661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369BAC" w14:textId="02F11951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McCormick, D. E., &amp; </w:t>
      </w: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Vercellotti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, M. L. (2013). Examining the impact of self-correction notes on grammatical accuracy in speaking.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47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(2), 410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420.</w:t>
      </w:r>
    </w:p>
    <w:p w14:paraId="0BFED434" w14:textId="77777777" w:rsidR="00B23EB4" w:rsidRPr="005820FC" w:rsidRDefault="00B23EB4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79100F" w14:textId="77777777" w:rsidR="00365661" w:rsidRPr="005820FC" w:rsidRDefault="00365661" w:rsidP="005820FC">
      <w:pPr>
        <w:ind w:left="720" w:hanging="720"/>
        <w:rPr>
          <w:color w:val="000000"/>
          <w:shd w:val="clear" w:color="auto" w:fill="FFFFFF"/>
        </w:rPr>
      </w:pPr>
      <w:proofErr w:type="spellStart"/>
      <w:r w:rsidRPr="005820FC">
        <w:rPr>
          <w:color w:val="000000"/>
          <w:shd w:val="clear" w:color="auto" w:fill="FFFFFF"/>
        </w:rPr>
        <w:t>Meszaros</w:t>
      </w:r>
      <w:proofErr w:type="spellEnd"/>
      <w:r w:rsidRPr="005820FC">
        <w:rPr>
          <w:color w:val="000000"/>
          <w:shd w:val="clear" w:color="auto" w:fill="FFFFFF"/>
        </w:rPr>
        <w:t xml:space="preserve">, R. J. (2019). Family survey.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207-208). Alexandria, VA: TESOL Press.</w:t>
      </w:r>
    </w:p>
    <w:p w14:paraId="31003835" w14:textId="77777777" w:rsidR="00365661" w:rsidRPr="005820FC" w:rsidRDefault="00365661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1F83A4" w14:textId="1A3CFE9B" w:rsidR="00B23EB4" w:rsidRPr="005820FC" w:rsidRDefault="00B23EB4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Moerman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, M., &amp; Sacks, H. (1971/1988). On understanding in the analysis of natural conversation. In M. </w:t>
      </w: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Moeramn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5820FC">
        <w:rPr>
          <w:rFonts w:ascii="Times New Roman" w:eastAsia="Times New Roman" w:hAnsi="Times New Roman" w:cs="Times New Roman"/>
          <w:i/>
          <w:sz w:val="24"/>
          <w:szCs w:val="24"/>
        </w:rPr>
        <w:t>Talking culture: Ethnog</w:t>
      </w:r>
      <w:r w:rsidR="00BA5838" w:rsidRPr="005820FC">
        <w:rPr>
          <w:rFonts w:ascii="Times New Roman" w:eastAsia="Times New Roman" w:hAnsi="Times New Roman" w:cs="Times New Roman"/>
          <w:i/>
          <w:sz w:val="24"/>
          <w:szCs w:val="24"/>
        </w:rPr>
        <w:t xml:space="preserve">raphy and conversation analysis 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(pp. 180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186). Philadelphia, PA: University of Pennsylvania</w:t>
      </w:r>
      <w:r w:rsidR="00BA5838" w:rsidRPr="005820FC">
        <w:rPr>
          <w:rFonts w:ascii="Times New Roman" w:eastAsia="Times New Roman" w:hAnsi="Times New Roman" w:cs="Times New Roman"/>
          <w:sz w:val="24"/>
          <w:szCs w:val="24"/>
        </w:rPr>
        <w:t xml:space="preserve"> Press.</w:t>
      </w:r>
    </w:p>
    <w:p w14:paraId="3609FF9F" w14:textId="77777777" w:rsidR="00F0504F" w:rsidRPr="005820FC" w:rsidRDefault="00F0504F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A056D2" w14:textId="5BDD5DD0" w:rsidR="00A86DD5" w:rsidRPr="005820FC" w:rsidRDefault="00A86DD5" w:rsidP="005820FC">
      <w:pPr>
        <w:pStyle w:val="NormalWeb"/>
        <w:spacing w:before="0" w:after="0"/>
        <w:ind w:left="720" w:hanging="720"/>
        <w:rPr>
          <w:color w:val="000000" w:themeColor="text1"/>
        </w:rPr>
      </w:pPr>
      <w:r w:rsidRPr="005820FC">
        <w:rPr>
          <w:color w:val="000000" w:themeColor="text1"/>
        </w:rPr>
        <w:t xml:space="preserve">Monk, B., &amp; </w:t>
      </w:r>
      <w:proofErr w:type="spellStart"/>
      <w:r w:rsidRPr="005820FC">
        <w:rPr>
          <w:color w:val="000000" w:themeColor="text1"/>
        </w:rPr>
        <w:t>Burak</w:t>
      </w:r>
      <w:proofErr w:type="spellEnd"/>
      <w:r w:rsidRPr="005820FC">
        <w:rPr>
          <w:color w:val="000000" w:themeColor="text1"/>
        </w:rPr>
        <w:t xml:space="preserve">, A. L. (2001). Russian speakers. In M. Swan &amp; B. Smith (Eds.), </w:t>
      </w:r>
      <w:r w:rsidRPr="005820FC">
        <w:rPr>
          <w:i/>
          <w:color w:val="000000" w:themeColor="text1"/>
        </w:rPr>
        <w:t>Learner English: A teacher’s guide to interference and other problems</w:t>
      </w:r>
      <w:r w:rsidRPr="005820FC">
        <w:rPr>
          <w:color w:val="000000" w:themeColor="text1"/>
        </w:rPr>
        <w:t xml:space="preserve"> (pp. 145</w:t>
      </w:r>
      <w:r w:rsidR="00CE71CB" w:rsidRPr="005820FC">
        <w:rPr>
          <w:color w:val="000000" w:themeColor="text1"/>
        </w:rPr>
        <w:t>–</w:t>
      </w:r>
      <w:r w:rsidRPr="005820FC">
        <w:rPr>
          <w:color w:val="000000" w:themeColor="text1"/>
        </w:rPr>
        <w:t>161). Cambridge, UK:</w:t>
      </w:r>
      <w:r w:rsidRPr="005820FC">
        <w:rPr>
          <w:i/>
          <w:color w:val="000000" w:themeColor="text1"/>
        </w:rPr>
        <w:t xml:space="preserve"> </w:t>
      </w:r>
      <w:r w:rsidRPr="005820FC">
        <w:rPr>
          <w:color w:val="000000" w:themeColor="text1"/>
        </w:rPr>
        <w:t>Cambridge University Press.</w:t>
      </w:r>
    </w:p>
    <w:p w14:paraId="7A2F8AE1" w14:textId="77777777" w:rsidR="00A86DD5" w:rsidRPr="005820FC" w:rsidRDefault="00A86DD5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EFDCB7" w14:textId="78262ADB" w:rsidR="00BA5838" w:rsidRPr="005820FC" w:rsidRDefault="00BA5838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Mora, J., &amp; Valls-Ferrer, M. (2012). Oral fluency, accuracy, and complexity in formal instruction and study abroad learning contexts. </w:t>
      </w:r>
      <w:r w:rsidRPr="005820FC">
        <w:rPr>
          <w:rFonts w:ascii="Times New Roman" w:eastAsia="Times New Roman" w:hAnsi="Times New Roman" w:cs="Times New Roman"/>
          <w:i/>
          <w:sz w:val="24"/>
          <w:szCs w:val="24"/>
        </w:rPr>
        <w:t>TESOL Quarterly, 46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(4), 610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641.</w:t>
      </w:r>
    </w:p>
    <w:p w14:paraId="68F31F6F" w14:textId="77777777" w:rsidR="00F0504F" w:rsidRPr="005820FC" w:rsidRDefault="00F0504F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9D45FA" w14:textId="77777777" w:rsidR="008F201D" w:rsidRPr="005820FC" w:rsidRDefault="008F201D" w:rsidP="005820FC">
      <w:pPr>
        <w:ind w:left="720" w:hanging="720"/>
        <w:rPr>
          <w:color w:val="000000"/>
          <w:shd w:val="clear" w:color="auto" w:fill="FFFFFF"/>
        </w:rPr>
      </w:pPr>
      <w:proofErr w:type="spellStart"/>
      <w:r w:rsidRPr="005820FC">
        <w:rPr>
          <w:color w:val="000000"/>
          <w:shd w:val="clear" w:color="auto" w:fill="FFFFFF"/>
        </w:rPr>
        <w:t>Mork</w:t>
      </w:r>
      <w:proofErr w:type="spellEnd"/>
      <w:r w:rsidRPr="005820FC">
        <w:rPr>
          <w:color w:val="000000"/>
          <w:shd w:val="clear" w:color="auto" w:fill="FFFFFF"/>
        </w:rPr>
        <w:t xml:space="preserve">, C.-M. (2019). Confirming or denying truths and lies with tag endings.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83-84). Alexandria, VA: TESOL Press. </w:t>
      </w:r>
    </w:p>
    <w:p w14:paraId="1FFBB6B7" w14:textId="77777777" w:rsidR="008F201D" w:rsidRPr="005820FC" w:rsidRDefault="008F201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09E60D" w14:textId="05A82E0F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Nation, I. S. P. (2011). Second language speaking. In E. </w:t>
      </w: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Hinkel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research in second language teaching and learning</w:t>
      </w:r>
      <w:r w:rsidR="00E81EFC" w:rsidRPr="005820FC">
        <w:rPr>
          <w:rFonts w:ascii="Times New Roman" w:eastAsia="Times New Roman" w:hAnsi="Times New Roman" w:cs="Times New Roman"/>
          <w:sz w:val="24"/>
          <w:szCs w:val="24"/>
        </w:rPr>
        <w:t xml:space="preserve"> (Vol. 2, pp. 444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81EFC" w:rsidRPr="005820FC">
        <w:rPr>
          <w:rFonts w:ascii="Times New Roman" w:eastAsia="Times New Roman" w:hAnsi="Times New Roman" w:cs="Times New Roman"/>
          <w:sz w:val="24"/>
          <w:szCs w:val="24"/>
        </w:rPr>
        <w:t>454).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 New York, NY: Routledge.</w:t>
      </w:r>
    </w:p>
    <w:p w14:paraId="60CB5CCF" w14:textId="448B64A5" w:rsidR="00F0504F" w:rsidRPr="005820FC" w:rsidRDefault="00F0504F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A0E888" w14:textId="123B6AAC" w:rsidR="00AE3E6B" w:rsidRPr="005820FC" w:rsidRDefault="00AE3E6B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820FC">
        <w:rPr>
          <w:rFonts w:ascii="Times New Roman" w:hAnsi="Times New Roman" w:cs="Times New Roman"/>
          <w:sz w:val="24"/>
          <w:szCs w:val="24"/>
        </w:rPr>
        <w:t xml:space="preserve">Nation, I. S. P., &amp; Newton, J. (2009). </w:t>
      </w:r>
      <w:r w:rsidRPr="005820FC">
        <w:rPr>
          <w:rFonts w:ascii="Times New Roman" w:hAnsi="Times New Roman" w:cs="Times New Roman"/>
          <w:i/>
          <w:sz w:val="24"/>
          <w:szCs w:val="24"/>
        </w:rPr>
        <w:t>Teaching ESL/EFL</w:t>
      </w:r>
      <w:r w:rsidRPr="005820FC">
        <w:rPr>
          <w:rFonts w:ascii="Times New Roman" w:hAnsi="Times New Roman" w:cs="Times New Roman"/>
          <w:sz w:val="24"/>
          <w:szCs w:val="24"/>
        </w:rPr>
        <w:t xml:space="preserve"> </w:t>
      </w:r>
      <w:r w:rsidRPr="005820FC">
        <w:rPr>
          <w:rFonts w:ascii="Times New Roman" w:hAnsi="Times New Roman" w:cs="Times New Roman"/>
          <w:i/>
          <w:sz w:val="24"/>
          <w:szCs w:val="24"/>
        </w:rPr>
        <w:t>listening and speaking</w:t>
      </w:r>
      <w:r w:rsidRPr="005820FC">
        <w:rPr>
          <w:rFonts w:ascii="Times New Roman" w:hAnsi="Times New Roman" w:cs="Times New Roman"/>
          <w:sz w:val="24"/>
          <w:szCs w:val="24"/>
        </w:rPr>
        <w:t>. New York, NY: Routledge.</w:t>
      </w:r>
    </w:p>
    <w:p w14:paraId="0C78063B" w14:textId="77777777" w:rsidR="00AE3E6B" w:rsidRPr="005820FC" w:rsidRDefault="00AE3E6B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490962" w14:textId="77777777" w:rsidR="00CF4B62" w:rsidRPr="005820FC" w:rsidRDefault="00CF4B62" w:rsidP="005820FC">
      <w:pPr>
        <w:ind w:left="720" w:hanging="720"/>
      </w:pPr>
      <w:proofErr w:type="spellStart"/>
      <w:r w:rsidRPr="005820FC">
        <w:t>Newbould</w:t>
      </w:r>
      <w:proofErr w:type="spellEnd"/>
      <w:r w:rsidRPr="005820FC">
        <w:t xml:space="preserve">, S. (2019). Turn-taking strategies to motivate reluctant speakers. </w:t>
      </w:r>
      <w:r w:rsidRPr="005820FC">
        <w:rPr>
          <w:i/>
          <w:iCs/>
        </w:rPr>
        <w:t>TESL Reporter, 52</w:t>
      </w:r>
      <w:r w:rsidRPr="005820FC">
        <w:t xml:space="preserve">(1), 94-98. </w:t>
      </w:r>
    </w:p>
    <w:p w14:paraId="76654D07" w14:textId="77777777" w:rsidR="00CF4B62" w:rsidRPr="005820FC" w:rsidRDefault="00CF4B62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B4541A" w14:textId="0A7645ED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Nguyen, H.T.M. (2009). An experimental application of the problem-posing approach for English language teaching in Vietnam. In T. Stewart (Ed.),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(pp. 79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90). Alexander, Virginia: Teachers of English to Speakers of Other Languages.</w:t>
      </w:r>
    </w:p>
    <w:p w14:paraId="450B60A8" w14:textId="77777777" w:rsidR="00F0504F" w:rsidRPr="005820FC" w:rsidRDefault="00F0504F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87E692" w14:textId="678B7434" w:rsidR="00BA5838" w:rsidRPr="005820FC" w:rsidRDefault="00BA5838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Norrick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, N. (1998). Retelling stories in spontaneous conversation. </w:t>
      </w:r>
      <w:r w:rsidRPr="005820FC">
        <w:rPr>
          <w:rFonts w:ascii="Times New Roman" w:eastAsia="Times New Roman" w:hAnsi="Times New Roman" w:cs="Times New Roman"/>
          <w:i/>
          <w:sz w:val="24"/>
          <w:szCs w:val="24"/>
        </w:rPr>
        <w:t>Discourse Processes, 25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(1), 75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97. doi:10.1080/01638539809545021</w:t>
      </w:r>
    </w:p>
    <w:p w14:paraId="58A54B33" w14:textId="77777777" w:rsidR="00F0504F" w:rsidRPr="005820FC" w:rsidRDefault="00F0504F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42CD66" w14:textId="52195D76" w:rsidR="00BA5838" w:rsidRPr="005820FC" w:rsidRDefault="00BA5838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Norrick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, N. (2005). Interactional remembering in conversational narrative. </w:t>
      </w:r>
      <w:r w:rsidRPr="005820FC">
        <w:rPr>
          <w:rFonts w:ascii="Times New Roman" w:eastAsia="Times New Roman" w:hAnsi="Times New Roman" w:cs="Times New Roman"/>
          <w:i/>
          <w:sz w:val="24"/>
          <w:szCs w:val="24"/>
        </w:rPr>
        <w:t>Journal of Pragmatics, 37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(11), 1819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1844. doi:10.1016/j.pragma.2005.04.005</w:t>
      </w:r>
    </w:p>
    <w:p w14:paraId="15CEB526" w14:textId="77777777" w:rsidR="00F0504F" w:rsidRPr="005820FC" w:rsidRDefault="00F0504F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F8C6FF" w14:textId="77777777" w:rsidR="00EB4221" w:rsidRPr="005820FC" w:rsidRDefault="00EB4221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Okello, S. (2019). Devil’s advocate: Teaching students how to disagree politely.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87-88). Alexandria, VA: TESOL Press. </w:t>
      </w:r>
    </w:p>
    <w:p w14:paraId="08EA70DF" w14:textId="77777777" w:rsidR="00EB4221" w:rsidRPr="005820FC" w:rsidRDefault="00EB4221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082648" w14:textId="2F130D1A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Perry, W. (2009). Exploring values in English through a dilemma-based story. In T. Stewart (Ed.),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(pp. 13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28). Alexander, Virginia: Teachers of English to Speakers of Other Languages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B169D3" w14:textId="77777777" w:rsidR="00F0504F" w:rsidRPr="005820FC" w:rsidRDefault="00F0504F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5870B8" w14:textId="77777777" w:rsidR="00AC2869" w:rsidRPr="005820FC" w:rsidRDefault="00AC2869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lastRenderedPageBreak/>
        <w:t xml:space="preserve">Pierce, J. (2019). Name it and claim it, game.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103-104). Alexandria, VA: TESOL Press.</w:t>
      </w:r>
    </w:p>
    <w:p w14:paraId="7EE5DCE6" w14:textId="132815F2" w:rsidR="00AC2869" w:rsidRPr="005820FC" w:rsidRDefault="00AC2869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A3F185" w14:textId="77777777" w:rsidR="00E816A8" w:rsidRPr="005820FC" w:rsidRDefault="00E816A8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Pierce, J. (2019). Cartoon speaking presentations.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205-206). Alexandria, VA: TESOL Press.</w:t>
      </w:r>
    </w:p>
    <w:p w14:paraId="06712BA4" w14:textId="41F4893F" w:rsidR="00E816A8" w:rsidRPr="005820FC" w:rsidRDefault="00E816A8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35C368" w14:textId="66D7F8D0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Popko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, J. (2009). Demystifying presentation grading through student-created scoring rubrics. In T. Stewart (Ed.),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(pp. 179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190). Alexander, Virginia: Teachers of English to Speakers of Other Languages.</w:t>
      </w:r>
    </w:p>
    <w:p w14:paraId="2F963B15" w14:textId="77777777" w:rsidR="00F0504F" w:rsidRPr="005820FC" w:rsidRDefault="00F0504F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39A192" w14:textId="77777777" w:rsidR="00E71837" w:rsidRPr="005820FC" w:rsidRDefault="00E71837" w:rsidP="005820FC">
      <w:pPr>
        <w:ind w:left="720" w:hanging="720"/>
        <w:rPr>
          <w:color w:val="000000"/>
          <w:shd w:val="clear" w:color="auto" w:fill="FFFFFF"/>
        </w:rPr>
      </w:pPr>
      <w:proofErr w:type="spellStart"/>
      <w:r w:rsidRPr="005820FC">
        <w:rPr>
          <w:color w:val="000000"/>
          <w:shd w:val="clear" w:color="auto" w:fill="FFFFFF"/>
        </w:rPr>
        <w:t>Popko</w:t>
      </w:r>
      <w:proofErr w:type="spellEnd"/>
      <w:r w:rsidRPr="005820FC">
        <w:rPr>
          <w:color w:val="000000"/>
          <w:shd w:val="clear" w:color="auto" w:fill="FFFFFF"/>
        </w:rPr>
        <w:t xml:space="preserve">, J. (2019). Structured sing-along.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211-212). Alexandria, VA: TESOL Press.</w:t>
      </w:r>
    </w:p>
    <w:p w14:paraId="03199635" w14:textId="77777777" w:rsidR="00E71837" w:rsidRPr="005820FC" w:rsidRDefault="00E71837" w:rsidP="005820FC">
      <w:pPr>
        <w:ind w:left="720" w:hanging="720"/>
        <w:rPr>
          <w:color w:val="000000"/>
          <w:shd w:val="clear" w:color="auto" w:fill="FFFFFF"/>
        </w:rPr>
      </w:pPr>
    </w:p>
    <w:p w14:paraId="14943FC4" w14:textId="48B5D783" w:rsidR="00EC74B9" w:rsidRPr="005820FC" w:rsidRDefault="00EC74B9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>Porter-</w:t>
      </w:r>
      <w:proofErr w:type="spellStart"/>
      <w:r w:rsidRPr="005820FC">
        <w:rPr>
          <w:color w:val="000000"/>
          <w:shd w:val="clear" w:color="auto" w:fill="FFFFFF"/>
        </w:rPr>
        <w:t>Szucs</w:t>
      </w:r>
      <w:proofErr w:type="spellEnd"/>
      <w:r w:rsidRPr="005820FC">
        <w:rPr>
          <w:color w:val="000000"/>
          <w:shd w:val="clear" w:color="auto" w:fill="FFFFFF"/>
        </w:rPr>
        <w:t xml:space="preserve">, I. (2019). Un-Taboo: Modified Taboo.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75-76). Alexandria, VA: TESOL Press.</w:t>
      </w:r>
    </w:p>
    <w:p w14:paraId="3CE0BBDF" w14:textId="77777777" w:rsidR="00EC74B9" w:rsidRPr="005820FC" w:rsidRDefault="00EC74B9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65675A" w14:textId="5AD873D6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Pridham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, F. (2001). </w:t>
      </w:r>
      <w:r w:rsidRPr="005820FC">
        <w:rPr>
          <w:rFonts w:ascii="Times New Roman" w:eastAsia="Times New Roman" w:hAnsi="Times New Roman" w:cs="Times New Roman"/>
          <w:i/>
          <w:sz w:val="24"/>
          <w:szCs w:val="24"/>
        </w:rPr>
        <w:t>The language of conversation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. London, UK: Routledge.</w:t>
      </w:r>
    </w:p>
    <w:p w14:paraId="1A3AAF8E" w14:textId="77777777" w:rsidR="00027899" w:rsidRPr="005820FC" w:rsidRDefault="00027899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3BE8C4" w14:textId="148F08A4" w:rsidR="00AC2869" w:rsidRPr="005820FC" w:rsidRDefault="00AC2869" w:rsidP="005820FC">
      <w:pPr>
        <w:ind w:left="720" w:hanging="720"/>
        <w:rPr>
          <w:color w:val="000000"/>
          <w:shd w:val="clear" w:color="auto" w:fill="FFFFFF"/>
        </w:rPr>
      </w:pPr>
      <w:proofErr w:type="spellStart"/>
      <w:r w:rsidRPr="005820FC">
        <w:rPr>
          <w:color w:val="000000"/>
          <w:shd w:val="clear" w:color="auto" w:fill="FFFFFF"/>
        </w:rPr>
        <w:t>Quasunella</w:t>
      </w:r>
      <w:proofErr w:type="spellEnd"/>
      <w:r w:rsidRPr="005820FC">
        <w:rPr>
          <w:color w:val="000000"/>
          <w:shd w:val="clear" w:color="auto" w:fill="FFFFFF"/>
        </w:rPr>
        <w:t xml:space="preserve">, M., &amp; Bollinger, J. (2019). I’m proud to be…In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100-102). Alexandria, VA: TESOL Press. </w:t>
      </w:r>
    </w:p>
    <w:p w14:paraId="4E4B4190" w14:textId="77777777" w:rsidR="00E71837" w:rsidRPr="005820FC" w:rsidRDefault="00E71837" w:rsidP="005820FC">
      <w:pPr>
        <w:ind w:left="720" w:hanging="720"/>
        <w:rPr>
          <w:color w:val="000000"/>
          <w:shd w:val="clear" w:color="auto" w:fill="FFFFFF"/>
        </w:rPr>
      </w:pPr>
    </w:p>
    <w:p w14:paraId="579BF190" w14:textId="77777777" w:rsidR="00E71837" w:rsidRPr="005820FC" w:rsidRDefault="00E71837" w:rsidP="005820FC">
      <w:pPr>
        <w:ind w:left="720" w:hanging="720"/>
        <w:rPr>
          <w:color w:val="000000"/>
          <w:shd w:val="clear" w:color="auto" w:fill="FFFFFF"/>
        </w:rPr>
      </w:pPr>
      <w:proofErr w:type="spellStart"/>
      <w:r w:rsidRPr="005820FC">
        <w:rPr>
          <w:color w:val="000000"/>
          <w:shd w:val="clear" w:color="auto" w:fill="FFFFFF"/>
        </w:rPr>
        <w:t>Quasunella</w:t>
      </w:r>
      <w:proofErr w:type="spellEnd"/>
      <w:r w:rsidRPr="005820FC">
        <w:rPr>
          <w:color w:val="000000"/>
          <w:shd w:val="clear" w:color="auto" w:fill="FFFFFF"/>
        </w:rPr>
        <w:t xml:space="preserve">, M., &amp; </w:t>
      </w:r>
      <w:proofErr w:type="spellStart"/>
      <w:r w:rsidRPr="005820FC">
        <w:rPr>
          <w:color w:val="000000"/>
          <w:shd w:val="clear" w:color="auto" w:fill="FFFFFF"/>
        </w:rPr>
        <w:t>Massengil</w:t>
      </w:r>
      <w:proofErr w:type="spellEnd"/>
      <w:r w:rsidRPr="005820FC">
        <w:rPr>
          <w:color w:val="000000"/>
          <w:shd w:val="clear" w:color="auto" w:fill="FFFFFF"/>
        </w:rPr>
        <w:t xml:space="preserve">, H. (2019). Ordering food in a high school.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209-210). Alexandria, VA: TESOL Press.</w:t>
      </w:r>
    </w:p>
    <w:p w14:paraId="035E66D7" w14:textId="77777777" w:rsidR="00E71837" w:rsidRPr="005820FC" w:rsidRDefault="00E71837" w:rsidP="005820FC">
      <w:pPr>
        <w:ind w:left="720" w:hanging="720"/>
        <w:rPr>
          <w:color w:val="000000"/>
          <w:shd w:val="clear" w:color="auto" w:fill="FFFFFF"/>
        </w:rPr>
      </w:pPr>
    </w:p>
    <w:p w14:paraId="3EED9A7F" w14:textId="4F37A190" w:rsidR="00620C9E" w:rsidRPr="005820FC" w:rsidRDefault="00620C9E" w:rsidP="005820FC">
      <w:pPr>
        <w:ind w:left="720" w:hanging="720"/>
        <w:rPr>
          <w:color w:val="000000"/>
          <w:shd w:val="clear" w:color="auto" w:fill="FFFFFF"/>
        </w:rPr>
      </w:pPr>
      <w:proofErr w:type="spellStart"/>
      <w:r w:rsidRPr="005820FC">
        <w:rPr>
          <w:color w:val="000000"/>
          <w:shd w:val="clear" w:color="auto" w:fill="FFFFFF"/>
        </w:rPr>
        <w:t>Raab</w:t>
      </w:r>
      <w:proofErr w:type="spellEnd"/>
      <w:r w:rsidRPr="005820FC">
        <w:rPr>
          <w:color w:val="000000"/>
          <w:shd w:val="clear" w:color="auto" w:fill="FFFFFF"/>
        </w:rPr>
        <w:t xml:space="preserve">, M. (2019). Picture-inspired dialogues.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55-56). Alexandria, VA: TESOL Press. </w:t>
      </w:r>
    </w:p>
    <w:p w14:paraId="1E084938" w14:textId="77777777" w:rsidR="00620C9E" w:rsidRPr="005820FC" w:rsidRDefault="00620C9E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B801F1" w14:textId="77777777" w:rsidR="00A5668C" w:rsidRPr="005820FC" w:rsidRDefault="00A5668C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Rao, S. I. (2019). Double or nothing.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65-66). Alexandria, VA: TESOL Press.  </w:t>
      </w:r>
    </w:p>
    <w:p w14:paraId="2876CD8A" w14:textId="77777777" w:rsidR="00A5668C" w:rsidRPr="005820FC" w:rsidRDefault="00A5668C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6D957A" w14:textId="49179332" w:rsidR="00027899" w:rsidRPr="005820FC" w:rsidRDefault="00027899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Rendle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-Short, J. (2006). </w:t>
      </w:r>
      <w:r w:rsidRPr="005820FC">
        <w:rPr>
          <w:rFonts w:ascii="Times New Roman" w:eastAsia="Times New Roman" w:hAnsi="Times New Roman" w:cs="Times New Roman"/>
          <w:i/>
          <w:sz w:val="24"/>
          <w:szCs w:val="24"/>
        </w:rPr>
        <w:t>The academic presentation: Situated talk in action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. New York, NY: Ashgate.</w:t>
      </w:r>
    </w:p>
    <w:p w14:paraId="59CEA637" w14:textId="77777777" w:rsidR="006222A2" w:rsidRPr="005820FC" w:rsidRDefault="006222A2" w:rsidP="005820FC">
      <w:pPr>
        <w:ind w:left="720" w:hanging="720"/>
        <w:rPr>
          <w:color w:val="000000"/>
          <w:shd w:val="clear" w:color="auto" w:fill="FFFFFF"/>
        </w:rPr>
      </w:pPr>
    </w:p>
    <w:p w14:paraId="38ACB879" w14:textId="4CEA7671" w:rsidR="006222A2" w:rsidRPr="005820FC" w:rsidRDefault="006222A2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Rojas, R. M. (2019). Dynamic transitions.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170-171). Alexandria, VA: TESOL Press.</w:t>
      </w:r>
    </w:p>
    <w:p w14:paraId="58E3DD46" w14:textId="77777777" w:rsidR="006222A2" w:rsidRPr="005820FC" w:rsidRDefault="006222A2" w:rsidP="005820FC">
      <w:pPr>
        <w:ind w:left="720" w:hanging="720"/>
        <w:rPr>
          <w:color w:val="000000"/>
          <w:shd w:val="clear" w:color="auto" w:fill="FFFFFF"/>
        </w:rPr>
      </w:pPr>
    </w:p>
    <w:p w14:paraId="7277466C" w14:textId="2512AF82" w:rsidR="007706AC" w:rsidRPr="005820FC" w:rsidRDefault="007706AC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Romney, C. (2019). Say something interesting.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71-72). Alexandria, VA: TESOL Press.     </w:t>
      </w:r>
    </w:p>
    <w:p w14:paraId="7F0C60AD" w14:textId="77777777" w:rsidR="00027899" w:rsidRPr="005820FC" w:rsidRDefault="00027899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E5DA9D" w14:textId="1B967C17" w:rsidR="00027899" w:rsidRPr="005820FC" w:rsidRDefault="00027899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Sacks, H., </w:t>
      </w: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Schegloff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, E., &amp; Jefferson, G. (1974). A simplest systematic for the organization for turn-taking for conversation. </w:t>
      </w:r>
      <w:r w:rsidRPr="005820FC">
        <w:rPr>
          <w:rFonts w:ascii="Times New Roman" w:eastAsia="Times New Roman" w:hAnsi="Times New Roman" w:cs="Times New Roman"/>
          <w:i/>
          <w:sz w:val="24"/>
          <w:szCs w:val="24"/>
        </w:rPr>
        <w:t>Language, 50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(4), 693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735.</w:t>
      </w:r>
    </w:p>
    <w:p w14:paraId="450085FD" w14:textId="77777777" w:rsidR="00027899" w:rsidRPr="005820FC" w:rsidRDefault="00027899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BC7B27" w14:textId="77777777" w:rsidR="00B5099D" w:rsidRPr="005820FC" w:rsidRDefault="00B5099D" w:rsidP="005820FC">
      <w:pPr>
        <w:ind w:left="720" w:hanging="720"/>
        <w:rPr>
          <w:color w:val="000000"/>
          <w:shd w:val="clear" w:color="auto" w:fill="FFFFFF"/>
        </w:rPr>
      </w:pPr>
      <w:proofErr w:type="spellStart"/>
      <w:r w:rsidRPr="005820FC">
        <w:rPr>
          <w:color w:val="000000"/>
          <w:shd w:val="clear" w:color="auto" w:fill="FFFFFF"/>
        </w:rPr>
        <w:t>Sagers</w:t>
      </w:r>
      <w:proofErr w:type="spellEnd"/>
      <w:r w:rsidRPr="005820FC">
        <w:rPr>
          <w:color w:val="000000"/>
          <w:shd w:val="clear" w:color="auto" w:fill="FFFFFF"/>
        </w:rPr>
        <w:t xml:space="preserve">, W. (2019). Simultaneous presentations in pairs.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180-181). Alexandria, VA: TESOL Press.</w:t>
      </w:r>
    </w:p>
    <w:p w14:paraId="197EDCD0" w14:textId="77777777" w:rsidR="00B5099D" w:rsidRPr="005820FC" w:rsidRDefault="00B5099D" w:rsidP="005820FC">
      <w:pPr>
        <w:ind w:left="720" w:hanging="720"/>
        <w:rPr>
          <w:color w:val="000000"/>
          <w:shd w:val="clear" w:color="auto" w:fill="FFFFFF"/>
        </w:rPr>
      </w:pPr>
    </w:p>
    <w:p w14:paraId="67DD730F" w14:textId="60D654C4" w:rsidR="00F34B09" w:rsidRPr="005820FC" w:rsidRDefault="00F34B09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Salas Serrano, L. A. (2019). At the end of the rainbow.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5-6). Alexandria, VA: TESOL Press.  </w:t>
      </w:r>
    </w:p>
    <w:p w14:paraId="2D77CC18" w14:textId="308086D0" w:rsidR="00F34B09" w:rsidRPr="005820FC" w:rsidRDefault="00F34B09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07678B7" w14:textId="77777777" w:rsidR="00607275" w:rsidRPr="005820FC" w:rsidRDefault="00607275" w:rsidP="005820FC">
      <w:pPr>
        <w:ind w:left="720" w:hanging="720"/>
        <w:rPr>
          <w:color w:val="000000"/>
          <w:shd w:val="clear" w:color="auto" w:fill="FFFFFF"/>
        </w:rPr>
      </w:pPr>
      <w:proofErr w:type="spellStart"/>
      <w:r w:rsidRPr="005820FC">
        <w:rPr>
          <w:color w:val="000000"/>
          <w:shd w:val="clear" w:color="auto" w:fill="FFFFFF"/>
        </w:rPr>
        <w:t>Saldaña</w:t>
      </w:r>
      <w:proofErr w:type="spellEnd"/>
      <w:r w:rsidRPr="005820FC">
        <w:rPr>
          <w:color w:val="000000"/>
          <w:shd w:val="clear" w:color="auto" w:fill="FFFFFF"/>
        </w:rPr>
        <w:t xml:space="preserve">, G., &amp; Bryan, K. C. (2019). Speed debating.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29-30). Alexandria, VA: TESOL Press. </w:t>
      </w:r>
    </w:p>
    <w:p w14:paraId="0C01ECDC" w14:textId="77777777" w:rsidR="00607275" w:rsidRPr="005820FC" w:rsidRDefault="00607275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21034B" w14:textId="0D90B022" w:rsidR="00436A41" w:rsidRPr="005820FC" w:rsidRDefault="00436A41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82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Santos, M.</w:t>
      </w:r>
      <w:r w:rsidR="00F34B09" w:rsidRPr="00582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2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G., &amp; Shandor, A. (2012).  The role of classroom in the creation of “safe spaces” in adult ESL classrooms. In P. </w:t>
      </w: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Vinogradov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&amp; M. Bigelow (Eds.), </w:t>
      </w:r>
      <w:r w:rsidRPr="005820F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Proceedings from the 7th annual LESLLA (Low Educated Second Language and Literacy Acquisition) Symposium</w:t>
      </w:r>
      <w:r w:rsidRPr="00582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820F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September 2011</w:t>
      </w:r>
      <w:r w:rsidR="00CE71CB" w:rsidRPr="005820F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582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(pp. 110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134). Minneapolis, MN: University of Minnesota.</w:t>
      </w:r>
    </w:p>
    <w:p w14:paraId="4D88198E" w14:textId="77777777" w:rsidR="00436A41" w:rsidRPr="005820FC" w:rsidRDefault="00436A41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368A24" w14:textId="77777777" w:rsidR="00607275" w:rsidRPr="005820FC" w:rsidRDefault="00607275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Satio-Stehberger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, D., &amp; Oh, J. E. (2009). Authentic </w:t>
      </w: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iBT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 speaking practice using open-source voice-recording software. In T. Stewart (Ed.),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(pp. 29–44). Alexander, Virginia: Teachers of English to Speakers of Other Languages.</w:t>
      </w:r>
    </w:p>
    <w:p w14:paraId="5ABD536E" w14:textId="77777777" w:rsidR="00607275" w:rsidRPr="005820FC" w:rsidRDefault="00607275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493719" w14:textId="0B97D46F" w:rsidR="00027899" w:rsidRPr="005820FC" w:rsidRDefault="00027899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Schegloff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, E. (1989). Reflections on language, development, and the interactional character of talk-in-interaction. In M. Bornstein &amp; J. Bruner (Eds.), </w:t>
      </w:r>
      <w:r w:rsidRPr="005820FC">
        <w:rPr>
          <w:rFonts w:ascii="Times New Roman" w:eastAsia="Times New Roman" w:hAnsi="Times New Roman" w:cs="Times New Roman"/>
          <w:i/>
          <w:sz w:val="24"/>
          <w:szCs w:val="24"/>
        </w:rPr>
        <w:t>Interaction in human development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 (pp. 139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153). Hillsdale, NJ: Lawrence Erlbaum.</w:t>
      </w:r>
    </w:p>
    <w:p w14:paraId="08D3A41C" w14:textId="768D6B11" w:rsidR="00027899" w:rsidRPr="005820FC" w:rsidRDefault="00027899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A5DB9D" w14:textId="77777777" w:rsidR="002773BD" w:rsidRPr="005820FC" w:rsidRDefault="002773BD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Schmidt, J. (2019). Lights, camera, action in autos.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229-231). Alexandria, VA: TESOL Press. </w:t>
      </w:r>
    </w:p>
    <w:p w14:paraId="2A5157E6" w14:textId="77777777" w:rsidR="002773BD" w:rsidRPr="005820FC" w:rsidRDefault="002773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4BD22E" w14:textId="77777777" w:rsidR="0000169F" w:rsidRPr="005820FC" w:rsidRDefault="0000169F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Schmidt, J. (2019). Presenting poetry and prose.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122-123). Alexandria, VA: TESOL Press.</w:t>
      </w:r>
    </w:p>
    <w:p w14:paraId="0E9F31F2" w14:textId="77777777" w:rsidR="0000169F" w:rsidRPr="005820FC" w:rsidRDefault="0000169F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E1EB40" w14:textId="77777777" w:rsidR="00AE4497" w:rsidRPr="005820FC" w:rsidRDefault="00AE4497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Schmidt, J. (2019). On your feet.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155-157). Alexandria, VA: TESOL Press.</w:t>
      </w:r>
    </w:p>
    <w:p w14:paraId="6967CAA5" w14:textId="77777777" w:rsidR="00AE4497" w:rsidRPr="005820FC" w:rsidRDefault="00AE4497" w:rsidP="005820FC">
      <w:pPr>
        <w:ind w:left="720" w:hanging="720"/>
        <w:rPr>
          <w:color w:val="000000"/>
          <w:shd w:val="clear" w:color="auto" w:fill="FFFFFF"/>
        </w:rPr>
      </w:pPr>
    </w:p>
    <w:p w14:paraId="450AA7DA" w14:textId="44D6397A" w:rsidR="00AE4497" w:rsidRPr="005820FC" w:rsidRDefault="00AE4497" w:rsidP="005820FC">
      <w:pPr>
        <w:ind w:left="720" w:hanging="720"/>
        <w:rPr>
          <w:color w:val="000000"/>
          <w:shd w:val="clear" w:color="auto" w:fill="FFFFFF"/>
        </w:rPr>
      </w:pPr>
      <w:proofErr w:type="spellStart"/>
      <w:r w:rsidRPr="005820FC">
        <w:rPr>
          <w:color w:val="000000"/>
          <w:shd w:val="clear" w:color="auto" w:fill="FFFFFF"/>
        </w:rPr>
        <w:t>Scroggs</w:t>
      </w:r>
      <w:proofErr w:type="spellEnd"/>
      <w:r w:rsidRPr="005820FC">
        <w:rPr>
          <w:color w:val="000000"/>
          <w:shd w:val="clear" w:color="auto" w:fill="FFFFFF"/>
        </w:rPr>
        <w:t xml:space="preserve">, A. (2019). Reported speech with famous quotations.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158-159). Alexandria, VA: TESOL Press.</w:t>
      </w:r>
    </w:p>
    <w:p w14:paraId="4A1B7EF2" w14:textId="77777777" w:rsidR="00AE4497" w:rsidRPr="005820FC" w:rsidRDefault="00AE4497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4B7A8C" w14:textId="408504F2" w:rsidR="00027899" w:rsidRPr="005820FC" w:rsidRDefault="00027899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Sharrock, W., &amp; Anderson, B. (1982). Talking and teaching: Reflective comments on in-classroom activities. In G. Payne &amp; E.C. Cuff (Eds.), </w:t>
      </w:r>
      <w:r w:rsidRPr="005820FC">
        <w:rPr>
          <w:rFonts w:ascii="Times New Roman" w:eastAsia="Times New Roman" w:hAnsi="Times New Roman" w:cs="Times New Roman"/>
          <w:i/>
          <w:sz w:val="24"/>
          <w:szCs w:val="24"/>
        </w:rPr>
        <w:t>Doing teaching: The practical management of classrooms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 (pp. 170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183). London, UK: Batsford Academic and Educational.</w:t>
      </w:r>
    </w:p>
    <w:p w14:paraId="7CA9256C" w14:textId="77777777" w:rsidR="000B5076" w:rsidRPr="005820FC" w:rsidRDefault="000B5076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D94E7" w14:textId="1429FEFB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>Sheppard, B. (2013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2014). Using free online materials as the basis of an upper-level IEP listening and speaking course.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CATESOL Journal, 25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(1), 118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128.</w:t>
      </w:r>
    </w:p>
    <w:p w14:paraId="24160E5A" w14:textId="77777777" w:rsidR="000B5076" w:rsidRPr="005820FC" w:rsidRDefault="000B5076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4AA04D" w14:textId="77777777" w:rsidR="00607275" w:rsidRPr="005820FC" w:rsidRDefault="00607275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Smith, P. (2019). Parody talent show.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45-46). Alexandria, VA: TESOL Press.</w:t>
      </w:r>
    </w:p>
    <w:p w14:paraId="69D94576" w14:textId="77777777" w:rsidR="00607275" w:rsidRPr="005820FC" w:rsidRDefault="00607275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97440C" w14:textId="7266B922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lastRenderedPageBreak/>
        <w:t>Soresi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, S. (2009). Promoting oral proficiency through in-class speaking tests. In T. Stewart (Ed.),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(pp. 207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222). Alexander, Virginia: Teachers of English to Speakers of Other Languages.</w:t>
      </w:r>
    </w:p>
    <w:p w14:paraId="471A7C71" w14:textId="77777777" w:rsidR="000B5076" w:rsidRPr="005820FC" w:rsidRDefault="000B5076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C65DC6" w14:textId="77777777" w:rsidR="00611536" w:rsidRPr="005820FC" w:rsidRDefault="00611536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Stamper, S. (2019). Improving presentation skills with </w:t>
      </w:r>
      <w:proofErr w:type="spellStart"/>
      <w:r w:rsidRPr="005820FC">
        <w:rPr>
          <w:color w:val="000000"/>
          <w:shd w:val="clear" w:color="auto" w:fill="FFFFFF"/>
        </w:rPr>
        <w:t>PechaKucha</w:t>
      </w:r>
      <w:proofErr w:type="spellEnd"/>
      <w:r w:rsidRPr="005820FC">
        <w:rPr>
          <w:color w:val="000000"/>
          <w:shd w:val="clear" w:color="auto" w:fill="FFFFFF"/>
        </w:rPr>
        <w:t xml:space="preserve">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259-261). Alexandria, VA: TESOL Press.</w:t>
      </w:r>
    </w:p>
    <w:p w14:paraId="60B75861" w14:textId="77777777" w:rsidR="00611536" w:rsidRPr="005820FC" w:rsidRDefault="00611536" w:rsidP="005820FC">
      <w:pPr>
        <w:tabs>
          <w:tab w:val="left" w:pos="9360"/>
        </w:tabs>
        <w:ind w:left="720" w:hanging="720"/>
      </w:pPr>
    </w:p>
    <w:p w14:paraId="5E24CD19" w14:textId="751FD18F" w:rsidR="00913F99" w:rsidRPr="005820FC" w:rsidRDefault="00913F99" w:rsidP="005820FC">
      <w:pPr>
        <w:tabs>
          <w:tab w:val="left" w:pos="9360"/>
        </w:tabs>
        <w:ind w:left="720" w:hanging="720"/>
      </w:pPr>
      <w:r w:rsidRPr="005820FC">
        <w:t xml:space="preserve">Stanley, P. (2014). Talking to strangers: Learning Spanish by using it. In D. Nunan &amp; J. C. Richards (Eds.), </w:t>
      </w:r>
      <w:r w:rsidRPr="005820FC">
        <w:rPr>
          <w:i/>
        </w:rPr>
        <w:t>Language learning beyond the classroom</w:t>
      </w:r>
      <w:r w:rsidRPr="005820FC">
        <w:t xml:space="preserve"> (pp. 244</w:t>
      </w:r>
      <w:r w:rsidR="00CE71CB" w:rsidRPr="005820FC">
        <w:t>–</w:t>
      </w:r>
      <w:r w:rsidRPr="005820FC">
        <w:t>252). New York, NY: Routledge.</w:t>
      </w:r>
    </w:p>
    <w:p w14:paraId="44DD0DF3" w14:textId="77777777" w:rsidR="00913F99" w:rsidRPr="005820FC" w:rsidRDefault="00913F99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6D0342" w14:textId="138E7D7D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Stewart, T. (Ed.) (2009).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Insights on teaching speaking in TESOL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. Alexander, Virginia: Teachers of English to Speakers of Other Languages.</w:t>
      </w:r>
    </w:p>
    <w:p w14:paraId="4422EEF7" w14:textId="77777777" w:rsidR="000B5076" w:rsidRPr="005820FC" w:rsidRDefault="000B5076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365A77" w14:textId="3116C09F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>Stewart, T. (2009). Introduction: The practice of teaching speaking in the 21</w:t>
      </w:r>
      <w:r w:rsidRPr="005820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 century. In T. Stewart (Ed.),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(pp. 1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12). Alexander, Virginia: Teachers of English to Speakers of Other Languages.</w:t>
      </w:r>
    </w:p>
    <w:p w14:paraId="3F394DD0" w14:textId="77777777" w:rsidR="000B5076" w:rsidRPr="005820FC" w:rsidRDefault="000B5076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6B0273" w14:textId="2A1A446B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Stewart, T. (2009). (Re)cycling speaking talks on the road to pedagogical renewal: Drama in the ESOL classroom. In T. Stewart (Ed.),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(pp. 107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122). Alexander, Virginia: Teachers of English to Speakers of Other Languages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49C01B" w14:textId="77777777" w:rsidR="000B5076" w:rsidRPr="005820FC" w:rsidRDefault="000B5076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5BACD7" w14:textId="1C672D34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Sugita, Y. (2009). Reframing and reconstructing situational dialogues: Scaffolding speaking tasks for English for occupational purposes. In T. Stewart (Ed.),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(pp. 67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78). Alexander, Virginia: Teachers of English to Speakers of Other Languages.</w:t>
      </w:r>
    </w:p>
    <w:p w14:paraId="08029691" w14:textId="77777777" w:rsidR="000B5076" w:rsidRPr="005820FC" w:rsidRDefault="000B5076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56DFDC" w14:textId="0CFF8ED6" w:rsidR="0062686B" w:rsidRPr="005820FC" w:rsidRDefault="0062686B" w:rsidP="005820FC">
      <w:pPr>
        <w:pStyle w:val="NormalWeb"/>
        <w:spacing w:before="0" w:after="0"/>
        <w:ind w:left="720" w:hanging="720"/>
        <w:rPr>
          <w:color w:val="000000" w:themeColor="text1"/>
        </w:rPr>
      </w:pPr>
      <w:r w:rsidRPr="005820FC">
        <w:rPr>
          <w:color w:val="000000" w:themeColor="text1"/>
        </w:rPr>
        <w:t xml:space="preserve">Swan, M. (2001). German speakers. In M. Swan &amp; B. Smith (Eds.), </w:t>
      </w:r>
      <w:r w:rsidRPr="005820FC">
        <w:rPr>
          <w:i/>
          <w:iCs/>
          <w:color w:val="000000" w:themeColor="text1"/>
        </w:rPr>
        <w:t>Learner English: A teacher’s guide to interference and other problems</w:t>
      </w:r>
      <w:r w:rsidRPr="005820FC">
        <w:rPr>
          <w:color w:val="000000" w:themeColor="text1"/>
        </w:rPr>
        <w:t>. (2</w:t>
      </w:r>
      <w:r w:rsidRPr="005820FC">
        <w:rPr>
          <w:color w:val="000000" w:themeColor="text1"/>
          <w:vertAlign w:val="superscript"/>
        </w:rPr>
        <w:t>nd</w:t>
      </w:r>
      <w:r w:rsidRPr="005820FC">
        <w:rPr>
          <w:color w:val="000000" w:themeColor="text1"/>
        </w:rPr>
        <w:t xml:space="preserve"> ed., pp. 37</w:t>
      </w:r>
      <w:r w:rsidR="00CE71CB" w:rsidRPr="005820FC">
        <w:rPr>
          <w:color w:val="000000" w:themeColor="text1"/>
        </w:rPr>
        <w:t>–</w:t>
      </w:r>
      <w:r w:rsidRPr="005820FC">
        <w:rPr>
          <w:color w:val="000000" w:themeColor="text1"/>
        </w:rPr>
        <w:t>50). New York, NY: Cambridge University Press.</w:t>
      </w:r>
    </w:p>
    <w:p w14:paraId="2DD6FB0D" w14:textId="77777777" w:rsidR="0062686B" w:rsidRPr="005820FC" w:rsidRDefault="0062686B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69EC6E" w14:textId="6A3E6F7D" w:rsidR="004A64C2" w:rsidRPr="005820FC" w:rsidRDefault="004A64C2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820FC">
        <w:rPr>
          <w:rFonts w:ascii="Times New Roman" w:hAnsi="Times New Roman" w:cs="Times New Roman"/>
          <w:sz w:val="24"/>
          <w:szCs w:val="24"/>
        </w:rPr>
        <w:t xml:space="preserve">Taguchi, N. (2007). Chunk learning and the development of spoken discourse in a Japanese as a foreign language classroom. </w:t>
      </w:r>
      <w:r w:rsidRPr="005820FC">
        <w:rPr>
          <w:rFonts w:ascii="Times New Roman" w:hAnsi="Times New Roman" w:cs="Times New Roman"/>
          <w:i/>
          <w:sz w:val="24"/>
          <w:szCs w:val="24"/>
        </w:rPr>
        <w:t>Language Teaching Research, 11</w:t>
      </w:r>
      <w:r w:rsidRPr="005820FC">
        <w:rPr>
          <w:rFonts w:ascii="Times New Roman" w:hAnsi="Times New Roman" w:cs="Times New Roman"/>
          <w:sz w:val="24"/>
          <w:szCs w:val="24"/>
        </w:rPr>
        <w:t>(4), 433</w:t>
      </w:r>
      <w:r w:rsidR="00CE71CB" w:rsidRPr="005820FC">
        <w:rPr>
          <w:rFonts w:ascii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hAnsi="Times New Roman" w:cs="Times New Roman"/>
          <w:sz w:val="24"/>
          <w:szCs w:val="24"/>
        </w:rPr>
        <w:t>57.</w:t>
      </w:r>
    </w:p>
    <w:p w14:paraId="199FEF1C" w14:textId="77777777" w:rsidR="004A64C2" w:rsidRPr="005820FC" w:rsidRDefault="004A64C2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A4D306" w14:textId="7F5CCF17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Tarone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, E. (2005). Speaking in a second language. In E. </w:t>
      </w: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Hinkel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research in second language teaching and learning</w:t>
      </w:r>
      <w:r w:rsidR="00107CEB" w:rsidRPr="005820F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820FC">
        <w:rPr>
          <w:rFonts w:ascii="Times New Roman" w:eastAsia="Times New Roman" w:hAnsi="Times New Roman" w:cs="Times New Roman"/>
          <w:sz w:val="24"/>
          <w:szCs w:val="24"/>
          <w:lang w:val="de-DE"/>
        </w:rPr>
        <w:t>(pp. 485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  <w:lang w:val="de-DE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  <w:lang w:val="de-DE"/>
        </w:rPr>
        <w:t>502). Mahwah, NJ: Lawrence Erlbaum Associates.</w:t>
      </w:r>
    </w:p>
    <w:p w14:paraId="79405C73" w14:textId="70E0C16B" w:rsidR="00380FD3" w:rsidRPr="005820FC" w:rsidRDefault="00380FD3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374C0C" w14:textId="77777777" w:rsidR="00B6126D" w:rsidRPr="005820FC" w:rsidRDefault="00B6126D" w:rsidP="005820FC">
      <w:pPr>
        <w:pStyle w:val="BodyText"/>
        <w:spacing w:after="200"/>
        <w:ind w:left="720" w:hanging="720"/>
        <w:rPr>
          <w:rFonts w:ascii="Times New Roman" w:hAnsi="Times New Roman"/>
          <w:b w:val="0"/>
          <w:szCs w:val="24"/>
        </w:rPr>
      </w:pPr>
      <w:proofErr w:type="spellStart"/>
      <w:r w:rsidRPr="005820FC">
        <w:rPr>
          <w:rFonts w:ascii="Times New Roman" w:hAnsi="Times New Roman"/>
          <w:b w:val="0"/>
          <w:szCs w:val="24"/>
        </w:rPr>
        <w:t>Tavakoli</w:t>
      </w:r>
      <w:proofErr w:type="spellEnd"/>
      <w:r w:rsidRPr="005820FC">
        <w:rPr>
          <w:rFonts w:ascii="Times New Roman" w:hAnsi="Times New Roman"/>
          <w:b w:val="0"/>
          <w:szCs w:val="24"/>
        </w:rPr>
        <w:t xml:space="preserve">, P. (2011). Pausing patterns: Differences between L2 learners and native speakers. </w:t>
      </w:r>
      <w:r w:rsidRPr="005820FC">
        <w:rPr>
          <w:rFonts w:ascii="Times New Roman" w:hAnsi="Times New Roman"/>
          <w:b w:val="0"/>
          <w:i/>
          <w:szCs w:val="24"/>
        </w:rPr>
        <w:t>ELT Journal</w:t>
      </w:r>
      <w:r w:rsidRPr="005820FC">
        <w:rPr>
          <w:rFonts w:ascii="Times New Roman" w:hAnsi="Times New Roman"/>
          <w:b w:val="0"/>
          <w:szCs w:val="24"/>
        </w:rPr>
        <w:t xml:space="preserve">, </w:t>
      </w:r>
      <w:r w:rsidRPr="005820FC">
        <w:rPr>
          <w:rFonts w:ascii="Times New Roman" w:hAnsi="Times New Roman"/>
          <w:b w:val="0"/>
          <w:i/>
          <w:szCs w:val="24"/>
        </w:rPr>
        <w:t>65</w:t>
      </w:r>
      <w:r w:rsidRPr="005820FC">
        <w:rPr>
          <w:rFonts w:ascii="Times New Roman" w:hAnsi="Times New Roman"/>
          <w:b w:val="0"/>
          <w:szCs w:val="24"/>
        </w:rPr>
        <w:t>, 71–79. doi:10.1093/</w:t>
      </w:r>
      <w:proofErr w:type="spellStart"/>
      <w:r w:rsidRPr="005820FC">
        <w:rPr>
          <w:rFonts w:ascii="Times New Roman" w:hAnsi="Times New Roman"/>
          <w:b w:val="0"/>
          <w:szCs w:val="24"/>
        </w:rPr>
        <w:t>elt</w:t>
      </w:r>
      <w:proofErr w:type="spellEnd"/>
      <w:r w:rsidRPr="005820FC">
        <w:rPr>
          <w:rFonts w:ascii="Times New Roman" w:hAnsi="Times New Roman"/>
          <w:b w:val="0"/>
          <w:szCs w:val="24"/>
        </w:rPr>
        <w:t>/ccq020</w:t>
      </w:r>
    </w:p>
    <w:p w14:paraId="3527AEB9" w14:textId="58851C01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Templin, S. A. (1995). Goal-setting to raise speaking self-confidence.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JALT Journal 17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(2), 269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273.</w:t>
      </w:r>
    </w:p>
    <w:p w14:paraId="4E66CE4A" w14:textId="77777777" w:rsidR="000B5076" w:rsidRPr="005820FC" w:rsidRDefault="000B5076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04D9FA" w14:textId="77777777" w:rsidR="00680F04" w:rsidRPr="005820FC" w:rsidRDefault="00680F04" w:rsidP="005820FC">
      <w:pPr>
        <w:autoSpaceDE w:val="0"/>
        <w:autoSpaceDN w:val="0"/>
        <w:adjustRightInd w:val="0"/>
        <w:ind w:left="720" w:hanging="720"/>
      </w:pPr>
      <w:proofErr w:type="spellStart"/>
      <w:r w:rsidRPr="005820FC">
        <w:lastRenderedPageBreak/>
        <w:t>Thiine</w:t>
      </w:r>
      <w:proofErr w:type="spellEnd"/>
      <w:r w:rsidRPr="005820FC">
        <w:t xml:space="preserve">, E. M., &amp; Leonardi, S. (Eds.). (2003). </w:t>
      </w:r>
      <w:proofErr w:type="spellStart"/>
      <w:r w:rsidRPr="005820FC">
        <w:rPr>
          <w:i/>
          <w:iCs/>
        </w:rPr>
        <w:t>Telefonare</w:t>
      </w:r>
      <w:proofErr w:type="spellEnd"/>
      <w:r w:rsidRPr="005820FC">
        <w:rPr>
          <w:i/>
          <w:iCs/>
        </w:rPr>
        <w:t xml:space="preserve"> i diverse lingue </w:t>
      </w:r>
      <w:r w:rsidRPr="005820FC">
        <w:t xml:space="preserve">[Speaking on the telephone in different languages]. Milan, Italy: </w:t>
      </w:r>
      <w:proofErr w:type="spellStart"/>
      <w:r w:rsidRPr="005820FC">
        <w:t>Francoangeli</w:t>
      </w:r>
      <w:proofErr w:type="spellEnd"/>
      <w:r w:rsidRPr="005820FC">
        <w:t xml:space="preserve">. </w:t>
      </w:r>
    </w:p>
    <w:p w14:paraId="2A2B37A5" w14:textId="77777777" w:rsidR="00680F04" w:rsidRPr="005820FC" w:rsidRDefault="00680F04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027707" w14:textId="41628CAA" w:rsidR="00107CEB" w:rsidRPr="005820FC" w:rsidRDefault="00107CEB" w:rsidP="005820FC">
      <w:pPr>
        <w:pStyle w:val="NormalWeb"/>
        <w:spacing w:before="0" w:after="0"/>
        <w:ind w:left="720" w:hanging="720"/>
        <w:rPr>
          <w:i/>
          <w:iCs/>
          <w:color w:val="000000" w:themeColor="text1"/>
        </w:rPr>
      </w:pPr>
      <w:r w:rsidRPr="005820FC">
        <w:rPr>
          <w:color w:val="000000" w:themeColor="text1"/>
        </w:rPr>
        <w:t xml:space="preserve">Thompson, I. (2001). Japanese speakers. In M. Swan &amp; B. Smith (Eds.), </w:t>
      </w:r>
      <w:r w:rsidRPr="005820FC">
        <w:rPr>
          <w:i/>
          <w:iCs/>
          <w:color w:val="000000" w:themeColor="text1"/>
        </w:rPr>
        <w:t>Learner English: A</w:t>
      </w:r>
      <w:r w:rsidRPr="005820FC">
        <w:rPr>
          <w:color w:val="000000" w:themeColor="text1"/>
        </w:rPr>
        <w:t xml:space="preserve"> </w:t>
      </w:r>
      <w:r w:rsidRPr="005820FC">
        <w:rPr>
          <w:i/>
          <w:iCs/>
          <w:color w:val="000000" w:themeColor="text1"/>
        </w:rPr>
        <w:t>teacher’s guide to interference and other problems</w:t>
      </w:r>
      <w:r w:rsidRPr="005820FC">
        <w:rPr>
          <w:color w:val="000000" w:themeColor="text1"/>
        </w:rPr>
        <w:t xml:space="preserve"> (2</w:t>
      </w:r>
      <w:r w:rsidRPr="005820FC">
        <w:rPr>
          <w:color w:val="000000" w:themeColor="text1"/>
          <w:vertAlign w:val="superscript"/>
        </w:rPr>
        <w:t>nd</w:t>
      </w:r>
      <w:r w:rsidRPr="005820FC">
        <w:rPr>
          <w:color w:val="000000" w:themeColor="text1"/>
        </w:rPr>
        <w:t xml:space="preserve"> ed., pp. 296</w:t>
      </w:r>
      <w:r w:rsidR="00CE71CB" w:rsidRPr="005820FC">
        <w:rPr>
          <w:color w:val="000000" w:themeColor="text1"/>
        </w:rPr>
        <w:t>–</w:t>
      </w:r>
      <w:r w:rsidRPr="005820FC">
        <w:rPr>
          <w:color w:val="000000" w:themeColor="text1"/>
        </w:rPr>
        <w:t>309). New York, NY: Cambridge University Press.</w:t>
      </w:r>
    </w:p>
    <w:p w14:paraId="149D2954" w14:textId="77777777" w:rsidR="00107CEB" w:rsidRPr="005820FC" w:rsidRDefault="00107CEB" w:rsidP="005820FC">
      <w:pPr>
        <w:ind w:left="720" w:hanging="720"/>
      </w:pPr>
    </w:p>
    <w:p w14:paraId="6C473090" w14:textId="77777777" w:rsidR="00005311" w:rsidRPr="005820FC" w:rsidRDefault="00005311" w:rsidP="005820FC">
      <w:pPr>
        <w:ind w:left="720" w:hanging="720"/>
      </w:pPr>
      <w:proofErr w:type="spellStart"/>
      <w:r w:rsidRPr="005820FC">
        <w:t>Thornbury</w:t>
      </w:r>
      <w:proofErr w:type="spellEnd"/>
      <w:r w:rsidRPr="005820FC">
        <w:t xml:space="preserve">, S. (2005). </w:t>
      </w:r>
      <w:r w:rsidRPr="005820FC">
        <w:rPr>
          <w:i/>
        </w:rPr>
        <w:t xml:space="preserve">How to teach speaking. </w:t>
      </w:r>
      <w:r w:rsidRPr="005820FC">
        <w:t>Harlow: Pearson Longman.</w:t>
      </w:r>
    </w:p>
    <w:p w14:paraId="021EF53C" w14:textId="77777777" w:rsidR="00005311" w:rsidRPr="005820FC" w:rsidRDefault="00005311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B2A814" w14:textId="55B3E6CA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Thornbury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, S. (2012). Speaking instruction. In A. Burns &amp; J. C. Richards (Eds.),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Cambridge guide to pedagogy and practice in second language teaching 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(pp. 198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206). Cambridge, UK: Cambridge University Press.</w:t>
      </w:r>
    </w:p>
    <w:p w14:paraId="78E70AB0" w14:textId="77777777" w:rsidR="00F0504F" w:rsidRPr="005820FC" w:rsidRDefault="00F0504F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9209C8" w14:textId="77777777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0FC">
        <w:rPr>
          <w:rFonts w:ascii="Times New Roman" w:eastAsia="Times New Roman" w:hAnsi="Times New Roman" w:cs="Times New Roman"/>
          <w:sz w:val="24"/>
          <w:szCs w:val="24"/>
        </w:rPr>
        <w:t>Thornbury</w:t>
      </w:r>
      <w:proofErr w:type="spellEnd"/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, S., &amp; Slade, D. (2006).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>Conversation: From description to pedagogy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. Cambridge, UK: Cambridge University Press.</w:t>
      </w:r>
    </w:p>
    <w:p w14:paraId="478E23A2" w14:textId="77777777" w:rsidR="00F0504F" w:rsidRPr="005820FC" w:rsidRDefault="00F0504F" w:rsidP="005820FC">
      <w:pPr>
        <w:pStyle w:val="NormalWeb"/>
        <w:tabs>
          <w:tab w:val="left" w:pos="8860"/>
        </w:tabs>
        <w:spacing w:before="0" w:after="0"/>
        <w:ind w:left="720" w:hanging="720"/>
      </w:pPr>
    </w:p>
    <w:p w14:paraId="7A2748B1" w14:textId="77777777" w:rsidR="00E319EF" w:rsidRPr="005820FC" w:rsidRDefault="00E319EF" w:rsidP="005820FC">
      <w:pPr>
        <w:ind w:left="720" w:hanging="720"/>
        <w:rPr>
          <w:color w:val="000000"/>
          <w:shd w:val="clear" w:color="auto" w:fill="FFFFFF"/>
        </w:rPr>
      </w:pPr>
      <w:proofErr w:type="spellStart"/>
      <w:r w:rsidRPr="005820FC">
        <w:rPr>
          <w:color w:val="000000"/>
          <w:shd w:val="clear" w:color="auto" w:fill="FFFFFF"/>
        </w:rPr>
        <w:t>Tomaš</w:t>
      </w:r>
      <w:proofErr w:type="spellEnd"/>
      <w:r w:rsidRPr="005820FC">
        <w:rPr>
          <w:color w:val="000000"/>
          <w:shd w:val="clear" w:color="auto" w:fill="FFFFFF"/>
        </w:rPr>
        <w:t xml:space="preserve">, Z. (2019). Who’s who in my community.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160-161). Alexandria, VA: TESOL Press.</w:t>
      </w:r>
    </w:p>
    <w:p w14:paraId="187BF324" w14:textId="77777777" w:rsidR="00665B66" w:rsidRPr="005820FC" w:rsidRDefault="00665B66" w:rsidP="005820FC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62B76A1" w14:textId="1CC081E4" w:rsidR="00665B66" w:rsidRPr="005820FC" w:rsidRDefault="00665B66" w:rsidP="005820FC">
      <w:pPr>
        <w:ind w:left="720" w:hanging="720"/>
        <w:rPr>
          <w:color w:val="000000"/>
          <w:shd w:val="clear" w:color="auto" w:fill="FFFFFF"/>
        </w:rPr>
      </w:pPr>
      <w:proofErr w:type="spellStart"/>
      <w:r w:rsidRPr="005820FC">
        <w:rPr>
          <w:color w:val="000000"/>
          <w:shd w:val="clear" w:color="auto" w:fill="FFFFFF"/>
        </w:rPr>
        <w:t>Tomaš</w:t>
      </w:r>
      <w:proofErr w:type="spellEnd"/>
      <w:r w:rsidRPr="005820FC">
        <w:rPr>
          <w:color w:val="000000"/>
          <w:shd w:val="clear" w:color="auto" w:fill="FFFFFF"/>
        </w:rPr>
        <w:t xml:space="preserve">, Z. (2019). Creating mini-TED talks to increase speaking fluency.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223-224). Alexandria, VA: TESOL Press.</w:t>
      </w:r>
    </w:p>
    <w:p w14:paraId="60ACEFEB" w14:textId="77777777" w:rsidR="00665B66" w:rsidRPr="005820FC" w:rsidRDefault="00665B66" w:rsidP="005820FC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2F9DFDC" w14:textId="5EA0FA3D" w:rsidR="002C6411" w:rsidRPr="005820FC" w:rsidRDefault="002C6411" w:rsidP="005820FC">
      <w:pPr>
        <w:pStyle w:val="NormalWeb"/>
        <w:spacing w:before="0" w:after="0"/>
        <w:ind w:left="720" w:hanging="720"/>
        <w:rPr>
          <w:color w:val="000000" w:themeColor="text1"/>
        </w:rPr>
      </w:pPr>
      <w:r w:rsidRPr="005820FC">
        <w:rPr>
          <w:color w:val="000000" w:themeColor="text1"/>
        </w:rPr>
        <w:t xml:space="preserve">Tops, G. A. J., </w:t>
      </w:r>
      <w:proofErr w:type="spellStart"/>
      <w:r w:rsidRPr="005820FC">
        <w:rPr>
          <w:color w:val="000000" w:themeColor="text1"/>
        </w:rPr>
        <w:t>Dekeyser</w:t>
      </w:r>
      <w:proofErr w:type="spellEnd"/>
      <w:r w:rsidRPr="005820FC">
        <w:rPr>
          <w:color w:val="000000" w:themeColor="text1"/>
        </w:rPr>
        <w:t xml:space="preserve">, X., </w:t>
      </w:r>
      <w:proofErr w:type="spellStart"/>
      <w:r w:rsidRPr="005820FC">
        <w:rPr>
          <w:color w:val="000000" w:themeColor="text1"/>
        </w:rPr>
        <w:t>Devriendt</w:t>
      </w:r>
      <w:proofErr w:type="spellEnd"/>
      <w:r w:rsidRPr="005820FC">
        <w:rPr>
          <w:color w:val="000000" w:themeColor="text1"/>
        </w:rPr>
        <w:t xml:space="preserve">, B., &amp; </w:t>
      </w:r>
      <w:proofErr w:type="spellStart"/>
      <w:r w:rsidRPr="005820FC">
        <w:rPr>
          <w:color w:val="000000" w:themeColor="text1"/>
        </w:rPr>
        <w:t>Gueykens</w:t>
      </w:r>
      <w:proofErr w:type="spellEnd"/>
      <w:r w:rsidRPr="005820FC">
        <w:rPr>
          <w:color w:val="000000" w:themeColor="text1"/>
        </w:rPr>
        <w:t xml:space="preserve">, S. (2001). Dutch speakers. In M. Swan &amp; B. Smith (Eds.), </w:t>
      </w:r>
      <w:r w:rsidRPr="005820FC">
        <w:rPr>
          <w:i/>
          <w:iCs/>
          <w:color w:val="000000" w:themeColor="text1"/>
        </w:rPr>
        <w:t>Learner English: A teacher’s guide to interference and other problems</w:t>
      </w:r>
      <w:r w:rsidRPr="005820FC">
        <w:rPr>
          <w:color w:val="000000" w:themeColor="text1"/>
        </w:rPr>
        <w:t xml:space="preserve"> (2</w:t>
      </w:r>
      <w:r w:rsidRPr="005820FC">
        <w:rPr>
          <w:color w:val="000000" w:themeColor="text1"/>
          <w:vertAlign w:val="superscript"/>
        </w:rPr>
        <w:t xml:space="preserve">nd </w:t>
      </w:r>
      <w:r w:rsidRPr="005820FC">
        <w:rPr>
          <w:color w:val="000000" w:themeColor="text1"/>
        </w:rPr>
        <w:t>ed., pp. 1</w:t>
      </w:r>
      <w:r w:rsidR="00CE71CB" w:rsidRPr="005820FC">
        <w:rPr>
          <w:color w:val="000000" w:themeColor="text1"/>
        </w:rPr>
        <w:t>–</w:t>
      </w:r>
      <w:r w:rsidRPr="005820FC">
        <w:rPr>
          <w:color w:val="000000" w:themeColor="text1"/>
        </w:rPr>
        <w:t>20). New York, NY: Cambridge University Press.</w:t>
      </w:r>
    </w:p>
    <w:p w14:paraId="370DC4E1" w14:textId="693C32A6" w:rsidR="002C6411" w:rsidRPr="005820FC" w:rsidRDefault="002C6411" w:rsidP="005820FC">
      <w:pPr>
        <w:pStyle w:val="NormalWeb"/>
        <w:tabs>
          <w:tab w:val="left" w:pos="8860"/>
        </w:tabs>
        <w:spacing w:before="0" w:after="0"/>
        <w:ind w:left="720" w:hanging="720"/>
      </w:pPr>
    </w:p>
    <w:p w14:paraId="71DDA21C" w14:textId="77777777" w:rsidR="00665B66" w:rsidRPr="005820FC" w:rsidRDefault="00665B66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Tudor, E. (2019). Google Earth field trip.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225-226). Alexandria, VA: TESOL Press.</w:t>
      </w:r>
    </w:p>
    <w:p w14:paraId="456FECD6" w14:textId="77777777" w:rsidR="00665B66" w:rsidRPr="005820FC" w:rsidRDefault="00665B66" w:rsidP="005820FC">
      <w:pPr>
        <w:pStyle w:val="NormalWeb"/>
        <w:tabs>
          <w:tab w:val="left" w:pos="8860"/>
        </w:tabs>
        <w:spacing w:before="0" w:after="0"/>
        <w:ind w:left="720" w:hanging="720"/>
      </w:pPr>
    </w:p>
    <w:p w14:paraId="2646A9EE" w14:textId="77777777" w:rsidR="000B5076" w:rsidRPr="005820FC" w:rsidRDefault="00A558BD" w:rsidP="005820FC">
      <w:pPr>
        <w:pStyle w:val="NormalWeb"/>
        <w:tabs>
          <w:tab w:val="left" w:pos="8860"/>
        </w:tabs>
        <w:spacing w:before="0" w:after="0"/>
        <w:ind w:left="720" w:hanging="720"/>
      </w:pPr>
      <w:r w:rsidRPr="005820FC">
        <w:t xml:space="preserve">Verity, D. P. (2010). Big questions: A speaking practice exercise. </w:t>
      </w:r>
      <w:r w:rsidRPr="005820FC">
        <w:rPr>
          <w:i/>
          <w:iCs/>
        </w:rPr>
        <w:t>The Language Teacher,</w:t>
      </w:r>
      <w:r w:rsidRPr="005820FC">
        <w:t xml:space="preserve"> </w:t>
      </w:r>
      <w:r w:rsidRPr="005820FC">
        <w:rPr>
          <w:i/>
          <w:iCs/>
        </w:rPr>
        <w:t>34</w:t>
      </w:r>
      <w:r w:rsidRPr="005820FC">
        <w:t xml:space="preserve">(4). Retrieved March 26, 2014, from </w:t>
      </w:r>
      <w:hyperlink r:id="rId6" w:history="1">
        <w:r w:rsidRPr="005820FC">
          <w:rPr>
            <w:rStyle w:val="Hyperlink0"/>
          </w:rPr>
          <w:t>http://jalt-publications.org/tlt/issues/2010-07_34.4</w:t>
        </w:r>
      </w:hyperlink>
    </w:p>
    <w:p w14:paraId="7FF1E028" w14:textId="77777777" w:rsidR="000B5076" w:rsidRPr="005820FC" w:rsidRDefault="000B5076" w:rsidP="005820FC">
      <w:pPr>
        <w:pStyle w:val="NormalWeb"/>
        <w:tabs>
          <w:tab w:val="left" w:pos="8860"/>
        </w:tabs>
        <w:spacing w:before="0" w:after="0"/>
        <w:ind w:left="720" w:hanging="720"/>
      </w:pPr>
    </w:p>
    <w:p w14:paraId="133353F0" w14:textId="77777777" w:rsidR="00AE4497" w:rsidRPr="005820FC" w:rsidRDefault="00AE4497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Viana, V. (2019). Job interviews in trios.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153-154). Alexandria, VA: TESOL Press.</w:t>
      </w:r>
    </w:p>
    <w:p w14:paraId="3BAEEB48" w14:textId="77777777" w:rsidR="00AE4497" w:rsidRPr="005820FC" w:rsidRDefault="00AE4497" w:rsidP="005820FC">
      <w:pPr>
        <w:ind w:left="720" w:hanging="720"/>
        <w:rPr>
          <w:color w:val="000000"/>
          <w:shd w:val="clear" w:color="auto" w:fill="FFFFFF"/>
        </w:rPr>
      </w:pPr>
    </w:p>
    <w:p w14:paraId="710CD1B1" w14:textId="77777777" w:rsidR="0067769A" w:rsidRPr="005820FC" w:rsidRDefault="0067769A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Vorholt, J. (2019). Elevator pitch competition for environmental NGOs.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189-191). Alexandria, VA: TESOL Press.</w:t>
      </w:r>
    </w:p>
    <w:p w14:paraId="0E9B25FB" w14:textId="77777777" w:rsidR="0067769A" w:rsidRPr="005820FC" w:rsidRDefault="0067769A" w:rsidP="005820FC">
      <w:pPr>
        <w:ind w:left="720" w:hanging="720"/>
        <w:rPr>
          <w:color w:val="000000"/>
          <w:shd w:val="clear" w:color="auto" w:fill="FFFFFF"/>
        </w:rPr>
      </w:pPr>
    </w:p>
    <w:p w14:paraId="1F9BB668" w14:textId="10971206" w:rsidR="00412898" w:rsidRPr="005820FC" w:rsidRDefault="00412898" w:rsidP="005820FC">
      <w:pPr>
        <w:ind w:left="720" w:hanging="720"/>
        <w:rPr>
          <w:color w:val="000000"/>
          <w:shd w:val="clear" w:color="auto" w:fill="FFFFFF"/>
        </w:rPr>
      </w:pPr>
      <w:proofErr w:type="spellStart"/>
      <w:r w:rsidRPr="005820FC">
        <w:rPr>
          <w:color w:val="000000"/>
          <w:shd w:val="clear" w:color="auto" w:fill="FFFFFF"/>
        </w:rPr>
        <w:t>Wajnryb</w:t>
      </w:r>
      <w:proofErr w:type="spellEnd"/>
      <w:r w:rsidRPr="005820FC">
        <w:rPr>
          <w:color w:val="000000"/>
          <w:shd w:val="clear" w:color="auto" w:fill="FFFFFF"/>
        </w:rPr>
        <w:t xml:space="preserve">, S. (2019). Solve my problem!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25-26). Alexandria, VA: TESOL Press.</w:t>
      </w:r>
    </w:p>
    <w:p w14:paraId="77FC281C" w14:textId="77777777" w:rsidR="00412898" w:rsidRPr="005820FC" w:rsidRDefault="00412898" w:rsidP="005820FC">
      <w:pPr>
        <w:ind w:left="720" w:hanging="720"/>
        <w:rPr>
          <w:color w:val="000000"/>
          <w:shd w:val="clear" w:color="auto" w:fill="FFFFFF"/>
        </w:rPr>
      </w:pPr>
    </w:p>
    <w:p w14:paraId="4DF08A9F" w14:textId="44BFAA27" w:rsidR="00B5099D" w:rsidRPr="005820FC" w:rsidRDefault="00B5099D" w:rsidP="005820FC">
      <w:pPr>
        <w:ind w:left="720" w:hanging="720"/>
        <w:rPr>
          <w:color w:val="000000"/>
          <w:shd w:val="clear" w:color="auto" w:fill="FFFFFF"/>
        </w:rPr>
      </w:pPr>
      <w:bookmarkStart w:id="6" w:name="_Hlk13912802"/>
      <w:r w:rsidRPr="005820FC">
        <w:rPr>
          <w:color w:val="000000"/>
          <w:shd w:val="clear" w:color="auto" w:fill="FFFFFF"/>
        </w:rPr>
        <w:t xml:space="preserve">Wan, I. (2019). Presenting on public squares as symbols of culture and identity.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177-179). Alexandria, VA: TESOL Press. </w:t>
      </w:r>
    </w:p>
    <w:bookmarkEnd w:id="6"/>
    <w:p w14:paraId="28227BB5" w14:textId="77777777" w:rsidR="00B5099D" w:rsidRPr="005820FC" w:rsidRDefault="00B5099D" w:rsidP="005820FC">
      <w:pPr>
        <w:ind w:left="720" w:hanging="720"/>
        <w:rPr>
          <w:color w:val="000000"/>
          <w:shd w:val="clear" w:color="auto" w:fill="FFFFFF"/>
        </w:rPr>
      </w:pPr>
    </w:p>
    <w:p w14:paraId="47960B7B" w14:textId="77E1AFCE" w:rsidR="00412898" w:rsidRPr="005820FC" w:rsidRDefault="00412898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Werner, R. (2019). Confidence day.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23-24). Alexandria, VA: TESOL Press.</w:t>
      </w:r>
    </w:p>
    <w:p w14:paraId="6751C8ED" w14:textId="77777777" w:rsidR="00412898" w:rsidRPr="005820FC" w:rsidRDefault="00412898" w:rsidP="005820FC">
      <w:pPr>
        <w:ind w:left="720" w:hanging="720"/>
      </w:pPr>
    </w:p>
    <w:p w14:paraId="4BA775E3" w14:textId="57B80243" w:rsidR="00656EC1" w:rsidRPr="005820FC" w:rsidRDefault="00656EC1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West, G. B. (2019). Bluff.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61-62). Alexandria, VA: TESOL Press. </w:t>
      </w:r>
    </w:p>
    <w:p w14:paraId="493B9D94" w14:textId="77777777" w:rsidR="00656EC1" w:rsidRPr="005820FC" w:rsidRDefault="00656EC1" w:rsidP="005820FC">
      <w:pPr>
        <w:ind w:left="720" w:hanging="720"/>
        <w:rPr>
          <w:color w:val="000000"/>
          <w:shd w:val="clear" w:color="auto" w:fill="FFFFFF"/>
        </w:rPr>
      </w:pPr>
    </w:p>
    <w:p w14:paraId="7DFA9E0D" w14:textId="77777777" w:rsidR="00013DAB" w:rsidRPr="005820FC" w:rsidRDefault="00013DAB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West, G. (2019). The five-paragraph debate.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197-199). Alexandria, VA: TESOL Press.</w:t>
      </w:r>
    </w:p>
    <w:p w14:paraId="6FDFF659" w14:textId="77777777" w:rsidR="00013DAB" w:rsidRPr="005820FC" w:rsidRDefault="00013DAB" w:rsidP="005820FC">
      <w:pPr>
        <w:ind w:left="720" w:hanging="720"/>
        <w:rPr>
          <w:color w:val="000000"/>
          <w:shd w:val="clear" w:color="auto" w:fill="FFFFFF"/>
        </w:rPr>
      </w:pPr>
    </w:p>
    <w:p w14:paraId="726274E1" w14:textId="397F9E12" w:rsidR="00656EC1" w:rsidRPr="005820FC" w:rsidRDefault="00656EC1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West, G. B. (2019). Countdown timer faceoff.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63-64). Alexandria, VA: TESOL Press. </w:t>
      </w:r>
    </w:p>
    <w:p w14:paraId="0F445617" w14:textId="77777777" w:rsidR="00656EC1" w:rsidRPr="005820FC" w:rsidRDefault="00656EC1" w:rsidP="005820FC">
      <w:pPr>
        <w:ind w:left="720" w:hanging="720"/>
      </w:pPr>
    </w:p>
    <w:p w14:paraId="7D31506B" w14:textId="5341681F" w:rsidR="009B3AD3" w:rsidRPr="005820FC" w:rsidRDefault="009B3AD3" w:rsidP="005820FC">
      <w:pPr>
        <w:ind w:left="720" w:hanging="720"/>
      </w:pPr>
      <w:proofErr w:type="spellStart"/>
      <w:r w:rsidRPr="005820FC">
        <w:t>Wintergerst</w:t>
      </w:r>
      <w:proofErr w:type="spellEnd"/>
      <w:r w:rsidRPr="005820FC">
        <w:t xml:space="preserve">, A. C., &amp; </w:t>
      </w:r>
      <w:proofErr w:type="spellStart"/>
      <w:r w:rsidRPr="005820FC">
        <w:t>DeCapua</w:t>
      </w:r>
      <w:proofErr w:type="spellEnd"/>
      <w:r w:rsidRPr="005820FC">
        <w:t xml:space="preserve">, A. (2001). Exploring the learning styles of Russian-speaking students of English as a second language. </w:t>
      </w:r>
      <w:r w:rsidRPr="005820FC">
        <w:rPr>
          <w:i/>
        </w:rPr>
        <w:t>The CATESOL Journal, 13</w:t>
      </w:r>
      <w:r w:rsidRPr="005820FC">
        <w:t>, 24</w:t>
      </w:r>
      <w:r w:rsidR="00CE71CB" w:rsidRPr="005820FC">
        <w:t>–</w:t>
      </w:r>
      <w:r w:rsidRPr="005820FC">
        <w:t>47.</w:t>
      </w:r>
    </w:p>
    <w:p w14:paraId="67E71CAB" w14:textId="77777777" w:rsidR="009B3AD3" w:rsidRPr="005820FC" w:rsidRDefault="009B3AD3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EA8065" w14:textId="77777777" w:rsidR="00E163FC" w:rsidRPr="005820FC" w:rsidRDefault="00E163FC" w:rsidP="005820FC">
      <w:pPr>
        <w:ind w:left="720" w:hanging="720"/>
        <w:rPr>
          <w:color w:val="000000"/>
          <w:shd w:val="clear" w:color="auto" w:fill="FFFFFF"/>
        </w:rPr>
      </w:pPr>
      <w:proofErr w:type="spellStart"/>
      <w:r w:rsidRPr="005820FC">
        <w:rPr>
          <w:color w:val="000000"/>
          <w:shd w:val="clear" w:color="auto" w:fill="FFFFFF"/>
        </w:rPr>
        <w:t>Woerner</w:t>
      </w:r>
      <w:proofErr w:type="spellEnd"/>
      <w:r w:rsidRPr="005820FC">
        <w:rPr>
          <w:color w:val="000000"/>
          <w:shd w:val="clear" w:color="auto" w:fill="FFFFFF"/>
        </w:rPr>
        <w:t xml:space="preserve">, B. (2019). Teaching small talk.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248-250). Alexandria, VA: TESOL Press.</w:t>
      </w:r>
    </w:p>
    <w:p w14:paraId="7FE0D8CF" w14:textId="77777777" w:rsidR="00E163FC" w:rsidRPr="005820FC" w:rsidRDefault="00E163FC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43B971" w14:textId="4D423465" w:rsidR="000B5076" w:rsidRPr="005820FC" w:rsidRDefault="00A558BD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Wolfson, N. (1983). Rules of speaking. In J. C. Richards &amp; R. W. Schmidt (Eds.), </w:t>
      </w:r>
      <w:r w:rsidRPr="005820FC">
        <w:rPr>
          <w:rFonts w:ascii="Times New Roman" w:eastAsia="Times New Roman" w:hAnsi="Times New Roman" w:cs="Times New Roman"/>
          <w:i/>
          <w:sz w:val="24"/>
          <w:szCs w:val="24"/>
        </w:rPr>
        <w:t>Language and communicatio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n (pp. 61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68). London, UK: Longman. </w:t>
      </w:r>
    </w:p>
    <w:p w14:paraId="492DFE6A" w14:textId="77777777" w:rsidR="000B5076" w:rsidRPr="005820FC" w:rsidRDefault="000B5076" w:rsidP="005820F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F28077" w14:textId="77777777" w:rsidR="00611536" w:rsidRPr="005820FC" w:rsidRDefault="00611536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Wray, K. (2019). Online visuals and effective public speaking.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262-263). Alexandria, VA: TESOL Press.</w:t>
      </w:r>
    </w:p>
    <w:p w14:paraId="5E0F31B3" w14:textId="77777777" w:rsidR="00611536" w:rsidRPr="005820FC" w:rsidRDefault="00611536" w:rsidP="005820FC">
      <w:pPr>
        <w:ind w:left="720" w:hanging="720"/>
        <w:rPr>
          <w:color w:val="000000"/>
          <w:shd w:val="clear" w:color="auto" w:fill="FFFFFF"/>
        </w:rPr>
      </w:pPr>
    </w:p>
    <w:p w14:paraId="7570C8C4" w14:textId="42B96973" w:rsidR="00F34B09" w:rsidRPr="005820FC" w:rsidRDefault="00F34B09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Yamashita, H. (2019). Reflecting with art cards: Expressing thoughts and feelings.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13-14). Alexandria, VA: TESOL Press.  </w:t>
      </w:r>
    </w:p>
    <w:p w14:paraId="03B297A8" w14:textId="77777777" w:rsidR="00F34B09" w:rsidRPr="005820FC" w:rsidRDefault="00F34B09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860499" w14:textId="4826630C" w:rsidR="000B5076" w:rsidRPr="005820FC" w:rsidRDefault="00A558BD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t xml:space="preserve">Yeh, A. (2009). Practical strategies for assessing students’ oral speeches through vlogs. In T. Stewart (Ed.), </w:t>
      </w:r>
      <w:r w:rsidRPr="005820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(pp. 191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206). Alexander, Virginia: Teachers of English to Speakers of Other Languages.</w:t>
      </w:r>
    </w:p>
    <w:p w14:paraId="246B1E20" w14:textId="77777777" w:rsidR="00F0504F" w:rsidRPr="005820FC" w:rsidRDefault="00F0504F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E952E3" w14:textId="77777777" w:rsidR="00F34B09" w:rsidRPr="005820FC" w:rsidRDefault="00F34B09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Yen Dang, T. N. (2019). 3-2-1 icebreaking.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3-4). Alexandria, VA: TESOL Press. </w:t>
      </w:r>
    </w:p>
    <w:p w14:paraId="26168D35" w14:textId="77777777" w:rsidR="00F34B09" w:rsidRPr="005820FC" w:rsidRDefault="00F34B09" w:rsidP="005820FC">
      <w:pPr>
        <w:ind w:left="720" w:hanging="720"/>
        <w:rPr>
          <w:color w:val="000000"/>
          <w:shd w:val="clear" w:color="auto" w:fill="FFFFFF"/>
        </w:rPr>
      </w:pPr>
    </w:p>
    <w:p w14:paraId="5910D28B" w14:textId="738A922C" w:rsidR="00F34B09" w:rsidRPr="005820FC" w:rsidRDefault="00F34B09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Yoder, H., &amp; Hogg, N. (2019). Speed chatting circles.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15-16). Alexandria, VA: TESOL Press.</w:t>
      </w:r>
    </w:p>
    <w:p w14:paraId="2716ACA1" w14:textId="77777777" w:rsidR="00F34B09" w:rsidRPr="005820FC" w:rsidRDefault="00F34B09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066F75" w14:textId="77777777" w:rsidR="0000169F" w:rsidRPr="005820FC" w:rsidRDefault="0000169F" w:rsidP="005820FC">
      <w:pPr>
        <w:ind w:left="720" w:hanging="720"/>
        <w:rPr>
          <w:color w:val="000000"/>
          <w:shd w:val="clear" w:color="auto" w:fill="FFFFFF"/>
        </w:rPr>
      </w:pPr>
      <w:r w:rsidRPr="005820FC">
        <w:rPr>
          <w:color w:val="000000"/>
          <w:shd w:val="clear" w:color="auto" w:fill="FFFFFF"/>
        </w:rPr>
        <w:t xml:space="preserve">Yoshida, M. (2019). Syllable stones. In J. Vorholt (Ed.), </w:t>
      </w:r>
      <w:r w:rsidRPr="005820FC">
        <w:rPr>
          <w:i/>
          <w:color w:val="000000"/>
          <w:shd w:val="clear" w:color="auto" w:fill="FFFFFF"/>
        </w:rPr>
        <w:t xml:space="preserve">New ways in teaching speaking </w:t>
      </w:r>
      <w:r w:rsidRPr="005820FC">
        <w:rPr>
          <w:color w:val="000000"/>
          <w:shd w:val="clear" w:color="auto" w:fill="FFFFFF"/>
        </w:rPr>
        <w:t>(2</w:t>
      </w:r>
      <w:r w:rsidRPr="005820FC">
        <w:rPr>
          <w:color w:val="000000"/>
          <w:shd w:val="clear" w:color="auto" w:fill="FFFFFF"/>
          <w:vertAlign w:val="superscript"/>
        </w:rPr>
        <w:t>nd</w:t>
      </w:r>
      <w:r w:rsidRPr="005820FC">
        <w:rPr>
          <w:color w:val="000000"/>
          <w:shd w:val="clear" w:color="auto" w:fill="FFFFFF"/>
        </w:rPr>
        <w:t xml:space="preserve"> ed.) (pp. 124-126). Alexandria, VA: TESOL Press.</w:t>
      </w:r>
    </w:p>
    <w:p w14:paraId="1DA8926F" w14:textId="77777777" w:rsidR="0000169F" w:rsidRPr="005820FC" w:rsidRDefault="0000169F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6F8279" w14:textId="4D324C5E" w:rsidR="000B5076" w:rsidRPr="005820FC" w:rsidRDefault="00432830" w:rsidP="005820F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20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Yuan, F., &amp; Ellis, R. (2003). The effects of pre-task planning and on-line planning on fluency, complexity and accuracy in L2 monologic oral production. </w:t>
      </w:r>
      <w:r w:rsidRPr="005820FC">
        <w:rPr>
          <w:rFonts w:ascii="Times New Roman" w:eastAsia="Times New Roman" w:hAnsi="Times New Roman" w:cs="Times New Roman"/>
          <w:i/>
          <w:sz w:val="24"/>
          <w:szCs w:val="24"/>
        </w:rPr>
        <w:t>Applied Linguistics, 24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(1), 1</w:t>
      </w:r>
      <w:r w:rsidR="00CE71CB" w:rsidRPr="005820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20FC">
        <w:rPr>
          <w:rFonts w:ascii="Times New Roman" w:eastAsia="Times New Roman" w:hAnsi="Times New Roman" w:cs="Times New Roman"/>
          <w:sz w:val="24"/>
          <w:szCs w:val="24"/>
        </w:rPr>
        <w:t>27.</w:t>
      </w:r>
    </w:p>
    <w:p w14:paraId="1CED356D" w14:textId="77777777" w:rsidR="00F0504F" w:rsidRPr="005820FC" w:rsidRDefault="00F0504F" w:rsidP="005820FC">
      <w:pPr>
        <w:widowControl w:val="0"/>
        <w:autoSpaceDE w:val="0"/>
        <w:snapToGrid w:val="0"/>
        <w:ind w:left="720" w:hanging="720"/>
      </w:pPr>
    </w:p>
    <w:p w14:paraId="5327456D" w14:textId="77777777" w:rsidR="00C15785" w:rsidRPr="005820FC" w:rsidRDefault="00C15785" w:rsidP="005820FC">
      <w:pPr>
        <w:widowControl w:val="0"/>
        <w:autoSpaceDE w:val="0"/>
        <w:snapToGrid w:val="0"/>
        <w:ind w:left="720" w:hanging="720"/>
      </w:pPr>
      <w:r w:rsidRPr="005820FC">
        <w:t xml:space="preserve">Yun, J. H., </w:t>
      </w:r>
      <w:proofErr w:type="spellStart"/>
      <w:r w:rsidRPr="005820FC">
        <w:t>Ahn</w:t>
      </w:r>
      <w:proofErr w:type="spellEnd"/>
      <w:r w:rsidRPr="005820FC">
        <w:t>, T. Y., &amp; Kim, S. Y. (2013).</w:t>
      </w:r>
      <w:r w:rsidRPr="005820FC">
        <w:rPr>
          <w:i/>
          <w:iCs/>
        </w:rPr>
        <w:t xml:space="preserve"> A study of developing speaking content based on middle school English textbook: A smartphone prototype application</w:t>
      </w:r>
      <w:r w:rsidRPr="005820FC">
        <w:t>. Seoul, Korea: Korea Institute for Curriculum and Evaluation.</w:t>
      </w:r>
    </w:p>
    <w:p w14:paraId="249F5498" w14:textId="77777777" w:rsidR="00C15785" w:rsidRPr="005820FC" w:rsidRDefault="00C15785" w:rsidP="005820FC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7D1793" w14:textId="77777777" w:rsidR="001952B4" w:rsidRPr="005820FC" w:rsidRDefault="001952B4" w:rsidP="005820FC">
      <w:pPr>
        <w:widowControl w:val="0"/>
        <w:autoSpaceDE w:val="0"/>
        <w:snapToGrid w:val="0"/>
        <w:ind w:left="720" w:hanging="720"/>
        <w:rPr>
          <w:rFonts w:eastAsia="Times New Roman"/>
        </w:rPr>
      </w:pPr>
      <w:r w:rsidRPr="005820FC">
        <w:rPr>
          <w:rFonts w:eastAsia="Times New Roman"/>
        </w:rPr>
        <w:t xml:space="preserve">Yun, J. H., Kim, S. Y., &amp; Kwon, S. K. (2014). </w:t>
      </w:r>
      <w:r w:rsidRPr="005820FC">
        <w:rPr>
          <w:rFonts w:eastAsia="Times New Roman"/>
          <w:i/>
          <w:iCs/>
        </w:rPr>
        <w:t>Development of a mobile-based speaking program and its usages in the middle school</w:t>
      </w:r>
      <w:r w:rsidRPr="005820FC">
        <w:rPr>
          <w:rFonts w:eastAsia="Times New Roman"/>
        </w:rPr>
        <w:t>. Seoul, Korea: Korea Institute for Curriculum and Evaluation.</w:t>
      </w:r>
    </w:p>
    <w:p w14:paraId="4CFE1966" w14:textId="77777777" w:rsidR="001952B4" w:rsidRPr="005820FC" w:rsidRDefault="001952B4" w:rsidP="005820FC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1952B4" w:rsidRPr="005820FC" w:rsidSect="001C2CB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D5F74" w14:textId="77777777" w:rsidR="00313F91" w:rsidRDefault="00313F91">
      <w:r>
        <w:separator/>
      </w:r>
    </w:p>
  </w:endnote>
  <w:endnote w:type="continuationSeparator" w:id="0">
    <w:p w14:paraId="3144877B" w14:textId="77777777" w:rsidR="00313F91" w:rsidRDefault="0031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A633C" w14:textId="77777777" w:rsidR="007F1C36" w:rsidRDefault="006B461E" w:rsidP="007F1C36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  <w:r w:rsidRPr="000000B6">
      <w:rPr>
        <w:rStyle w:val="PageNumber"/>
      </w:rPr>
      <w:fldChar w:fldCharType="begin"/>
    </w:r>
    <w:r w:rsidR="007F1C36" w:rsidRPr="000000B6">
      <w:rPr>
        <w:rStyle w:val="PageNumber"/>
      </w:rPr>
      <w:instrText xml:space="preserve"> PAGE   \* MERGEFORMAT </w:instrText>
    </w:r>
    <w:r w:rsidRPr="000000B6">
      <w:rPr>
        <w:rStyle w:val="PageNumber"/>
      </w:rPr>
      <w:fldChar w:fldCharType="separate"/>
    </w:r>
    <w:r w:rsidR="00380FD3">
      <w:rPr>
        <w:rStyle w:val="PageNumber"/>
        <w:noProof/>
      </w:rPr>
      <w:t>10</w:t>
    </w:r>
    <w:r w:rsidRPr="000000B6">
      <w:rPr>
        <w:rStyle w:val="PageNumber"/>
      </w:rPr>
      <w:fldChar w:fldCharType="end"/>
    </w:r>
  </w:p>
  <w:p w14:paraId="5E5DB90E" w14:textId="77777777" w:rsidR="007F1C36" w:rsidRPr="009D7061" w:rsidRDefault="007F1C36" w:rsidP="007F1C36">
    <w:pPr>
      <w:pStyle w:val="Footer"/>
      <w:ind w:right="360"/>
      <w:jc w:val="right"/>
      <w:rPr>
        <w:rStyle w:val="PageNumber"/>
        <w:color w:val="000080"/>
      </w:rPr>
    </w:pPr>
    <w:r w:rsidRPr="009D7061">
      <w:rPr>
        <w:rStyle w:val="PageNumber"/>
        <w:color w:val="000080"/>
      </w:rPr>
      <w:t xml:space="preserve">177 </w:t>
    </w:r>
    <w:r>
      <w:rPr>
        <w:rStyle w:val="PageNumber"/>
        <w:color w:val="000080"/>
      </w:rPr>
      <w:t>Webster St., #</w:t>
    </w:r>
    <w:r w:rsidRPr="009D7061">
      <w:rPr>
        <w:rStyle w:val="PageNumber"/>
        <w:color w:val="000080"/>
      </w:rPr>
      <w:t>220, Monterey, CA  93940  USA</w:t>
    </w:r>
  </w:p>
  <w:p w14:paraId="4C913A22" w14:textId="77777777" w:rsidR="007F1C36" w:rsidRPr="000E00C2" w:rsidRDefault="007F1C36" w:rsidP="007F1C36">
    <w:pPr>
      <w:pStyle w:val="Footer"/>
      <w:ind w:right="360"/>
      <w:jc w:val="right"/>
      <w:rPr>
        <w:b/>
        <w:color w:val="000080"/>
      </w:rPr>
    </w:pPr>
    <w:r w:rsidRPr="00044CB8">
      <w:rPr>
        <w:rStyle w:val="PageNumber"/>
        <w:b/>
        <w:color w:val="000080"/>
      </w:rPr>
      <w:t xml:space="preserve">Web: </w:t>
    </w:r>
    <w:r w:rsidRPr="009D7061">
      <w:rPr>
        <w:rStyle w:val="PageNumber"/>
        <w:color w:val="000080"/>
      </w:rPr>
      <w:t>www.tirfonline.org</w:t>
    </w:r>
    <w:r>
      <w:rPr>
        <w:rStyle w:val="PageNumber"/>
        <w:color w:val="000080"/>
      </w:rPr>
      <w:t xml:space="preserve"> </w:t>
    </w:r>
    <w:r>
      <w:rPr>
        <w:rStyle w:val="PageNumber"/>
        <w:b/>
        <w:color w:val="000080"/>
      </w:rPr>
      <w:t>/</w:t>
    </w:r>
    <w:r w:rsidRPr="00044CB8">
      <w:rPr>
        <w:rStyle w:val="PageNumber"/>
        <w:b/>
        <w:color w:val="000080"/>
      </w:rPr>
      <w:t xml:space="preserve"> Email: </w:t>
    </w:r>
    <w:r w:rsidRPr="009D7061">
      <w:rPr>
        <w:rStyle w:val="PageNumber"/>
        <w:color w:val="000080"/>
      </w:rPr>
      <w:t>info@tirfonline.org</w:t>
    </w:r>
    <w:r>
      <w:rPr>
        <w:rStyle w:val="PageNumber"/>
        <w:b/>
        <w:color w:val="00008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D7C7B" w14:textId="77777777" w:rsidR="00313F91" w:rsidRDefault="00313F91">
      <w:r>
        <w:separator/>
      </w:r>
    </w:p>
  </w:footnote>
  <w:footnote w:type="continuationSeparator" w:id="0">
    <w:p w14:paraId="479B0C08" w14:textId="77777777" w:rsidR="00313F91" w:rsidRDefault="00313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42F1C" w14:textId="77777777" w:rsidR="007F1C36" w:rsidRDefault="007F1C36" w:rsidP="007F1C36">
    <w:pPr>
      <w:pStyle w:val="Header"/>
      <w:rPr>
        <w:b/>
        <w:color w:val="000080"/>
        <w:sz w:val="28"/>
        <w:u w:val="single"/>
      </w:rPr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61FB4C80" wp14:editId="00B2B0DB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b/>
        <w:color w:val="000080"/>
        <w:sz w:val="28"/>
      </w:rPr>
      <w:t xml:space="preserve">                        </w:t>
    </w:r>
    <w:r w:rsidRPr="00044CB8">
      <w:rPr>
        <w:b/>
        <w:color w:val="000080"/>
        <w:sz w:val="28"/>
        <w:u w:val="single"/>
      </w:rPr>
      <w:t>The International Research Foundation</w:t>
    </w:r>
  </w:p>
  <w:p w14:paraId="4B501C63" w14:textId="77777777" w:rsidR="007F1C36" w:rsidRDefault="007F1C36" w:rsidP="007F1C36">
    <w:pPr>
      <w:pStyle w:val="Header"/>
      <w:rPr>
        <w:b/>
        <w:color w:val="000080"/>
      </w:rPr>
    </w:pPr>
    <w:r>
      <w:rPr>
        <w:b/>
        <w:color w:val="000080"/>
        <w:sz w:val="28"/>
      </w:rPr>
      <w:t xml:space="preserve">                        </w:t>
    </w:r>
    <w:r w:rsidRPr="009D7061">
      <w:rPr>
        <w:b/>
        <w:color w:val="000080"/>
      </w:rPr>
      <w:t>for English Language Education</w:t>
    </w:r>
  </w:p>
  <w:p w14:paraId="5B5DEC49" w14:textId="77777777" w:rsidR="000B5076" w:rsidRDefault="000B5076">
    <w:pPr>
      <w:pStyle w:val="HeaderFooter"/>
      <w:rPr>
        <w:rFonts w:ascii="Times New Roman" w:hAnsi="Times New Roman" w:cs="Times New Roman"/>
        <w:b/>
        <w:color w:val="000080"/>
        <w:u w:val="single"/>
      </w:rPr>
    </w:pPr>
  </w:p>
  <w:p w14:paraId="3D3EA30E" w14:textId="77777777" w:rsidR="007F1C36" w:rsidRDefault="007F1C3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76"/>
    <w:rsid w:val="0000169F"/>
    <w:rsid w:val="00005311"/>
    <w:rsid w:val="00013DAB"/>
    <w:rsid w:val="00014DA9"/>
    <w:rsid w:val="00027899"/>
    <w:rsid w:val="000455F1"/>
    <w:rsid w:val="000668AD"/>
    <w:rsid w:val="00072CEB"/>
    <w:rsid w:val="00087DC7"/>
    <w:rsid w:val="00093E97"/>
    <w:rsid w:val="000A5815"/>
    <w:rsid w:val="000B4AEF"/>
    <w:rsid w:val="000B5076"/>
    <w:rsid w:val="000C6F62"/>
    <w:rsid w:val="000F72DD"/>
    <w:rsid w:val="00107CEB"/>
    <w:rsid w:val="00120D2D"/>
    <w:rsid w:val="00131A8A"/>
    <w:rsid w:val="00140C0D"/>
    <w:rsid w:val="0018061C"/>
    <w:rsid w:val="00185203"/>
    <w:rsid w:val="00185B7C"/>
    <w:rsid w:val="001952B4"/>
    <w:rsid w:val="001C2CB8"/>
    <w:rsid w:val="001D2A3D"/>
    <w:rsid w:val="001F7857"/>
    <w:rsid w:val="00201227"/>
    <w:rsid w:val="00226FDA"/>
    <w:rsid w:val="00272D73"/>
    <w:rsid w:val="002773BD"/>
    <w:rsid w:val="00286E03"/>
    <w:rsid w:val="002C050F"/>
    <w:rsid w:val="002C6411"/>
    <w:rsid w:val="002E49FB"/>
    <w:rsid w:val="00306F34"/>
    <w:rsid w:val="003109FC"/>
    <w:rsid w:val="00313F91"/>
    <w:rsid w:val="00333229"/>
    <w:rsid w:val="0034178B"/>
    <w:rsid w:val="0035725F"/>
    <w:rsid w:val="0036555B"/>
    <w:rsid w:val="00365661"/>
    <w:rsid w:val="00380FD3"/>
    <w:rsid w:val="0039112B"/>
    <w:rsid w:val="0039214C"/>
    <w:rsid w:val="003B551D"/>
    <w:rsid w:val="003B6FB9"/>
    <w:rsid w:val="00412898"/>
    <w:rsid w:val="004144B9"/>
    <w:rsid w:val="00432830"/>
    <w:rsid w:val="00436A41"/>
    <w:rsid w:val="004400FC"/>
    <w:rsid w:val="00452B78"/>
    <w:rsid w:val="00463DB3"/>
    <w:rsid w:val="004A64C2"/>
    <w:rsid w:val="004A6FFF"/>
    <w:rsid w:val="004C050F"/>
    <w:rsid w:val="004E0C7B"/>
    <w:rsid w:val="004E18E5"/>
    <w:rsid w:val="005126E7"/>
    <w:rsid w:val="00526350"/>
    <w:rsid w:val="00537A10"/>
    <w:rsid w:val="00553953"/>
    <w:rsid w:val="00577A7D"/>
    <w:rsid w:val="005820FC"/>
    <w:rsid w:val="00595BCD"/>
    <w:rsid w:val="00607275"/>
    <w:rsid w:val="00607AE1"/>
    <w:rsid w:val="00611536"/>
    <w:rsid w:val="00620C9E"/>
    <w:rsid w:val="006222A2"/>
    <w:rsid w:val="0062686B"/>
    <w:rsid w:val="00644BF1"/>
    <w:rsid w:val="00645F66"/>
    <w:rsid w:val="00646082"/>
    <w:rsid w:val="006535FF"/>
    <w:rsid w:val="00656EC1"/>
    <w:rsid w:val="00657954"/>
    <w:rsid w:val="00665B66"/>
    <w:rsid w:val="0067709A"/>
    <w:rsid w:val="0067769A"/>
    <w:rsid w:val="00680F04"/>
    <w:rsid w:val="006A2422"/>
    <w:rsid w:val="006A731E"/>
    <w:rsid w:val="006B36DC"/>
    <w:rsid w:val="006B461E"/>
    <w:rsid w:val="006B7C0B"/>
    <w:rsid w:val="006E1D93"/>
    <w:rsid w:val="006E2DC3"/>
    <w:rsid w:val="007230D4"/>
    <w:rsid w:val="00732A69"/>
    <w:rsid w:val="007706AC"/>
    <w:rsid w:val="007743BE"/>
    <w:rsid w:val="007D601E"/>
    <w:rsid w:val="007D7172"/>
    <w:rsid w:val="007F0A15"/>
    <w:rsid w:val="007F1C36"/>
    <w:rsid w:val="007F4AC4"/>
    <w:rsid w:val="007F6E37"/>
    <w:rsid w:val="0084736A"/>
    <w:rsid w:val="00857081"/>
    <w:rsid w:val="008844A3"/>
    <w:rsid w:val="008E5102"/>
    <w:rsid w:val="008F201D"/>
    <w:rsid w:val="008F7DC2"/>
    <w:rsid w:val="00913F99"/>
    <w:rsid w:val="0092705E"/>
    <w:rsid w:val="00927BD9"/>
    <w:rsid w:val="0095751F"/>
    <w:rsid w:val="00980B6E"/>
    <w:rsid w:val="009B3AD3"/>
    <w:rsid w:val="009E29CE"/>
    <w:rsid w:val="00A26087"/>
    <w:rsid w:val="00A3604E"/>
    <w:rsid w:val="00A558BD"/>
    <w:rsid w:val="00A5668C"/>
    <w:rsid w:val="00A86DD5"/>
    <w:rsid w:val="00A91E22"/>
    <w:rsid w:val="00AA5147"/>
    <w:rsid w:val="00AC2869"/>
    <w:rsid w:val="00AE3E6B"/>
    <w:rsid w:val="00AE4497"/>
    <w:rsid w:val="00AE7B23"/>
    <w:rsid w:val="00AF3FFA"/>
    <w:rsid w:val="00B065F7"/>
    <w:rsid w:val="00B2231B"/>
    <w:rsid w:val="00B23EB4"/>
    <w:rsid w:val="00B5099D"/>
    <w:rsid w:val="00B54CBA"/>
    <w:rsid w:val="00B6126D"/>
    <w:rsid w:val="00B76FE8"/>
    <w:rsid w:val="00B97B85"/>
    <w:rsid w:val="00BA5838"/>
    <w:rsid w:val="00BD407E"/>
    <w:rsid w:val="00BF6F71"/>
    <w:rsid w:val="00C01E61"/>
    <w:rsid w:val="00C113D6"/>
    <w:rsid w:val="00C15785"/>
    <w:rsid w:val="00C3100D"/>
    <w:rsid w:val="00C73410"/>
    <w:rsid w:val="00CA027F"/>
    <w:rsid w:val="00CA4213"/>
    <w:rsid w:val="00CE71CB"/>
    <w:rsid w:val="00CF4B62"/>
    <w:rsid w:val="00D16FC9"/>
    <w:rsid w:val="00D33D01"/>
    <w:rsid w:val="00D35E91"/>
    <w:rsid w:val="00D71244"/>
    <w:rsid w:val="00D8241B"/>
    <w:rsid w:val="00D9022C"/>
    <w:rsid w:val="00D961C1"/>
    <w:rsid w:val="00DA4006"/>
    <w:rsid w:val="00DC6C2B"/>
    <w:rsid w:val="00E163FC"/>
    <w:rsid w:val="00E21281"/>
    <w:rsid w:val="00E319EF"/>
    <w:rsid w:val="00E33DDC"/>
    <w:rsid w:val="00E43563"/>
    <w:rsid w:val="00E4698C"/>
    <w:rsid w:val="00E67D18"/>
    <w:rsid w:val="00E71837"/>
    <w:rsid w:val="00E816A8"/>
    <w:rsid w:val="00E81EFC"/>
    <w:rsid w:val="00E84CAA"/>
    <w:rsid w:val="00E916B1"/>
    <w:rsid w:val="00E94ED2"/>
    <w:rsid w:val="00EB4221"/>
    <w:rsid w:val="00EB7B54"/>
    <w:rsid w:val="00EC74B9"/>
    <w:rsid w:val="00F0504F"/>
    <w:rsid w:val="00F10A04"/>
    <w:rsid w:val="00F11298"/>
    <w:rsid w:val="00F32107"/>
    <w:rsid w:val="00F34B09"/>
    <w:rsid w:val="00F533A0"/>
    <w:rsid w:val="00F7581D"/>
    <w:rsid w:val="00F80195"/>
    <w:rsid w:val="00F966B0"/>
    <w:rsid w:val="00F97D79"/>
    <w:rsid w:val="00FB4E8D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3E3EE"/>
  <w15:docId w15:val="{A8DE852B-B935-4FC4-8E5A-E954DE99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2C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C6C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160"/>
        <w:tab w:val="left" w:pos="2880"/>
        <w:tab w:val="left" w:pos="5040"/>
        <w:tab w:val="right" w:pos="8280"/>
        <w:tab w:val="right" w:pos="9360"/>
      </w:tabs>
      <w:spacing w:before="20" w:after="20" w:line="260" w:lineRule="exact"/>
      <w:jc w:val="both"/>
      <w:outlineLvl w:val="2"/>
    </w:pPr>
    <w:rPr>
      <w:rFonts w:ascii="Helvetica" w:eastAsia="Times New Roman" w:hAnsi="Helvetica"/>
      <w:b/>
      <w:sz w:val="20"/>
      <w:szCs w:val="20"/>
      <w:bdr w:val="none" w:sz="0" w:space="0" w:color="auto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A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2CB8"/>
    <w:rPr>
      <w:u w:val="single"/>
    </w:rPr>
  </w:style>
  <w:style w:type="paragraph" w:customStyle="1" w:styleId="HeaderFooter">
    <w:name w:val="Header &amp; Footer"/>
    <w:rsid w:val="001C2CB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rsid w:val="001C2CB8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1C2CB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uiPriority w:val="99"/>
    <w:rsid w:val="001C2CB8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reference">
    <w:name w:val="reference"/>
    <w:rsid w:val="001C2CB8"/>
    <w:pPr>
      <w:spacing w:line="180" w:lineRule="exact"/>
      <w:ind w:left="187" w:hanging="187"/>
    </w:pPr>
    <w:rPr>
      <w:rFonts w:ascii="Times" w:eastAsia="Times" w:hAnsi="Times" w:cs="Times"/>
      <w:color w:val="000000"/>
      <w:u w:color="000000"/>
    </w:rPr>
  </w:style>
  <w:style w:type="character" w:customStyle="1" w:styleId="Link">
    <w:name w:val="Link"/>
    <w:rsid w:val="001C2CB8"/>
    <w:rPr>
      <w:color w:val="0000FF"/>
      <w:u w:val="single" w:color="0000FF"/>
    </w:rPr>
  </w:style>
  <w:style w:type="character" w:customStyle="1" w:styleId="Hyperlink0">
    <w:name w:val="Hyperlink.0"/>
    <w:basedOn w:val="Link"/>
    <w:rsid w:val="001C2CB8"/>
    <w:rPr>
      <w:color w:val="000000"/>
      <w:u w:val="single" w:color="000000"/>
    </w:rPr>
  </w:style>
  <w:style w:type="character" w:styleId="Emphasis">
    <w:name w:val="Emphasis"/>
    <w:basedOn w:val="DefaultParagraphFont"/>
    <w:uiPriority w:val="20"/>
    <w:qFormat/>
    <w:rsid w:val="00B97B85"/>
    <w:rPr>
      <w:i/>
      <w:iCs/>
    </w:rPr>
  </w:style>
  <w:style w:type="paragraph" w:styleId="Header">
    <w:name w:val="header"/>
    <w:basedOn w:val="Normal"/>
    <w:link w:val="HeaderChar"/>
    <w:unhideWhenUsed/>
    <w:rsid w:val="007F1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C3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F1C36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PageNumber">
    <w:name w:val="page number"/>
    <w:rsid w:val="007F1C36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DC6C2B"/>
    <w:rPr>
      <w:rFonts w:ascii="Helvetica" w:eastAsia="Times New Roman" w:hAnsi="Helvetica"/>
      <w:b/>
      <w:bdr w:val="none" w:sz="0" w:space="0" w:color="auto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B4AE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A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AE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AEF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AEF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EF"/>
    <w:rPr>
      <w:rFonts w:ascii="SimSun" w:eastAsia="SimSun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07AE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odyText">
    <w:name w:val="Body Text"/>
    <w:basedOn w:val="Normal"/>
    <w:link w:val="BodyTextChar"/>
    <w:rsid w:val="00B61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b/>
      <w:szCs w:val="20"/>
      <w:bdr w:val="none" w:sz="0" w:space="0" w:color="auto"/>
      <w:lang w:eastAsia="en-GB"/>
    </w:rPr>
  </w:style>
  <w:style w:type="character" w:customStyle="1" w:styleId="BodyTextChar">
    <w:name w:val="Body Text Char"/>
    <w:basedOn w:val="DefaultParagraphFont"/>
    <w:link w:val="BodyText"/>
    <w:rsid w:val="00B6126D"/>
    <w:rPr>
      <w:rFonts w:ascii="Arial" w:eastAsia="Times New Roman" w:hAnsi="Arial"/>
      <w:b/>
      <w:sz w:val="24"/>
      <w:bdr w:val="none" w:sz="0" w:space="0" w:color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alt-publications.org/tlt/issues/2010-07_34.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5385</Words>
  <Characters>30697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Bailey, Kathleen</cp:lastModifiedBy>
  <cp:revision>57</cp:revision>
  <dcterms:created xsi:type="dcterms:W3CDTF">2020-09-20T12:54:00Z</dcterms:created>
  <dcterms:modified xsi:type="dcterms:W3CDTF">2020-09-20T13:47:00Z</dcterms:modified>
</cp:coreProperties>
</file>