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D88D" w14:textId="411146BB" w:rsidR="00E00E13" w:rsidRPr="005E7B28" w:rsidRDefault="00E00E13" w:rsidP="005E7B2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B28">
        <w:rPr>
          <w:rFonts w:ascii="Times New Roman" w:hAnsi="Times New Roman" w:cs="Times New Roman"/>
          <w:b/>
          <w:sz w:val="24"/>
          <w:szCs w:val="24"/>
          <w:u w:val="single"/>
        </w:rPr>
        <w:t>ADMINISTRATION OF LANGUAGE PROGRAMS:</w:t>
      </w:r>
      <w:r w:rsidR="00915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7B28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02D55C23" w14:textId="6C27A373" w:rsidR="00E023D9" w:rsidRPr="005E7B28" w:rsidRDefault="00E00E13" w:rsidP="005E7B2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28">
        <w:rPr>
          <w:rFonts w:ascii="Times New Roman" w:hAnsi="Times New Roman" w:cs="Times New Roman"/>
          <w:b/>
          <w:sz w:val="24"/>
          <w:szCs w:val="24"/>
        </w:rPr>
        <w:t>(</w:t>
      </w:r>
      <w:r w:rsidR="0086105A" w:rsidRPr="005E7B28">
        <w:rPr>
          <w:rFonts w:ascii="Times New Roman" w:hAnsi="Times New Roman" w:cs="Times New Roman"/>
          <w:b/>
          <w:sz w:val="24"/>
          <w:szCs w:val="24"/>
        </w:rPr>
        <w:t>L</w:t>
      </w:r>
      <w:r w:rsidRPr="005E7B28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C615D5" w:rsidRPr="005E7B28">
        <w:rPr>
          <w:rFonts w:ascii="Times New Roman" w:hAnsi="Times New Roman" w:cs="Times New Roman"/>
          <w:b/>
          <w:sz w:val="24"/>
          <w:szCs w:val="24"/>
        </w:rPr>
        <w:t>14 November</w:t>
      </w:r>
      <w:r w:rsidR="0080534D" w:rsidRPr="005E7B2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615D5" w:rsidRPr="005E7B28">
        <w:rPr>
          <w:rFonts w:ascii="Times New Roman" w:hAnsi="Times New Roman" w:cs="Times New Roman"/>
          <w:b/>
          <w:sz w:val="24"/>
          <w:szCs w:val="24"/>
        </w:rPr>
        <w:t>4</w:t>
      </w:r>
      <w:r w:rsidRPr="005E7B28">
        <w:rPr>
          <w:rFonts w:ascii="Times New Roman" w:hAnsi="Times New Roman" w:cs="Times New Roman"/>
          <w:b/>
          <w:sz w:val="24"/>
          <w:szCs w:val="24"/>
        </w:rPr>
        <w:t>)</w:t>
      </w:r>
    </w:p>
    <w:p w14:paraId="4E3C660F" w14:textId="77777777" w:rsidR="00E023D9" w:rsidRPr="005E7B28" w:rsidRDefault="00E023D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ABB16D" w14:textId="2AC28A13" w:rsidR="0011797F" w:rsidRPr="005E7B28" w:rsidRDefault="0011797F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Attari, A. T. A., &amp; Essa, E. B. (2023). Arab scholarship in educational administration, management and leadership: An overview.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Management Administration &amp; Leadership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(4), 849-867.</w:t>
      </w:r>
    </w:p>
    <w:p w14:paraId="45861371" w14:textId="77777777" w:rsidR="0011797F" w:rsidRPr="005E7B28" w:rsidRDefault="0011797F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7E2421E4" w14:textId="23A3B035" w:rsidR="0071209E" w:rsidRPr="005E7B28" w:rsidRDefault="0071209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  <w:lang w:val="es-MX"/>
        </w:rPr>
        <w:t>Bailey, K. M.</w:t>
      </w:r>
      <w:r w:rsidR="005F6E67" w:rsidRPr="005E7B2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E7B28">
        <w:rPr>
          <w:rFonts w:ascii="Times New Roman" w:hAnsi="Times New Roman" w:cs="Times New Roman"/>
          <w:sz w:val="24"/>
          <w:szCs w:val="24"/>
          <w:lang w:val="es-MX"/>
        </w:rPr>
        <w:t xml:space="preserve"> &amp; Llamas, C. N. </w:t>
      </w:r>
      <w:r w:rsidR="00EA451D" w:rsidRPr="005E7B28">
        <w:rPr>
          <w:rFonts w:ascii="Times New Roman" w:hAnsi="Times New Roman" w:cs="Times New Roman"/>
          <w:sz w:val="24"/>
          <w:szCs w:val="24"/>
          <w:lang w:val="es-MX"/>
        </w:rPr>
        <w:t>(1997</w:t>
      </w:r>
      <w:r w:rsidRPr="005E7B28">
        <w:rPr>
          <w:rFonts w:ascii="Times New Roman" w:hAnsi="Times New Roman" w:cs="Times New Roman"/>
          <w:sz w:val="24"/>
          <w:szCs w:val="24"/>
          <w:lang w:val="es-MX"/>
        </w:rPr>
        <w:t xml:space="preserve">). </w:t>
      </w:r>
      <w:r w:rsidRPr="005E7B28">
        <w:rPr>
          <w:rFonts w:ascii="Times New Roman" w:hAnsi="Times New Roman" w:cs="Times New Roman"/>
          <w:sz w:val="24"/>
          <w:szCs w:val="24"/>
        </w:rPr>
        <w:t xml:space="preserve">Language program administrators’ knowledge and skills.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</w:t>
      </w:r>
      <w:r w:rsidR="00591049" w:rsidRPr="005E7B28">
        <w:rPr>
          <w:rFonts w:ascii="Times New Roman" w:hAnsi="Times New Roman" w:cs="Times New Roman"/>
          <w:sz w:val="24"/>
          <w:szCs w:val="24"/>
        </w:rPr>
        <w:t xml:space="preserve">pp. </w:t>
      </w:r>
      <w:r w:rsidRPr="005E7B28">
        <w:rPr>
          <w:rFonts w:ascii="Times New Roman" w:hAnsi="Times New Roman" w:cs="Times New Roman"/>
          <w:sz w:val="24"/>
          <w:szCs w:val="24"/>
        </w:rPr>
        <w:t>19-34)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4B3533DE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3B838" w14:textId="6E670E72" w:rsidR="006F1E18" w:rsidRPr="005E7B28" w:rsidRDefault="006F1E1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Barr, M. J. (2002).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Academic administrator’s guide to budgets and financial management</w:t>
      </w:r>
      <w:r w:rsidRPr="005E7B28">
        <w:rPr>
          <w:rFonts w:ascii="Times New Roman" w:hAnsi="Times New Roman" w:cs="Times New Roman"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Joss</w:t>
      </w:r>
      <w:r w:rsidRPr="005E7B28">
        <w:rPr>
          <w:rFonts w:ascii="Times New Roman" w:hAnsi="Times New Roman" w:cs="Times New Roman"/>
          <w:sz w:val="24"/>
          <w:szCs w:val="24"/>
        </w:rPr>
        <w:t>ey-Bass.</w:t>
      </w:r>
    </w:p>
    <w:p w14:paraId="368F1DC0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752DB0" w14:textId="01E1F699" w:rsidR="00D42DC7" w:rsidRPr="005E7B28" w:rsidRDefault="00D42DC7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Barrett, R. P. (Ed.). (1982). 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The administration of intensive English language programs. </w:t>
      </w:r>
      <w:r w:rsidRPr="005E7B28">
        <w:rPr>
          <w:rFonts w:ascii="Times New Roman" w:hAnsi="Times New Roman" w:cs="Times New Roman"/>
          <w:sz w:val="24"/>
          <w:szCs w:val="24"/>
        </w:rPr>
        <w:t>National Association for Foreign Student Affairs.</w:t>
      </w:r>
    </w:p>
    <w:p w14:paraId="23220AD6" w14:textId="77777777" w:rsidR="007C2707" w:rsidRPr="005E7B28" w:rsidRDefault="007C2707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1DE8AF" w14:textId="7BAC5579" w:rsidR="004A7EAF" w:rsidRPr="005E7B28" w:rsidRDefault="004A7EAF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bCs/>
          <w:sz w:val="24"/>
          <w:szCs w:val="24"/>
        </w:rPr>
        <w:t xml:space="preserve">Basaran, M., Dursun, B., Gur </w:t>
      </w:r>
      <w:proofErr w:type="spellStart"/>
      <w:r w:rsidRPr="005E7B28">
        <w:rPr>
          <w:rFonts w:ascii="Times New Roman" w:eastAsia="Times New Roman" w:hAnsi="Times New Roman" w:cs="Times New Roman"/>
          <w:bCs/>
          <w:sz w:val="24"/>
          <w:szCs w:val="24"/>
        </w:rPr>
        <w:t>Dortok</w:t>
      </w:r>
      <w:proofErr w:type="spellEnd"/>
      <w:r w:rsidRPr="005E7B28">
        <w:rPr>
          <w:rFonts w:ascii="Times New Roman" w:eastAsia="Times New Roman" w:hAnsi="Times New Roman" w:cs="Times New Roman"/>
          <w:bCs/>
          <w:sz w:val="24"/>
          <w:szCs w:val="24"/>
        </w:rPr>
        <w:t xml:space="preserve">, H. D., &amp; Yilmaz, G. (2021). Evaluation of preschool education program according to CIPP model. </w:t>
      </w:r>
      <w:r w:rsidRPr="005E7B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Pedagogical Research</w:t>
      </w:r>
      <w:r w:rsidRPr="005E7B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Pr="005E7B28">
        <w:rPr>
          <w:rFonts w:ascii="Times New Roman" w:eastAsia="Times New Roman" w:hAnsi="Times New Roman" w:cs="Times New Roman"/>
          <w:bCs/>
          <w:sz w:val="24"/>
          <w:szCs w:val="24"/>
        </w:rPr>
        <w:t>(2)</w:t>
      </w:r>
      <w:r w:rsidRPr="005E7B28">
        <w:rPr>
          <w:rFonts w:ascii="Times New Roman" w:eastAsia="Times New Roman" w:hAnsi="Times New Roman" w:cs="Times New Roman"/>
          <w:bCs/>
          <w:sz w:val="24"/>
          <w:szCs w:val="24"/>
        </w:rPr>
        <w:t>, 1-13</w:t>
      </w:r>
      <w:r w:rsidRPr="005E7B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E7B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7B28">
        <w:rPr>
          <w:rFonts w:ascii="Times New Roman" w:eastAsia="Times New Roman" w:hAnsi="Times New Roman" w:cs="Times New Roman"/>
          <w:bCs/>
          <w:sz w:val="24"/>
          <w:szCs w:val="24"/>
        </w:rPr>
        <w:t>https://files.eric.ed.gov/fulltext/EJ1304437.pdf</w:t>
      </w:r>
    </w:p>
    <w:p w14:paraId="3D366164" w14:textId="77777777" w:rsidR="004A7EAF" w:rsidRPr="005E7B28" w:rsidRDefault="004A7EAF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E722EC" w14:textId="5EB93618" w:rsidR="009726D2" w:rsidRPr="009726D2" w:rsidRDefault="009726D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82465055"/>
      <w:r w:rsidRPr="009726D2">
        <w:rPr>
          <w:rFonts w:ascii="Times New Roman" w:hAnsi="Times New Roman" w:cs="Times New Roman"/>
          <w:sz w:val="24"/>
          <w:szCs w:val="24"/>
        </w:rPr>
        <w:t xml:space="preserve">Beaudrie, S. M., &amp; Loza, S. (2023). Insights into SHL program direction: </w:t>
      </w:r>
      <w:r w:rsidRPr="005E7B28">
        <w:rPr>
          <w:rFonts w:ascii="Times New Roman" w:hAnsi="Times New Roman" w:cs="Times New Roman"/>
          <w:sz w:val="24"/>
          <w:szCs w:val="24"/>
        </w:rPr>
        <w:t>S</w:t>
      </w:r>
      <w:r w:rsidRPr="009726D2">
        <w:rPr>
          <w:rFonts w:ascii="Times New Roman" w:hAnsi="Times New Roman" w:cs="Times New Roman"/>
          <w:sz w:val="24"/>
          <w:szCs w:val="24"/>
        </w:rPr>
        <w:t xml:space="preserve">tudent and program advocacy challenges in the face of ideological inequity. </w:t>
      </w:r>
      <w:r w:rsidRPr="009726D2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726D2">
        <w:rPr>
          <w:rFonts w:ascii="Times New Roman" w:hAnsi="Times New Roman" w:cs="Times New Roman"/>
          <w:i/>
          <w:iCs/>
          <w:sz w:val="24"/>
          <w:szCs w:val="24"/>
        </w:rPr>
        <w:t>wareness</w:t>
      </w:r>
      <w:r w:rsidRPr="009726D2">
        <w:rPr>
          <w:rFonts w:ascii="Times New Roman" w:hAnsi="Times New Roman" w:cs="Times New Roman"/>
          <w:sz w:val="24"/>
          <w:szCs w:val="24"/>
        </w:rPr>
        <w:t xml:space="preserve">, </w:t>
      </w:r>
      <w:r w:rsidRPr="009726D2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9726D2">
        <w:rPr>
          <w:rFonts w:ascii="Times New Roman" w:hAnsi="Times New Roman" w:cs="Times New Roman"/>
          <w:sz w:val="24"/>
          <w:szCs w:val="24"/>
        </w:rPr>
        <w:t>(1), 39-57.</w:t>
      </w:r>
    </w:p>
    <w:bookmarkEnd w:id="0"/>
    <w:p w14:paraId="68BCBEA5" w14:textId="77777777" w:rsidR="009726D2" w:rsidRPr="005E7B28" w:rsidRDefault="009726D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54B2DD" w14:textId="7AA7F134" w:rsidR="00136810" w:rsidRPr="005E7B28" w:rsidRDefault="007C2707" w:rsidP="005E7B28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Bertram Gallant, T., &amp; Drinan, P. (2006). Institutionalizing academic integrity: Administrator perceptions and institutional actions.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NASPA Journal</w:t>
      </w:r>
      <w:r w:rsidRPr="005E7B28">
        <w:rPr>
          <w:rFonts w:ascii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5E7B28">
        <w:rPr>
          <w:rFonts w:ascii="Times New Roman" w:hAnsi="Times New Roman" w:cs="Times New Roman"/>
          <w:sz w:val="24"/>
          <w:szCs w:val="24"/>
        </w:rPr>
        <w:t xml:space="preserve">(4), 61–81. </w:t>
      </w:r>
      <w:hyperlink r:id="rId6" w:history="1">
        <w:r w:rsidR="00136810" w:rsidRPr="005E7B2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https://doi.org/10.2202/1949-6605.1723</w:t>
        </w:r>
      </w:hyperlink>
    </w:p>
    <w:p w14:paraId="7BEBDA53" w14:textId="5400A62F" w:rsidR="001329B7" w:rsidRPr="005E7B28" w:rsidRDefault="001329B7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Bishop, W. (1987). Toward a </w:t>
      </w:r>
      <w:r w:rsidR="000775C9" w:rsidRPr="005E7B2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efinition of a </w:t>
      </w:r>
      <w:r w:rsidR="000775C9" w:rsidRPr="005E7B2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 w:rsidR="000775C9" w:rsidRPr="005E7B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rogram </w:t>
      </w:r>
      <w:r w:rsidR="000775C9" w:rsidRPr="005E7B2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dministrator: Expanding </w:t>
      </w:r>
      <w:r w:rsidR="000775C9" w:rsidRPr="005E7B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oles and </w:t>
      </w:r>
      <w:r w:rsidR="000775C9" w:rsidRPr="005E7B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volving </w:t>
      </w:r>
      <w:r w:rsidR="000775C9" w:rsidRPr="005E7B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esponsibilities.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Freshman English News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(2), 11-14.</w:t>
      </w:r>
    </w:p>
    <w:p w14:paraId="32598806" w14:textId="77777777" w:rsidR="00F60F04" w:rsidRPr="005E7B28" w:rsidRDefault="00F60F04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58240" w14:textId="6F4FE4DE" w:rsidR="00F60F04" w:rsidRPr="005E7B28" w:rsidRDefault="00F60F04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Bishop, W. (1993). Writing is/and </w:t>
      </w:r>
      <w:proofErr w:type="gramStart"/>
      <w:r w:rsidRPr="005E7B28">
        <w:rPr>
          <w:rFonts w:ascii="Times New Roman" w:eastAsia="Times New Roman" w:hAnsi="Times New Roman" w:cs="Times New Roman"/>
          <w:sz w:val="24"/>
          <w:szCs w:val="24"/>
        </w:rPr>
        <w:t>therapy?:</w:t>
      </w:r>
      <w:proofErr w:type="gramEnd"/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 Raising questions about writing classrooms and writing program administration.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Advanced Composition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(2), 503-516.</w:t>
      </w:r>
    </w:p>
    <w:p w14:paraId="496671BC" w14:textId="1AC9B1E2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D7F72A" w14:textId="77777777" w:rsidR="00CA409F" w:rsidRPr="005E7B28" w:rsidRDefault="00CA409F" w:rsidP="005E7B28">
      <w:pPr>
        <w:pStyle w:val="xmsonormal"/>
        <w:spacing w:before="0" w:beforeAutospacing="0" w:after="0" w:afterAutospacing="0"/>
        <w:ind w:left="720" w:hanging="720"/>
      </w:pPr>
      <w:proofErr w:type="spellStart"/>
      <w:r w:rsidRPr="005E7B28">
        <w:t>Borsetto</w:t>
      </w:r>
      <w:proofErr w:type="spellEnd"/>
      <w:r w:rsidRPr="005E7B28">
        <w:t xml:space="preserve">, E. (2022). Supporting the academic staff of the </w:t>
      </w:r>
      <w:proofErr w:type="spellStart"/>
      <w:r w:rsidRPr="005E7B28">
        <w:t>internationalised</w:t>
      </w:r>
      <w:proofErr w:type="spellEnd"/>
      <w:r w:rsidRPr="005E7B28">
        <w:t xml:space="preserve"> university: A project at the Department of Management. </w:t>
      </w:r>
      <w:r w:rsidRPr="005E7B28">
        <w:rPr>
          <w:i/>
          <w:iCs/>
        </w:rPr>
        <w:t>Innovation in Language Learning and Teaching, 16</w:t>
      </w:r>
      <w:r w:rsidRPr="005E7B28">
        <w:t>(4-5), 312-323.</w:t>
      </w:r>
    </w:p>
    <w:p w14:paraId="55E8036B" w14:textId="77777777" w:rsidR="00CA409F" w:rsidRPr="005E7B28" w:rsidRDefault="00CA409F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2606FF" w14:textId="7054CC8B" w:rsidR="00257D90" w:rsidRPr="005E7B28" w:rsidRDefault="00257D90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Campbell, J., Howard, J., Kent, J. A., King, A., Lems, K., &amp; Stam, G. (2003). Consensus, control, and continuity in a university ESOL program. In C. A. Coombe &amp; N. J. Hubley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 w:rsidRPr="005E7B28">
        <w:rPr>
          <w:rFonts w:ascii="Times New Roman" w:hAnsi="Times New Roman" w:cs="Times New Roman"/>
          <w:sz w:val="24"/>
          <w:szCs w:val="24"/>
        </w:rPr>
        <w:t xml:space="preserve">(pp. 177-188). </w:t>
      </w:r>
      <w:r w:rsidR="00381048" w:rsidRPr="005E7B28">
        <w:rPr>
          <w:rFonts w:ascii="Times New Roman" w:hAnsi="Times New Roman" w:cs="Times New Roman"/>
          <w:sz w:val="24"/>
          <w:szCs w:val="24"/>
        </w:rPr>
        <w:t>TESOL</w:t>
      </w:r>
      <w:r w:rsidRPr="005E7B28">
        <w:rPr>
          <w:rFonts w:ascii="Times New Roman" w:hAnsi="Times New Roman" w:cs="Times New Roman"/>
          <w:sz w:val="24"/>
          <w:szCs w:val="24"/>
        </w:rPr>
        <w:t>.</w:t>
      </w:r>
    </w:p>
    <w:p w14:paraId="1FE74C57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686812" w14:textId="79D83A47" w:rsidR="002F0328" w:rsidRPr="005E7B28" w:rsidRDefault="002F032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Carreon, E. S. (2003). A curriculum review of an ESL composition program. In C. A. Coombe &amp; N. J. Hubley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 w:rsidRPr="005E7B28">
        <w:rPr>
          <w:rFonts w:ascii="Times New Roman" w:hAnsi="Times New Roman" w:cs="Times New Roman"/>
          <w:sz w:val="24"/>
          <w:szCs w:val="24"/>
        </w:rPr>
        <w:t xml:space="preserve">(pp. 151-164). </w:t>
      </w:r>
      <w:r w:rsidR="00381048" w:rsidRPr="005E7B28">
        <w:rPr>
          <w:rFonts w:ascii="Times New Roman" w:hAnsi="Times New Roman" w:cs="Times New Roman"/>
          <w:sz w:val="24"/>
          <w:szCs w:val="24"/>
        </w:rPr>
        <w:t>TESOL</w:t>
      </w:r>
      <w:r w:rsidRPr="005E7B28">
        <w:rPr>
          <w:rFonts w:ascii="Times New Roman" w:hAnsi="Times New Roman" w:cs="Times New Roman"/>
          <w:sz w:val="24"/>
          <w:szCs w:val="24"/>
        </w:rPr>
        <w:t>.</w:t>
      </w:r>
    </w:p>
    <w:p w14:paraId="4A5DECD0" w14:textId="77777777" w:rsidR="00B05B55" w:rsidRPr="005E7B28" w:rsidRDefault="00B05B55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C08B16" w14:textId="77777777" w:rsidR="00B05B55" w:rsidRPr="00B05B55" w:rsidRDefault="00B05B55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5B55">
        <w:rPr>
          <w:rFonts w:ascii="Times New Roman" w:hAnsi="Times New Roman" w:cs="Times New Roman"/>
          <w:sz w:val="24"/>
          <w:szCs w:val="24"/>
        </w:rPr>
        <w:lastRenderedPageBreak/>
        <w:t xml:space="preserve">Ceallaigh, T. Ó., &amp; </w:t>
      </w:r>
      <w:proofErr w:type="spellStart"/>
      <w:r w:rsidRPr="00B05B55">
        <w:rPr>
          <w:rFonts w:ascii="Times New Roman" w:hAnsi="Times New Roman" w:cs="Times New Roman"/>
          <w:sz w:val="24"/>
          <w:szCs w:val="24"/>
        </w:rPr>
        <w:t>Shéaghdha</w:t>
      </w:r>
      <w:proofErr w:type="spellEnd"/>
      <w:r w:rsidRPr="00B05B55">
        <w:rPr>
          <w:rFonts w:ascii="Times New Roman" w:hAnsi="Times New Roman" w:cs="Times New Roman"/>
          <w:sz w:val="24"/>
          <w:szCs w:val="24"/>
        </w:rPr>
        <w:t xml:space="preserve">, A. N. (2023). Leadership and school self-evaluation in Irish-medium immersion: A roadmap for success. 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>Educational Management Administration &amp; Leadership</w:t>
      </w:r>
      <w:r w:rsidRPr="00B05B55">
        <w:rPr>
          <w:rFonts w:ascii="Times New Roman" w:hAnsi="Times New Roman" w:cs="Times New Roman"/>
          <w:sz w:val="24"/>
          <w:szCs w:val="24"/>
        </w:rPr>
        <w:t xml:space="preserve">, 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B05B55">
        <w:rPr>
          <w:rFonts w:ascii="Times New Roman" w:hAnsi="Times New Roman" w:cs="Times New Roman"/>
          <w:sz w:val="24"/>
          <w:szCs w:val="24"/>
        </w:rPr>
        <w:t>(4), 949-968.</w:t>
      </w:r>
    </w:p>
    <w:p w14:paraId="4B6D326F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34B97F" w14:textId="4A9FC892" w:rsidR="002200AA" w:rsidRPr="005E7B28" w:rsidRDefault="002200AA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Christison, M. </w:t>
      </w:r>
      <w:r w:rsidR="00EA451D" w:rsidRPr="005E7B28">
        <w:rPr>
          <w:rFonts w:ascii="Times New Roman" w:hAnsi="Times New Roman" w:cs="Times New Roman"/>
          <w:sz w:val="24"/>
          <w:szCs w:val="24"/>
        </w:rPr>
        <w:t>(1997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The L2 student advocate.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159-176)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4C69062A" w14:textId="741E5F62" w:rsidR="00682FCD" w:rsidRPr="005E7B28" w:rsidRDefault="00682FCD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0305A7" w14:textId="41B966EF" w:rsidR="000E1F38" w:rsidRPr="005E7B28" w:rsidRDefault="000E1F3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Christison</w:t>
      </w:r>
      <w:r w:rsidRPr="005E7B28">
        <w:rPr>
          <w:rFonts w:ascii="Times New Roman" w:hAnsi="Times New Roman" w:cs="Times New Roman"/>
          <w:sz w:val="24"/>
          <w:szCs w:val="24"/>
        </w:rPr>
        <w:t>. M. A.,</w:t>
      </w:r>
      <w:r w:rsidRPr="005E7B28">
        <w:rPr>
          <w:rFonts w:ascii="Times New Roman" w:hAnsi="Times New Roman" w:cs="Times New Roman"/>
          <w:sz w:val="24"/>
          <w:szCs w:val="24"/>
        </w:rPr>
        <w:t xml:space="preserve"> &amp; Stoller</w:t>
      </w:r>
      <w:r w:rsidRPr="005E7B28">
        <w:rPr>
          <w:rFonts w:ascii="Times New Roman" w:hAnsi="Times New Roman" w:cs="Times New Roman"/>
          <w:sz w:val="24"/>
          <w:szCs w:val="24"/>
        </w:rPr>
        <w:t>, F. L.</w:t>
      </w:r>
      <w:r w:rsidRPr="005E7B28">
        <w:rPr>
          <w:rFonts w:ascii="Times New Roman" w:hAnsi="Times New Roman" w:cs="Times New Roman"/>
          <w:sz w:val="24"/>
          <w:szCs w:val="24"/>
        </w:rPr>
        <w:t xml:space="preserve"> (Eds.)</w:t>
      </w:r>
      <w:r w:rsidRPr="005E7B28">
        <w:rPr>
          <w:rFonts w:ascii="Times New Roman" w:hAnsi="Times New Roman" w:cs="Times New Roman"/>
          <w:sz w:val="24"/>
          <w:szCs w:val="24"/>
        </w:rPr>
        <w:t>. (2023).</w:t>
      </w:r>
      <w:r w:rsidRPr="005E7B28">
        <w:rPr>
          <w:rFonts w:ascii="Times New Roman" w:hAnsi="Times New Roman" w:cs="Times New Roman"/>
          <w:sz w:val="24"/>
          <w:szCs w:val="24"/>
        </w:rPr>
        <w:t xml:space="preserve">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English language program administration: Leadership and management in the 21st century</w:t>
      </w:r>
      <w:r w:rsidRPr="005E7B28">
        <w:rPr>
          <w:rFonts w:ascii="Times New Roman" w:hAnsi="Times New Roman" w:cs="Times New Roman"/>
          <w:sz w:val="24"/>
          <w:szCs w:val="24"/>
        </w:rPr>
        <w:t>. Springer.</w:t>
      </w:r>
    </w:p>
    <w:p w14:paraId="1B9E3C19" w14:textId="77777777" w:rsidR="000E1F38" w:rsidRPr="005E7B28" w:rsidRDefault="000E1F3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6F861C" w14:textId="69AD1082" w:rsidR="00B05B55" w:rsidRPr="00B05B55" w:rsidRDefault="00B05B55" w:rsidP="005E7B28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82465672"/>
      <w:r w:rsidRPr="00B05B55">
        <w:rPr>
          <w:rFonts w:ascii="Times New Roman" w:hAnsi="Times New Roman" w:cs="Times New Roman"/>
          <w:sz w:val="24"/>
          <w:szCs w:val="24"/>
        </w:rPr>
        <w:t xml:space="preserve">Cho, E., Fuchs, L. S., Seethaler, P. M., Fuchs, D., &amp; Compton, D. L. (2020). Dynamic assessment for identifying Spanish-speaking English learners’ risk for mathematics disabilities: Does language of administration </w:t>
      </w:r>
      <w:proofErr w:type="gramStart"/>
      <w:r w:rsidRPr="00B05B55">
        <w:rPr>
          <w:rFonts w:ascii="Times New Roman" w:hAnsi="Times New Roman" w:cs="Times New Roman"/>
          <w:sz w:val="24"/>
          <w:szCs w:val="24"/>
        </w:rPr>
        <w:t>matter?.</w:t>
      </w:r>
      <w:proofErr w:type="gramEnd"/>
      <w:r w:rsidRPr="00B05B55">
        <w:rPr>
          <w:rFonts w:ascii="Times New Roman" w:hAnsi="Times New Roman" w:cs="Times New Roman"/>
          <w:sz w:val="24"/>
          <w:szCs w:val="24"/>
        </w:rPr>
        <w:t xml:space="preserve"> 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 xml:space="preserve">earning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>isabilities</w:t>
      </w:r>
      <w:r w:rsidRPr="00B05B55">
        <w:rPr>
          <w:rFonts w:ascii="Times New Roman" w:hAnsi="Times New Roman" w:cs="Times New Roman"/>
          <w:sz w:val="24"/>
          <w:szCs w:val="24"/>
        </w:rPr>
        <w:t xml:space="preserve">, 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B05B55">
        <w:rPr>
          <w:rFonts w:ascii="Times New Roman" w:hAnsi="Times New Roman" w:cs="Times New Roman"/>
          <w:sz w:val="24"/>
          <w:szCs w:val="24"/>
        </w:rPr>
        <w:t>(5), 380-398.</w:t>
      </w:r>
    </w:p>
    <w:bookmarkEnd w:id="1"/>
    <w:p w14:paraId="7896D81B" w14:textId="77777777" w:rsidR="00B05B55" w:rsidRPr="005E7B28" w:rsidRDefault="00B05B55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C016BA" w14:textId="5E8EBC36" w:rsidR="00682FCD" w:rsidRPr="005E7B28" w:rsidRDefault="00682FCD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Cochran, E. P., &amp; Grujicic-Alatriste, L. (2016). Taking stock of CUNY ESL: What a survey of ESL faculty and administrators says about the past, the present, and the future. </w:t>
      </w:r>
      <w:r w:rsidRPr="005E7B28">
        <w:rPr>
          <w:rFonts w:ascii="Times New Roman" w:hAnsi="Times New Roman" w:cs="Times New Roman"/>
          <w:i/>
          <w:sz w:val="24"/>
          <w:szCs w:val="24"/>
        </w:rPr>
        <w:t>NYS TESOL Journal, 3</w:t>
      </w:r>
      <w:r w:rsidRPr="005E7B28">
        <w:rPr>
          <w:rFonts w:ascii="Times New Roman" w:hAnsi="Times New Roman" w:cs="Times New Roman"/>
          <w:sz w:val="24"/>
          <w:szCs w:val="24"/>
        </w:rPr>
        <w:t>(1), 14-22.</w:t>
      </w:r>
    </w:p>
    <w:p w14:paraId="7CBD098F" w14:textId="34CC0315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9EFCD9" w14:textId="000A9EF8" w:rsidR="009802DE" w:rsidRPr="005E7B28" w:rsidRDefault="009802D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01078291"/>
      <w:r w:rsidRPr="005E7B28">
        <w:rPr>
          <w:rFonts w:ascii="Times New Roman" w:hAnsi="Times New Roman" w:cs="Times New Roman"/>
          <w:sz w:val="24"/>
          <w:szCs w:val="24"/>
        </w:rPr>
        <w:t xml:space="preserve">Collins, A. L., &amp; Pérez, L. M. (2013). Challenges of an administrator: A narrative study of teacher knowledge within a local PNIEB program. </w:t>
      </w:r>
      <w:proofErr w:type="spellStart"/>
      <w:r w:rsidRPr="005E7B2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1B59E2" w:rsidRPr="005E7B28">
        <w:rPr>
          <w:rFonts w:ascii="Times New Roman" w:hAnsi="Times New Roman" w:cs="Times New Roman"/>
          <w:i/>
          <w:iCs/>
          <w:sz w:val="24"/>
          <w:szCs w:val="24"/>
        </w:rPr>
        <w:t>exTESOL</w:t>
      </w:r>
      <w:proofErr w:type="spellEnd"/>
      <w:r w:rsidRPr="005E7B28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Pr="005E7B28">
        <w:rPr>
          <w:rFonts w:ascii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5E7B28">
        <w:rPr>
          <w:rFonts w:ascii="Times New Roman" w:hAnsi="Times New Roman" w:cs="Times New Roman"/>
          <w:sz w:val="24"/>
          <w:szCs w:val="24"/>
        </w:rPr>
        <w:t>(3), 1-12.</w:t>
      </w:r>
    </w:p>
    <w:bookmarkEnd w:id="2"/>
    <w:p w14:paraId="1DEFBAF8" w14:textId="77777777" w:rsidR="009802DE" w:rsidRPr="005E7B28" w:rsidRDefault="009802D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82E752" w14:textId="01489D66" w:rsidR="00B02537" w:rsidRPr="005E7B28" w:rsidRDefault="00B02537" w:rsidP="005E7B2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5E7B28">
        <w:rPr>
          <w:rFonts w:ascii="Times New Roman" w:hAnsi="Times New Roman"/>
          <w:sz w:val="24"/>
          <w:szCs w:val="24"/>
        </w:rPr>
        <w:t xml:space="preserve">Davidson, J. O., &amp; Tesh, J. S. (1997). Theory and practice in language program organizational design. In M. A. Christison &amp; F. L. Stoller (Eds.), </w:t>
      </w:r>
      <w:r w:rsidRPr="005E7B28">
        <w:rPr>
          <w:rFonts w:ascii="Times New Roman" w:hAnsi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/>
          <w:sz w:val="24"/>
          <w:szCs w:val="24"/>
        </w:rPr>
        <w:t xml:space="preserve"> (pp. 177--197). Alta Book</w:t>
      </w:r>
      <w:r w:rsidR="00381048" w:rsidRPr="005E7B28">
        <w:rPr>
          <w:rFonts w:ascii="Times New Roman" w:hAnsi="Times New Roman"/>
          <w:sz w:val="24"/>
          <w:szCs w:val="24"/>
        </w:rPr>
        <w:t>s</w:t>
      </w:r>
      <w:r w:rsidRPr="005E7B28">
        <w:rPr>
          <w:rFonts w:ascii="Times New Roman" w:hAnsi="Times New Roman"/>
          <w:sz w:val="24"/>
          <w:szCs w:val="24"/>
        </w:rPr>
        <w:t>.</w:t>
      </w:r>
    </w:p>
    <w:p w14:paraId="38F0E904" w14:textId="77777777" w:rsidR="00B02537" w:rsidRPr="005E7B28" w:rsidRDefault="00B02537" w:rsidP="005E7B2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24BDA3" w14:textId="62C97753" w:rsidR="00D6208E" w:rsidRPr="005E7B28" w:rsidRDefault="005F6E67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Davidson, J. O., Tesh, J. S., &amp;</w:t>
      </w:r>
      <w:r w:rsidR="00D6208E" w:rsidRPr="005E7B28">
        <w:rPr>
          <w:rFonts w:ascii="Times New Roman" w:hAnsi="Times New Roman" w:cs="Times New Roman"/>
          <w:sz w:val="24"/>
          <w:szCs w:val="24"/>
        </w:rPr>
        <w:t xml:space="preserve"> Hartmann, S. L. </w:t>
      </w:r>
      <w:r w:rsidR="00EA451D" w:rsidRPr="005E7B28">
        <w:rPr>
          <w:rFonts w:ascii="Times New Roman" w:hAnsi="Times New Roman" w:cs="Times New Roman"/>
          <w:sz w:val="24"/>
          <w:szCs w:val="24"/>
        </w:rPr>
        <w:t>(1997</w:t>
      </w:r>
      <w:r w:rsidR="00D6208E" w:rsidRPr="005E7B28">
        <w:rPr>
          <w:rFonts w:ascii="Times New Roman" w:hAnsi="Times New Roman" w:cs="Times New Roman"/>
          <w:sz w:val="24"/>
          <w:szCs w:val="24"/>
        </w:rPr>
        <w:t xml:space="preserve">). Effective governance. In M. A. Christison &amp; F. L. Stoller (Eds.), </w:t>
      </w:r>
      <w:r w:rsidR="00D6208E"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="00D6208E" w:rsidRPr="005E7B28">
        <w:rPr>
          <w:rFonts w:ascii="Times New Roman" w:hAnsi="Times New Roman" w:cs="Times New Roman"/>
          <w:sz w:val="24"/>
          <w:szCs w:val="24"/>
        </w:rPr>
        <w:t xml:space="preserve"> (pp. 199-217)</w:t>
      </w:r>
      <w:r w:rsidR="00D6208E"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="00D6208E"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39DE4FB7" w14:textId="77777777" w:rsidR="0001083F" w:rsidRPr="005E7B28" w:rsidRDefault="0001083F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AE940C" w14:textId="21D6D5DC" w:rsidR="006F012D" w:rsidRPr="005E7B28" w:rsidRDefault="006F012D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de Mueller, G. G., &amp; Ruiz, I. (2017). Race, silence, and writing program administration: A qualitative study of US college writing programs.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WPA: Writing Program Administration-Journal of the Council of Writing Program Administrators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06AE5812" w14:textId="77777777" w:rsidR="006F012D" w:rsidRPr="005E7B28" w:rsidRDefault="006F012D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3D5025" w14:textId="5838810B" w:rsidR="0001083F" w:rsidRPr="005E7B28" w:rsidRDefault="0001083F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Dickins, P. R., &amp; Germaine, K. (2014). 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Managing evaluation and innovation in language teaching: Building bridges</w:t>
      </w:r>
      <w:r w:rsidRPr="005E7B28">
        <w:rPr>
          <w:rFonts w:ascii="Times New Roman" w:hAnsi="Times New Roman" w:cs="Times New Roman"/>
          <w:sz w:val="24"/>
          <w:szCs w:val="24"/>
        </w:rPr>
        <w:t>. Routledge.</w:t>
      </w:r>
    </w:p>
    <w:p w14:paraId="4B8C1ECF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B34E19" w14:textId="77777777" w:rsidR="00621341" w:rsidRPr="005E7B28" w:rsidRDefault="00621341" w:rsidP="005E7B2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5E7B28">
        <w:t>Duke, C. (2002). </w:t>
      </w:r>
      <w:r w:rsidRPr="005E7B28">
        <w:rPr>
          <w:i/>
          <w:iCs/>
        </w:rPr>
        <w:t>Managing the learning university</w:t>
      </w:r>
      <w:r w:rsidRPr="005E7B28">
        <w:t>. SRHE and Open University Press.</w:t>
      </w:r>
    </w:p>
    <w:p w14:paraId="60733FE1" w14:textId="77777777" w:rsidR="00520E3C" w:rsidRPr="005E7B28" w:rsidRDefault="00520E3C" w:rsidP="005E7B2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5DF512F3" w14:textId="2B299363" w:rsidR="00520E3C" w:rsidRPr="005E7B28" w:rsidRDefault="00520E3C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Enos, T., &amp; Borrowman, S. (Eds.). (2008).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The promise and perils of 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. Parlor Press.</w:t>
      </w:r>
    </w:p>
    <w:p w14:paraId="38F2A511" w14:textId="77777777" w:rsidR="00621341" w:rsidRPr="005E7B28" w:rsidRDefault="00621341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86CA22" w14:textId="4D4FB2C5" w:rsidR="000C0AAE" w:rsidRPr="005E7B28" w:rsidRDefault="000C0AA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Geddes, J. M., &amp; Marks, D. R. </w:t>
      </w:r>
      <w:r w:rsidR="00EA451D" w:rsidRPr="005E7B28">
        <w:rPr>
          <w:rFonts w:ascii="Times New Roman" w:hAnsi="Times New Roman" w:cs="Times New Roman"/>
          <w:sz w:val="24"/>
          <w:szCs w:val="24"/>
        </w:rPr>
        <w:t>(1997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Personnel matters.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219-241)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23055983" w14:textId="0C572189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C7DBE4" w14:textId="2C4CE2B5" w:rsidR="00310932" w:rsidRPr="005E7B28" w:rsidRDefault="008069BA" w:rsidP="005E7B28">
      <w:pPr>
        <w:pStyle w:val="NormalWeb"/>
        <w:spacing w:before="0" w:beforeAutospacing="0" w:after="0" w:afterAutospacing="0"/>
        <w:ind w:left="720" w:hanging="720"/>
      </w:pPr>
      <w:r w:rsidRPr="005E7B28">
        <w:lastRenderedPageBreak/>
        <w:t xml:space="preserve">Gladstein, J. M., &amp; </w:t>
      </w:r>
      <w:proofErr w:type="spellStart"/>
      <w:r w:rsidRPr="005E7B28">
        <w:t>Regaignon</w:t>
      </w:r>
      <w:proofErr w:type="spellEnd"/>
      <w:r w:rsidRPr="005E7B28">
        <w:t xml:space="preserve">, D. R. (2012). </w:t>
      </w:r>
      <w:r w:rsidRPr="005E7B28">
        <w:rPr>
          <w:i/>
        </w:rPr>
        <w:t>Writing program administration at small</w:t>
      </w:r>
      <w:r w:rsidR="000775C9" w:rsidRPr="005E7B28">
        <w:rPr>
          <w:i/>
        </w:rPr>
        <w:t xml:space="preserve"> </w:t>
      </w:r>
      <w:r w:rsidRPr="005E7B28">
        <w:rPr>
          <w:i/>
        </w:rPr>
        <w:t>liberal arts colleges</w:t>
      </w:r>
      <w:r w:rsidRPr="005E7B28">
        <w:t xml:space="preserve">. Parlor Press. </w:t>
      </w:r>
    </w:p>
    <w:p w14:paraId="0FEACA80" w14:textId="77777777" w:rsidR="00310932" w:rsidRPr="005E7B28" w:rsidRDefault="00310932" w:rsidP="005E7B28">
      <w:pPr>
        <w:pStyle w:val="NormalWeb"/>
        <w:spacing w:before="0" w:beforeAutospacing="0" w:after="0" w:afterAutospacing="0"/>
        <w:ind w:left="720" w:hanging="720"/>
      </w:pPr>
    </w:p>
    <w:p w14:paraId="79BE1A5C" w14:textId="77777777" w:rsidR="00310932" w:rsidRPr="005E7B28" w:rsidRDefault="00310932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Grivet, C. S., Haj‐Broussard, M., &amp; </w:t>
      </w:r>
      <w:proofErr w:type="spellStart"/>
      <w:r w:rsidRPr="005E7B28">
        <w:rPr>
          <w:rFonts w:ascii="Times New Roman" w:eastAsia="Times New Roman" w:hAnsi="Times New Roman" w:cs="Times New Roman"/>
          <w:sz w:val="24"/>
          <w:szCs w:val="24"/>
        </w:rPr>
        <w:t>Broomé</w:t>
      </w:r>
      <w:proofErr w:type="spellEnd"/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R. (2021). School administrators’ perspectives of French immersion programs.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(1), 114-138.</w:t>
      </w:r>
    </w:p>
    <w:p w14:paraId="57232137" w14:textId="77777777" w:rsidR="00310932" w:rsidRPr="005E7B28" w:rsidRDefault="00310932" w:rsidP="005E7B28">
      <w:pPr>
        <w:pStyle w:val="NormalWeb"/>
        <w:spacing w:before="0" w:beforeAutospacing="0" w:after="0" w:afterAutospacing="0"/>
        <w:ind w:left="720" w:hanging="720"/>
        <w:rPr>
          <w:i/>
        </w:rPr>
      </w:pPr>
    </w:p>
    <w:p w14:paraId="2027A57F" w14:textId="316595ED" w:rsidR="0072574E" w:rsidRPr="005E7B28" w:rsidRDefault="0072574E" w:rsidP="005E7B28">
      <w:pPr>
        <w:pStyle w:val="NormalWeb"/>
        <w:spacing w:before="0" w:beforeAutospacing="0" w:after="0" w:afterAutospacing="0"/>
        <w:ind w:left="720" w:hanging="720"/>
      </w:pPr>
      <w:proofErr w:type="spellStart"/>
      <w:r w:rsidRPr="005E7B28">
        <w:rPr>
          <w:highlight w:val="white"/>
        </w:rPr>
        <w:t>Hamayan</w:t>
      </w:r>
      <w:proofErr w:type="spellEnd"/>
      <w:r w:rsidRPr="005E7B28">
        <w:rPr>
          <w:highlight w:val="white"/>
        </w:rPr>
        <w:t xml:space="preserve">, E., &amp; </w:t>
      </w:r>
      <w:r w:rsidRPr="005E7B28">
        <w:rPr>
          <w:highlight w:val="white"/>
        </w:rPr>
        <w:t>Freeman Field</w:t>
      </w:r>
      <w:r w:rsidRPr="005E7B28">
        <w:rPr>
          <w:highlight w:val="white"/>
        </w:rPr>
        <w:t>, R.</w:t>
      </w:r>
      <w:r w:rsidRPr="005E7B28">
        <w:rPr>
          <w:highlight w:val="white"/>
        </w:rPr>
        <w:t xml:space="preserve"> (Eds.)</w:t>
      </w:r>
      <w:r w:rsidRPr="005E7B28">
        <w:rPr>
          <w:highlight w:val="white"/>
        </w:rPr>
        <w:t>. (2012).</w:t>
      </w:r>
      <w:r w:rsidRPr="005E7B28">
        <w:rPr>
          <w:highlight w:val="white"/>
        </w:rPr>
        <w:t xml:space="preserve"> </w:t>
      </w:r>
      <w:r w:rsidRPr="005E7B28">
        <w:rPr>
          <w:i/>
          <w:highlight w:val="white"/>
        </w:rPr>
        <w:t xml:space="preserve">English language learners at school: A guide for administrators </w:t>
      </w:r>
      <w:r w:rsidRPr="005E7B28">
        <w:rPr>
          <w:highlight w:val="white"/>
        </w:rPr>
        <w:t>(2</w:t>
      </w:r>
      <w:r w:rsidRPr="005E7B28">
        <w:rPr>
          <w:highlight w:val="white"/>
          <w:vertAlign w:val="superscript"/>
        </w:rPr>
        <w:t>nd</w:t>
      </w:r>
      <w:r w:rsidRPr="005E7B28">
        <w:rPr>
          <w:highlight w:val="white"/>
        </w:rPr>
        <w:t xml:space="preserve"> ed.). Caslon.</w:t>
      </w:r>
    </w:p>
    <w:p w14:paraId="0F235C80" w14:textId="77777777" w:rsidR="0072574E" w:rsidRPr="005E7B28" w:rsidRDefault="0072574E" w:rsidP="005E7B28">
      <w:pPr>
        <w:pStyle w:val="NormalWeb"/>
        <w:spacing w:before="0" w:beforeAutospacing="0" w:after="0" w:afterAutospacing="0"/>
        <w:ind w:left="720" w:hanging="720"/>
        <w:rPr>
          <w:i/>
        </w:rPr>
      </w:pPr>
    </w:p>
    <w:p w14:paraId="1F47C44B" w14:textId="1A447BB7" w:rsidR="00276299" w:rsidRPr="005E7B28" w:rsidRDefault="0027629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Hamrick, J. </w:t>
      </w:r>
      <w:r w:rsidR="00EA451D" w:rsidRPr="005E7B28">
        <w:rPr>
          <w:rFonts w:ascii="Times New Roman" w:hAnsi="Times New Roman" w:cs="Times New Roman"/>
          <w:sz w:val="24"/>
          <w:szCs w:val="24"/>
        </w:rPr>
        <w:t>(1997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Intensive English programs.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321-328)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3203C86A" w14:textId="77777777" w:rsidR="00F65ECA" w:rsidRPr="005E7B28" w:rsidRDefault="00F65ECA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D54283" w14:textId="77777777" w:rsidR="00F65ECA" w:rsidRPr="005E7B28" w:rsidRDefault="00F65ECA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Hancock, C. R., &amp; Davin, K. J. (2020). A comparative case study: Administrators' and students' perceptions of the Seal of Biliteracy.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(3), 458-477.</w:t>
      </w:r>
    </w:p>
    <w:p w14:paraId="1F423296" w14:textId="3FD20BE4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1EF162" w14:textId="5CBD8DFB" w:rsidR="00430408" w:rsidRPr="005E7B28" w:rsidRDefault="0043040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Healey, D. (2012). Planning a distance education course for language teachers: What administrators need to consider. In L. England (Ed.),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Online language teacher education: TESOL perspectives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172-184). </w:t>
      </w:r>
      <w:r w:rsidR="00381048" w:rsidRPr="005E7B28">
        <w:rPr>
          <w:rFonts w:ascii="Times New Roman" w:hAnsi="Times New Roman" w:cs="Times New Roman"/>
          <w:sz w:val="24"/>
          <w:szCs w:val="24"/>
        </w:rPr>
        <w:t>Rout</w:t>
      </w:r>
      <w:r w:rsidRPr="005E7B28">
        <w:rPr>
          <w:rFonts w:ascii="Times New Roman" w:hAnsi="Times New Roman" w:cs="Times New Roman"/>
          <w:sz w:val="24"/>
          <w:szCs w:val="24"/>
        </w:rPr>
        <w:t>ledge.</w:t>
      </w:r>
    </w:p>
    <w:p w14:paraId="471EC98C" w14:textId="77777777" w:rsidR="00430408" w:rsidRPr="005E7B28" w:rsidRDefault="0043040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9B66F4" w14:textId="64C3B2B4" w:rsidR="006877AE" w:rsidRPr="005E7B28" w:rsidRDefault="006877A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Hiller, K. E. </w:t>
      </w:r>
      <w:r w:rsidR="00EA451D" w:rsidRPr="005E7B28">
        <w:rPr>
          <w:rFonts w:ascii="Times New Roman" w:hAnsi="Times New Roman" w:cs="Times New Roman"/>
          <w:sz w:val="24"/>
          <w:szCs w:val="24"/>
        </w:rPr>
        <w:t>(1997</w:t>
      </w:r>
      <w:r w:rsidR="005801F4" w:rsidRPr="005E7B28">
        <w:rPr>
          <w:rFonts w:ascii="Times New Roman" w:hAnsi="Times New Roman" w:cs="Times New Roman"/>
          <w:sz w:val="24"/>
          <w:szCs w:val="24"/>
        </w:rPr>
        <w:t>). Intercultural n</w:t>
      </w:r>
      <w:r w:rsidRPr="005E7B28">
        <w:rPr>
          <w:rFonts w:ascii="Times New Roman" w:hAnsi="Times New Roman" w:cs="Times New Roman"/>
          <w:sz w:val="24"/>
          <w:szCs w:val="24"/>
        </w:rPr>
        <w:t xml:space="preserve">avigator.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57-77)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0C39F2E0" w14:textId="77777777" w:rsidR="009D34F0" w:rsidRPr="005E7B28" w:rsidRDefault="009D34F0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0C62DA" w14:textId="77777777" w:rsidR="009D34F0" w:rsidRPr="005E7B28" w:rsidRDefault="009D34F0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Horner, B. (2007). Redefining work and value for writing program administration.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JAC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, 163-184.</w:t>
      </w:r>
    </w:p>
    <w:p w14:paraId="4B53AF4D" w14:textId="77777777" w:rsidR="009D34F0" w:rsidRPr="005E7B28" w:rsidRDefault="009D34F0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C97CE6" w14:textId="50B9D837" w:rsidR="00420F53" w:rsidRPr="005E7B28" w:rsidRDefault="00A6060F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Howard, E. (2023). Making the </w:t>
      </w:r>
      <w:r w:rsidRPr="005E7B28">
        <w:rPr>
          <w:rFonts w:ascii="Times New Roman" w:hAnsi="Times New Roman" w:cs="Times New Roman"/>
          <w:sz w:val="24"/>
          <w:szCs w:val="24"/>
        </w:rPr>
        <w:t>t</w:t>
      </w:r>
      <w:r w:rsidRPr="005E7B28">
        <w:rPr>
          <w:rFonts w:ascii="Times New Roman" w:hAnsi="Times New Roman" w:cs="Times New Roman"/>
          <w:sz w:val="24"/>
          <w:szCs w:val="24"/>
        </w:rPr>
        <w:t xml:space="preserve">ransition: From </w:t>
      </w:r>
      <w:r w:rsidRPr="005E7B28">
        <w:rPr>
          <w:rFonts w:ascii="Times New Roman" w:hAnsi="Times New Roman" w:cs="Times New Roman"/>
          <w:sz w:val="24"/>
          <w:szCs w:val="24"/>
        </w:rPr>
        <w:t>l</w:t>
      </w:r>
      <w:r w:rsidRPr="005E7B28">
        <w:rPr>
          <w:rFonts w:ascii="Times New Roman" w:hAnsi="Times New Roman" w:cs="Times New Roman"/>
          <w:sz w:val="24"/>
          <w:szCs w:val="24"/>
        </w:rPr>
        <w:t xml:space="preserve">anguage </w:t>
      </w:r>
      <w:r w:rsidRPr="005E7B28">
        <w:rPr>
          <w:rFonts w:ascii="Times New Roman" w:hAnsi="Times New Roman" w:cs="Times New Roman"/>
          <w:sz w:val="24"/>
          <w:szCs w:val="24"/>
        </w:rPr>
        <w:t>t</w:t>
      </w:r>
      <w:r w:rsidRPr="005E7B28">
        <w:rPr>
          <w:rFonts w:ascii="Times New Roman" w:hAnsi="Times New Roman" w:cs="Times New Roman"/>
          <w:sz w:val="24"/>
          <w:szCs w:val="24"/>
        </w:rPr>
        <w:t xml:space="preserve">eacher to </w:t>
      </w:r>
      <w:r w:rsidRPr="005E7B28">
        <w:rPr>
          <w:rFonts w:ascii="Times New Roman" w:hAnsi="Times New Roman" w:cs="Times New Roman"/>
          <w:sz w:val="24"/>
          <w:szCs w:val="24"/>
        </w:rPr>
        <w:t>p</w:t>
      </w:r>
      <w:r w:rsidRPr="005E7B28">
        <w:rPr>
          <w:rFonts w:ascii="Times New Roman" w:hAnsi="Times New Roman" w:cs="Times New Roman"/>
          <w:sz w:val="24"/>
          <w:szCs w:val="24"/>
        </w:rPr>
        <w:t xml:space="preserve">rogram </w:t>
      </w:r>
      <w:r w:rsidRPr="005E7B28">
        <w:rPr>
          <w:rFonts w:ascii="Times New Roman" w:hAnsi="Times New Roman" w:cs="Times New Roman"/>
          <w:sz w:val="24"/>
          <w:szCs w:val="24"/>
        </w:rPr>
        <w:t>a</w:t>
      </w:r>
      <w:r w:rsidRPr="005E7B28">
        <w:rPr>
          <w:rFonts w:ascii="Times New Roman" w:hAnsi="Times New Roman" w:cs="Times New Roman"/>
          <w:sz w:val="24"/>
          <w:szCs w:val="24"/>
        </w:rPr>
        <w:t xml:space="preserve">dministrator. In </w:t>
      </w:r>
      <w:r w:rsidR="000E1F38" w:rsidRPr="005E7B28">
        <w:rPr>
          <w:rFonts w:ascii="Times New Roman" w:hAnsi="Times New Roman" w:cs="Times New Roman"/>
          <w:sz w:val="24"/>
          <w:szCs w:val="24"/>
        </w:rPr>
        <w:t xml:space="preserve">M. A. Christison &amp; F. L. Stoller (Eds.),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 xml:space="preserve">English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pr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 xml:space="preserve">ogram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 xml:space="preserve">dministration: Leadership and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 xml:space="preserve">anagement in the 21st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entury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15-28). Springer.</w:t>
      </w:r>
    </w:p>
    <w:p w14:paraId="35DC8993" w14:textId="77777777" w:rsidR="00A6060F" w:rsidRPr="005E7B28" w:rsidRDefault="00A6060F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C970B9" w14:textId="4A9C3353" w:rsidR="00BC0ABC" w:rsidRPr="005E7B28" w:rsidRDefault="00BC0ABC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Jenks, F. L.</w:t>
      </w:r>
      <w:r w:rsidR="005F6E67" w:rsidRPr="005E7B28">
        <w:rPr>
          <w:rFonts w:ascii="Times New Roman" w:hAnsi="Times New Roman" w:cs="Times New Roman"/>
          <w:sz w:val="24"/>
          <w:szCs w:val="24"/>
        </w:rPr>
        <w:t>,</w:t>
      </w:r>
      <w:r w:rsidRPr="005E7B28">
        <w:rPr>
          <w:rFonts w:ascii="Times New Roman" w:hAnsi="Times New Roman" w:cs="Times New Roman"/>
          <w:sz w:val="24"/>
          <w:szCs w:val="24"/>
        </w:rPr>
        <w:t xml:space="preserve"> &amp; Kennell, P.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The quest for academic legitimacy.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177-195)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08DD1EC3" w14:textId="25F1CFEB" w:rsidR="002B0B8B" w:rsidRPr="005E7B28" w:rsidRDefault="002B0B8B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CF83C9" w14:textId="13FF9302" w:rsidR="00CC0908" w:rsidRPr="005E7B28" w:rsidRDefault="00CC0908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B28">
        <w:rPr>
          <w:rFonts w:ascii="Times New Roman" w:eastAsia="Times New Roman" w:hAnsi="Times New Roman" w:cs="Times New Roman"/>
          <w:sz w:val="24"/>
          <w:szCs w:val="24"/>
        </w:rPr>
        <w:t>Karakose</w:t>
      </w:r>
      <w:proofErr w:type="spellEnd"/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5E7B28">
        <w:rPr>
          <w:rFonts w:ascii="Times New Roman" w:eastAsia="Times New Roman" w:hAnsi="Times New Roman" w:cs="Times New Roman"/>
          <w:sz w:val="24"/>
          <w:szCs w:val="24"/>
        </w:rPr>
        <w:t>Yirci</w:t>
      </w:r>
      <w:proofErr w:type="spellEnd"/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R., Papadakis, S., Ozdemir, T. Y., Demirkol, M., &amp; Polat, H. (2021). Science mapping of the global knowledge base on management, leadership, and administration related to COVID-19 for promoting the sustainability of scientific research.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(17), 9631-9653.  </w:t>
      </w:r>
    </w:p>
    <w:p w14:paraId="66BD9AF4" w14:textId="77777777" w:rsidR="00CC0908" w:rsidRPr="005E7B28" w:rsidRDefault="00CC090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38F04" w14:textId="13533914" w:rsidR="002B0B8B" w:rsidRPr="005E7B28" w:rsidRDefault="002B0B8B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Klausman, J. (2008). Mapping the terrain: The two-year college writing program administrator.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in the Two-Year College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(3), 238.</w:t>
      </w:r>
    </w:p>
    <w:p w14:paraId="57F65BFF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3429F8" w14:textId="29F05603" w:rsidR="00BD6D7C" w:rsidRPr="005E7B28" w:rsidRDefault="00BD6D7C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Klinghammer, S. J.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Strategic </w:t>
      </w:r>
      <w:r w:rsidR="005801F4" w:rsidRPr="005E7B28">
        <w:rPr>
          <w:rFonts w:ascii="Times New Roman" w:hAnsi="Times New Roman" w:cs="Times New Roman"/>
          <w:sz w:val="24"/>
          <w:szCs w:val="24"/>
        </w:rPr>
        <w:t>p</w:t>
      </w:r>
      <w:r w:rsidRPr="005E7B28">
        <w:rPr>
          <w:rFonts w:ascii="Times New Roman" w:hAnsi="Times New Roman" w:cs="Times New Roman"/>
          <w:sz w:val="24"/>
          <w:szCs w:val="24"/>
        </w:rPr>
        <w:t xml:space="preserve">lanner.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79-98)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055700ED" w14:textId="77777777" w:rsidR="00156705" w:rsidRDefault="00156705" w:rsidP="005E7B2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861C41C" w14:textId="042B1F28" w:rsidR="0072574E" w:rsidRPr="005E7B28" w:rsidRDefault="0072574E" w:rsidP="005E7B2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5E7B2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Krashen, S. (2012). What are some key elements in advocating for educational programs for English language learners? In E. </w:t>
      </w:r>
      <w:proofErr w:type="spellStart"/>
      <w:r w:rsidRPr="005E7B28">
        <w:rPr>
          <w:rFonts w:ascii="Times New Roman" w:hAnsi="Times New Roman" w:cs="Times New Roman"/>
          <w:sz w:val="24"/>
          <w:szCs w:val="24"/>
          <w:highlight w:val="white"/>
        </w:rPr>
        <w:t>Hamayan</w:t>
      </w:r>
      <w:proofErr w:type="spellEnd"/>
      <w:r w:rsidRPr="005E7B28">
        <w:rPr>
          <w:rFonts w:ascii="Times New Roman" w:hAnsi="Times New Roman" w:cs="Times New Roman"/>
          <w:sz w:val="24"/>
          <w:szCs w:val="24"/>
          <w:highlight w:val="white"/>
        </w:rPr>
        <w:t xml:space="preserve"> &amp; R. Freeman Field (Eds.), </w:t>
      </w:r>
      <w:r w:rsidRPr="005E7B2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English language learners at school: A guide for administrators </w:t>
      </w:r>
      <w:r w:rsidRPr="005E7B28">
        <w:rPr>
          <w:rFonts w:ascii="Times New Roman" w:hAnsi="Times New Roman" w:cs="Times New Roman"/>
          <w:sz w:val="24"/>
          <w:szCs w:val="24"/>
          <w:highlight w:val="white"/>
        </w:rPr>
        <w:t>(2</w:t>
      </w:r>
      <w:r w:rsidRPr="005E7B28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nd</w:t>
      </w:r>
      <w:r w:rsidRPr="005E7B28">
        <w:rPr>
          <w:rFonts w:ascii="Times New Roman" w:hAnsi="Times New Roman" w:cs="Times New Roman"/>
          <w:sz w:val="24"/>
          <w:szCs w:val="24"/>
          <w:highlight w:val="white"/>
        </w:rPr>
        <w:t xml:space="preserve"> ed., pp. 229–232). Caslon. </w:t>
      </w:r>
    </w:p>
    <w:p w14:paraId="3A1281C0" w14:textId="05FE8CCB" w:rsidR="000A61F4" w:rsidRPr="005E7B28" w:rsidRDefault="000A61F4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Lance, K. C., &amp; Kachel, D. (2013). Achieving academic standards through the school library program: Administrator perceptions and student test scores.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Teacher Librarian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(5), 8-13.</w:t>
      </w:r>
    </w:p>
    <w:p w14:paraId="693ACAE2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EAC707" w14:textId="64E2319B" w:rsidR="003932B9" w:rsidRPr="005E7B28" w:rsidRDefault="003932B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Landes-Lee, J., &amp; </w:t>
      </w:r>
      <w:proofErr w:type="spellStart"/>
      <w:r w:rsidRPr="005E7B28">
        <w:rPr>
          <w:rFonts w:ascii="Times New Roman" w:hAnsi="Times New Roman" w:cs="Times New Roman"/>
          <w:sz w:val="24"/>
          <w:szCs w:val="24"/>
        </w:rPr>
        <w:t>Watzinger</w:t>
      </w:r>
      <w:proofErr w:type="spellEnd"/>
      <w:r w:rsidRPr="005E7B28">
        <w:rPr>
          <w:rFonts w:ascii="Times New Roman" w:hAnsi="Times New Roman" w:cs="Times New Roman"/>
          <w:sz w:val="24"/>
          <w:szCs w:val="24"/>
        </w:rPr>
        <w:t xml:space="preserve">-Tharp, J. (2023). Indicators of academic readiness for college: Evaluating an advanced Spanish language program.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Foreign Language Annals, 56</w:t>
      </w:r>
      <w:r w:rsidRPr="005E7B28">
        <w:rPr>
          <w:rFonts w:ascii="Times New Roman" w:hAnsi="Times New Roman" w:cs="Times New Roman"/>
          <w:sz w:val="24"/>
          <w:szCs w:val="24"/>
        </w:rPr>
        <w:t>(4), 993-1012.</w:t>
      </w:r>
    </w:p>
    <w:p w14:paraId="1FFF93D1" w14:textId="77777777" w:rsidR="003932B9" w:rsidRPr="005E7B28" w:rsidRDefault="003932B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0CF614" w14:textId="46C64E0D" w:rsidR="00850791" w:rsidRPr="005E7B28" w:rsidRDefault="00850791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B28">
        <w:rPr>
          <w:rFonts w:ascii="Times New Roman" w:eastAsia="Times New Roman" w:hAnsi="Times New Roman" w:cs="Times New Roman"/>
          <w:sz w:val="24"/>
          <w:szCs w:val="24"/>
        </w:rPr>
        <w:t>L'Eplattenier</w:t>
      </w:r>
      <w:proofErr w:type="spellEnd"/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B., &amp; Mastrangelo, L. (Eds.). (2004).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Historical studies of writing program administration: Individuals, communities, and the formation of a discipline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. Parlor Press.</w:t>
      </w:r>
    </w:p>
    <w:p w14:paraId="7B0092CD" w14:textId="77777777" w:rsidR="00850791" w:rsidRPr="005E7B28" w:rsidRDefault="00850791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35DFAB" w14:textId="496C6A7E" w:rsidR="00EA3666" w:rsidRPr="005E7B28" w:rsidRDefault="00EA3666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Liddicoat, A. J. (2016). Language planning in universities: Teaching, research and administration.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Current Issues in Language Planning</w:t>
      </w:r>
      <w:r w:rsidRPr="005E7B28">
        <w:rPr>
          <w:rFonts w:ascii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5E7B28">
        <w:rPr>
          <w:rFonts w:ascii="Times New Roman" w:hAnsi="Times New Roman" w:cs="Times New Roman"/>
          <w:sz w:val="24"/>
          <w:szCs w:val="24"/>
        </w:rPr>
        <w:t>(3-4), 231-241.</w:t>
      </w:r>
    </w:p>
    <w:p w14:paraId="08B837CE" w14:textId="77777777" w:rsidR="00EA3666" w:rsidRPr="005E7B28" w:rsidRDefault="00EA3666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63E5C" w14:textId="6E426C5B" w:rsidR="00775593" w:rsidRPr="005E7B28" w:rsidRDefault="0077559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Lindahl, K. M., &amp; Christison, M.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K12 schools.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337-344)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69E23BA7" w14:textId="66E8B17C" w:rsidR="00B27202" w:rsidRPr="005E7B28" w:rsidRDefault="00B2720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BDB293" w14:textId="77777777" w:rsidR="009726D2" w:rsidRPr="009726D2" w:rsidRDefault="009726D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26D2">
        <w:rPr>
          <w:rFonts w:ascii="Times New Roman" w:hAnsi="Times New Roman" w:cs="Times New Roman"/>
          <w:sz w:val="24"/>
          <w:szCs w:val="24"/>
        </w:rPr>
        <w:t>Lusin</w:t>
      </w:r>
      <w:proofErr w:type="spellEnd"/>
      <w:r w:rsidRPr="009726D2">
        <w:rPr>
          <w:rFonts w:ascii="Times New Roman" w:hAnsi="Times New Roman" w:cs="Times New Roman"/>
          <w:sz w:val="24"/>
          <w:szCs w:val="24"/>
        </w:rPr>
        <w:t xml:space="preserve">, N., Peterson, T., Sulewski, C., &amp; Zafer, R. (2023). </w:t>
      </w:r>
      <w:r w:rsidRPr="009726D2">
        <w:rPr>
          <w:rFonts w:ascii="Times New Roman" w:hAnsi="Times New Roman" w:cs="Times New Roman"/>
          <w:i/>
          <w:iCs/>
          <w:sz w:val="24"/>
          <w:szCs w:val="24"/>
        </w:rPr>
        <w:t>Enrollments in languages other than English in US institutions of higher education, fall 2021.</w:t>
      </w:r>
      <w:r w:rsidRPr="009726D2">
        <w:rPr>
          <w:rFonts w:ascii="Times New Roman" w:hAnsi="Times New Roman" w:cs="Times New Roman"/>
          <w:sz w:val="24"/>
          <w:szCs w:val="24"/>
        </w:rPr>
        <w:t xml:space="preserve"> Modern Language Association of America.</w:t>
      </w:r>
    </w:p>
    <w:p w14:paraId="31691E6F" w14:textId="77777777" w:rsidR="009726D2" w:rsidRPr="005E7B28" w:rsidRDefault="009726D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5CD157" w14:textId="5BF8D618" w:rsidR="00B27202" w:rsidRPr="005E7B28" w:rsidRDefault="00B2720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Martins, D. S. (Ed.). (2015).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Transnational 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. Utah State University Press.</w:t>
      </w:r>
    </w:p>
    <w:p w14:paraId="2C13055F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516F54" w14:textId="77777777" w:rsidR="00BE4C26" w:rsidRPr="005E7B28" w:rsidRDefault="00BE4C26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Matsuda, P. K. (2012). Let's face it: Language issues and the writing program administrator.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(1), 141-164.</w:t>
      </w:r>
    </w:p>
    <w:p w14:paraId="495C95D1" w14:textId="77777777" w:rsidR="00BE4C26" w:rsidRPr="005E7B28" w:rsidRDefault="00BE4C26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067FF" w14:textId="086FDD67" w:rsidR="004B1378" w:rsidRPr="005E7B28" w:rsidRDefault="004B137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McLeod, S. H. (2007).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Writing program administration</w:t>
      </w:r>
      <w:r w:rsidRPr="005E7B28">
        <w:rPr>
          <w:rFonts w:ascii="Times New Roman" w:hAnsi="Times New Roman" w:cs="Times New Roman"/>
          <w:sz w:val="24"/>
          <w:szCs w:val="24"/>
        </w:rPr>
        <w:t>. Routledge.</w:t>
      </w:r>
    </w:p>
    <w:p w14:paraId="392390DE" w14:textId="77777777" w:rsidR="004B1378" w:rsidRPr="005E7B28" w:rsidRDefault="004B137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DC52D0" w14:textId="5004206B" w:rsidR="00740248" w:rsidRPr="005E7B28" w:rsidRDefault="0074024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McMurry, B. L. (2019). A case study in the administration and operation of an L2 conversation-partner program.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TESL Reporter, 52</w:t>
      </w:r>
      <w:r w:rsidRPr="005E7B28">
        <w:rPr>
          <w:rFonts w:ascii="Times New Roman" w:hAnsi="Times New Roman" w:cs="Times New Roman"/>
          <w:sz w:val="24"/>
          <w:szCs w:val="24"/>
        </w:rPr>
        <w:t>(1), 52-71.</w:t>
      </w:r>
    </w:p>
    <w:p w14:paraId="36BDAEBE" w14:textId="77777777" w:rsidR="00740248" w:rsidRPr="005E7B28" w:rsidRDefault="00740248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C1DEF5" w14:textId="16B96C06" w:rsidR="000E78E7" w:rsidRPr="005E7B28" w:rsidRDefault="000E78E7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Mercado, L. A.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Guarantor of quality assurance.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117-136)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589347DA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0D1880" w14:textId="1077F42A" w:rsidR="00884C3F" w:rsidRPr="005E7B28" w:rsidRDefault="00884C3F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Miller-Cochran, S. (2018). Innovation through intentional administration: Or, how to lead a writing program without losing your soul.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(1), 107-123.</w:t>
      </w:r>
    </w:p>
    <w:p w14:paraId="671636D7" w14:textId="77777777" w:rsidR="00884C3F" w:rsidRPr="005E7B28" w:rsidRDefault="00884C3F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3850EF" w14:textId="439D0586" w:rsidR="00875361" w:rsidRPr="005E7B28" w:rsidRDefault="00875361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Morghen, V. I.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Binational centers.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313-320)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71927D12" w14:textId="77777777" w:rsidR="00366DCE" w:rsidRPr="005E7B28" w:rsidRDefault="00366DC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5EE32" w14:textId="77777777" w:rsidR="00B05B55" w:rsidRPr="00B05B55" w:rsidRDefault="00B05B55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5B55">
        <w:rPr>
          <w:rFonts w:ascii="Times New Roman" w:hAnsi="Times New Roman" w:cs="Times New Roman"/>
          <w:sz w:val="24"/>
          <w:szCs w:val="24"/>
        </w:rPr>
        <w:lastRenderedPageBreak/>
        <w:t xml:space="preserve">Moynihan, D., Giannella, E., Herd, P., &amp; Sutherland, J. (2022). Matching to categories: Learning and compliance costs in administrative processes. 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>Journal of Public Administration Research and Theory</w:t>
      </w:r>
      <w:r w:rsidRPr="00B05B55">
        <w:rPr>
          <w:rFonts w:ascii="Times New Roman" w:hAnsi="Times New Roman" w:cs="Times New Roman"/>
          <w:sz w:val="24"/>
          <w:szCs w:val="24"/>
        </w:rPr>
        <w:t xml:space="preserve">, 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B05B55">
        <w:rPr>
          <w:rFonts w:ascii="Times New Roman" w:hAnsi="Times New Roman" w:cs="Times New Roman"/>
          <w:sz w:val="24"/>
          <w:szCs w:val="24"/>
        </w:rPr>
        <w:t>(4), 750-764.</w:t>
      </w:r>
    </w:p>
    <w:p w14:paraId="765051BA" w14:textId="77777777" w:rsidR="00B05B55" w:rsidRPr="005E7B28" w:rsidRDefault="00B05B55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2BEA10" w14:textId="27BF5CB4" w:rsidR="00366DCE" w:rsidRPr="005E7B28" w:rsidRDefault="00366DC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Murphy, A. F., &amp; </w:t>
      </w:r>
      <w:proofErr w:type="spellStart"/>
      <w:r w:rsidRPr="005E7B28">
        <w:rPr>
          <w:rFonts w:ascii="Times New Roman" w:hAnsi="Times New Roman" w:cs="Times New Roman"/>
          <w:sz w:val="24"/>
          <w:szCs w:val="24"/>
        </w:rPr>
        <w:t>Torff</w:t>
      </w:r>
      <w:proofErr w:type="spellEnd"/>
      <w:r w:rsidRPr="005E7B28">
        <w:rPr>
          <w:rFonts w:ascii="Times New Roman" w:hAnsi="Times New Roman" w:cs="Times New Roman"/>
          <w:sz w:val="24"/>
          <w:szCs w:val="24"/>
        </w:rPr>
        <w:t xml:space="preserve">, B. A. (2012). Administrators' sense of self-efficacy in supervision of teachers of English as a second language.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Journal of International Education and Leadership</w:t>
      </w:r>
      <w:r w:rsidRPr="005E7B28">
        <w:rPr>
          <w:rFonts w:ascii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E7B28">
        <w:rPr>
          <w:rFonts w:ascii="Times New Roman" w:hAnsi="Times New Roman" w:cs="Times New Roman"/>
          <w:sz w:val="24"/>
          <w:szCs w:val="24"/>
        </w:rPr>
        <w:t xml:space="preserve">(3), 1-12.  </w:t>
      </w:r>
    </w:p>
    <w:p w14:paraId="0CC5C194" w14:textId="77777777" w:rsidR="001A343D" w:rsidRPr="005E7B28" w:rsidRDefault="001A343D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C14F85" w14:textId="1B1456D1" w:rsidR="001A343D" w:rsidRPr="005E7B28" w:rsidRDefault="001A343D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color w:val="000000" w:themeColor="text1"/>
          <w:sz w:val="24"/>
          <w:szCs w:val="24"/>
        </w:rPr>
        <w:t>Murphy, G. (2022). Principals’ accounts of practices, system support and challenges in leading secondary immersion education in Ireland. </w:t>
      </w:r>
      <w:r w:rsidRPr="005E7B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Educational Administration and History</w:t>
      </w:r>
      <w:r w:rsidRPr="005E7B2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5E7B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54</w:t>
      </w:r>
      <w:r w:rsidRPr="005E7B28">
        <w:rPr>
          <w:rFonts w:ascii="Times New Roman" w:hAnsi="Times New Roman" w:cs="Times New Roman"/>
          <w:color w:val="000000" w:themeColor="text1"/>
          <w:sz w:val="24"/>
          <w:szCs w:val="24"/>
        </w:rPr>
        <w:t>(4), 440-460.</w:t>
      </w:r>
    </w:p>
    <w:p w14:paraId="7C85B963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25FFA1" w14:textId="165F8EC3" w:rsidR="005A6E09" w:rsidRPr="005E7B28" w:rsidRDefault="005A6E0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Murray, D. E.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Financial planning and management of resources.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243-262)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19CC9649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AE3D58" w14:textId="0B5248F8" w:rsidR="00D42DC7" w:rsidRPr="005E7B28" w:rsidRDefault="00D42DC7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Nice, D. (2002). </w:t>
      </w:r>
      <w:r w:rsidRPr="005E7B28">
        <w:rPr>
          <w:rFonts w:ascii="Times New Roman" w:hAnsi="Times New Roman" w:cs="Times New Roman"/>
          <w:i/>
          <w:sz w:val="24"/>
          <w:szCs w:val="24"/>
        </w:rPr>
        <w:t>Public budgeting.</w:t>
      </w:r>
      <w:r w:rsidRPr="005E7B28">
        <w:rPr>
          <w:rFonts w:ascii="Times New Roman" w:hAnsi="Times New Roman" w:cs="Times New Roman"/>
          <w:sz w:val="24"/>
          <w:szCs w:val="24"/>
        </w:rPr>
        <w:t xml:space="preserve"> </w:t>
      </w:r>
      <w:r w:rsidR="006F1E18" w:rsidRPr="005E7B28">
        <w:rPr>
          <w:rFonts w:ascii="Times New Roman" w:hAnsi="Times New Roman" w:cs="Times New Roman"/>
          <w:sz w:val="24"/>
          <w:szCs w:val="24"/>
        </w:rPr>
        <w:t>Wadsworth/Thomson Learning.</w:t>
      </w:r>
    </w:p>
    <w:p w14:paraId="4100C750" w14:textId="55EB2DD0" w:rsidR="00CE5DBF" w:rsidRPr="005E7B28" w:rsidRDefault="00CE5DBF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8E7ADD" w14:textId="516C73E4" w:rsidR="00CE5DBF" w:rsidRPr="005E7B28" w:rsidRDefault="00CE5DBF" w:rsidP="005E7B2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5E7B28">
        <w:rPr>
          <w:rFonts w:ascii="Times New Roman" w:hAnsi="Times New Roman"/>
          <w:sz w:val="24"/>
          <w:szCs w:val="24"/>
        </w:rPr>
        <w:t xml:space="preserve">Ogawa, R. T., Crowson, R. L., &amp; Goldring, E. B. (1999). Enduring dilemmas of school organization. In J. Murphey &amp; K. S. Louis (Eds.), </w:t>
      </w:r>
      <w:r w:rsidRPr="005E7B28">
        <w:rPr>
          <w:rFonts w:ascii="Times New Roman" w:hAnsi="Times New Roman"/>
          <w:i/>
          <w:sz w:val="24"/>
          <w:szCs w:val="24"/>
        </w:rPr>
        <w:t xml:space="preserve">Handbook of educational administration </w:t>
      </w:r>
      <w:r w:rsidRPr="005E7B28">
        <w:rPr>
          <w:rFonts w:ascii="Times New Roman" w:hAnsi="Times New Roman"/>
          <w:sz w:val="24"/>
          <w:szCs w:val="24"/>
        </w:rPr>
        <w:t>(2</w:t>
      </w:r>
      <w:r w:rsidRPr="005E7B28">
        <w:rPr>
          <w:rFonts w:ascii="Times New Roman" w:hAnsi="Times New Roman"/>
          <w:sz w:val="24"/>
          <w:szCs w:val="24"/>
          <w:vertAlign w:val="superscript"/>
        </w:rPr>
        <w:t>nd</w:t>
      </w:r>
      <w:r w:rsidRPr="005E7B28">
        <w:rPr>
          <w:rFonts w:ascii="Times New Roman" w:hAnsi="Times New Roman"/>
          <w:sz w:val="24"/>
          <w:szCs w:val="24"/>
        </w:rPr>
        <w:t xml:space="preserve"> </w:t>
      </w:r>
      <w:r w:rsidR="007969D3" w:rsidRPr="005E7B28">
        <w:rPr>
          <w:rFonts w:ascii="Times New Roman" w:hAnsi="Times New Roman"/>
          <w:sz w:val="24"/>
          <w:szCs w:val="24"/>
        </w:rPr>
        <w:t>e</w:t>
      </w:r>
      <w:r w:rsidRPr="005E7B28">
        <w:rPr>
          <w:rFonts w:ascii="Times New Roman" w:hAnsi="Times New Roman"/>
          <w:sz w:val="24"/>
          <w:szCs w:val="24"/>
        </w:rPr>
        <w:t xml:space="preserve">d.; pp. 277-296). Jossey-Bass. </w:t>
      </w:r>
      <w:r w:rsidRPr="005E7B28">
        <w:rPr>
          <w:rFonts w:ascii="Times New Roman" w:hAnsi="Times New Roman"/>
          <w:i/>
          <w:sz w:val="24"/>
          <w:szCs w:val="24"/>
        </w:rPr>
        <w:t xml:space="preserve"> </w:t>
      </w:r>
    </w:p>
    <w:p w14:paraId="2F74361B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1B8009" w14:textId="15DCC7E4" w:rsidR="00EA4E02" w:rsidRPr="005E7B28" w:rsidRDefault="00EA4E02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Ostman, H. (2013).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Writing program administration and the community college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. Parlor Press.</w:t>
      </w:r>
    </w:p>
    <w:p w14:paraId="5CFBCE24" w14:textId="77777777" w:rsidR="00EA4E02" w:rsidRPr="005E7B28" w:rsidRDefault="00EA4E0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4C7B2F" w14:textId="3FDF3E9E" w:rsidR="0071209E" w:rsidRPr="005E7B28" w:rsidRDefault="0071209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Panferov, S. K. </w:t>
      </w:r>
      <w:r w:rsidR="00EA451D" w:rsidRPr="005E7B28">
        <w:rPr>
          <w:rFonts w:ascii="Times New Roman" w:hAnsi="Times New Roman" w:cs="Times New Roman"/>
          <w:sz w:val="24"/>
          <w:szCs w:val="24"/>
        </w:rPr>
        <w:t>(1997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Transitioning from teacher to language program administrator.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</w:t>
      </w:r>
      <w:r w:rsidR="00591049" w:rsidRPr="005E7B28">
        <w:rPr>
          <w:rFonts w:ascii="Times New Roman" w:hAnsi="Times New Roman" w:cs="Times New Roman"/>
          <w:sz w:val="24"/>
          <w:szCs w:val="24"/>
        </w:rPr>
        <w:t xml:space="preserve">pp. </w:t>
      </w:r>
      <w:r w:rsidRPr="005E7B28">
        <w:rPr>
          <w:rFonts w:ascii="Times New Roman" w:hAnsi="Times New Roman" w:cs="Times New Roman"/>
          <w:sz w:val="24"/>
          <w:szCs w:val="24"/>
        </w:rPr>
        <w:t>3-18)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491E7797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DEBA91" w14:textId="1BC63698" w:rsidR="0062351D" w:rsidRPr="005E7B28" w:rsidRDefault="0062351D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7B28">
        <w:rPr>
          <w:rFonts w:ascii="Times New Roman" w:hAnsi="Times New Roman" w:cs="Times New Roman"/>
          <w:sz w:val="24"/>
          <w:szCs w:val="24"/>
        </w:rPr>
        <w:t>Parisoff</w:t>
      </w:r>
      <w:proofErr w:type="spellEnd"/>
      <w:r w:rsidRPr="005E7B28">
        <w:rPr>
          <w:rFonts w:ascii="Times New Roman" w:hAnsi="Times New Roman" w:cs="Times New Roman"/>
          <w:sz w:val="24"/>
          <w:szCs w:val="24"/>
        </w:rPr>
        <w:t>, C., &amp; Reeder, N.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</w:t>
      </w:r>
      <w:r w:rsidR="001D29A0" w:rsidRPr="005E7B28">
        <w:rPr>
          <w:rFonts w:ascii="Times New Roman" w:hAnsi="Times New Roman" w:cs="Times New Roman"/>
          <w:sz w:val="24"/>
          <w:szCs w:val="24"/>
        </w:rPr>
        <w:t>Adult education p</w:t>
      </w:r>
      <w:r w:rsidRPr="005E7B28">
        <w:rPr>
          <w:rFonts w:ascii="Times New Roman" w:hAnsi="Times New Roman" w:cs="Times New Roman"/>
          <w:sz w:val="24"/>
          <w:szCs w:val="24"/>
        </w:rPr>
        <w:t xml:space="preserve">rograms.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305-311)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6BA816ED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848287" w14:textId="298F30EC" w:rsidR="00D42DC7" w:rsidRPr="005E7B28" w:rsidRDefault="00D42DC7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Pennington, M. C. (1991). 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Building better English language programs: Perspectives on evaluation in ESL. </w:t>
      </w:r>
      <w:r w:rsidRPr="005E7B28">
        <w:rPr>
          <w:rFonts w:ascii="Times New Roman" w:hAnsi="Times New Roman" w:cs="Times New Roman"/>
          <w:sz w:val="24"/>
          <w:szCs w:val="24"/>
        </w:rPr>
        <w:t>NAFSA: Association of International Educators.</w:t>
      </w:r>
    </w:p>
    <w:p w14:paraId="2E8DFF63" w14:textId="77777777" w:rsidR="001512DA" w:rsidRPr="005E7B28" w:rsidRDefault="001512DA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25BEA7" w14:textId="77777777" w:rsidR="00EA3666" w:rsidRPr="00EA3666" w:rsidRDefault="00EA3666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3666">
        <w:rPr>
          <w:rFonts w:ascii="Times New Roman" w:hAnsi="Times New Roman" w:cs="Times New Roman"/>
          <w:sz w:val="24"/>
          <w:szCs w:val="24"/>
        </w:rPr>
        <w:t>Perryman-Clark, S. M. (2016). Who we are (</w:t>
      </w:r>
      <w:proofErr w:type="spellStart"/>
      <w:r w:rsidRPr="00EA3666">
        <w:rPr>
          <w:rFonts w:ascii="Times New Roman" w:hAnsi="Times New Roman" w:cs="Times New Roman"/>
          <w:sz w:val="24"/>
          <w:szCs w:val="24"/>
        </w:rPr>
        <w:t>n’t</w:t>
      </w:r>
      <w:proofErr w:type="spellEnd"/>
      <w:r w:rsidRPr="00EA3666">
        <w:rPr>
          <w:rFonts w:ascii="Times New Roman" w:hAnsi="Times New Roman" w:cs="Times New Roman"/>
          <w:sz w:val="24"/>
          <w:szCs w:val="24"/>
        </w:rPr>
        <w:t xml:space="preserve">) assessing: Racializing language and writing assessment in writing program administration. </w:t>
      </w:r>
      <w:r w:rsidRPr="00EA3666">
        <w:rPr>
          <w:rFonts w:ascii="Times New Roman" w:hAnsi="Times New Roman" w:cs="Times New Roman"/>
          <w:i/>
          <w:iCs/>
          <w:sz w:val="24"/>
          <w:szCs w:val="24"/>
        </w:rPr>
        <w:t>College English</w:t>
      </w:r>
      <w:r w:rsidRPr="00EA3666">
        <w:rPr>
          <w:rFonts w:ascii="Times New Roman" w:hAnsi="Times New Roman" w:cs="Times New Roman"/>
          <w:sz w:val="24"/>
          <w:szCs w:val="24"/>
        </w:rPr>
        <w:t xml:space="preserve">, </w:t>
      </w:r>
      <w:r w:rsidRPr="00EA3666">
        <w:rPr>
          <w:rFonts w:ascii="Times New Roman" w:hAnsi="Times New Roman" w:cs="Times New Roman"/>
          <w:i/>
          <w:iCs/>
          <w:sz w:val="24"/>
          <w:szCs w:val="24"/>
        </w:rPr>
        <w:t>79</w:t>
      </w:r>
      <w:r w:rsidRPr="00EA3666">
        <w:rPr>
          <w:rFonts w:ascii="Times New Roman" w:hAnsi="Times New Roman" w:cs="Times New Roman"/>
          <w:sz w:val="24"/>
          <w:szCs w:val="24"/>
        </w:rPr>
        <w:t>(2), 206-211.</w:t>
      </w:r>
    </w:p>
    <w:p w14:paraId="7798A4BD" w14:textId="77777777" w:rsidR="00EA3666" w:rsidRPr="005E7B28" w:rsidRDefault="00EA3666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A0D242" w14:textId="4C942E4E" w:rsidR="00421DF9" w:rsidRPr="005E7B28" w:rsidRDefault="00421DF9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Phelps, L. W., Carter-Tod, S., Moore, J. L., Poblete, P., Reid, C., &amp; Snyder, S. E. (2019). Sustainable </w:t>
      </w:r>
      <w:proofErr w:type="spellStart"/>
      <w:r w:rsidRPr="005E7B28">
        <w:rPr>
          <w:rFonts w:ascii="Times New Roman" w:eastAsia="Times New Roman" w:hAnsi="Times New Roman" w:cs="Times New Roman"/>
          <w:sz w:val="24"/>
          <w:szCs w:val="24"/>
        </w:rPr>
        <w:t>becomings</w:t>
      </w:r>
      <w:proofErr w:type="spellEnd"/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: Women's career trajectories in writing program administration.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(1), 12-33.</w:t>
      </w:r>
    </w:p>
    <w:p w14:paraId="2EEA796D" w14:textId="77777777" w:rsidR="00421DF9" w:rsidRPr="005E7B28" w:rsidRDefault="00421DF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CCC987" w14:textId="77777777" w:rsidR="001512DA" w:rsidRPr="005E7B28" w:rsidRDefault="001512DA" w:rsidP="005E7B28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B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Phung, L. (2017). Reflection on and engagement in actions as a program administrator. </w:t>
      </w:r>
      <w:r w:rsidRPr="005E7B2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PAIS Newsletter</w:t>
      </w:r>
      <w:r w:rsidRPr="005E7B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TESOL International, December 2017. </w:t>
      </w:r>
      <w:hyperlink r:id="rId7" w:history="1">
        <w:r w:rsidRPr="005E7B2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http://newsmanager.commpartners.com/tesolpais/issues/2017-11-20/5.html</w:t>
        </w:r>
      </w:hyperlink>
      <w:r w:rsidRPr="005E7B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4113937" w14:textId="77777777" w:rsidR="001512DA" w:rsidRPr="005E7B28" w:rsidRDefault="001512DA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A47694" w14:textId="734EF36E" w:rsidR="006B4422" w:rsidRPr="006B4422" w:rsidRDefault="006B442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4422">
        <w:rPr>
          <w:rFonts w:ascii="Times New Roman" w:hAnsi="Times New Roman" w:cs="Times New Roman"/>
          <w:sz w:val="24"/>
          <w:szCs w:val="24"/>
        </w:rPr>
        <w:lastRenderedPageBreak/>
        <w:t xml:space="preserve">Raza, K., Manasreh, M., King, M., &amp; Eslami, Z. (2024). Context specific leadership in English language program administration: </w:t>
      </w:r>
      <w:r w:rsidRPr="005E7B28">
        <w:rPr>
          <w:rFonts w:ascii="Times New Roman" w:hAnsi="Times New Roman" w:cs="Times New Roman"/>
          <w:sz w:val="24"/>
          <w:szCs w:val="24"/>
        </w:rPr>
        <w:t>W</w:t>
      </w:r>
      <w:r w:rsidRPr="006B4422">
        <w:rPr>
          <w:rFonts w:ascii="Times New Roman" w:hAnsi="Times New Roman" w:cs="Times New Roman"/>
          <w:sz w:val="24"/>
          <w:szCs w:val="24"/>
        </w:rPr>
        <w:t xml:space="preserve">hat can we learn from the autoethnographies of </w:t>
      </w:r>
      <w:proofErr w:type="gramStart"/>
      <w:r w:rsidRPr="006B4422">
        <w:rPr>
          <w:rFonts w:ascii="Times New Roman" w:hAnsi="Times New Roman" w:cs="Times New Roman"/>
          <w:sz w:val="24"/>
          <w:szCs w:val="24"/>
        </w:rPr>
        <w:t>leaders?.</w:t>
      </w:r>
      <w:proofErr w:type="gramEnd"/>
      <w:r w:rsidRPr="006B4422">
        <w:rPr>
          <w:rFonts w:ascii="Times New Roman" w:hAnsi="Times New Roman" w:cs="Times New Roman"/>
          <w:sz w:val="24"/>
          <w:szCs w:val="24"/>
        </w:rPr>
        <w:t xml:space="preserve"> </w:t>
      </w:r>
      <w:r w:rsidRPr="006B4422">
        <w:rPr>
          <w:rFonts w:ascii="Times New Roman" w:hAnsi="Times New Roman" w:cs="Times New Roman"/>
          <w:i/>
          <w:iCs/>
          <w:sz w:val="24"/>
          <w:szCs w:val="24"/>
        </w:rPr>
        <w:t>International Journal of Leadership in Education</w:t>
      </w:r>
      <w:r w:rsidRPr="006B4422">
        <w:rPr>
          <w:rFonts w:ascii="Times New Roman" w:hAnsi="Times New Roman" w:cs="Times New Roman"/>
          <w:sz w:val="24"/>
          <w:szCs w:val="24"/>
        </w:rPr>
        <w:t xml:space="preserve">, </w:t>
      </w:r>
      <w:r w:rsidRPr="006B4422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6B4422">
        <w:rPr>
          <w:rFonts w:ascii="Times New Roman" w:hAnsi="Times New Roman" w:cs="Times New Roman"/>
          <w:sz w:val="24"/>
          <w:szCs w:val="24"/>
        </w:rPr>
        <w:t>(5), 1031-1051.</w:t>
      </w:r>
    </w:p>
    <w:p w14:paraId="4321CE81" w14:textId="77777777" w:rsidR="006B4422" w:rsidRPr="005E7B28" w:rsidRDefault="006B442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5DB1BF" w14:textId="2C29195E" w:rsidR="003C57D2" w:rsidRPr="005E7B28" w:rsidRDefault="003C57D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Reeves, M.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Private schools.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345-352)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1878B37F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8AD112" w14:textId="1DC1F480" w:rsidR="00BD6D7C" w:rsidRPr="005E7B28" w:rsidRDefault="00BD6D7C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Rowe, J. A.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Decision maker and negotiator.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99-116)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2E63E7B3" w14:textId="77777777" w:rsidR="005B3116" w:rsidRPr="005E7B28" w:rsidRDefault="005B3116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459B27" w14:textId="77777777" w:rsidR="005B3116" w:rsidRPr="005E7B28" w:rsidRDefault="005B3116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Roy, A. M. (1988). ESL Concerns for Writing Program Administrators: Problems and Policies.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(3), 17-28.</w:t>
      </w:r>
    </w:p>
    <w:p w14:paraId="0D8399C0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9F76B7" w14:textId="61B7420A" w:rsidR="0072574E" w:rsidRPr="005E7B28" w:rsidRDefault="0072574E" w:rsidP="005E7B2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E7B28">
        <w:rPr>
          <w:rFonts w:ascii="Times New Roman" w:hAnsi="Times New Roman" w:cs="Times New Roman"/>
          <w:color w:val="000000"/>
          <w:sz w:val="24"/>
          <w:szCs w:val="24"/>
        </w:rPr>
        <w:t>Sanz</w:t>
      </w:r>
      <w:r w:rsidRPr="005E7B28">
        <w:rPr>
          <w:rFonts w:ascii="Times New Roman" w:hAnsi="Times New Roman" w:cs="Times New Roman"/>
          <w:color w:val="000000"/>
          <w:sz w:val="24"/>
          <w:szCs w:val="24"/>
        </w:rPr>
        <w:t>, C.,</w:t>
      </w:r>
      <w:r w:rsidRPr="005E7B28">
        <w:rPr>
          <w:rFonts w:ascii="Times New Roman" w:hAnsi="Times New Roman" w:cs="Times New Roman"/>
          <w:color w:val="000000"/>
          <w:sz w:val="24"/>
          <w:szCs w:val="24"/>
        </w:rPr>
        <w:t xml:space="preserve"> &amp; Lado</w:t>
      </w:r>
      <w:r w:rsidRPr="005E7B28">
        <w:rPr>
          <w:rFonts w:ascii="Times New Roman" w:hAnsi="Times New Roman" w:cs="Times New Roman"/>
          <w:color w:val="000000"/>
          <w:sz w:val="24"/>
          <w:szCs w:val="24"/>
        </w:rPr>
        <w:t>, B.</w:t>
      </w:r>
      <w:r w:rsidRPr="005E7B28">
        <w:rPr>
          <w:rFonts w:ascii="Times New Roman" w:hAnsi="Times New Roman" w:cs="Times New Roman"/>
          <w:color w:val="000000"/>
          <w:sz w:val="24"/>
          <w:szCs w:val="24"/>
        </w:rPr>
        <w:t xml:space="preserve"> (Eds.)</w:t>
      </w:r>
      <w:r w:rsidRPr="005E7B28">
        <w:rPr>
          <w:rFonts w:ascii="Times New Roman" w:hAnsi="Times New Roman" w:cs="Times New Roman"/>
          <w:color w:val="000000"/>
          <w:sz w:val="24"/>
          <w:szCs w:val="24"/>
        </w:rPr>
        <w:t>. (2014).</w:t>
      </w:r>
      <w:r w:rsidRPr="005E7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Individual differences, L2 development and language program administration</w:t>
      </w:r>
      <w:r w:rsidRPr="005E7B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7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8">
        <w:rPr>
          <w:rFonts w:ascii="Times New Roman" w:hAnsi="Times New Roman" w:cs="Times New Roman"/>
          <w:color w:val="000000"/>
          <w:sz w:val="24"/>
          <w:szCs w:val="24"/>
        </w:rPr>
        <w:t xml:space="preserve">Cengage Learning.  </w:t>
      </w:r>
    </w:p>
    <w:p w14:paraId="49886414" w14:textId="77777777" w:rsidR="0072574E" w:rsidRPr="005E7B28" w:rsidRDefault="0072574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4BFF46" w14:textId="2E8D1E50" w:rsidR="007F1851" w:rsidRPr="005E7B28" w:rsidRDefault="007F1851" w:rsidP="005E7B2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7B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Saunders, W. M., &amp; Marcelletti, D. J. (2013). The gap that can’t go away: The catch-22 of reclassification in monitoring the progress of English language learners. </w:t>
      </w:r>
      <w:r w:rsidRPr="005E7B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Evaluation and Policy Analysis, 35</w:t>
      </w:r>
      <w:r w:rsidRPr="005E7B28">
        <w:rPr>
          <w:rFonts w:ascii="Times New Roman" w:eastAsia="Calibri" w:hAnsi="Times New Roman" w:cs="Times New Roman"/>
          <w:color w:val="000000"/>
          <w:sz w:val="24"/>
          <w:szCs w:val="24"/>
        </w:rPr>
        <w:t>(2), 139-156.</w:t>
      </w:r>
    </w:p>
    <w:p w14:paraId="3178CC42" w14:textId="77777777" w:rsidR="007F1851" w:rsidRPr="005E7B28" w:rsidRDefault="007F1851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AE180B" w14:textId="0037F764" w:rsidR="00D42DC7" w:rsidRPr="005E7B28" w:rsidRDefault="00D42DC7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Schick, A. (1990). </w:t>
      </w:r>
      <w:r w:rsidRPr="005E7B28">
        <w:rPr>
          <w:rFonts w:ascii="Times New Roman" w:hAnsi="Times New Roman" w:cs="Times New Roman"/>
          <w:i/>
          <w:sz w:val="24"/>
          <w:szCs w:val="24"/>
        </w:rPr>
        <w:t>The capacity to budget.</w:t>
      </w:r>
      <w:r w:rsidRPr="005E7B28">
        <w:rPr>
          <w:rFonts w:ascii="Times New Roman" w:hAnsi="Times New Roman" w:cs="Times New Roman"/>
          <w:sz w:val="24"/>
          <w:szCs w:val="24"/>
        </w:rPr>
        <w:t xml:space="preserve"> The Urban Institute Press.</w:t>
      </w:r>
    </w:p>
    <w:p w14:paraId="0DDD27CE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4CBA16" w14:textId="4C0114D6" w:rsidR="00454589" w:rsidRPr="005E7B28" w:rsidRDefault="0045458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Scholz, C. M.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International schools.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329-336)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2C3FCE77" w14:textId="26E0636E" w:rsidR="00DE7AD5" w:rsidRPr="005E7B28" w:rsidRDefault="00DE7AD5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F00323" w14:textId="4F11DF83" w:rsidR="00B05B55" w:rsidRPr="00B05B55" w:rsidRDefault="00B05B55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82465878"/>
      <w:r w:rsidRPr="00B05B55">
        <w:rPr>
          <w:rFonts w:ascii="Times New Roman" w:hAnsi="Times New Roman" w:cs="Times New Roman"/>
          <w:sz w:val="24"/>
          <w:szCs w:val="24"/>
        </w:rPr>
        <w:t xml:space="preserve">Seva, K., </w:t>
      </w:r>
      <w:proofErr w:type="spellStart"/>
      <w:r w:rsidRPr="00B05B55">
        <w:rPr>
          <w:rFonts w:ascii="Times New Roman" w:hAnsi="Times New Roman" w:cs="Times New Roman"/>
          <w:sz w:val="24"/>
          <w:szCs w:val="24"/>
        </w:rPr>
        <w:t>Sirait</w:t>
      </w:r>
      <w:proofErr w:type="spellEnd"/>
      <w:r w:rsidRPr="00B05B55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B05B55">
        <w:rPr>
          <w:rFonts w:ascii="Times New Roman" w:hAnsi="Times New Roman" w:cs="Times New Roman"/>
          <w:sz w:val="24"/>
          <w:szCs w:val="24"/>
        </w:rPr>
        <w:t>Setiandari</w:t>
      </w:r>
      <w:proofErr w:type="spellEnd"/>
      <w:r w:rsidRPr="00B05B55">
        <w:rPr>
          <w:rFonts w:ascii="Times New Roman" w:hAnsi="Times New Roman" w:cs="Times New Roman"/>
          <w:sz w:val="24"/>
          <w:szCs w:val="24"/>
        </w:rPr>
        <w:t xml:space="preserve">, B. (2022). Need </w:t>
      </w:r>
      <w:r w:rsidRPr="005E7B28">
        <w:rPr>
          <w:rFonts w:ascii="Times New Roman" w:hAnsi="Times New Roman" w:cs="Times New Roman"/>
          <w:sz w:val="24"/>
          <w:szCs w:val="24"/>
        </w:rPr>
        <w:t>a</w:t>
      </w:r>
      <w:r w:rsidRPr="00B05B55">
        <w:rPr>
          <w:rFonts w:ascii="Times New Roman" w:hAnsi="Times New Roman" w:cs="Times New Roman"/>
          <w:sz w:val="24"/>
          <w:szCs w:val="24"/>
        </w:rPr>
        <w:t xml:space="preserve">nalysis in the Integration of SDGs in English for </w:t>
      </w:r>
      <w:r w:rsidRPr="005E7B28">
        <w:rPr>
          <w:rFonts w:ascii="Times New Roman" w:hAnsi="Times New Roman" w:cs="Times New Roman"/>
          <w:sz w:val="24"/>
          <w:szCs w:val="24"/>
        </w:rPr>
        <w:t>p</w:t>
      </w:r>
      <w:r w:rsidRPr="00B05B55">
        <w:rPr>
          <w:rFonts w:ascii="Times New Roman" w:hAnsi="Times New Roman" w:cs="Times New Roman"/>
          <w:sz w:val="24"/>
          <w:szCs w:val="24"/>
        </w:rPr>
        <w:t xml:space="preserve">ublic </w:t>
      </w:r>
      <w:r w:rsidRPr="005E7B28">
        <w:rPr>
          <w:rFonts w:ascii="Times New Roman" w:hAnsi="Times New Roman" w:cs="Times New Roman"/>
          <w:sz w:val="24"/>
          <w:szCs w:val="24"/>
        </w:rPr>
        <w:t>a</w:t>
      </w:r>
      <w:r w:rsidRPr="00B05B55">
        <w:rPr>
          <w:rFonts w:ascii="Times New Roman" w:hAnsi="Times New Roman" w:cs="Times New Roman"/>
          <w:sz w:val="24"/>
          <w:szCs w:val="24"/>
        </w:rPr>
        <w:t xml:space="preserve">dministration. 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>PROJECT (Professional Journal of English Education)</w:t>
      </w:r>
      <w:r w:rsidRPr="00B05B55">
        <w:rPr>
          <w:rFonts w:ascii="Times New Roman" w:hAnsi="Times New Roman" w:cs="Times New Roman"/>
          <w:sz w:val="24"/>
          <w:szCs w:val="24"/>
        </w:rPr>
        <w:t xml:space="preserve">, </w:t>
      </w:r>
      <w:r w:rsidRPr="00B05B5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05B55">
        <w:rPr>
          <w:rFonts w:ascii="Times New Roman" w:hAnsi="Times New Roman" w:cs="Times New Roman"/>
          <w:sz w:val="24"/>
          <w:szCs w:val="24"/>
        </w:rPr>
        <w:t>(3), 656-668.</w:t>
      </w:r>
    </w:p>
    <w:bookmarkEnd w:id="3"/>
    <w:p w14:paraId="14DB4488" w14:textId="77777777" w:rsidR="00B05B55" w:rsidRPr="005E7B28" w:rsidRDefault="00B05B55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91B7E7" w14:textId="77777777" w:rsidR="005C4D7E" w:rsidRPr="005E7B28" w:rsidRDefault="005C4D7E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Shuck, G. (2006). Combating monolingualism: A novice administrator’s challenge.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WPA: 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(1-2), 59-82.</w:t>
      </w:r>
    </w:p>
    <w:p w14:paraId="79A2AFC9" w14:textId="77777777" w:rsidR="005C4D7E" w:rsidRPr="005E7B28" w:rsidRDefault="005C4D7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D2AD36" w14:textId="2A39001F" w:rsidR="00DE7AD5" w:rsidRPr="005E7B28" w:rsidRDefault="00DE7AD5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Snyder, S. E. (2020). Preparing to become a two-year college writing program administrator.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WPA: Writing Program Administration-Journal of the Council of Writing Program Administrators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(3), 106-120.</w:t>
      </w:r>
    </w:p>
    <w:p w14:paraId="328BDD4C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57777" w14:textId="0AA570C9" w:rsidR="00FC7E30" w:rsidRPr="005E7B28" w:rsidRDefault="00FC7E30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7B28">
        <w:rPr>
          <w:rFonts w:ascii="Times New Roman" w:hAnsi="Times New Roman" w:cs="Times New Roman"/>
          <w:sz w:val="24"/>
          <w:szCs w:val="24"/>
        </w:rPr>
        <w:t>Soppelsa</w:t>
      </w:r>
      <w:proofErr w:type="spellEnd"/>
      <w:r w:rsidRPr="005E7B28">
        <w:rPr>
          <w:rFonts w:ascii="Times New Roman" w:hAnsi="Times New Roman" w:cs="Times New Roman"/>
          <w:sz w:val="24"/>
          <w:szCs w:val="24"/>
        </w:rPr>
        <w:t>, E. F.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Empowerment of faculty.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139-158)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3A0F3D2C" w14:textId="75AA9F77" w:rsidR="00304624" w:rsidRPr="005E7B28" w:rsidRDefault="00304624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9088C4" w14:textId="702BF0DC" w:rsidR="00304624" w:rsidRPr="005E7B28" w:rsidRDefault="00304624" w:rsidP="005E7B2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5E7B28">
        <w:t>Starratt, R. J. (2003). </w:t>
      </w:r>
      <w:r w:rsidRPr="005E7B28">
        <w:rPr>
          <w:i/>
          <w:iCs/>
        </w:rPr>
        <w:t>Centering educational administration: Cultivating meaning, community, responsibility</w:t>
      </w:r>
      <w:r w:rsidRPr="005E7B28">
        <w:t xml:space="preserve">. </w:t>
      </w:r>
      <w:r w:rsidR="00381048" w:rsidRPr="005E7B28">
        <w:t>Law</w:t>
      </w:r>
      <w:r w:rsidRPr="005E7B28">
        <w:t>rence Erlbaum.</w:t>
      </w:r>
    </w:p>
    <w:p w14:paraId="5EB4D550" w14:textId="7D3219B1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218602" w14:textId="374CC023" w:rsidR="003F61A3" w:rsidRPr="005E7B28" w:rsidRDefault="003F61A3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Steadman, A., &amp; Kraut, R. (2018). Preparing the online language program administrator: A needs analysis of intensive English programs in the United States.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(3), 274-293.</w:t>
      </w:r>
    </w:p>
    <w:p w14:paraId="0610A386" w14:textId="77777777" w:rsidR="003F61A3" w:rsidRPr="005E7B28" w:rsidRDefault="003F61A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684A08" w14:textId="6651FE14" w:rsidR="00C76255" w:rsidRPr="005E7B28" w:rsidRDefault="00C76255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lastRenderedPageBreak/>
        <w:t>Stoller, F. L.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Catalyst for innovation.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</w:t>
      </w:r>
      <w:r w:rsidR="00591049" w:rsidRPr="005E7B28">
        <w:rPr>
          <w:rFonts w:ascii="Times New Roman" w:hAnsi="Times New Roman" w:cs="Times New Roman"/>
          <w:sz w:val="24"/>
          <w:szCs w:val="24"/>
        </w:rPr>
        <w:t xml:space="preserve">pp. </w:t>
      </w:r>
      <w:r w:rsidRPr="005E7B28">
        <w:rPr>
          <w:rFonts w:ascii="Times New Roman" w:hAnsi="Times New Roman" w:cs="Times New Roman"/>
          <w:sz w:val="24"/>
          <w:szCs w:val="24"/>
        </w:rPr>
        <w:t>37-55)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6DED0B4A" w14:textId="77777777" w:rsidR="00420F53" w:rsidRPr="005E7B28" w:rsidRDefault="00420F53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D715C9" w14:textId="3058A226" w:rsidR="00994FBA" w:rsidRPr="005E7B28" w:rsidRDefault="00994FBA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Stoller, F. L. (</w:t>
      </w:r>
      <w:r w:rsidR="00EA451D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Time management principles.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263-281)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4D37E5FD" w14:textId="77777777" w:rsidR="00725679" w:rsidRPr="005E7B28" w:rsidRDefault="0072567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015E5" w14:textId="2E792BC3" w:rsidR="00725679" w:rsidRPr="005E7B28" w:rsidRDefault="00725679" w:rsidP="005E7B28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7B28">
        <w:rPr>
          <w:rFonts w:ascii="Times New Roman" w:hAnsi="Times New Roman" w:cs="Times New Roman"/>
          <w:sz w:val="24"/>
          <w:szCs w:val="24"/>
        </w:rPr>
        <w:t>Stoynoff</w:t>
      </w:r>
      <w:proofErr w:type="spellEnd"/>
      <w:r w:rsidRPr="005E7B28">
        <w:rPr>
          <w:rFonts w:ascii="Times New Roman" w:hAnsi="Times New Roman" w:cs="Times New Roman"/>
          <w:sz w:val="24"/>
          <w:szCs w:val="24"/>
        </w:rPr>
        <w:t xml:space="preserve">, S., &amp; Chapelle, C. A. (2005).  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ESOL tests and testing:  A resource for teachers and program administrators.</w:t>
      </w:r>
      <w:r w:rsidRPr="005E7B28">
        <w:rPr>
          <w:rFonts w:ascii="Times New Roman" w:hAnsi="Times New Roman" w:cs="Times New Roman"/>
          <w:sz w:val="24"/>
          <w:szCs w:val="24"/>
        </w:rPr>
        <w:t xml:space="preserve"> TESOL. </w:t>
      </w:r>
    </w:p>
    <w:p w14:paraId="51151D61" w14:textId="77777777" w:rsidR="00520E3C" w:rsidRPr="005E7B28" w:rsidRDefault="00520E3C" w:rsidP="005E7B28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751781" w14:textId="5A1397F0" w:rsidR="00686AA6" w:rsidRPr="005E7B28" w:rsidRDefault="00686AA6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Swain, M. (1996). Discovering successful second language teaching strategies and practices: From </w:t>
      </w:r>
      <w:proofErr w:type="spellStart"/>
      <w:r w:rsidRPr="005E7B28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 evaluation to classroom experimentation.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Development, 17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(2-4), 89-104.</w:t>
      </w:r>
    </w:p>
    <w:p w14:paraId="3C992894" w14:textId="77777777" w:rsidR="00160AB0" w:rsidRPr="005E7B28" w:rsidRDefault="00160AB0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CF79AB" w14:textId="6AA36ACD" w:rsidR="00160AB0" w:rsidRPr="005E7B28" w:rsidRDefault="00160AB0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Taylor, T. (2009). Writing program administration at the two-year college: Ghosts in the machine.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WPA: 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(3), 120-139.</w:t>
      </w:r>
    </w:p>
    <w:p w14:paraId="0E7F5301" w14:textId="77777777" w:rsidR="00725679" w:rsidRPr="005E7B28" w:rsidRDefault="0072567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6B2C9B" w14:textId="04AD6493" w:rsidR="007601A9" w:rsidRPr="005E7B28" w:rsidRDefault="00257D90" w:rsidP="005E7B2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Thornton, B., Burch, R., &amp; El-Araby, D. (2003). Evaluation of training in an ELT project in Egypt. In C. A. Coombe &amp; N. J. Hubley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 w:rsidRPr="005E7B28">
        <w:rPr>
          <w:rFonts w:ascii="Times New Roman" w:hAnsi="Times New Roman" w:cs="Times New Roman"/>
          <w:sz w:val="24"/>
          <w:szCs w:val="24"/>
        </w:rPr>
        <w:t xml:space="preserve">(pp. 165-176). </w:t>
      </w:r>
      <w:r w:rsidR="00381048" w:rsidRPr="005E7B28">
        <w:rPr>
          <w:rFonts w:ascii="Times New Roman" w:hAnsi="Times New Roman" w:cs="Times New Roman"/>
          <w:sz w:val="24"/>
          <w:szCs w:val="24"/>
        </w:rPr>
        <w:t>TESOL</w:t>
      </w:r>
      <w:r w:rsidRPr="005E7B28">
        <w:rPr>
          <w:rFonts w:ascii="Times New Roman" w:hAnsi="Times New Roman" w:cs="Times New Roman"/>
          <w:sz w:val="24"/>
          <w:szCs w:val="24"/>
        </w:rPr>
        <w:t>.</w:t>
      </w:r>
      <w:r w:rsidR="007601A9" w:rsidRPr="005E7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9B7A5" w14:textId="77777777" w:rsidR="00A6060F" w:rsidRPr="00A6060F" w:rsidRDefault="00A6060F" w:rsidP="005E7B2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060F">
        <w:rPr>
          <w:rFonts w:ascii="Times New Roman" w:hAnsi="Times New Roman" w:cs="Times New Roman"/>
          <w:sz w:val="24"/>
          <w:szCs w:val="24"/>
        </w:rPr>
        <w:t xml:space="preserve">Tseng, W. T., Liu, Y. T., Hsu, Y. T., &amp; Chu, H. C. (2024). Revisiting the effectiveness of study abroad language programs: A multi-level meta-analysis. </w:t>
      </w:r>
      <w:r w:rsidRPr="00A6060F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A6060F">
        <w:rPr>
          <w:rFonts w:ascii="Times New Roman" w:hAnsi="Times New Roman" w:cs="Times New Roman"/>
          <w:sz w:val="24"/>
          <w:szCs w:val="24"/>
        </w:rPr>
        <w:t xml:space="preserve">, </w:t>
      </w:r>
      <w:r w:rsidRPr="00A6060F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A6060F">
        <w:rPr>
          <w:rFonts w:ascii="Times New Roman" w:hAnsi="Times New Roman" w:cs="Times New Roman"/>
          <w:sz w:val="24"/>
          <w:szCs w:val="24"/>
        </w:rPr>
        <w:t>(1), 156-200.</w:t>
      </w:r>
    </w:p>
    <w:p w14:paraId="72BA6874" w14:textId="74462CD0" w:rsidR="00940A77" w:rsidRPr="005E7B28" w:rsidRDefault="00940A77" w:rsidP="005E7B2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Umansky, I., (2016). To be or not to be EL: An examination of the impact of classifying students as English learners. </w:t>
      </w:r>
      <w:r w:rsidRPr="005E7B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Educational Evaluation and Policy Analysis, 38</w:t>
      </w:r>
      <w:r w:rsidRPr="005E7B28">
        <w:rPr>
          <w:rFonts w:ascii="Times New Roman" w:hAnsi="Times New Roman" w:cs="Times New Roman"/>
          <w:color w:val="000000" w:themeColor="text1"/>
          <w:sz w:val="24"/>
          <w:szCs w:val="24"/>
        </w:rPr>
        <w:t>(4), 714-737.</w:t>
      </w:r>
    </w:p>
    <w:p w14:paraId="19A90753" w14:textId="048AB680" w:rsidR="00FE73BC" w:rsidRPr="005E7B28" w:rsidRDefault="00FE73BC" w:rsidP="005E7B2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20172061"/>
      <w:r w:rsidRPr="005E7B28">
        <w:rPr>
          <w:rFonts w:ascii="Times New Roman" w:hAnsi="Times New Roman" w:cs="Times New Roman"/>
          <w:sz w:val="24"/>
          <w:szCs w:val="24"/>
        </w:rPr>
        <w:t>Uysal, H. H. (2012). Evaluation of an in-service training program for primary-school language teachers in Turkey. 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Australian Journal of Teacher Education</w:t>
      </w:r>
      <w:r w:rsidRPr="005E7B28">
        <w:rPr>
          <w:rFonts w:ascii="Times New Roman" w:hAnsi="Times New Roman" w:cs="Times New Roman"/>
          <w:sz w:val="24"/>
          <w:szCs w:val="24"/>
        </w:rPr>
        <w:t>, </w:t>
      </w:r>
      <w:r w:rsidRPr="005E7B28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5E7B28">
        <w:rPr>
          <w:rFonts w:ascii="Times New Roman" w:hAnsi="Times New Roman" w:cs="Times New Roman"/>
          <w:sz w:val="24"/>
          <w:szCs w:val="24"/>
        </w:rPr>
        <w:t>(7), 14-29.</w:t>
      </w:r>
      <w:bookmarkEnd w:id="4"/>
    </w:p>
    <w:p w14:paraId="1C6E5C01" w14:textId="77777777" w:rsidR="005208A1" w:rsidRPr="005E7B28" w:rsidRDefault="005208A1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B28">
        <w:rPr>
          <w:rFonts w:ascii="Times New Roman" w:eastAsia="Times New Roman" w:hAnsi="Times New Roman" w:cs="Times New Roman"/>
          <w:sz w:val="24"/>
          <w:szCs w:val="24"/>
        </w:rPr>
        <w:t>Vidali</w:t>
      </w:r>
      <w:proofErr w:type="spellEnd"/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A. (2015). Disabling writing program administration.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WPA: 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(2), 32-55.</w:t>
      </w:r>
    </w:p>
    <w:p w14:paraId="484059CC" w14:textId="77777777" w:rsidR="005208A1" w:rsidRPr="005E7B28" w:rsidRDefault="005208A1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5564E0" w14:textId="77777777" w:rsidR="00156705" w:rsidRDefault="003F3680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Williams, J. (1995). ESL composition program administration in the United States.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(2), 157-179.</w:t>
      </w:r>
    </w:p>
    <w:p w14:paraId="2BA9CE22" w14:textId="77777777" w:rsidR="00156705" w:rsidRDefault="00156705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592363" w14:textId="680BE700" w:rsidR="00286939" w:rsidRPr="005E7B28" w:rsidRDefault="00286939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>Witbeck, M., &amp; Healey, D. (</w:t>
      </w:r>
      <w:r w:rsidR="00F3639F" w:rsidRPr="005E7B28">
        <w:rPr>
          <w:rFonts w:ascii="Times New Roman" w:hAnsi="Times New Roman" w:cs="Times New Roman"/>
          <w:sz w:val="24"/>
          <w:szCs w:val="24"/>
        </w:rPr>
        <w:t>1997</w:t>
      </w:r>
      <w:r w:rsidRPr="005E7B28">
        <w:rPr>
          <w:rFonts w:ascii="Times New Roman" w:hAnsi="Times New Roman" w:cs="Times New Roman"/>
          <w:sz w:val="24"/>
          <w:szCs w:val="24"/>
        </w:rPr>
        <w:t xml:space="preserve">). Technology and the language program administrator. In M. A. Christison &amp; F. L. Stoller (Eds.), </w:t>
      </w:r>
      <w:r w:rsidRPr="005E7B28">
        <w:rPr>
          <w:rFonts w:ascii="Times New Roman" w:hAnsi="Times New Roman" w:cs="Times New Roman"/>
          <w:i/>
          <w:sz w:val="24"/>
          <w:szCs w:val="24"/>
        </w:rPr>
        <w:t>A handbook for language program administrators</w:t>
      </w:r>
      <w:r w:rsidRPr="005E7B28">
        <w:rPr>
          <w:rFonts w:ascii="Times New Roman" w:hAnsi="Times New Roman" w:cs="Times New Roman"/>
          <w:sz w:val="24"/>
          <w:szCs w:val="24"/>
        </w:rPr>
        <w:t xml:space="preserve"> (pp. 283-301)</w:t>
      </w:r>
      <w:r w:rsidRPr="005E7B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048" w:rsidRPr="005E7B28">
        <w:rPr>
          <w:rFonts w:ascii="Times New Roman" w:hAnsi="Times New Roman" w:cs="Times New Roman"/>
          <w:sz w:val="24"/>
          <w:szCs w:val="24"/>
        </w:rPr>
        <w:t>Alta</w:t>
      </w:r>
      <w:r w:rsidRPr="005E7B28">
        <w:rPr>
          <w:rFonts w:ascii="Times New Roman" w:hAnsi="Times New Roman" w:cs="Times New Roman"/>
          <w:sz w:val="24"/>
          <w:szCs w:val="24"/>
        </w:rPr>
        <w:t xml:space="preserve"> Books. </w:t>
      </w:r>
    </w:p>
    <w:p w14:paraId="51A46C3C" w14:textId="77777777" w:rsidR="001F2C0E" w:rsidRPr="005E7B28" w:rsidRDefault="001F2C0E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A72067" w14:textId="27479E1C" w:rsidR="001F2C0E" w:rsidRPr="005E7B28" w:rsidRDefault="001F2C0E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Wood, S. A., &amp; Elliot, N. (2019). Commemorating community: Forty years of writing assessment in WPA: Writing program administration.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Writing Program Administration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5E7B28">
        <w:rPr>
          <w:rFonts w:ascii="Times New Roman" w:eastAsia="Times New Roman" w:hAnsi="Times New Roman" w:cs="Times New Roman"/>
          <w:sz w:val="24"/>
          <w:szCs w:val="24"/>
        </w:rPr>
        <w:t>(3), 28-36.</w:t>
      </w:r>
    </w:p>
    <w:p w14:paraId="477E7DDE" w14:textId="77777777" w:rsidR="00F36332" w:rsidRPr="005E7B28" w:rsidRDefault="00F36332" w:rsidP="005E7B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5CF42B" w14:textId="21798B03" w:rsidR="001F2C0E" w:rsidRPr="005E7B28" w:rsidRDefault="00F36332" w:rsidP="005E7B2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7B28">
        <w:rPr>
          <w:rFonts w:ascii="Times New Roman" w:hAnsi="Times New Roman" w:cs="Times New Roman"/>
          <w:sz w:val="24"/>
          <w:szCs w:val="24"/>
        </w:rPr>
        <w:t xml:space="preserve">Yaeger, J. (2019). Evaluating continuing education. </w:t>
      </w:r>
      <w:r w:rsidRPr="005E7B28">
        <w:rPr>
          <w:rFonts w:ascii="Times New Roman" w:hAnsi="Times New Roman" w:cs="Times New Roman"/>
          <w:i/>
          <w:sz w:val="24"/>
          <w:szCs w:val="24"/>
        </w:rPr>
        <w:t>Language Magazine</w:t>
      </w:r>
      <w:r w:rsidRPr="005E7B28">
        <w:rPr>
          <w:rFonts w:ascii="Times New Roman" w:hAnsi="Times New Roman" w:cs="Times New Roman"/>
          <w:sz w:val="24"/>
          <w:szCs w:val="24"/>
        </w:rPr>
        <w:t xml:space="preserve">, </w:t>
      </w:r>
      <w:r w:rsidRPr="005E7B28">
        <w:rPr>
          <w:rFonts w:ascii="Times New Roman" w:hAnsi="Times New Roman" w:cs="Times New Roman"/>
          <w:i/>
          <w:sz w:val="24"/>
          <w:szCs w:val="24"/>
        </w:rPr>
        <w:t>18</w:t>
      </w:r>
      <w:r w:rsidRPr="005E7B28">
        <w:rPr>
          <w:rFonts w:ascii="Times New Roman" w:hAnsi="Times New Roman" w:cs="Times New Roman"/>
          <w:sz w:val="24"/>
          <w:szCs w:val="24"/>
        </w:rPr>
        <w:t>(6), 26-28.</w:t>
      </w:r>
    </w:p>
    <w:sectPr w:rsidR="001F2C0E" w:rsidRPr="005E7B28" w:rsidSect="00EB11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B494" w14:textId="77777777" w:rsidR="00BE1515" w:rsidRDefault="00BE1515" w:rsidP="00420F53">
      <w:pPr>
        <w:spacing w:after="0" w:line="240" w:lineRule="auto"/>
      </w:pPr>
      <w:r>
        <w:separator/>
      </w:r>
    </w:p>
  </w:endnote>
  <w:endnote w:type="continuationSeparator" w:id="0">
    <w:p w14:paraId="425E9B34" w14:textId="77777777" w:rsidR="00BE1515" w:rsidRDefault="00BE1515" w:rsidP="0042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31E6" w14:textId="06EB944F" w:rsidR="00CF5DD1" w:rsidRPr="008B7961" w:rsidRDefault="008B7961" w:rsidP="008B7961">
    <w:pPr>
      <w:pStyle w:val="Footer"/>
      <w:jc w:val="right"/>
      <w:rPr>
        <w:rStyle w:val="PageNumber"/>
      </w:rPr>
    </w:pPr>
    <w:r w:rsidRPr="008B7961">
      <w:rPr>
        <w:rStyle w:val="PageNumber"/>
      </w:rPr>
      <w:fldChar w:fldCharType="begin"/>
    </w:r>
    <w:r w:rsidRPr="008B7961">
      <w:rPr>
        <w:rStyle w:val="PageNumber"/>
      </w:rPr>
      <w:instrText xml:space="preserve"> PAGE   \* MERGEFORMAT </w:instrText>
    </w:r>
    <w:r w:rsidRPr="008B7961">
      <w:rPr>
        <w:rStyle w:val="PageNumber"/>
      </w:rPr>
      <w:fldChar w:fldCharType="separate"/>
    </w:r>
    <w:r w:rsidRPr="008B7961">
      <w:rPr>
        <w:rStyle w:val="PageNumber"/>
        <w:noProof/>
      </w:rPr>
      <w:t>1</w:t>
    </w:r>
    <w:r w:rsidRPr="008B7961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2E41" w14:textId="77777777" w:rsidR="00BE1515" w:rsidRDefault="00BE1515" w:rsidP="00420F53">
      <w:pPr>
        <w:spacing w:after="0" w:line="240" w:lineRule="auto"/>
      </w:pPr>
      <w:r>
        <w:separator/>
      </w:r>
    </w:p>
  </w:footnote>
  <w:footnote w:type="continuationSeparator" w:id="0">
    <w:p w14:paraId="276FC504" w14:textId="77777777" w:rsidR="00BE1515" w:rsidRDefault="00BE1515" w:rsidP="0042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6F4C" w14:textId="2F492ECF" w:rsidR="00420F53" w:rsidRDefault="00353FFF">
    <w:pPr>
      <w:pStyle w:val="Header"/>
    </w:pPr>
    <w:r w:rsidRPr="00353FFF">
      <w:rPr>
        <w:rFonts w:ascii="Times New Roman" w:eastAsia="Times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5957831" wp14:editId="54058786">
          <wp:simplePos x="0" y="0"/>
          <wp:positionH relativeFrom="column">
            <wp:posOffset>3840480</wp:posOffset>
          </wp:positionH>
          <wp:positionV relativeFrom="paragraph">
            <wp:posOffset>-335280</wp:posOffset>
          </wp:positionV>
          <wp:extent cx="2798064" cy="694944"/>
          <wp:effectExtent l="0" t="0" r="2540" b="0"/>
          <wp:wrapNone/>
          <wp:docPr id="6" name="Picture 6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bottle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064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FFF">
      <w:rPr>
        <w:rFonts w:ascii="Times New Roman" w:eastAsia="Arial Unicode MS" w:hAnsi="Times New Roman" w:cs="Times New Roman"/>
        <w:noProof/>
        <w:sz w:val="24"/>
        <w:szCs w:val="24"/>
        <w:bdr w:val="nil"/>
      </w:rPr>
      <w:drawing>
        <wp:anchor distT="0" distB="0" distL="114300" distR="114300" simplePos="0" relativeHeight="251659264" behindDoc="1" locked="0" layoutInCell="1" allowOverlap="1" wp14:anchorId="1E529185" wp14:editId="4BF5CE6A">
          <wp:simplePos x="0" y="0"/>
          <wp:positionH relativeFrom="column">
            <wp:posOffset>-731520</wp:posOffset>
          </wp:positionH>
          <wp:positionV relativeFrom="paragraph">
            <wp:posOffset>-350520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E4"/>
    <w:rsid w:val="0001083F"/>
    <w:rsid w:val="000775C9"/>
    <w:rsid w:val="000A2543"/>
    <w:rsid w:val="000A61F4"/>
    <w:rsid w:val="000C0AAE"/>
    <w:rsid w:val="000C6E79"/>
    <w:rsid w:val="000E1F38"/>
    <w:rsid w:val="000E78E7"/>
    <w:rsid w:val="0011797F"/>
    <w:rsid w:val="001329B7"/>
    <w:rsid w:val="00136810"/>
    <w:rsid w:val="001512DA"/>
    <w:rsid w:val="00156705"/>
    <w:rsid w:val="00160AB0"/>
    <w:rsid w:val="001A343D"/>
    <w:rsid w:val="001B59E2"/>
    <w:rsid w:val="001D29A0"/>
    <w:rsid w:val="001F2C0E"/>
    <w:rsid w:val="002200AA"/>
    <w:rsid w:val="00257D90"/>
    <w:rsid w:val="00276299"/>
    <w:rsid w:val="0028066F"/>
    <w:rsid w:val="00286939"/>
    <w:rsid w:val="002B0941"/>
    <w:rsid w:val="002B0B8B"/>
    <w:rsid w:val="002F0328"/>
    <w:rsid w:val="00304624"/>
    <w:rsid w:val="00310932"/>
    <w:rsid w:val="00353FFF"/>
    <w:rsid w:val="00366DCE"/>
    <w:rsid w:val="00381048"/>
    <w:rsid w:val="003932B9"/>
    <w:rsid w:val="003C57D2"/>
    <w:rsid w:val="003F3680"/>
    <w:rsid w:val="003F61A3"/>
    <w:rsid w:val="00405423"/>
    <w:rsid w:val="00420F53"/>
    <w:rsid w:val="00421DF9"/>
    <w:rsid w:val="00430408"/>
    <w:rsid w:val="00454589"/>
    <w:rsid w:val="0048036A"/>
    <w:rsid w:val="004A7D6B"/>
    <w:rsid w:val="004A7EAF"/>
    <w:rsid w:val="004B1378"/>
    <w:rsid w:val="004F2231"/>
    <w:rsid w:val="005208A1"/>
    <w:rsid w:val="00520E3C"/>
    <w:rsid w:val="00522C79"/>
    <w:rsid w:val="005801F4"/>
    <w:rsid w:val="00591049"/>
    <w:rsid w:val="005A6E09"/>
    <w:rsid w:val="005B3116"/>
    <w:rsid w:val="005C4D7E"/>
    <w:rsid w:val="005E7B28"/>
    <w:rsid w:val="005F6E67"/>
    <w:rsid w:val="00621341"/>
    <w:rsid w:val="0062351D"/>
    <w:rsid w:val="00625E2D"/>
    <w:rsid w:val="0064302F"/>
    <w:rsid w:val="00682FCD"/>
    <w:rsid w:val="00686AA6"/>
    <w:rsid w:val="006877AE"/>
    <w:rsid w:val="006A1E47"/>
    <w:rsid w:val="006B4422"/>
    <w:rsid w:val="006F012D"/>
    <w:rsid w:val="006F1E18"/>
    <w:rsid w:val="0071209E"/>
    <w:rsid w:val="00723E46"/>
    <w:rsid w:val="00725679"/>
    <w:rsid w:val="0072574E"/>
    <w:rsid w:val="00740248"/>
    <w:rsid w:val="007601A9"/>
    <w:rsid w:val="007611A9"/>
    <w:rsid w:val="00775593"/>
    <w:rsid w:val="007969D3"/>
    <w:rsid w:val="007C2707"/>
    <w:rsid w:val="007F1851"/>
    <w:rsid w:val="0080059A"/>
    <w:rsid w:val="0080534D"/>
    <w:rsid w:val="008069BA"/>
    <w:rsid w:val="00834D38"/>
    <w:rsid w:val="00850791"/>
    <w:rsid w:val="0086105A"/>
    <w:rsid w:val="00875361"/>
    <w:rsid w:val="00884C3F"/>
    <w:rsid w:val="008B7961"/>
    <w:rsid w:val="009150D4"/>
    <w:rsid w:val="00940A77"/>
    <w:rsid w:val="0094170E"/>
    <w:rsid w:val="009726D2"/>
    <w:rsid w:val="009802DE"/>
    <w:rsid w:val="00994FBA"/>
    <w:rsid w:val="009B0EE4"/>
    <w:rsid w:val="009D20B5"/>
    <w:rsid w:val="009D34F0"/>
    <w:rsid w:val="00A41182"/>
    <w:rsid w:val="00A6060F"/>
    <w:rsid w:val="00A61AF6"/>
    <w:rsid w:val="00AB4907"/>
    <w:rsid w:val="00AD21C0"/>
    <w:rsid w:val="00B02537"/>
    <w:rsid w:val="00B05B55"/>
    <w:rsid w:val="00B27202"/>
    <w:rsid w:val="00BC0ABC"/>
    <w:rsid w:val="00BD6D7C"/>
    <w:rsid w:val="00BE1515"/>
    <w:rsid w:val="00BE4C26"/>
    <w:rsid w:val="00C615D5"/>
    <w:rsid w:val="00C76255"/>
    <w:rsid w:val="00CA409F"/>
    <w:rsid w:val="00CA6277"/>
    <w:rsid w:val="00CC0908"/>
    <w:rsid w:val="00CE5DBF"/>
    <w:rsid w:val="00CF5DD1"/>
    <w:rsid w:val="00D42DC7"/>
    <w:rsid w:val="00D6208E"/>
    <w:rsid w:val="00DE3ECE"/>
    <w:rsid w:val="00DE7AD5"/>
    <w:rsid w:val="00E00E13"/>
    <w:rsid w:val="00E023D9"/>
    <w:rsid w:val="00E33DC4"/>
    <w:rsid w:val="00EA3666"/>
    <w:rsid w:val="00EA451D"/>
    <w:rsid w:val="00EA4E02"/>
    <w:rsid w:val="00EB1195"/>
    <w:rsid w:val="00F36332"/>
    <w:rsid w:val="00F3639F"/>
    <w:rsid w:val="00F60F04"/>
    <w:rsid w:val="00F65ECA"/>
    <w:rsid w:val="00FC7E30"/>
    <w:rsid w:val="00FE73BC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1F5DD"/>
  <w15:docId w15:val="{EA790561-D08D-4B96-A35F-646ED640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B0E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B0E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9B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0EE4"/>
    <w:rPr>
      <w:i/>
      <w:iCs/>
    </w:rPr>
  </w:style>
  <w:style w:type="paragraph" w:styleId="Header">
    <w:name w:val="header"/>
    <w:basedOn w:val="Normal"/>
    <w:link w:val="HeaderChar"/>
    <w:unhideWhenUsed/>
    <w:rsid w:val="004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F53"/>
  </w:style>
  <w:style w:type="paragraph" w:styleId="Footer">
    <w:name w:val="footer"/>
    <w:basedOn w:val="Normal"/>
    <w:link w:val="FooterChar"/>
    <w:unhideWhenUsed/>
    <w:rsid w:val="0042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F53"/>
  </w:style>
  <w:style w:type="character" w:styleId="PageNumber">
    <w:name w:val="page number"/>
    <w:basedOn w:val="DefaultParagraphFont"/>
    <w:rsid w:val="00CF5DD1"/>
  </w:style>
  <w:style w:type="paragraph" w:styleId="NormalWeb">
    <w:name w:val="Normal (Web)"/>
    <w:basedOn w:val="Normal"/>
    <w:uiPriority w:val="99"/>
    <w:unhideWhenUsed/>
    <w:rsid w:val="0080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B02537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styleId="Hyperlink">
    <w:name w:val="Hyperlink"/>
    <w:basedOn w:val="DefaultParagraphFont"/>
    <w:unhideWhenUsed/>
    <w:rsid w:val="001512DA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C2707"/>
  </w:style>
  <w:style w:type="paragraph" w:customStyle="1" w:styleId="xmsonormal">
    <w:name w:val="x_msonormal"/>
    <w:basedOn w:val="Normal"/>
    <w:rsid w:val="00CA409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6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ewsmanager.commpartners.com/tesolpais/issues/2017-11-20/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202/1949-6605.172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Kathi Bailey</cp:lastModifiedBy>
  <cp:revision>24</cp:revision>
  <dcterms:created xsi:type="dcterms:W3CDTF">2024-11-14T15:31:00Z</dcterms:created>
  <dcterms:modified xsi:type="dcterms:W3CDTF">2024-11-14T16:43:00Z</dcterms:modified>
</cp:coreProperties>
</file>