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1EF3D" w14:textId="77777777" w:rsidR="00C41377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FORM-FOCUSED INSTRUCTION: SELECTED REFERENCES</w:t>
      </w:r>
    </w:p>
    <w:p w14:paraId="0853D234" w14:textId="77777777" w:rsidR="00C41377" w:rsidRDefault="00000000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(Last updated 31 December 2025)</w:t>
      </w:r>
    </w:p>
    <w:p w14:paraId="12B3BC9B" w14:textId="77777777" w:rsidR="00C41377" w:rsidRDefault="00C41377">
      <w:pPr>
        <w:tabs>
          <w:tab w:val="left" w:pos="6555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457442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Ahmadi, S., Karami, A., Mohammadi, E., &amp; Bowles, F. A. (2022). Isolated, integrated, or a mixture of both? Which type of form-focused instruction leads to a more successful acquisition of different forms of past tense in English as a foreign language (EFL)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classrooms?.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16–27. </w:t>
      </w:r>
      <w:hyperlink r:id="rId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https://jltl.com.tr/index.php/jltl/article/view/352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DD53D7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E6659A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Alshammari, E.,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Wicaksono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(2022). Teachers' perceptions of oral corrective feedback in form-focused language classrooms: Why do they correct the way they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do?.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Applied Linguistics &amp; English Literature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58–69. </w:t>
      </w:r>
      <w:hyperlink r:id="rId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https://doi.org/10.7575/aiac.ijalel.v.11n.4p.58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D4A095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C215396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Amer,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Lenchuk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 V. (2026). From second to heritage languages: Validating form-focused instruction for Arabic heritage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Theory and Practice in Language Studies, 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1069–1076. </w:t>
      </w:r>
      <w:hyperlink r:id="rId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https://doi.org/10.17507/tpls.1604.01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908B12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33E265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Asadi, B., &amp; Gholami, J. (2014). Incidental focus on form in an EFL talk-show class.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Procedia-Social and Behavioral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267–275. </w:t>
      </w:r>
      <w:hyperlink r:id="rId1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https://doi.org/10.1016/j.sbspro.2014.03.416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8100A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02D6D8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Azizpour,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Alavinia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P. (2021). The impact of focus on form and focus on forms instruction on grammar acquisition of the subjunctive by Iranian advanced EFL learners.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English Language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215–249. </w:t>
      </w:r>
      <w:hyperlink r:id="rId1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https://doi.org/10.22132/tel.2021.134368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F8DD95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B59880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Bahari, A. (2019). FonF practice model from theory to practice: CALL via focus on form approach and non-linear dynamic motivation to develop listening and speaking proficiency.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Computers &amp; Education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40–58. </w:t>
      </w:r>
      <w:hyperlink r:id="rId1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https://doi.org/10.1016/j.compedu.2018.11.009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C53C47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DA65CC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Bahari, A. (2019). The impact of applying the FonF practice model on developing L2 listening and speaking with a focus on intentional and incidental vocabulary acquisition in CALL context.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Revista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Lingüística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y Lenguas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Aplicadas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45–57. </w:t>
      </w:r>
      <w:hyperlink r:id="rId1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https://doi.org/10.4995/rlyla.2019.10785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437C6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08DB3B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Beaudrie, S. M., &amp; Holmes, B. C. (2022). The differential effects of three types of form-focused, computer-based grammar instruction: The case of receptive heritage learners. In M. A. Bowles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Outcomes of university Spanish heritage language instruction in the United States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(pp. 39–60). Georgetown University Press. </w:t>
      </w:r>
    </w:p>
    <w:p w14:paraId="48CF2F7D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5DAC12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Behjat, F., &amp; Hadipour, E. (2025). Junior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highschool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students’ perceptions: Focus-on-Form VS. focus-on-forms grammar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Education Experiences,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102–118. </w:t>
      </w:r>
      <w:hyperlink r:id="rId1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https://doi.org/10.71922/jee.2025.1122796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9F0A5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B5BFF8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Bigelow, M. (2010). Learning to plan for a focus on form in CBI: The role of teacher knowledge and teaching context. In J. F. Davis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World language teacher education </w:t>
      </w:r>
      <w:r>
        <w:rPr>
          <w:rFonts w:ascii="Times New Roman" w:eastAsia="Times New Roman" w:hAnsi="Times New Roman" w:cs="Times New Roman"/>
          <w:sz w:val="24"/>
          <w:szCs w:val="24"/>
        </w:rPr>
        <w:t>(pp. 35–56). Information Age Publishing.</w:t>
      </w:r>
    </w:p>
    <w:p w14:paraId="63677F30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bdwfbixfjx6q" w:colFirst="0" w:colLast="0"/>
      <w:bookmarkEnd w:id="0"/>
    </w:p>
    <w:p w14:paraId="148752C5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Boostan Saadi, S., &amp; Saeidi, M. (2018). The effect of input-based and output-based focus on form instruction on learning grammar by Iranian EFL learners.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English Language Pedagogy and Practice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(22), 74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90. </w:t>
      </w:r>
    </w:p>
    <w:p w14:paraId="267F0C7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0EBE5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Burgess, J., &amp; Etherington, S. (2002). Focus on grammatical form: Explicit or implicit?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System, 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458. </w:t>
      </w:r>
      <w:hyperlink r:id="rId1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https://doi.org/10.1016/S0346-251X(02)00048-9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7AA2DBD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A95C6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Byram, K. (2011). Using the concept of perspective to integrate cultural, communicative, and form-focused language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44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525–543. </w:t>
      </w:r>
      <w:hyperlink r:id="rId1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https://doi.org/10.1111/j.1944-9720.2011.01145.x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A4C180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433271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Byrnes, H. (1999). Meaning and form in classroom-based SLA research: Reflections from a college foreign language perspective. In J. F. Lee &amp; A. Valdman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Meaning and form: Multiple perspectives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135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179). Heinle &amp; Heinle.</w:t>
      </w:r>
    </w:p>
    <w:p w14:paraId="10F2E7BB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B099C5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Calfoglou, C. (2022). Form-focused instruction: An alternative grammar syllabus proposal.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Selected papers on theoretical and applied linguistics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180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194. </w:t>
      </w:r>
      <w:hyperlink r:id="rId1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https://doi.org/10.26262/istal.v24i0.9155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F07F42D" w14:textId="77777777" w:rsidR="00C41377" w:rsidRDefault="00C41377">
      <w:pPr>
        <w:tabs>
          <w:tab w:val="left" w:pos="6555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F2F6BD7" w14:textId="77777777" w:rsidR="00C41377" w:rsidRDefault="00000000">
      <w:pPr>
        <w:tabs>
          <w:tab w:val="left" w:pos="6555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Carpenter, H., Jeon, K. S., MacGregor, D., &amp; Mackey, A. (2006). Learners’ interpretations of recasts.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Acquisition, 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209–236. </w:t>
      </w:r>
      <w:hyperlink r:id="rId1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https://doi.org/10.1017/S0272263106060104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48FCF0" w14:textId="77777777" w:rsidR="00C41377" w:rsidRDefault="00C41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1C30F8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Chen,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Nassaji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H. (2018). Focus on form and corrective feedback research at the University of Victoria, Canada.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278–283. </w:t>
      </w:r>
      <w:hyperlink r:id="rId1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https://doi.org/10.1017/S026144481800006X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8F7342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458AA8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Collins, L.,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Trofimovich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P., White, J., Cardoso, W., &amp; Horst, M. (2009). Some input on the easy/difficult grammar question: An empirical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Modern Language Journal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336–353. </w:t>
      </w:r>
      <w:hyperlink r:id="rId2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https://doi.org/10.1111/j.1540-4781.2009.00894.x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CE54D82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3DB6572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Costa, F. (2012). Focus on form in ICLHE lectures in Italy: Evidence from English-medium science lectures by native speakers of Italian. In U. Smit &amp; 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Dafouz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Integrating content and language in higher education: Gaining insights into English-medium instruction at European universities (AILA, 25)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30–47). John Benjamins. </w:t>
      </w:r>
      <w:hyperlink r:id="rId2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https://doi.org/10.1075/aila.25.03cos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CF8B9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729icwlj3mul" w:colFirst="0" w:colLast="0"/>
      <w:bookmarkEnd w:id="1"/>
    </w:p>
    <w:p w14:paraId="3F2A52FB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A., &amp; Yildiz, Y. (2020). A simultaneous dual focus on form and meaning to enhance language learning.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Social Sciences &amp; Educational Studies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59–63. </w:t>
      </w:r>
      <w:hyperlink r:id="rId2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https://doi.org/10.23918/ijsses.v7i4p59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BE331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BAACE7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Datu, P. (2025). Focus on form instruction and development of accuracy in specific language structures.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Language and Literary Studies,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124–138. </w:t>
      </w:r>
      <w:hyperlink r:id="rId2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https://doi.org/10.36892/ijlls.v7i4.2210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8818E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030EB1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DeKeyser, R. (1998). Beyond focus on form: Cognitive perspectives on learning and practicing second language grammar. In C. Doughty, &amp; J. Williams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42–63). Cambridge University Press.</w:t>
      </w:r>
    </w:p>
    <w:p w14:paraId="0FB733D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4C5CDB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DeKeyser, R. (2003). Implicit and explicit learning. In M. Long &amp; C. Doughty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Handbook of second language acquisition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313–348). Blackwell. </w:t>
      </w:r>
      <w:hyperlink r:id="rId2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https://doi.org/10.1002/9780470756492.ch11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92F54E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ED99093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DeKeyser, R. (Ed.).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Practice in a second language: Perspectives from applied linguistics and cognitive psychology</w:t>
      </w:r>
      <w:r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4B8C1CB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9364CA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DeKeyser R, Salaberry R, Robinson P, Harrington M. (2002). What gets processed in processing instruction? A commentary on Bill VanPatten's processing instruction: An update.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52,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480–523. </w:t>
      </w:r>
      <w:hyperlink r:id="rId2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https://doi.org/10.1111/1467-9922.00204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326A684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CECA4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DiSorbo, A. (2025). Evaluating the representation of form-focused and meaning-focused activities in Japanese elementary school English textbooks.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Language Teacher, 49,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</w:p>
    <w:p w14:paraId="3431F13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AFF7709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Doughty, C. (2001). Cognitive underpinnings of focus on form. In P. Robinson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Cognition and second language instruction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206–257). Cambridge University Press.</w:t>
      </w:r>
    </w:p>
    <w:p w14:paraId="35868CF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5DB44A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Doughty, C. (2003). Instructed SLA: Constraints, compensation, and enhancement. In M. Long, &amp; C. Doughty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Handbook of second language acquisition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257–310). Blackwell. </w:t>
      </w:r>
      <w:hyperlink r:id="rId2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https://doi.org/10.1002/9780470756492.ch10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7E4F7AF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FEBF9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Doughty, C., &amp; Varela, E. (1998). Communicative focus on form. In C. Doughty &amp; J. Williams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114–138). Cambridge University Press.</w:t>
      </w:r>
    </w:p>
    <w:p w14:paraId="090863C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E8F9C0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Doughty, C., &amp; Williams, J. (1998). Pedagogical choices in focus on form. In C. Doughty &amp; J. Williams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197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261). Cambridge University Press.</w:t>
      </w:r>
    </w:p>
    <w:p w14:paraId="01C20B87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40E62E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Doughty, C., &amp; Williams, J. (Eds.). (1998).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>. Cambridge University Press.</w:t>
      </w:r>
    </w:p>
    <w:p w14:paraId="30CB25A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70C90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Doughty, C., &amp; Williams, J. (1998). Issues and terminology. In C. Doughty &amp; J. Williams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1–11). Cambridge University Press.</w:t>
      </w:r>
    </w:p>
    <w:p w14:paraId="0DDC2FA7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1CD456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Doughty, C., &amp; Williams, J. (1998). Pedagogical choices in focus on form. In C. Doughty &amp; J. Williams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197–262). Cambridge University Press.</w:t>
      </w:r>
    </w:p>
    <w:p w14:paraId="140AC9B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CE8A56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Egi, T. (2007). Recasts, learners’ interpretations, and L2 development. In A. Mackey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Conversational interaction in second language acquisition: A collection of empirical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249–267). Oxford University Press.</w:t>
      </w:r>
    </w:p>
    <w:p w14:paraId="041F38C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CD2705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Elgort, I.,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Candry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Boutorwick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T.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Eyckmans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Brysbaert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(2018). Contextual word learning with form-focused and meaning-focused elaboration.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(5), 646–667. </w:t>
      </w:r>
      <w:hyperlink r:id="rId2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https://doi.org/10.1093/applin/amw029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2C234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8522FA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Elgun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-Gunduz, Z., Akcan, S.,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Bayyurt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Y. (2012). Isolated form-focused instruction and integrated form-focused instruction in primary school English classrooms in Turkey.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Language, Culture and Curriculum, 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157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171. </w:t>
      </w:r>
      <w:hyperlink r:id="rId2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https://doi.org/10.1080/07908318.2012.683008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FC452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nslbhy4w8dgz" w:colFirst="0" w:colLast="0"/>
      <w:bookmarkEnd w:id="2"/>
    </w:p>
    <w:p w14:paraId="6FF50D27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Ellis, N. C. (2008). Usage-based and form-focused language acquisition: The associative learning of constructions, learned attention, and the limited L2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endstate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 P. Robinson &amp; N. C. Ellis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Handbook of cognitive linguistics and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382–415). Routledge. </w:t>
      </w:r>
      <w:hyperlink r:id="rId2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https://doi.org/10.4324/9780203938560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7068F4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B33EE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Ellis, R. (1998). Teaching and research: Options in grammar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39–60. </w:t>
      </w:r>
      <w:hyperlink r:id="rId3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https://doi.org/10.2307/3587901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801E6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21AEEAC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Ellis, R. (2001). Investigating form-focused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 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1–46. </w:t>
      </w:r>
      <w:hyperlink r:id="rId3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https://doi.org/10.1111/j.1467-1770.2001.tb00013.x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42F821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35D3F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Ellis, R. (2006). Researching the effects of form-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focussed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instruction on L2 acquisition.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AILA Review, 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18–41. </w:t>
      </w:r>
      <w:hyperlink r:id="rId3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https://doi.org/10.1075/aila.19.04ell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E10A91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344182" w14:textId="77777777" w:rsidR="00C41377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Ellis, R. (2016). Focus on form: A critical review.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405–428. </w:t>
      </w:r>
      <w:hyperlink r:id="rId3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https://doi.org/10.1177/1362168816628627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FC1E3C1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C4B408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Ellis, R.,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Basturkmen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&amp; Loewen, S. (2001). Learner uptake in communicative ESL lessons.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 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281–318. </w:t>
      </w:r>
      <w:hyperlink r:id="rId3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https://doi.org/10.1111/1467-9922.00156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DF8281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4276735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Ellis, R.,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Basturkmen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H., &amp; Loewen, S. (2002). Doing focus-on-form.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System, 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(4), 419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432. </w:t>
      </w:r>
      <w:hyperlink r:id="rId3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https://doi.org/10.1016/S0346-251X(02)00047-7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6AF161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EF9F9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Ellis, R., &amp; Sheen, Y. (2006). Re-examining the role of recasts in L2 acquisition.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Acquisition, 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575–600. </w:t>
      </w:r>
      <w:hyperlink r:id="rId3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https://doi.org/10.1017/S027226310606027X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CB1E67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hfzy8buyz3bt" w:colFirst="0" w:colLast="0"/>
      <w:bookmarkEnd w:id="3"/>
    </w:p>
    <w:p w14:paraId="5F5A437C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Feng, R., Pyun, K., Zhang, W., &amp; Flores, R. M. (2021). When different language groups meet online: Covert and overt focus on form in text-based chats.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Psychology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hyperlink r:id="rId3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https://doi.org/10.3389%2Ffpsyg.2021.739543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DBE5B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309102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Fernandez, C. (2008). Re-examining the role of explicit information in processing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Acquisition, 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277–305. </w:t>
      </w:r>
      <w:hyperlink r:id="rId3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https://doi.org/10.1017/S0272263108080467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DBE4EA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8DB9735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Fotos, S. (1993). Consciousness-raising and noticing through focus-on-form: Grammar task performance vs. formal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385–407. </w:t>
      </w:r>
      <w:hyperlink r:id="rId3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https://doi.org/10.1093/applin/14.4.385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44BDD9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733EF65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Fotos, S.,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Nassaji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(Eds.)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Form-focused instruction and teacher education: Studies in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honour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of Rod Ellis</w:t>
      </w:r>
      <w:r>
        <w:rPr>
          <w:rFonts w:ascii="Times New Roman" w:eastAsia="Times New Roman" w:hAnsi="Times New Roman" w:cs="Times New Roman"/>
          <w:sz w:val="24"/>
          <w:szCs w:val="24"/>
        </w:rPr>
        <w:t>. Oxford University Press.</w:t>
      </w:r>
    </w:p>
    <w:p w14:paraId="5E73CD0E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8E8A59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Ghahari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Chavoshian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Baniasad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-Azad, S. (2025). The effect of sequential and integrated form-focused instruction on English language development: Testing EFL learners’ field sensitivity styles as covariate.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Language &amp; Translation Studies (JLTS), 57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(4). </w:t>
      </w:r>
      <w:hyperlink r:id="rId4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https://doi.org/10.22067/lts.2025.90219.1303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65E404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D43291" w14:textId="77777777" w:rsidR="00C41377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Gholami, J. (2017). Four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focus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on form options.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International Journal of Language Studies, 11</w:t>
      </w:r>
      <w:r>
        <w:rPr>
          <w:rFonts w:ascii="Times New Roman" w:eastAsia="Times New Roman" w:hAnsi="Times New Roman" w:cs="Times New Roman"/>
          <w:sz w:val="24"/>
          <w:szCs w:val="24"/>
        </w:rPr>
        <w:t>(2), 161–171.</w:t>
      </w:r>
    </w:p>
    <w:p w14:paraId="6FA4B18D" w14:textId="77777777" w:rsidR="00C41377" w:rsidRDefault="00C41377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C3C5600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Gholami, L. (2021). Incidental reactive focus on form in language classes: Learners' formulaic versus nonformulaic errors, their treatment, and effectiveness in communicative interactions.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897–922. </w:t>
      </w:r>
      <w:hyperlink r:id="rId4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https://doi.org/10.1111/flan.12546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BC0781" w14:textId="77777777" w:rsidR="00C41377" w:rsidRDefault="00C41377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78C0F9" w14:textId="77777777" w:rsidR="00C41377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Gholami, L. (2022). Incidental focus-on-form characteristics: Predicting learner uptake. Formulaic vs. non-formulaic forms.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Vigo International Journal of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(19), 67–102. </w:t>
      </w:r>
      <w:hyperlink r:id="rId4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https://doi.org/10.35869/vial.v0i19.3760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48FD384" w14:textId="77777777" w:rsidR="00C41377" w:rsidRDefault="00C41377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CB25E99" w14:textId="77777777" w:rsidR="00C41377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Gholami, L., &amp; Gholami, J. (2020). Uptake in incidental focus-on-form episodes concerning formulaic language in advanced adult EFL classes.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189–219. </w:t>
      </w:r>
      <w:hyperlink r:id="rId4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https://doi.org/10.1177/1362168818783442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1E3DFEE" w14:textId="77777777" w:rsidR="00C41377" w:rsidRDefault="00C41377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we8aw2sexuet" w:colFirst="0" w:colLast="0"/>
      <w:bookmarkEnd w:id="4"/>
    </w:p>
    <w:p w14:paraId="4E12B12F" w14:textId="77777777" w:rsidR="00C41377" w:rsidRDefault="00000000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Gholami, L., Karimi, M. N., &amp; Atai, M. R. (2017). Formulaic focus-on-form episodes in adult EFL communicative interactions.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72–86. </w:t>
      </w:r>
      <w:hyperlink r:id="rId4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https://doi.org/10.1016/j.system.2017.06.015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E243E80" w14:textId="77777777" w:rsidR="00C41377" w:rsidRDefault="00C41377">
      <w:pPr>
        <w:widowControl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7E99F5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Grim, F. (2008). Integrating focus on form in L2 content-enriched instruction lessons.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41,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321–346. </w:t>
      </w:r>
      <w:hyperlink r:id="rId4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https://doi.org/10.1111/j.1944-9720.2008.tb03295.x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E4FD3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9D3A73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Guan, Y. (2026). Preferences of Chinese EFL college learners for isolated and integrated form-focused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Discover Education,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(33). </w:t>
      </w:r>
      <w:hyperlink r:id="rId4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https://doi.org/10.1007/s44217-025-01094-1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7C38AB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3ADEAEB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Han, Z. (2008). On the role of meaning in focus on form. In Z. Han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Understanding second language process </w:t>
      </w:r>
      <w:r>
        <w:rPr>
          <w:rFonts w:ascii="Times New Roman" w:eastAsia="Times New Roman" w:hAnsi="Times New Roman" w:cs="Times New Roman"/>
          <w:sz w:val="24"/>
          <w:szCs w:val="24"/>
        </w:rPr>
        <w:t>(pp. 45–79). Multilingual Matters.</w:t>
      </w:r>
    </w:p>
    <w:p w14:paraId="521A220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98F6A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Han, Z., Park, E., &amp; Combs, C. (2008). Textual enhancement of input: Issues and possibility.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Applied Linguistics, 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597–618. </w:t>
      </w:r>
      <w:hyperlink r:id="rId4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https://doi.org/10.1093/applin/amn010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3C66A0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4ocv6gpk7035" w:colFirst="0" w:colLast="0"/>
      <w:bookmarkEnd w:id="5"/>
    </w:p>
    <w:p w14:paraId="3A39D3CE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Hassanzadeh,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Salehizadeh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 J. (2020). Focus on form options in second language pronunciation instruction: The case of lexical stress.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</w:t>
      </w:r>
      <w:hyperlink r:id="rId48">
        <w:r w:rsidR="00C413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https://doi.org/10.1002/tesj.486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7F4AD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672579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Henry,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Culman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H., &amp; VanPatten, B. (2009). More on the effects of explicit information in instructed SLA.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Acquisition, 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559–575. </w:t>
      </w:r>
      <w:hyperlink r:id="rId4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https://doi.org/10.1017/S0272263109990027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515671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121299B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Hojjat, M., &amp; Hasim, Z. (2022). The effect of explicit form-focused instruction on the implicit knowledge of Malaysian English as second language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Nusantara Studies (JONUS)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61–80. </w:t>
      </w:r>
      <w:hyperlink r:id="rId5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https://doi.org/10.24200/jonus.vol7iss2pp61-80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046255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8pm6latekqvx" w:colFirst="0" w:colLast="0"/>
      <w:bookmarkEnd w:id="6"/>
    </w:p>
    <w:p w14:paraId="3E13EC40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boa0au1m95ra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>Iglesias-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Diéguez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K., &amp; Martínez-Adrián, M. (2025). At the crossroad between form-focused instruction (FFI) and language-analytic ability: A study on metalinguistic explanations and the acquisition of explicit knowledge of the L3 English possessive determiners his/her. In G. Mayo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Investigating attention to form and individual differences: Research with EFL Children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29–55). Cham: Springer Nature Switzerland. </w:t>
      </w:r>
      <w:hyperlink r:id="rId5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https://doi.org/10.1007/978-3-031-80924-8_2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5B251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67nsjevaiqqu" w:colFirst="0" w:colLast="0"/>
      <w:bookmarkEnd w:id="8"/>
    </w:p>
    <w:p w14:paraId="4CAA0AD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nf811shb5dn6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</w:rPr>
        <w:t xml:space="preserve">Kang, D. (2025). Form-Focused Instruction: A Comparative Study of General and Academic Vocabulary Learning in EFL Contexts. Journal of Pan-Pacific Association of Applied Linguistics, 29(1). </w:t>
      </w:r>
      <w:hyperlink r:id="rId5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https://doi.org/10.25256/PAAL.29.1.2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6FACA2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3sr7nex6qq9m" w:colFirst="0" w:colLast="0"/>
      <w:bookmarkEnd w:id="10"/>
    </w:p>
    <w:p w14:paraId="013E8F5C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Kang, E. Y., Sok, S., &amp; Han, Z. (2019). Thirty-five years of ISLA on form-focused instruction: A meta-analysis.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428–453. </w:t>
      </w:r>
      <w:hyperlink r:id="rId5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https://doi.org/10.1177/1362168818776671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0E5AFE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9C5A04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Kang, H. Y. (2025). The effects of integrated and isolated focus-on-form instruction with consciousness-raising tasks on university students’ writing accuracy, fluency, and grammar recognition. </w:t>
      </w:r>
      <w:sdt>
        <w:sdtPr>
          <w:tag w:val="goog_rdk_0"/>
          <w:id w:val="-1859756391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  <w:sz w:val="24"/>
              <w:szCs w:val="24"/>
            </w:rPr>
            <w:t>영어학</w:t>
          </w:r>
          <w:proofErr w:type="spellEnd"/>
          <w:r>
            <w:rPr>
              <w:rFonts w:ascii="Gungsuh" w:eastAsia="Gungsuh" w:hAnsi="Gungsuh" w:cs="Gungsuh"/>
              <w:i/>
              <w:iCs/>
              <w:sz w:val="24"/>
              <w:szCs w:val="24"/>
            </w:rPr>
            <w:t>, 25,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1561–1584. </w:t>
      </w:r>
      <w:hyperlink r:id="rId5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https://doi.org/10.15738/kjell.25..202511.1561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A3DA6D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FF7EBC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Kang, H. Y., &amp; Lee, C. H. (2020). Effects of focus on form instruction through listening in blended learning on the development of grammar and listening skills. </w:t>
      </w:r>
      <w:sdt>
        <w:sdtPr>
          <w:tag w:val="goog_rdk_1"/>
          <w:id w:val="1569614960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  <w:sz w:val="24"/>
              <w:szCs w:val="24"/>
            </w:rPr>
            <w:t>영어학</w:t>
          </w:r>
          <w:proofErr w:type="spellEnd"/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662–691. </w:t>
      </w:r>
      <w:hyperlink r:id="rId5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5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10.15738/</w:t>
        </w:r>
        <w:proofErr w:type="gramStart"/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kjell.20..</w:t>
        </w:r>
        <w:proofErr w:type="gramEnd"/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202011.662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1ADC4F2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6938CE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Kellem, K., &amp; Halvorsen, A. (2018). Understanding and utilizing form-focused instruction in the language classroom.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ORTESOL Journal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27–35. </w:t>
      </w:r>
    </w:p>
    <w:p w14:paraId="19B4F5D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4893D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Kerr, R. C. (2025).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 investigation into the effects of combining meaning focused and form focused instruction on Korean EFL students’ engagement with language and learning.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University of Leicester. </w:t>
      </w:r>
      <w:hyperlink r:id="rId5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https://doi.org/10.25392/leicester.data.29504819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5B932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129522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Kim, Y. (2013). Effects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pretask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modeling on attention to form and question development.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8–35. </w:t>
      </w:r>
      <w:hyperlink r:id="rId5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https://doi.org/10.1002/tesq.52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4270B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EB4405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Kırsan, G., &amp; Yalçın, Ş. (2025). Exploring the role of meaning-focused and form-focused instruction on L2 collocation learning: An instructed SLA approach to vocabulary learning.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Bogazici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University Journal of Education, 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59–72. </w:t>
      </w:r>
      <w:hyperlink r:id="rId5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https://doi.org/10.52597/buje.1579514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9D535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936DD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Lee, S. C. N. (2019).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effects of explicit form-focused instruction on L2 oral proficiency development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Temple University. </w:t>
      </w:r>
    </w:p>
    <w:p w14:paraId="28EAFD79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A0ACF5E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Lee, Y. (2020). The effectiveness of explicit form-focused instruction in teaching the Schwa/ə.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Journal of the Korea Contents Association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(8), 101–113. </w:t>
      </w:r>
      <w:hyperlink r:id="rId6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https://doi.org/10.5392/JKCA.2020.20.08.101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BC21CC4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0D68052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Leeman,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Arteagoitia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I., Fridman, B., &amp; Doughty, C. (1995). Integrating attention to form with meaning: Focus on form in content-based Spanish instruction. In R. Schmidt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Attention and awareness in foreign language learning </w:t>
      </w:r>
      <w:r>
        <w:rPr>
          <w:rFonts w:ascii="Times New Roman" w:eastAsia="Times New Roman" w:hAnsi="Times New Roman" w:cs="Times New Roman"/>
          <w:sz w:val="24"/>
          <w:szCs w:val="24"/>
        </w:rPr>
        <w:t>(pp. 217–258). University of Hawaii Press.</w:t>
      </w:r>
    </w:p>
    <w:p w14:paraId="100579A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D197195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Lenchuk, I., Ahmed, A. M. T.,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Baabood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H.,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Baabood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H. (2025). Preferences of Omani EFL learners for isolated and integrated form-focused instruction: A partial replication of Spada and Lima.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Forum for Linguistic Studies,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(12), 1519–1529. </w:t>
      </w:r>
      <w:hyperlink r:id="rId6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https://doi.org/10.30564/fls.v7i12.11983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4274084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0E2C432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Leung, J. H., &amp; Williams, J. N. (2011). The implicit learning of mappings between forms and contextually derived meanings.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33–55. </w:t>
      </w:r>
      <w:hyperlink r:id="rId6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https://doi.org/10.1017/S0272263110000525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8D8D80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F7A517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Li, S. (2010). The effectiveness of corrective feedback in SLA: A meta-analysis.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 60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(2). 309–365. </w:t>
      </w:r>
      <w:hyperlink r:id="rId6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https://doi.org/10.1111/j.1467-9922.2010.00561.x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937C7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F1B03A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Lightbown, P. (1998). The importance of timing in focus on form. In C. Doughty &amp; J. Williams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177–196). Cambridge University Press.</w:t>
      </w:r>
    </w:p>
    <w:p w14:paraId="5A68D5E5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E28810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Lightbown, P., &amp; Spada, N. (1990). Focus-on-form and corrective feedback in communicative language teaching: Effects on second language learning.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429–448. </w:t>
      </w:r>
      <w:hyperlink r:id="rId6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https://doi.org/10.1017/S0272263100009517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78A876F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7A7AF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Lloyd, J. S., &amp; Lee, A. H. (2026). The effects of various combinations of form-focused instruction techniques on the acquisition of English articles by second language learners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of English.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Research, 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1481–1524. </w:t>
      </w:r>
      <w:hyperlink r:id="rId6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https://doi.org/10.1177/13621688231193153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DCBB402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AC5BAF9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Loewen, S.  (2005). Incidental focus on form and second language learning.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Studies in Second Language Acquisition,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361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386. </w:t>
      </w:r>
      <w:hyperlink r:id="rId6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6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10.1017/S0272263105050163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EA29AE0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1C7AF6" w14:textId="77777777" w:rsidR="00C41377" w:rsidRDefault="00000000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Loewen, S. (2011). Focus on form. In E. Hinkel (Ed.),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Handbook of research in second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(Vol. 2, pp. 576–592). Routledge.</w:t>
      </w:r>
    </w:p>
    <w:p w14:paraId="22A60550" w14:textId="77777777" w:rsidR="00C41377" w:rsidRDefault="00C41377">
      <w:pPr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6268EA6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Long, M. H. (1991). Focus on form: A design feature in language teaching methodology. In K. de Bot, R. Ginsberg &amp; C.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Kramsch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Foreign language research in cross-cultural perspective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39–52). John Benjamins. </w:t>
      </w:r>
      <w:hyperlink r:id="rId6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https://doi.org/10.1075/sibil.2.07lon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03B662D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B8718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Long, M. H. (1996). The role of linguistic environment in second language acquisition. In W. C.  Ritchie, &amp; T. K. Bhatia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Handbook of second language acquisition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413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468). Academic Press. </w:t>
      </w:r>
      <w:hyperlink r:id="rId6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https://doi.org/10.1075/sibil.2.07lon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80A66C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15CFE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Long, M. H.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Problems in SLA.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Lawrence Erlbaum.</w:t>
      </w:r>
    </w:p>
    <w:p w14:paraId="79D6F66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B729C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Long, M., &amp; Robinson, P. (1998). Focus on form: Theory, research, and practice. In C. Doughty &amp; J. Williams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15–41). Cambridge University Press.</w:t>
      </w:r>
    </w:p>
    <w:p w14:paraId="7BC99944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m9r705nhyv9p" w:colFirst="0" w:colLast="0"/>
      <w:bookmarkEnd w:id="11"/>
    </w:p>
    <w:p w14:paraId="0009C2D6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Lou, Y. (2018). Form-focused instruction on non-English-majored undergraduates’ foreign language writing.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IJER-International Journal of Educational Research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1–7. </w:t>
      </w:r>
    </w:p>
    <w:p w14:paraId="11844C69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B740242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Lu, Z. Y., &amp; Fan, S. H. (2021). A mixed-method examination of adopting focus-on-form TBLT for children's English vocabulary learning.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Language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37–55. </w:t>
      </w:r>
      <w:hyperlink r:id="rId7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https://doi.org/10.5539/elt.v14n2p37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C876241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0D13BCC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Lyster, R. (1998). Recasts, repetition, and ambiguity in L2 classroom discourse.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Acquisition, 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51–81. </w:t>
      </w:r>
      <w:hyperlink r:id="rId7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https://doi.org/10.1017/S027226319800103X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5EFAEF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71819DE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Lyster, R. (1998). Negotiation of form, recasts, and explicit correction in relation to error types and learner repair in immersion classrooms.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 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183–218. </w:t>
      </w:r>
      <w:hyperlink r:id="rId7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https://doi.org/10.1111/1467-9922.00039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2A51A7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F4FF47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Lyster, R. (2004). Differential effects of prompts and recasts in form-focused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399–432. </w:t>
      </w:r>
      <w:hyperlink r:id="rId7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https://doi.org/10.1017/S0272263104263021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F21B8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2174152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Lyster, R. (2007).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Learning and teaching languages through content: A counterbalanced approach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John Benjamins. </w:t>
      </w:r>
      <w:hyperlink r:id="rId7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http://digital.casalini.it/9789027292612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131A581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8A720FA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Lyster, R., &amp; Ranta, L. (1997). Corrective feedback and learner uptake: Negotiation of form in communicative classrooms.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 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37–66. </w:t>
      </w:r>
      <w:hyperlink r:id="rId7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https://doi.org/10.1017/S0272263197001034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A8EBDE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6D5D58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Lyster, R., &amp; Saito, K. (2010). Oral feedback in classroom SLA: A meta-analysis.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Acquisition, 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265–302. </w:t>
      </w:r>
      <w:hyperlink r:id="rId7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https://doi.org/10.1017/S0272263109990520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BA2CD8F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FB4E9E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Mackey, A., Gass, S., &amp; McDonough, K. (2000). How do learners perceive interactional feedback?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Studies in Second Language Acquisition, 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471–497. </w:t>
      </w:r>
      <w:hyperlink r:id="rId7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7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10.1017/S0272263100004010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7EF00E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2CC237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Mackey, A., Polio, C., &amp; McDonough, K. (2004). The relationship between experience, education, and teachers’ use of incidental focus on form techniques.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Research, 8</w:t>
      </w:r>
      <w:r>
        <w:rPr>
          <w:rFonts w:ascii="Times New Roman" w:eastAsia="Times New Roman" w:hAnsi="Times New Roman" w:cs="Times New Roman"/>
          <w:sz w:val="24"/>
          <w:szCs w:val="24"/>
        </w:rPr>
        <w:t>(3),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301–327. </w:t>
      </w:r>
      <w:hyperlink r:id="rId7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https://doi.org/10.1191/1362168804lr147oa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C78CEDD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7cs0ukcou3do" w:colFirst="0" w:colLast="0"/>
      <w:bookmarkEnd w:id="12"/>
    </w:p>
    <w:p w14:paraId="71A4D73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Maizatulliza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M., &amp; Kiely, R. (2018). An analysis of focus on form practice in communicative English language teaching classrooms.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Indonesian Journal of English Language Teaching and Applied Linguistics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115–131. </w:t>
      </w:r>
      <w:hyperlink r:id="rId8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https://doi.org/10.21093/ijeltal.v2i2.97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BE05AB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9056903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Marcos Miguel, N. (2021). Vocabulary instruction in an L2 culture course: The intersection of classroom discourse, materials, and instructor’s choices in lexical focus-on-form episodes.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Classroom Discourse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(1–2), 35–55. </w:t>
      </w:r>
      <w:hyperlink r:id="rId8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https://doi.org/10.1080/19463014.2020.1867592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F9A70F4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2EC2AD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Martínez Adrián, M., &amp; Iglesias Diéguez, K. (2025). Examining two form-focused instruction combinations and their relationship with language-analytic ability in young learners: A study on the English possessive determiners his/her.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Vigo International Journal of Applied Linguistics, 22. </w:t>
      </w:r>
      <w:hyperlink r:id="rId8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http://hdl.handle.net/10810/72976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933563E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180327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 (2003). Rehearsed oral L2 output and reactive focus on form.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ELT Journal,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57,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130–138. </w:t>
      </w:r>
      <w:hyperlink r:id="rId8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https://doi.org/10.1093/elt/57.2.130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1D8E1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EE120C2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Muranoi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(2000). Focus on form through interaction enhancement: Integrating formal instruction into a communicative task in EFL classrooms.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 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617–673. </w:t>
      </w:r>
      <w:hyperlink r:id="rId8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https://doi.org/10.1111/0023-8333.00142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DB29E00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864329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Nassaji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H. (1999). Towards integrating form-focused instruction and communicative interaction in the second language classroom: Some pedagogical possibilities.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Canadian Modern Language Review, 55,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385–402. </w:t>
      </w:r>
      <w:hyperlink r:id="rId8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https://doi.org/10.1111/0026-7902.00065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F523A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5663109" w14:textId="77777777" w:rsidR="00C41377" w:rsidRDefault="00000000">
      <w:pPr>
        <w:widowControl w:val="0"/>
        <w:tabs>
          <w:tab w:val="left" w:pos="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Nassaji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H., &amp; Fotos, S. (2011).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Teaching grammar in second language classrooms: Integrating form-focused instruction in communicative context</w:t>
      </w:r>
      <w:r>
        <w:rPr>
          <w:rFonts w:ascii="Times New Roman" w:eastAsia="Times New Roman" w:hAnsi="Times New Roman" w:cs="Times New Roman"/>
          <w:sz w:val="24"/>
          <w:szCs w:val="24"/>
        </w:rPr>
        <w:t>. Routledge.</w:t>
      </w:r>
    </w:p>
    <w:p w14:paraId="2C73FEE9" w14:textId="77777777" w:rsidR="00C41377" w:rsidRDefault="00C41377">
      <w:pPr>
        <w:widowControl w:val="0"/>
        <w:tabs>
          <w:tab w:val="left" w:pos="72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90705E9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Nicholas, H., Lightbown, P., &amp; Spada, N. (2001). Recasts as feedback to language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719–758. </w:t>
      </w:r>
      <w:hyperlink r:id="rId8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https://doi.org/10.1111/0023-8333.00172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7AB09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D618FB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Norris, J., &amp; Ortega, L. (2000). Effectiveness of L2 instruction: A research synthesis and quantitative meta-analysis.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 50,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417–528. </w:t>
      </w:r>
      <w:hyperlink r:id="rId8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https://doi.org/10.1111/0023-8333.00136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E89138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t6slq7f49ie8" w:colFirst="0" w:colLast="0"/>
      <w:bookmarkEnd w:id="13"/>
    </w:p>
    <w:p w14:paraId="4BBEDA50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Nourizadeh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 (2021). Mother tongue integration into focus-on-form instruction: A case of writing accuracy at the sentence level.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Research in English Language Pedagogy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339–356. </w:t>
      </w:r>
      <w:hyperlink r:id="rId8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8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10.30486/relp.2021.1917514.1245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CA18B5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B22DC4E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Nurfazri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Marinda, S. 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Husaeni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N.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Nugraha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Solihah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S.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Sulaeman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D., &amp; Ali, H. (2026). A systematic review of technology-integrated focus on form instruction in language education.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PROJECT (Professional Journal of English Education),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295–307. </w:t>
      </w:r>
    </w:p>
    <w:p w14:paraId="736A5C3F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61DAC4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Ortega, L. (1999). Planning and focus on form in L2 oral performance.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Studies in Second Language Acquisition, 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109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148. </w:t>
      </w:r>
      <w:hyperlink r:id="rId9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9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10.1017/S0272263199001047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F12710A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874C52" w14:textId="77777777" w:rsidR="00C41377" w:rsidRDefault="00000000">
      <w:pPr>
        <w:widowControl w:val="0"/>
        <w:tabs>
          <w:tab w:val="left" w:pos="9360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Ortega, L. (2001).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Atención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implícita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 forma: Teoría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investigación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(pp. 179–211).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ELUA 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Estudios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Lingüísticos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la Universidad de Alicante), Anexo 1: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Tendencias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líneas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investigación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adquisición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segundas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lenguas. </w:t>
      </w:r>
      <w:r>
        <w:rPr>
          <w:rFonts w:ascii="Times New Roman" w:eastAsia="Times New Roman" w:hAnsi="Times New Roman" w:cs="Times New Roman"/>
          <w:sz w:val="24"/>
          <w:szCs w:val="24"/>
        </w:rPr>
        <w:t>S. Pastor Cesteros. &amp; V. Salazar García (Eds.) [Implicit Focus-on-Form: Theory and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research (pp. 179–211).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Linguistic Studies of the University of Alicante</w:t>
      </w:r>
      <w:r>
        <w:rPr>
          <w:rFonts w:ascii="Times New Roman" w:eastAsia="Times New Roman" w:hAnsi="Times New Roman" w:cs="Times New Roman"/>
          <w:sz w:val="24"/>
          <w:szCs w:val="24"/>
        </w:rPr>
        <w:t>. Special issue 1:</w:t>
      </w:r>
    </w:p>
    <w:p w14:paraId="4E87CEC3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13FB09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Ortega, L. (2009). Interaction and attention to form in L2 text-based computer-mediated communication. In A. Mackey &amp; C. Polio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Multiple perspectives on interaction in SLA: Research in honor of Susan M.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Gass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(pp. 226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253). Routledge. </w:t>
      </w:r>
      <w:hyperlink r:id="rId9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https://doi.org/10.4324/9780203880852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8926D32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740AB5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Pan, J., Zhang, Y., &amp; Zhang, W. (2023). Revisiting attending to form during meaning comprehension in learning Spanish as an additional foreign language.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214–231. </w:t>
      </w:r>
      <w:hyperlink r:id="rId9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https://doi.org/10.1111/flan.12664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CB78AC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heading=h.94lukvr8ewji" w:colFirst="0" w:colLast="0"/>
      <w:bookmarkEnd w:id="14"/>
    </w:p>
    <w:p w14:paraId="02E16429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Parvaneh, E., &amp; Barzegar, R. (2020). Planned focus-on-form instruction in task-based language teaching: The case of EFL learners’ oral grammatical accuracy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performance.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International Journal of Foreign Language Teaching and Research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(32), 49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62. </w:t>
      </w:r>
    </w:p>
    <w:p w14:paraId="1BCC2E2C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heading=h.lwlb4uj1rp9o" w:colFirst="0" w:colLast="0"/>
      <w:bookmarkEnd w:id="15"/>
    </w:p>
    <w:p w14:paraId="03140716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Pawlak, M. (2018). Contextual and individual difference variables: Pronunciation learning strategies in form-focused and meaning-focused activities. In R. L. Oxford &amp; C. M.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Amerstorfer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learning strategies and individual learner characteristics: Situating strategy use in diverse contexts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189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212). Bloomsbury Academic.</w:t>
      </w:r>
    </w:p>
    <w:p w14:paraId="32608AD8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BB4E9F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Philp, J., Walter, S.,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Basturkmen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H. (2010). Peer interaction in the foreign language classroom: What factors foster a focus on form?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Language Awareness, 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(4), 261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279. </w:t>
      </w:r>
      <w:hyperlink r:id="rId94">
        <w:r w:rsidR="00C413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https://doi.org/10.1080/09658416.2010.516831</w:t>
        </w:r>
      </w:hyperlink>
    </w:p>
    <w:p w14:paraId="78C4058C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15B942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Piggott, L.,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Tribushinina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E., &amp; de Graaff, R. (2020). The icing on the cake? Effects of explicit form-focused instruction after two years of implicit EFL learning. In W. Lowie, M. Michel, A. Rousse-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M. Keijzer, &amp; R. Steinkrauss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Usage-based dynamics in second language development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(pp. 249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270). Multilingual Matters. </w:t>
      </w:r>
    </w:p>
    <w:p w14:paraId="4370D3F2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7FC2E1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Pouresmaeil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A., &amp; Gholami, J. (2022). The relative effects of focus on form versus focus on forms on learning the second conditional in English.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Instructed Second Language Acquisition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57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80. </w:t>
      </w:r>
      <w:hyperlink r:id="rId9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https://doi.org/10.1558/isla.20491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2641504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4872E25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Pringgadani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R. M.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Anjaniputra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A. G. (2025). Adapting form-focused and meaning-focused instruction in the digital post-pandemic English classroom.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Inspiring: English Education Journal, 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1–21. </w:t>
      </w:r>
      <w:hyperlink r:id="rId9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https://doi.org/10.35905/inspiring.v8i1.12754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02064D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B88F0A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Pyun, D.O. &amp; Lee-Smith, A. (2011). Reducing Korean heritage language learners’ orthographic errors: The contribution of online and in-class dictation and form-focused instruction.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Language, Culture and Curriculum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141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158. </w:t>
      </w:r>
      <w:hyperlink r:id="rId9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https://doi.org/10.1080/07908318.2011.582952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4544F05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1684B3B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Robinson, P. (1996). Learning simple and complex rules under implicit, incidental rule-search conditions, and instructed conditions.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18, 27–67. </w:t>
      </w:r>
      <w:hyperlink r:id="rId9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https://doi.org/10.1017/S0272263100014674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91AFD29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wyhoa05bqv55" w:colFirst="0" w:colLast="0"/>
      <w:bookmarkEnd w:id="16"/>
    </w:p>
    <w:p w14:paraId="0B6EE8DC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Schenck, A. (2019). The impact of form-focused instruction on the accuracy of Korean learner production: A meta-analysis of technique and timing.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English Teaching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74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75–102. </w:t>
      </w:r>
      <w:hyperlink r:id="rId9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https://doi.org/10.15858/engtea.74.2.201906.75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E8070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eading=h.m43tuyjdbxpy" w:colFirst="0" w:colLast="0"/>
      <w:bookmarkEnd w:id="17"/>
    </w:p>
    <w:p w14:paraId="38627FD8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heading=h.8oqoynad347o" w:colFirst="0" w:colLast="0"/>
      <w:bookmarkEnd w:id="18"/>
      <w:r>
        <w:rPr>
          <w:rFonts w:ascii="Times New Roman" w:eastAsia="Times New Roman" w:hAnsi="Times New Roman" w:cs="Times New Roman"/>
          <w:sz w:val="24"/>
          <w:szCs w:val="24"/>
        </w:rPr>
        <w:t xml:space="preserve">Schenck, A. (2025). Gleaning insights about input-based and output-based form-focused instruction through meta-analysis of Korean EFL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Theory and Practice of Second Language Acquisition,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(11), 1–23. </w:t>
      </w:r>
    </w:p>
    <w:p w14:paraId="35CF5551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E08C1B7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Schulz, R. A. (1996). Focus on form in the foreign language classroom: Students' and teachers' views on error correction and the role of grammar.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Foreign Language Annals, 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(3), 343–364. </w:t>
      </w:r>
      <w:hyperlink r:id="rId10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https://doi.org/10.1111/j.1944-9720.1996.tb01247.x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0FC79A5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0D3ABF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Scott, Z. V. M., &amp; del al Fuente, M. J. (2008). What’s the problem? L2 learners’ use of the L2 during consciousness-raising, form-focused tasks.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Modern Language Journal, 92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100–113. </w:t>
      </w:r>
      <w:hyperlink r:id="rId10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https://doi.org/10.1111/j.1540-4781.2008.00689.x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37A358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265028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Seyyedi, K., Aminzadeh, S., &amp; Omar, J. A. (2024). Focus on Form Approach in English Foreign Language Teaching.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Zanco Journal of Human Sciences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95–101. </w:t>
      </w:r>
      <w:hyperlink r:id="rId10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https://doi.org/10.21271/zjhs.28.1.7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81E66CE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15AD969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Sheen, Y. (2006). Exploring the relationship between characteristics of recasts and learner uptake.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Research,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361–392. </w:t>
      </w:r>
      <w:hyperlink r:id="rId10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https://doi.org/10.1191/1362168806lr203oa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5534C30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79EAC5F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Shintani, N. (2013). The effect of focus on form and focus on forms instruction on the acquisition of productive knowledge of L2 vocabulary by young beginning-level learners.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TESOL Quarterly, 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36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62. </w:t>
      </w:r>
      <w:hyperlink r:id="rId10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10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10.1002/tesq.54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D4797AB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926F2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Shintani, N. (2014). The incidental grammar acquisition in focus on form and focus on forms instruction for young beginner learners.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115–140. </w:t>
      </w:r>
      <w:hyperlink r:id="rId10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https://doi.org/10.1002/tesq.166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C045D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heading=h.59entvk4hunt" w:colFirst="0" w:colLast="0"/>
      <w:bookmarkEnd w:id="19"/>
    </w:p>
    <w:p w14:paraId="7544859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Sippel, L. (2024). Maximizing the benefits of peer interaction: Form-focused instruction and peer feedback training.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413–439. </w:t>
      </w:r>
      <w:hyperlink r:id="rId107">
        <w:r w:rsidR="00C41377">
          <w:rPr>
            <w:rFonts w:ascii="Times New Roman" w:eastAsia="Times New Roman" w:hAnsi="Times New Roman" w:cs="Times New Roman"/>
            <w:color w:val="0000FF"/>
            <w:u w:val="single"/>
          </w:rPr>
          <w:t>https://doi.org/10.1177/13621688211004638</w:t>
        </w:r>
      </w:hyperlink>
    </w:p>
    <w:p w14:paraId="60C7254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2ED68F6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Spada, N. (1997). Form-focused instruction and second language acquisition: A review of classroom and laboratory research.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Teaching, 29,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73–87. </w:t>
      </w:r>
      <w:hyperlink r:id="rId10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https://doi.org/10.1017/S0261444800012799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E0753D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5FE9720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Spada, N. (2011). Beyond form-focused instruction: Reflections on past, present and future research.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Language Teaching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225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236. </w:t>
      </w:r>
      <w:hyperlink r:id="rId10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https://doi.org/10.1017/S0261444810000224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2F88B1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FD548A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Spada, N.,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Barkaoui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K., Peters, C., So, M., &amp; Valeo, A. (2009). Developing a questionnaire to measure learners’ preferences for isolated and integrated form-focused instruction. System,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70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81. </w:t>
      </w:r>
      <w:hyperlink r:id="rId11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https://doi.org/10.1016/j.system.2008.06.002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8A101C9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CE32B7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Spada, N., Jessop, L., Tomita, Y., Suzuki, W., &amp; Valeo, A. (2014). Isolated and integrated form-focused instruction: Effects on different types of L2 knowledge.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teaching research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(4), 453–473. </w:t>
      </w:r>
      <w:hyperlink r:id="rId11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https://doi.org/10.1177/1362168813519883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87C873F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C5D63F6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Spada, N., &amp; Lightbown, P. (2008). Form-focused instruction: Isolated or integrated?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Quarterly, 42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181–207. </w:t>
      </w:r>
      <w:hyperlink r:id="rId11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https://doi.org/10.1002/j.1545-7249.2008.tb00115.x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5D0B9AB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36FC52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Spada, N., Lightbown, P., &amp; White, J. (2005). The importance of form/meaning mappings in explicit form-focused instruction. In A. Housen &amp; M. Pierrard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Investigations in instructed second language acquisition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(pp. 199–234). Mouton de Gruyter. </w:t>
      </w:r>
    </w:p>
    <w:p w14:paraId="31EABEC2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A4F9A9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Spada, N., &amp; Tomita, Y. (2010). Interactions between type of instruction and type of language feature: A meta-analysis.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 60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263–308. </w:t>
      </w:r>
      <w:hyperlink r:id="rId11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https://doi.org/10.1111/j.1467-9922.2010.00562.x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50A926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1A024C2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Sun, Q., &amp; Zhang, L. J. (2021). A sociocultural perspective on English-as-a-foreign-language (EFL) teachers’ cognitions about form-focused instruction.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Frontiers in Psychology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14">
        <w:r w:rsidR="00C413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https://doi.org/10.3389/fpsyg.2021.593172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AEF320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heading=h.cs9ik4ywoqfe" w:colFirst="0" w:colLast="0"/>
      <w:bookmarkEnd w:id="20"/>
    </w:p>
    <w:p w14:paraId="3DB20BDC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Sun, Q., &amp; Zhang, L. J. (2022). Understanding novice and experienced teachers’ cognitions and practices for sustainable teacher development: The case of form-focused instruction in English language teaching.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Sustainability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(8), </w:t>
      </w:r>
      <w:hyperlink r:id="rId115">
        <w:r w:rsidR="00C413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https://doi.org/10.3390/su14084711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7DCCB6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F23617E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Svalberg, A. M. (2021). Engagement with language in relation to form-focused versus meaning-focused teaching and learning. In P. Hiver, A. H. Al-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Hoorie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&amp; S. Mercer (Eds.),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Student engagement in the language classroom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38–55). Multilingual Matters. </w:t>
      </w:r>
    </w:p>
    <w:p w14:paraId="6B6016E2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5ABC75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Swain, M. (1998). Focus on form through conscious reflection. In C. Doughty &amp; J. Williams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64–81). Cambridge University Press.</w:t>
      </w:r>
    </w:p>
    <w:p w14:paraId="13FCC520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31053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Swain, M., &amp; Lapkin, S. (2001). Focus on form through collaborative dialogue: Exploring task effects. In M.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Bygate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P. Skehan &amp; M. Swain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Researching pedagogic tasks, second language learning, teaching, and testing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99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118). Longman. </w:t>
      </w:r>
      <w:hyperlink r:id="rId11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https://doi.org/10.4324/9781315838267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33626BA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heading=h.r0stp2t7kcr3" w:colFirst="0" w:colLast="0"/>
      <w:bookmarkEnd w:id="21"/>
    </w:p>
    <w:p w14:paraId="5F78A0F5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Tabandeh, F., Moinzadeh, A., &amp; Barati, H. (2019). Differential effects of FonF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FonFS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learning English lax vowels in an EFL context.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Journal of Asia TEFL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499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515. </w:t>
      </w:r>
      <w:hyperlink r:id="rId11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http://dx.doi.org/10.18823/asiatefl.2019.16.2.4.499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1C3CCB8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917008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Tardaguila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I. B., &amp; Gómez, J. G. (2026). Exploring the impact of pre-task grammar instruction on young learners’ form-focused episodes: The role of individual variables.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Vigo International Journal of Applied Linguistics,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(23). </w:t>
      </w:r>
      <w:hyperlink r:id="rId11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https://doi.org/10.35869/vial.v0i23.6163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83BDCB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5E14FB3F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Tomita, Y., &amp; Spada, N. (2013). Form-focused instruction and learner investment in L2 communication.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Modern Language Journal, 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591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610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1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https://doi.org/10.1111/j.1540-4781.2013.12031.x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F78C4E" w14:textId="77777777" w:rsidR="00C41377" w:rsidRDefault="00C41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CE862B" w14:textId="77777777" w:rsidR="00C413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Tomlinson, B. (2007). Teachers’ responses to form-focused discovery approaches. In S. Fotos &amp; H.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Nassaji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Form focused instruction and teacher education: Studies in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honour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of Rod Ellis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(pp. 179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194). Oxford University Press</w:t>
      </w:r>
    </w:p>
    <w:p w14:paraId="61FE06C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9579E84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Trofimovich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P., &amp; Gatbonton, E. (2006). Repetition and focus on form in L2 Spanish word processing: Implications for pronunciation instruction.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Modern Language Journal, 90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519–535. </w:t>
      </w:r>
      <w:hyperlink r:id="rId12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https://doi.org/10.1111/j.1540-4781.2006.00464.x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169290F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heading=h.vfpqhvtoba5r" w:colFirst="0" w:colLast="0"/>
      <w:bookmarkEnd w:id="22"/>
    </w:p>
    <w:p w14:paraId="1A590F00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A., Hemati, F., &amp; Ghahremani, G. S. (2018). Effect of L1-mediated focus-on-form instruction on English language learners' oral production.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Journal of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Zabanpazhuhi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(26), 165–184. </w:t>
      </w:r>
    </w:p>
    <w:p w14:paraId="65A131B7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FD1497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Valeo, A., &amp; Spada, N. (2016). Is there a better time to focus on form? Teacher and learner views.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TESOL Quarterly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314–339. </w:t>
      </w:r>
      <w:hyperlink r:id="rId12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https://doi.org/10.1002/tesq.222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0BE04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15A74A7A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VanPatten, B. (1989). Can learners attend to form and content while processing input?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Hispania, 72,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409–417. </w:t>
      </w:r>
      <w:hyperlink r:id="rId12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https://doi.org/10.2307/343165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DE0DF85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46EBC9CE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VanPatten, B. (1990). Attending to form and content in the input: An experiment in consciousness.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Studies in Second Language Acquisition, 12,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287–301. </w:t>
      </w:r>
      <w:hyperlink r:id="rId123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https://doi.org/10.1017/S0272263100009177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EA9D18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3D82540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VanPatten, B. (2002). Processing instruction: An update.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Learning, 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755–803. </w:t>
      </w:r>
      <w:hyperlink r:id="rId124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https://doi.org/10.1111/1467-9922.00203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19CFB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7431DB7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VanPatten, B. (2004).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Input processing and grammar instruction in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Ablex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D7B4B8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23CDC5E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White, J. (1998). Getting the learner's attention: A typographical input enhancement study. In C. Doughty and J. Williams (Eds.),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Focus on form in classroom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85–113). Cambridge University Press.</w:t>
      </w:r>
    </w:p>
    <w:p w14:paraId="23DF071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E1F205F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Williams, J. (2005). Form-focused instruction. In E. Hinkel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Handbook of research in second language teaching and learning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(pp. 671–691). Lawrence Erlbaum. </w:t>
      </w:r>
      <w:hyperlink r:id="rId125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https://doi.org/10.4324/9781410612700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B29A664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heading=h.269uobe54c57" w:colFirst="0" w:colLast="0"/>
      <w:bookmarkEnd w:id="23"/>
    </w:p>
    <w:p w14:paraId="17E127EB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Xu. H., &amp; Lyster, R. (2014). Differential effects of explicit form-focused instruction on morphosyntactic development.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Language Awareness, 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(1–2), 106–121. </w:t>
      </w:r>
      <w:hyperlink r:id="rId126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https://doi.org/10.1080/09658416.2013.863899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3C510D4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A23602C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Xu, J., &amp; Li, C. (2021). The effects of the timing of form-focused instruction on EFL learners’ learning of difficult and easy grammatical features: A comparative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102612. </w:t>
      </w:r>
      <w:hyperlink r:id="rId127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https://doi.org/10.1016/j.system.2021.102612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A2D3294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FA3341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Yang, Y., &amp; Lyster, R. (2010). Effects of form-focused practice and feedback on Chinese EFL learners’ acquisition of regular and irregular past tense forms.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Studies in Second Language Acquisition, 32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(2), 235–263. </w:t>
      </w:r>
      <w:hyperlink r:id="rId128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</w:t>
        </w:r>
      </w:hyperlink>
      <w:hyperlink r:id="rId129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10.1017/S272263109990519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8D1622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0697082C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Yuan, F. (2018). Form-focused instruction and task-based language teaching in Chinese as a second language. In C. Ke (Ed.),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The Routledge handbook of Chinese second language acquisition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(pp. 415–431). Routledge. </w:t>
      </w:r>
    </w:p>
    <w:p w14:paraId="6B213029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73418D3A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Zamani, N.,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Youhanaee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M., &amp; Barati, H. (2019). The role of sequencing isolated form focused instruction and complexity in developing English grammatical knowledge by Iranian monolinguals and bilinguals.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Two Quarterly Journal of English Language Teaching and Learning University of Tabriz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(24), 323–350. </w:t>
      </w:r>
    </w:p>
    <w:p w14:paraId="34D3DF7C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F3163CD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Zare, J., Emadi, A.,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Noughabi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 A.,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Madiseh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F. R. (2025). Data-Driven learning focus-on-form tasks and strategy use: An intervention study.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Learning and Individual Differences, 120,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102673. </w:t>
      </w:r>
      <w:hyperlink r:id="rId130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https://doi.org/10.1016/j.lindif.2025.102673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4CE7B73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6062CBA8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Zephir, F. (2000). Focus on form and meaning: Perspectives of developing teachers and action-based research.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Foreign Language Annals,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33, 19–30. </w:t>
      </w:r>
      <w:hyperlink r:id="rId131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https://doi.org/10.1111/j.1944-9720.2000.tb00886.x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2BE6EA" w14:textId="77777777" w:rsidR="00C41377" w:rsidRDefault="00C41377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344674A7" w14:textId="77777777" w:rsidR="00C41377" w:rsidRDefault="00000000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Zyzik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E., &amp; Polio, C. (2008). Incidental focus on form in university Spanish literature courses.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Modern Language Journal, 92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(1), 53–70. </w:t>
      </w:r>
      <w:hyperlink r:id="rId132">
        <w:r w:rsidR="00C4137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https://doi.org/10.1111/j.1540-4781.2008.00686.x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sectPr w:rsidR="00C41377">
      <w:headerReference w:type="default" r:id="rId133"/>
      <w:footerReference w:type="even" r:id="rId134"/>
      <w:footerReference w:type="default" r:id="rId13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9F324" w14:textId="77777777" w:rsidR="000C1B74" w:rsidRDefault="000C1B74">
      <w:pPr>
        <w:spacing w:after="0" w:line="240" w:lineRule="auto"/>
      </w:pPr>
      <w:r>
        <w:separator/>
      </w:r>
    </w:p>
  </w:endnote>
  <w:endnote w:type="continuationSeparator" w:id="0">
    <w:p w14:paraId="6475A4B4" w14:textId="77777777" w:rsidR="000C1B74" w:rsidRDefault="000C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4FC386-F488-4B4B-A8F6-D5F1AC5C30F6}"/>
    <w:embedBold r:id="rId2" w:fontKey="{00DF909E-0775-4131-A3BD-EBAE19265A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95D8211-8D1E-42D3-A2F6-D6B48050D5BF}"/>
  </w:font>
  <w:font w:name="Gungsuh">
    <w:charset w:val="81"/>
    <w:family w:val="roman"/>
    <w:pitch w:val="variable"/>
    <w:sig w:usb0="B00002AF" w:usb1="69D77CFB" w:usb2="00000030" w:usb3="00000000" w:csb0="0008009F" w:csb1="00000000"/>
    <w:embedItalic r:id="rId4" w:subsetted="1" w:fontKey="{D1CE6151-675F-462E-8809-B9A1A0EAAF6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FA26A3-6DF0-41AE-90C3-75A214F60D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9D990" w14:textId="77777777" w:rsidR="00C413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9EC342A" w14:textId="77777777" w:rsidR="00C41377" w:rsidRDefault="00C413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1CA48" w14:textId="77777777" w:rsidR="00E15C34" w:rsidRDefault="00E15C34" w:rsidP="00E15C34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24" w:name="_Hlk210691216"/>
  </w:p>
  <w:p w14:paraId="23CA1296" w14:textId="77777777" w:rsidR="00E15C34" w:rsidRDefault="00E15C34" w:rsidP="00E15C34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33FF5783" w14:textId="6F96DE10" w:rsidR="00C41377" w:rsidRPr="00E15C34" w:rsidRDefault="00E15C34" w:rsidP="00E15C34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2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07F21" w14:textId="77777777" w:rsidR="000C1B74" w:rsidRDefault="000C1B74">
      <w:pPr>
        <w:spacing w:after="0" w:line="240" w:lineRule="auto"/>
      </w:pPr>
      <w:r>
        <w:separator/>
      </w:r>
    </w:p>
  </w:footnote>
  <w:footnote w:type="continuationSeparator" w:id="0">
    <w:p w14:paraId="3A3CD9F0" w14:textId="77777777" w:rsidR="000C1B74" w:rsidRDefault="000C1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3A167" w14:textId="77777777" w:rsidR="00C413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EE3891F" wp14:editId="6A10271A">
          <wp:simplePos x="0" y="0"/>
          <wp:positionH relativeFrom="column">
            <wp:posOffset>-655319</wp:posOffset>
          </wp:positionH>
          <wp:positionV relativeFrom="paragraph">
            <wp:posOffset>-365759</wp:posOffset>
          </wp:positionV>
          <wp:extent cx="3429000" cy="694690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377"/>
    <w:rsid w:val="000C1B74"/>
    <w:rsid w:val="002362F1"/>
    <w:rsid w:val="004C018B"/>
    <w:rsid w:val="00743F61"/>
    <w:rsid w:val="008F73CD"/>
    <w:rsid w:val="00BA7963"/>
    <w:rsid w:val="00C41377"/>
    <w:rsid w:val="00E1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5239A"/>
  <w15:docId w15:val="{1DF630D5-69AA-465B-B778-B2FD5C39F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15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C34"/>
  </w:style>
  <w:style w:type="paragraph" w:styleId="Footer">
    <w:name w:val="footer"/>
    <w:basedOn w:val="Normal"/>
    <w:link w:val="FooterChar"/>
    <w:unhideWhenUsed/>
    <w:rsid w:val="00E15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15C34"/>
  </w:style>
  <w:style w:type="character" w:styleId="PageNumber">
    <w:name w:val="page number"/>
    <w:basedOn w:val="DefaultParagraphFont"/>
    <w:rsid w:val="00E15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x.doi.org/10.18823/asiatefl.2019.16.2.4.499" TargetMode="External"/><Relationship Id="rId21" Type="http://schemas.openxmlformats.org/officeDocument/2006/relationships/hyperlink" Target="https://doi.org/10.1075/aila.25.03cos" TargetMode="External"/><Relationship Id="rId42" Type="http://schemas.openxmlformats.org/officeDocument/2006/relationships/hyperlink" Target="https://doi.org/10.35869/vial.v0i19.3760" TargetMode="External"/><Relationship Id="rId63" Type="http://schemas.openxmlformats.org/officeDocument/2006/relationships/hyperlink" Target="https://doi.org/10.1111/j.1467-9922.2010.00561.x" TargetMode="External"/><Relationship Id="rId84" Type="http://schemas.openxmlformats.org/officeDocument/2006/relationships/hyperlink" Target="https://doi.org/10.1111/0023-8333.00142" TargetMode="External"/><Relationship Id="rId16" Type="http://schemas.openxmlformats.org/officeDocument/2006/relationships/hyperlink" Target="https://doi.org/10.1111/j.1944-9720.2011.01145.x" TargetMode="External"/><Relationship Id="rId107" Type="http://schemas.openxmlformats.org/officeDocument/2006/relationships/hyperlink" Target="https://doi.org/10.1177%2F13621688211004638" TargetMode="External"/><Relationship Id="rId11" Type="http://schemas.openxmlformats.org/officeDocument/2006/relationships/hyperlink" Target="https://doi.org/10.22132/tel.2021.134368" TargetMode="External"/><Relationship Id="rId32" Type="http://schemas.openxmlformats.org/officeDocument/2006/relationships/hyperlink" Target="https://doi.org/10.1075/aila.19.04ell" TargetMode="External"/><Relationship Id="rId37" Type="http://schemas.openxmlformats.org/officeDocument/2006/relationships/hyperlink" Target="https://doi.org/10.3389%2Ffpsyg.2021.739543" TargetMode="External"/><Relationship Id="rId53" Type="http://schemas.openxmlformats.org/officeDocument/2006/relationships/hyperlink" Target="https://doi.org/10.1177/1362168818776671" TargetMode="External"/><Relationship Id="rId58" Type="http://schemas.openxmlformats.org/officeDocument/2006/relationships/hyperlink" Target="https://doi.org/10.1002/tesq.52" TargetMode="External"/><Relationship Id="rId74" Type="http://schemas.openxmlformats.org/officeDocument/2006/relationships/hyperlink" Target="http://digital.casalini.it/9789027292612" TargetMode="External"/><Relationship Id="rId79" Type="http://schemas.openxmlformats.org/officeDocument/2006/relationships/hyperlink" Target="https://doi.org/10.1191/1362168804lr147oa" TargetMode="External"/><Relationship Id="rId102" Type="http://schemas.openxmlformats.org/officeDocument/2006/relationships/hyperlink" Target="https://doi.org/10.21271/zjhs.28.1.7" TargetMode="External"/><Relationship Id="rId123" Type="http://schemas.openxmlformats.org/officeDocument/2006/relationships/hyperlink" Target="https://doi.org/10.1017/S0272263100009177" TargetMode="External"/><Relationship Id="rId128" Type="http://schemas.openxmlformats.org/officeDocument/2006/relationships/hyperlink" Target="https://doi.org/10.1017/S272263109990519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1017/S0272263199001047" TargetMode="External"/><Relationship Id="rId95" Type="http://schemas.openxmlformats.org/officeDocument/2006/relationships/hyperlink" Target="https://doi.org/10.1558/isla.20491" TargetMode="External"/><Relationship Id="rId22" Type="http://schemas.openxmlformats.org/officeDocument/2006/relationships/hyperlink" Target="https://doi.org/10.23918/ijsses.v7i4p59" TargetMode="External"/><Relationship Id="rId27" Type="http://schemas.openxmlformats.org/officeDocument/2006/relationships/hyperlink" Target="https://doi.org/10.1093/applin/amw029" TargetMode="External"/><Relationship Id="rId43" Type="http://schemas.openxmlformats.org/officeDocument/2006/relationships/hyperlink" Target="https://doi.org/10.1177/1362168818783442" TargetMode="External"/><Relationship Id="rId48" Type="http://schemas.openxmlformats.org/officeDocument/2006/relationships/hyperlink" Target="https://doi.org/10.1002/tesj.486" TargetMode="External"/><Relationship Id="rId64" Type="http://schemas.openxmlformats.org/officeDocument/2006/relationships/hyperlink" Target="https://doi.org/10.1017/S0272263100009517" TargetMode="External"/><Relationship Id="rId69" Type="http://schemas.openxmlformats.org/officeDocument/2006/relationships/hyperlink" Target="https://doi.org/10.1075/sibil.2.07lon" TargetMode="External"/><Relationship Id="rId113" Type="http://schemas.openxmlformats.org/officeDocument/2006/relationships/hyperlink" Target="https://doi.org/10.1111/j.1467-9922.2010.00562.x" TargetMode="External"/><Relationship Id="rId118" Type="http://schemas.openxmlformats.org/officeDocument/2006/relationships/hyperlink" Target="https://doi.org/10.35869/vial.v0i23.6163" TargetMode="External"/><Relationship Id="rId134" Type="http://schemas.openxmlformats.org/officeDocument/2006/relationships/footer" Target="footer1.xml"/><Relationship Id="rId80" Type="http://schemas.openxmlformats.org/officeDocument/2006/relationships/hyperlink" Target="https://doi.org/10.21093/ijeltal.v2i2.97" TargetMode="External"/><Relationship Id="rId85" Type="http://schemas.openxmlformats.org/officeDocument/2006/relationships/hyperlink" Target="https://doi.org/10.1111/0026-7902.00065" TargetMode="External"/><Relationship Id="rId12" Type="http://schemas.openxmlformats.org/officeDocument/2006/relationships/hyperlink" Target="https://doi.org/10.1016/j.compedu.2018.11.009" TargetMode="External"/><Relationship Id="rId17" Type="http://schemas.openxmlformats.org/officeDocument/2006/relationships/hyperlink" Target="https://doi.org/10.26262/istal.v24i0.9155" TargetMode="External"/><Relationship Id="rId33" Type="http://schemas.openxmlformats.org/officeDocument/2006/relationships/hyperlink" Target="https://doi.org/10.1177/1362168816628627?urlappend=%3Futm_source%3Dresearchgate.net%26utm_medium%3Darticle" TargetMode="External"/><Relationship Id="rId38" Type="http://schemas.openxmlformats.org/officeDocument/2006/relationships/hyperlink" Target="https://doi.org/10.1017/S0272263108080467" TargetMode="External"/><Relationship Id="rId59" Type="http://schemas.openxmlformats.org/officeDocument/2006/relationships/hyperlink" Target="https://doi.org/10.52597/buje.1579514" TargetMode="External"/><Relationship Id="rId103" Type="http://schemas.openxmlformats.org/officeDocument/2006/relationships/hyperlink" Target="https://doi.org/10.1191/1362168806lr203oa" TargetMode="External"/><Relationship Id="rId108" Type="http://schemas.openxmlformats.org/officeDocument/2006/relationships/hyperlink" Target="https://doi.org/10.1017/S0261444800012799" TargetMode="External"/><Relationship Id="rId124" Type="http://schemas.openxmlformats.org/officeDocument/2006/relationships/hyperlink" Target="https://doi.org/10.1111/1467-9922.00203" TargetMode="External"/><Relationship Id="rId129" Type="http://schemas.openxmlformats.org/officeDocument/2006/relationships/hyperlink" Target="https://doi.org/10.1017/S272263109990519" TargetMode="External"/><Relationship Id="rId54" Type="http://schemas.openxmlformats.org/officeDocument/2006/relationships/hyperlink" Target="https://doi.org/10.15738/kjell.25..202511.1561" TargetMode="External"/><Relationship Id="rId70" Type="http://schemas.openxmlformats.org/officeDocument/2006/relationships/hyperlink" Target="https://doi.org/10.5539/elt.v14n2p37" TargetMode="External"/><Relationship Id="rId75" Type="http://schemas.openxmlformats.org/officeDocument/2006/relationships/hyperlink" Target="https://doi.org/10.1017/S0272263197001034" TargetMode="External"/><Relationship Id="rId91" Type="http://schemas.openxmlformats.org/officeDocument/2006/relationships/hyperlink" Target="https://doi.org/10.1017/S0272263199001047" TargetMode="External"/><Relationship Id="rId96" Type="http://schemas.openxmlformats.org/officeDocument/2006/relationships/hyperlink" Target="https://doi.org/10.35905/inspiring.v8i1.1275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36892/ijlls.v7i4.2210" TargetMode="External"/><Relationship Id="rId28" Type="http://schemas.openxmlformats.org/officeDocument/2006/relationships/hyperlink" Target="https://doi.org/10.1080/07908318.2012.683008" TargetMode="External"/><Relationship Id="rId49" Type="http://schemas.openxmlformats.org/officeDocument/2006/relationships/hyperlink" Target="https://doi.org/10.1017/S0272263109990027" TargetMode="External"/><Relationship Id="rId114" Type="http://schemas.openxmlformats.org/officeDocument/2006/relationships/hyperlink" Target="https://doi.org/10.3389/fpsyg.2021.593172" TargetMode="External"/><Relationship Id="rId119" Type="http://schemas.openxmlformats.org/officeDocument/2006/relationships/hyperlink" Target="https://doi.org/10.1111/j.1540-4781.2013.12031.x" TargetMode="External"/><Relationship Id="rId44" Type="http://schemas.openxmlformats.org/officeDocument/2006/relationships/hyperlink" Target="https://doi.org/10.1016/j.system.2017.06.015" TargetMode="External"/><Relationship Id="rId60" Type="http://schemas.openxmlformats.org/officeDocument/2006/relationships/hyperlink" Target="https://doi.org/10.5392/JKCA.2020.20.08.101" TargetMode="External"/><Relationship Id="rId65" Type="http://schemas.openxmlformats.org/officeDocument/2006/relationships/hyperlink" Target="https://doi.org/10.1177/13621688231193153" TargetMode="External"/><Relationship Id="rId81" Type="http://schemas.openxmlformats.org/officeDocument/2006/relationships/hyperlink" Target="https://doi.org/10.1080/19463014.2020.1867592" TargetMode="External"/><Relationship Id="rId86" Type="http://schemas.openxmlformats.org/officeDocument/2006/relationships/hyperlink" Target="https://doi.org/10.1111/0023-8333.00172" TargetMode="External"/><Relationship Id="rId130" Type="http://schemas.openxmlformats.org/officeDocument/2006/relationships/hyperlink" Target="https://doi.org/10.1016/j.lindif.2025.102673" TargetMode="External"/><Relationship Id="rId135" Type="http://schemas.openxmlformats.org/officeDocument/2006/relationships/footer" Target="footer2.xml"/><Relationship Id="rId13" Type="http://schemas.openxmlformats.org/officeDocument/2006/relationships/hyperlink" Target="https://doi.org/10.4995/rlyla.2019.10785" TargetMode="External"/><Relationship Id="rId18" Type="http://schemas.openxmlformats.org/officeDocument/2006/relationships/hyperlink" Target="https://doi.org/10.1017/S0272263106060104" TargetMode="External"/><Relationship Id="rId39" Type="http://schemas.openxmlformats.org/officeDocument/2006/relationships/hyperlink" Target="https://doi.org/10.1093/applin/14.4.385" TargetMode="External"/><Relationship Id="rId109" Type="http://schemas.openxmlformats.org/officeDocument/2006/relationships/hyperlink" Target="https://doi.org/10.1017/S0261444810000224" TargetMode="External"/><Relationship Id="rId34" Type="http://schemas.openxmlformats.org/officeDocument/2006/relationships/hyperlink" Target="https://doi.org/10.1111/1467-9922.00156" TargetMode="External"/><Relationship Id="rId50" Type="http://schemas.openxmlformats.org/officeDocument/2006/relationships/hyperlink" Target="https://doi.org/10.24200/jonus.vol7iss2pp61-80" TargetMode="External"/><Relationship Id="rId55" Type="http://schemas.openxmlformats.org/officeDocument/2006/relationships/hyperlink" Target="https://doi.org/10.15738/kjell.20..202011.662" TargetMode="External"/><Relationship Id="rId76" Type="http://schemas.openxmlformats.org/officeDocument/2006/relationships/hyperlink" Target="https://doi.org/10.1017/S0272263109990520" TargetMode="External"/><Relationship Id="rId97" Type="http://schemas.openxmlformats.org/officeDocument/2006/relationships/hyperlink" Target="https://doi.org/10.1080/07908318.2011.582952" TargetMode="External"/><Relationship Id="rId104" Type="http://schemas.openxmlformats.org/officeDocument/2006/relationships/hyperlink" Target="https://doi.org/10.1002/tesq.54" TargetMode="External"/><Relationship Id="rId120" Type="http://schemas.openxmlformats.org/officeDocument/2006/relationships/hyperlink" Target="https://doi.org/10.1111/j.1540-4781.2006.00464.x" TargetMode="External"/><Relationship Id="rId125" Type="http://schemas.openxmlformats.org/officeDocument/2006/relationships/hyperlink" Target="https://doi.org/10.4324/9781410612700" TargetMode="External"/><Relationship Id="rId7" Type="http://schemas.openxmlformats.org/officeDocument/2006/relationships/hyperlink" Target="https://jltl.com.tr/index.php/jltl/article/view/352" TargetMode="External"/><Relationship Id="rId71" Type="http://schemas.openxmlformats.org/officeDocument/2006/relationships/hyperlink" Target="https://doi.org/10.1017/S027226319800103X" TargetMode="External"/><Relationship Id="rId92" Type="http://schemas.openxmlformats.org/officeDocument/2006/relationships/hyperlink" Target="https://doi.org/10.4324/9780203880852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4324/9780203938560" TargetMode="External"/><Relationship Id="rId24" Type="http://schemas.openxmlformats.org/officeDocument/2006/relationships/hyperlink" Target="https://doi.org/10.1002/9780470756492.ch11" TargetMode="External"/><Relationship Id="rId40" Type="http://schemas.openxmlformats.org/officeDocument/2006/relationships/hyperlink" Target="https://doi.org/10.22067/lts.2025.90219.1303" TargetMode="External"/><Relationship Id="rId45" Type="http://schemas.openxmlformats.org/officeDocument/2006/relationships/hyperlink" Target="https://doi.org/10.1111/j.1944-9720.2008.tb03295.x" TargetMode="External"/><Relationship Id="rId66" Type="http://schemas.openxmlformats.org/officeDocument/2006/relationships/hyperlink" Target="https://doi.org/10.1017/S0272263105050163" TargetMode="External"/><Relationship Id="rId87" Type="http://schemas.openxmlformats.org/officeDocument/2006/relationships/hyperlink" Target="https://doi.org/10.1111/0023-8333.00136" TargetMode="External"/><Relationship Id="rId110" Type="http://schemas.openxmlformats.org/officeDocument/2006/relationships/hyperlink" Target="https://doi.org/10.1016/j.system.2008.06.002" TargetMode="External"/><Relationship Id="rId115" Type="http://schemas.openxmlformats.org/officeDocument/2006/relationships/hyperlink" Target="https://doi.org/10.3390/su14084711" TargetMode="External"/><Relationship Id="rId131" Type="http://schemas.openxmlformats.org/officeDocument/2006/relationships/hyperlink" Target="https://doi.org/10.1111/j.1944-9720.2000.tb00886.x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doi.org/10.30564/fls.v7i12.11983" TargetMode="External"/><Relationship Id="rId82" Type="http://schemas.openxmlformats.org/officeDocument/2006/relationships/hyperlink" Target="http://hdl.handle.net/10810/72976" TargetMode="External"/><Relationship Id="rId19" Type="http://schemas.openxmlformats.org/officeDocument/2006/relationships/hyperlink" Target="https://doi.org/10.1017/S026144481800006X" TargetMode="External"/><Relationship Id="rId14" Type="http://schemas.openxmlformats.org/officeDocument/2006/relationships/hyperlink" Target="https://doi.org/10.71922/jee.2025.1122796" TargetMode="External"/><Relationship Id="rId30" Type="http://schemas.openxmlformats.org/officeDocument/2006/relationships/hyperlink" Target="https://doi.org/10.2307/3587901" TargetMode="External"/><Relationship Id="rId35" Type="http://schemas.openxmlformats.org/officeDocument/2006/relationships/hyperlink" Target="https://doi.org/10.1016/S0346-251X(02)00047-7" TargetMode="External"/><Relationship Id="rId56" Type="http://schemas.openxmlformats.org/officeDocument/2006/relationships/hyperlink" Target="https://doi.org/10.15738/kjell.20..202011.662" TargetMode="External"/><Relationship Id="rId77" Type="http://schemas.openxmlformats.org/officeDocument/2006/relationships/hyperlink" Target="https://doi.org/10.1017/S0272263100004010" TargetMode="External"/><Relationship Id="rId100" Type="http://schemas.openxmlformats.org/officeDocument/2006/relationships/hyperlink" Target="https://doi.org/10.1111/j.1944-9720.1996.tb01247.x" TargetMode="External"/><Relationship Id="rId105" Type="http://schemas.openxmlformats.org/officeDocument/2006/relationships/hyperlink" Target="https://doi.org/10.1002/tesq.54" TargetMode="External"/><Relationship Id="rId126" Type="http://schemas.openxmlformats.org/officeDocument/2006/relationships/hyperlink" Target="https://doi.org/10.1080/09658416.2013.863899" TargetMode="External"/><Relationship Id="rId8" Type="http://schemas.openxmlformats.org/officeDocument/2006/relationships/hyperlink" Target="https://doi.org/10.7575/aiac.ijalel.v.11n.4p.58" TargetMode="External"/><Relationship Id="rId51" Type="http://schemas.openxmlformats.org/officeDocument/2006/relationships/hyperlink" Target="https://doi.org/10.1007/978-3-031-80924-8_2" TargetMode="External"/><Relationship Id="rId72" Type="http://schemas.openxmlformats.org/officeDocument/2006/relationships/hyperlink" Target="https://doi.org/10.1111/1467-9922.00039" TargetMode="External"/><Relationship Id="rId93" Type="http://schemas.openxmlformats.org/officeDocument/2006/relationships/hyperlink" Target="https://doi.org/10.1111/flan.12664" TargetMode="External"/><Relationship Id="rId98" Type="http://schemas.openxmlformats.org/officeDocument/2006/relationships/hyperlink" Target="https://doi.org/10.1017/S0272263100014674" TargetMode="External"/><Relationship Id="rId121" Type="http://schemas.openxmlformats.org/officeDocument/2006/relationships/hyperlink" Target="https://doi.org/10.1002/tesq.22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111/1467-9922.00204" TargetMode="External"/><Relationship Id="rId46" Type="http://schemas.openxmlformats.org/officeDocument/2006/relationships/hyperlink" Target="https://doi.org/10.1007/s44217-025-01094-1" TargetMode="External"/><Relationship Id="rId67" Type="http://schemas.openxmlformats.org/officeDocument/2006/relationships/hyperlink" Target="https://doi.org/10.1017/S0272263105050163" TargetMode="External"/><Relationship Id="rId116" Type="http://schemas.openxmlformats.org/officeDocument/2006/relationships/hyperlink" Target="https://doi.org/10.4324/9781315838267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doi.org/10.1111/j.1540-4781.2009.00894.x" TargetMode="External"/><Relationship Id="rId41" Type="http://schemas.openxmlformats.org/officeDocument/2006/relationships/hyperlink" Target="https://doi.org/10.1111/flan.12546" TargetMode="External"/><Relationship Id="rId62" Type="http://schemas.openxmlformats.org/officeDocument/2006/relationships/hyperlink" Target="https://doi.org/10.1017/S0272263110000525" TargetMode="External"/><Relationship Id="rId83" Type="http://schemas.openxmlformats.org/officeDocument/2006/relationships/hyperlink" Target="https://doi.org/10.1093/elt/57.2.130" TargetMode="External"/><Relationship Id="rId88" Type="http://schemas.openxmlformats.org/officeDocument/2006/relationships/hyperlink" Target="https://doi.org/10.30486/relp.2021.1917514.1245" TargetMode="External"/><Relationship Id="rId111" Type="http://schemas.openxmlformats.org/officeDocument/2006/relationships/hyperlink" Target="https://doi.org/10.1177/1362168813519883" TargetMode="External"/><Relationship Id="rId132" Type="http://schemas.openxmlformats.org/officeDocument/2006/relationships/hyperlink" Target="https://doi.org/10.1111/j.1540-4781.2008.00686.x" TargetMode="External"/><Relationship Id="rId15" Type="http://schemas.openxmlformats.org/officeDocument/2006/relationships/hyperlink" Target="https://doi.org/10.1016/S0346-251X(02)00048-9" TargetMode="External"/><Relationship Id="rId36" Type="http://schemas.openxmlformats.org/officeDocument/2006/relationships/hyperlink" Target="https://doi.org/10.1017/S027226310606027X" TargetMode="External"/><Relationship Id="rId57" Type="http://schemas.openxmlformats.org/officeDocument/2006/relationships/hyperlink" Target="https://doi.org/10.25392/leicester.data.29504819" TargetMode="External"/><Relationship Id="rId106" Type="http://schemas.openxmlformats.org/officeDocument/2006/relationships/hyperlink" Target="https://doi.org/10.1002/tesq.166" TargetMode="External"/><Relationship Id="rId127" Type="http://schemas.openxmlformats.org/officeDocument/2006/relationships/hyperlink" Target="https://doi.org/10.1016/j.system.2021.102612" TargetMode="External"/><Relationship Id="rId10" Type="http://schemas.openxmlformats.org/officeDocument/2006/relationships/hyperlink" Target="https://doi.org/10.1016/j.sbspro.2014.03.416" TargetMode="External"/><Relationship Id="rId31" Type="http://schemas.openxmlformats.org/officeDocument/2006/relationships/hyperlink" Target="https://doi.org/10.1111/j.1467-1770.2001.tb00013.x" TargetMode="External"/><Relationship Id="rId52" Type="http://schemas.openxmlformats.org/officeDocument/2006/relationships/hyperlink" Target="https://doi.org/10.25256/PAAL.29.1.2" TargetMode="External"/><Relationship Id="rId73" Type="http://schemas.openxmlformats.org/officeDocument/2006/relationships/hyperlink" Target="https://doi.org/10.1017/S0272263104263021" TargetMode="External"/><Relationship Id="rId78" Type="http://schemas.openxmlformats.org/officeDocument/2006/relationships/hyperlink" Target="https://doi.org/10.1017/S0272263100004010" TargetMode="External"/><Relationship Id="rId94" Type="http://schemas.openxmlformats.org/officeDocument/2006/relationships/hyperlink" Target="https://doi.org/10.1080/09658416.2010.516831" TargetMode="External"/><Relationship Id="rId99" Type="http://schemas.openxmlformats.org/officeDocument/2006/relationships/hyperlink" Target="https://doi.org/10.15858/engtea.74.2.201906.75" TargetMode="External"/><Relationship Id="rId101" Type="http://schemas.openxmlformats.org/officeDocument/2006/relationships/hyperlink" Target="https://doi.org/10.1111/j.1540-4781.2008.00689.x" TargetMode="External"/><Relationship Id="rId122" Type="http://schemas.openxmlformats.org/officeDocument/2006/relationships/hyperlink" Target="https://doi.org/10.2307/34316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7507/tpls.1604.01" TargetMode="External"/><Relationship Id="rId26" Type="http://schemas.openxmlformats.org/officeDocument/2006/relationships/hyperlink" Target="https://doi.org/10.1002/9780470756492.ch10" TargetMode="External"/><Relationship Id="rId47" Type="http://schemas.openxmlformats.org/officeDocument/2006/relationships/hyperlink" Target="https://doi.org/10.1093/applin/amn010" TargetMode="External"/><Relationship Id="rId68" Type="http://schemas.openxmlformats.org/officeDocument/2006/relationships/hyperlink" Target="https://doi.org/10.1075/sibil.2.07lon" TargetMode="External"/><Relationship Id="rId89" Type="http://schemas.openxmlformats.org/officeDocument/2006/relationships/hyperlink" Target="https://doi.org/10.30486/relp.2021.1917514.1245" TargetMode="External"/><Relationship Id="rId112" Type="http://schemas.openxmlformats.org/officeDocument/2006/relationships/hyperlink" Target="https://doi.org/10.1002/j.1545-7249.2008.tb00115.x" TargetMode="External"/><Relationship Id="rId133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T3PnQBvD5P4XaL+xT6q55ZjrWw==">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6412</Words>
  <Characters>36553</Characters>
  <Application>Microsoft Office Word</Application>
  <DocSecurity>0</DocSecurity>
  <Lines>304</Lines>
  <Paragraphs>85</Paragraphs>
  <ScaleCrop>false</ScaleCrop>
  <Company/>
  <LinksUpToDate>false</LinksUpToDate>
  <CharactersWithSpaces>42880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 Bailey</dc:creator>
  <cp:lastModifiedBy>Ada D</cp:lastModifiedBy>
  <cp:revision>3</cp:revision>
  <dcterms:created xsi:type="dcterms:W3CDTF">2026-04-15T16:43:00Z</dcterms:created>
  <dcterms:modified xsi:type="dcterms:W3CDTF">2026-04-16T03:06:00Z</dcterms:modified>
</cp:coreProperties>
</file>