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E7DD" w14:textId="7E3E7651" w:rsidR="00A75170" w:rsidRPr="0041364C" w:rsidRDefault="00AF6599" w:rsidP="0041364C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64C">
        <w:rPr>
          <w:rFonts w:ascii="Times New Roman" w:hAnsi="Times New Roman" w:cs="Times New Roman"/>
          <w:b/>
          <w:sz w:val="24"/>
          <w:szCs w:val="24"/>
          <w:u w:val="single"/>
        </w:rPr>
        <w:t>NO CHILD LEFT BEHIND</w:t>
      </w:r>
      <w:r w:rsidR="0067160F" w:rsidRPr="00413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</w:t>
      </w:r>
      <w:r w:rsidR="00B834C5" w:rsidRPr="00413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THE COMMON CORE STANDARDS</w:t>
      </w:r>
      <w:r w:rsidRPr="0041364C">
        <w:rPr>
          <w:rFonts w:ascii="Times New Roman" w:hAnsi="Times New Roman" w:cs="Times New Roman"/>
          <w:b/>
          <w:sz w:val="24"/>
          <w:szCs w:val="24"/>
          <w:u w:val="single"/>
        </w:rPr>
        <w:t>: SELECTED REFERENCES</w:t>
      </w:r>
    </w:p>
    <w:p w14:paraId="2B63DA6F" w14:textId="2F31A000" w:rsidR="00AF6599" w:rsidRPr="0041364C" w:rsidRDefault="00234D5E" w:rsidP="0041364C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4C">
        <w:rPr>
          <w:rFonts w:ascii="Times New Roman" w:hAnsi="Times New Roman" w:cs="Times New Roman"/>
          <w:b/>
          <w:sz w:val="24"/>
          <w:szCs w:val="24"/>
        </w:rPr>
        <w:t>(</w:t>
      </w:r>
      <w:r w:rsidR="002D7D2D" w:rsidRPr="0041364C">
        <w:rPr>
          <w:rFonts w:ascii="Times New Roman" w:hAnsi="Times New Roman" w:cs="Times New Roman"/>
          <w:b/>
          <w:sz w:val="24"/>
          <w:szCs w:val="24"/>
        </w:rPr>
        <w:t>L</w:t>
      </w:r>
      <w:r w:rsidRPr="0041364C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B834C5" w:rsidRPr="0041364C">
        <w:rPr>
          <w:rFonts w:ascii="Times New Roman" w:hAnsi="Times New Roman" w:cs="Times New Roman"/>
          <w:b/>
          <w:sz w:val="24"/>
          <w:szCs w:val="24"/>
        </w:rPr>
        <w:t>22 January</w:t>
      </w:r>
      <w:r w:rsidR="0067160F" w:rsidRPr="0041364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34C5" w:rsidRPr="0041364C">
        <w:rPr>
          <w:rFonts w:ascii="Times New Roman" w:hAnsi="Times New Roman" w:cs="Times New Roman"/>
          <w:b/>
          <w:sz w:val="24"/>
          <w:szCs w:val="24"/>
        </w:rPr>
        <w:t>5</w:t>
      </w:r>
      <w:r w:rsidR="00AF6599" w:rsidRPr="0041364C">
        <w:rPr>
          <w:rFonts w:ascii="Times New Roman" w:hAnsi="Times New Roman" w:cs="Times New Roman"/>
          <w:b/>
          <w:sz w:val="24"/>
          <w:szCs w:val="24"/>
        </w:rPr>
        <w:t>)</w:t>
      </w:r>
    </w:p>
    <w:p w14:paraId="30BFA34D" w14:textId="77777777" w:rsidR="00485792" w:rsidRPr="0041364C" w:rsidRDefault="00485792" w:rsidP="0041364C">
      <w:pPr>
        <w:spacing w:afterLines="20" w:after="48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885AF" w14:textId="77777777" w:rsidR="006B573A" w:rsidRPr="0041364C" w:rsidRDefault="006B573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Abedi, J. (2004). The No Child Left Behind Act and English language learners: Assessment and accountability issues.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4-14.</w:t>
      </w:r>
    </w:p>
    <w:p w14:paraId="6D5D53B4" w14:textId="77777777" w:rsidR="009A372F" w:rsidRPr="0041364C" w:rsidRDefault="009A372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610505" w14:textId="39A6C384" w:rsidR="00617577" w:rsidRPr="0041364C" w:rsidRDefault="0061757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Abedi, J., &amp; Dietel, R. (2004). Challenges in the no child left behind act for English-language learners.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(10), 782.</w:t>
      </w:r>
    </w:p>
    <w:p w14:paraId="4DA77126" w14:textId="2BACA29C" w:rsidR="00FF1639" w:rsidRPr="0041364C" w:rsidRDefault="00FF163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755374" w14:textId="231157AF" w:rsidR="00FF1639" w:rsidRPr="0041364C" w:rsidRDefault="00FF163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Abernathy, S. F. (2007).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and the public schools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University of Michigan Press.</w:t>
      </w:r>
    </w:p>
    <w:p w14:paraId="34D14272" w14:textId="5AEEEE1F" w:rsidR="003301D3" w:rsidRPr="0041364C" w:rsidRDefault="003301D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898A3F" w14:textId="5805DB8E" w:rsidR="00825C92" w:rsidRPr="0041364C" w:rsidRDefault="00825C92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Adler-Greene, L. (2019). Every Student Succeeds Act: Are schools making sure every student succeeds.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Touro Law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11-</w:t>
      </w:r>
      <w:r w:rsidR="003D2BEB" w:rsidRPr="0041364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1830F" w14:textId="77777777" w:rsidR="00825C92" w:rsidRPr="0041364C" w:rsidRDefault="00825C9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413C20" w14:textId="53CCF568" w:rsidR="00FE6C47" w:rsidRPr="00FE6C47" w:rsidRDefault="00FE6C4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Al Kurdi, F. K. (2024). Content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tatistics and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robability in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ntermediate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tage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athematics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extbooks in Saudi Arabia in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>ight of Common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ore Mathematics Standards. </w:t>
      </w:r>
      <w:r w:rsidRPr="00FE6C47">
        <w:rPr>
          <w:rFonts w:ascii="Times New Roman" w:eastAsia="Times New Roman" w:hAnsi="Times New Roman" w:cs="Times New Roman"/>
          <w:i/>
          <w:iCs/>
          <w:sz w:val="24"/>
          <w:szCs w:val="24"/>
        </w:rPr>
        <w:t>Acta Scientiae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6C4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E6C47">
        <w:rPr>
          <w:rFonts w:ascii="Times New Roman" w:eastAsia="Times New Roman" w:hAnsi="Times New Roman" w:cs="Times New Roman"/>
          <w:sz w:val="24"/>
          <w:szCs w:val="24"/>
        </w:rPr>
        <w:t>(1), 458-493.</w:t>
      </w:r>
    </w:p>
    <w:p w14:paraId="66EC1D5C" w14:textId="77777777" w:rsidR="00FE6C47" w:rsidRPr="0041364C" w:rsidRDefault="00FE6C4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BF4399" w14:textId="1A998DA7" w:rsidR="005C013D" w:rsidRPr="005C013D" w:rsidRDefault="005C013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013D">
        <w:rPr>
          <w:rFonts w:ascii="Times New Roman" w:eastAsia="Times New Roman" w:hAnsi="Times New Roman" w:cs="Times New Roman"/>
          <w:sz w:val="24"/>
          <w:szCs w:val="24"/>
        </w:rPr>
        <w:t>Ametepee</w:t>
      </w:r>
      <w:proofErr w:type="spellEnd"/>
      <w:r w:rsidRPr="005C013D">
        <w:rPr>
          <w:rFonts w:ascii="Times New Roman" w:eastAsia="Times New Roman" w:hAnsi="Times New Roman" w:cs="Times New Roman"/>
          <w:sz w:val="24"/>
          <w:szCs w:val="24"/>
        </w:rPr>
        <w:t xml:space="preserve">, L. K., </w:t>
      </w:r>
      <w:proofErr w:type="spellStart"/>
      <w:r w:rsidRPr="005C013D">
        <w:rPr>
          <w:rFonts w:ascii="Times New Roman" w:eastAsia="Times New Roman" w:hAnsi="Times New Roman" w:cs="Times New Roman"/>
          <w:sz w:val="24"/>
          <w:szCs w:val="24"/>
        </w:rPr>
        <w:t>Tchinsala</w:t>
      </w:r>
      <w:proofErr w:type="spellEnd"/>
      <w:r w:rsidRPr="005C013D">
        <w:rPr>
          <w:rFonts w:ascii="Times New Roman" w:eastAsia="Times New Roman" w:hAnsi="Times New Roman" w:cs="Times New Roman"/>
          <w:sz w:val="24"/>
          <w:szCs w:val="24"/>
        </w:rPr>
        <w:t xml:space="preserve">, Y., &amp; </w:t>
      </w:r>
      <w:proofErr w:type="spellStart"/>
      <w:r w:rsidRPr="005C013D">
        <w:rPr>
          <w:rFonts w:ascii="Times New Roman" w:eastAsia="Times New Roman" w:hAnsi="Times New Roman" w:cs="Times New Roman"/>
          <w:sz w:val="24"/>
          <w:szCs w:val="24"/>
        </w:rPr>
        <w:t>Agbeh</w:t>
      </w:r>
      <w:proofErr w:type="spellEnd"/>
      <w:r w:rsidRPr="005C013D">
        <w:rPr>
          <w:rFonts w:ascii="Times New Roman" w:eastAsia="Times New Roman" w:hAnsi="Times New Roman" w:cs="Times New Roman"/>
          <w:sz w:val="24"/>
          <w:szCs w:val="24"/>
        </w:rPr>
        <w:t xml:space="preserve">, A. O. (2014). The No Child Left Behind Act, the Common Core State Standards, and the school curriculum. </w:t>
      </w:r>
      <w:r w:rsidRPr="005C013D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Higher Education &amp; Self-Learning</w:t>
      </w:r>
      <w:r w:rsidRPr="005C01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013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C013D">
        <w:rPr>
          <w:rFonts w:ascii="Times New Roman" w:eastAsia="Times New Roman" w:hAnsi="Times New Roman" w:cs="Times New Roman"/>
          <w:sz w:val="24"/>
          <w:szCs w:val="24"/>
        </w:rPr>
        <w:t>(25)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111</w:t>
      </w:r>
      <w:r w:rsidRPr="005C01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26921" w14:textId="77777777" w:rsidR="005C013D" w:rsidRPr="0041364C" w:rsidRDefault="005C013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2B9019" w14:textId="799B50DF" w:rsidR="003301D3" w:rsidRPr="0041364C" w:rsidRDefault="003301D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Anderson, L. W. (2007).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Congress and the classroom: From the cold war to “No Child Left Behind”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Penn</w:t>
      </w:r>
      <w:r w:rsidR="00F2626A">
        <w:rPr>
          <w:rFonts w:ascii="Times New Roman" w:eastAsia="Times New Roman" w:hAnsi="Times New Roman" w:cs="Times New Roman"/>
          <w:sz w:val="24"/>
          <w:szCs w:val="24"/>
        </w:rPr>
        <w:t>sylvania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r w:rsidR="00F2626A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0C5AC8AB" w14:textId="2BDA4474" w:rsidR="009C1EE5" w:rsidRPr="0041364C" w:rsidRDefault="009C1EE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DE4C0A" w14:textId="273C79D8" w:rsidR="00236A20" w:rsidRPr="0041364C" w:rsidRDefault="00236A2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Apple, M. W. (2007). Ideological success, educational failure? On the politics of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5B7E21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eacher </w:t>
      </w:r>
      <w:r w:rsidR="005B7E21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108-116.</w:t>
      </w:r>
    </w:p>
    <w:p w14:paraId="7517D9ED" w14:textId="2F1051CF" w:rsidR="001D44A7" w:rsidRPr="0041364C" w:rsidRDefault="001D44A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3C9851" w14:textId="77777777" w:rsidR="001D44A7" w:rsidRPr="0041364C" w:rsidRDefault="001D44A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Arce, J., Luna, D.,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Borjian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A., &amp; Conrad, M. (2005). No child left behind: who wins? who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loses?.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 (101), 56-71.</w:t>
      </w:r>
    </w:p>
    <w:p w14:paraId="6F80D5C1" w14:textId="77777777" w:rsidR="00236A20" w:rsidRPr="0041364C" w:rsidRDefault="00236A2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2CF035" w14:textId="337C37C9" w:rsidR="00FE5A27" w:rsidRPr="00FE5A27" w:rsidRDefault="00FE5A2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5A27">
        <w:rPr>
          <w:rFonts w:ascii="Times New Roman" w:eastAsia="Times New Roman" w:hAnsi="Times New Roman" w:cs="Times New Roman"/>
          <w:sz w:val="24"/>
          <w:szCs w:val="24"/>
        </w:rPr>
        <w:t xml:space="preserve">Arold, B. W., &amp; Shakeel, M. (2021). </w:t>
      </w:r>
      <w:r w:rsidRPr="00FE5A27">
        <w:rPr>
          <w:rFonts w:ascii="Times New Roman" w:eastAsia="Times New Roman" w:hAnsi="Times New Roman" w:cs="Times New Roman"/>
          <w:i/>
          <w:iCs/>
          <w:sz w:val="24"/>
          <w:szCs w:val="24"/>
        </w:rPr>
        <w:t>The unintended effects of the Common Core State Standards on non-targeted subjects</w:t>
      </w:r>
      <w:r w:rsidRPr="00FE5A27">
        <w:rPr>
          <w:rFonts w:ascii="Times New Roman" w:eastAsia="Times New Roman" w:hAnsi="Times New Roman" w:cs="Times New Roman"/>
          <w:sz w:val="24"/>
          <w:szCs w:val="24"/>
        </w:rPr>
        <w:t xml:space="preserve"> (No. 354). </w:t>
      </w:r>
      <w:proofErr w:type="spellStart"/>
      <w:r w:rsidRPr="00FE5A27">
        <w:rPr>
          <w:rFonts w:ascii="Times New Roman" w:eastAsia="Times New Roman" w:hAnsi="Times New Roman" w:cs="Times New Roman"/>
          <w:sz w:val="24"/>
          <w:szCs w:val="24"/>
        </w:rPr>
        <w:t>ifo</w:t>
      </w:r>
      <w:proofErr w:type="spellEnd"/>
      <w:r w:rsidRPr="00FE5A27">
        <w:rPr>
          <w:rFonts w:ascii="Times New Roman" w:eastAsia="Times New Roman" w:hAnsi="Times New Roman" w:cs="Times New Roman"/>
          <w:sz w:val="24"/>
          <w:szCs w:val="24"/>
        </w:rPr>
        <w:t xml:space="preserve"> Working Paper.</w:t>
      </w:r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https://hdl.handle.net/10419/235241</w:t>
      </w:r>
    </w:p>
    <w:p w14:paraId="238F391D" w14:textId="77777777" w:rsidR="00FE5A27" w:rsidRPr="0041364C" w:rsidRDefault="00FE5A2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12135D" w14:textId="40ED9E63" w:rsidR="00AB374A" w:rsidRPr="00AB374A" w:rsidRDefault="00AB374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374A">
        <w:rPr>
          <w:rFonts w:ascii="Times New Roman" w:eastAsia="Times New Roman" w:hAnsi="Times New Roman" w:cs="Times New Roman"/>
          <w:sz w:val="24"/>
          <w:szCs w:val="24"/>
        </w:rPr>
        <w:t xml:space="preserve">Avery, L. M., &amp; Sipple, J. W. Common Core, STEM, and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B374A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B374A">
        <w:rPr>
          <w:rFonts w:ascii="Times New Roman" w:eastAsia="Times New Roman" w:hAnsi="Times New Roman" w:cs="Times New Roman"/>
          <w:sz w:val="24"/>
          <w:szCs w:val="24"/>
        </w:rPr>
        <w:t xml:space="preserve">chools. </w:t>
      </w:r>
      <w:r w:rsidRPr="00AB374A">
        <w:rPr>
          <w:rFonts w:ascii="Times New Roman" w:eastAsia="Times New Roman" w:hAnsi="Times New Roman" w:cs="Times New Roman"/>
          <w:i/>
          <w:iCs/>
          <w:sz w:val="24"/>
          <w:szCs w:val="24"/>
        </w:rPr>
        <w:t>Reimagining Rural</w:t>
      </w:r>
      <w:r w:rsidRPr="00AB374A">
        <w:rPr>
          <w:rFonts w:ascii="Times New Roman" w:eastAsia="Times New Roman" w:hAnsi="Times New Roman" w:cs="Times New Roman"/>
          <w:sz w:val="24"/>
          <w:szCs w:val="24"/>
        </w:rPr>
        <w:t>, 123</w:t>
      </w:r>
      <w:r w:rsidR="00DF0360" w:rsidRPr="0041364C">
        <w:rPr>
          <w:rFonts w:ascii="Times New Roman" w:eastAsia="Times New Roman" w:hAnsi="Times New Roman" w:cs="Times New Roman"/>
          <w:sz w:val="24"/>
          <w:szCs w:val="24"/>
        </w:rPr>
        <w:t>-146</w:t>
      </w:r>
      <w:r w:rsidRPr="00AB37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0360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https://doi.org/10.5771/9781498534079" w:history="1">
        <w:r w:rsidR="00DF0360"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doi.org/10.5771/9781498534079 </w:t>
        </w:r>
      </w:hyperlink>
    </w:p>
    <w:p w14:paraId="40F1E93A" w14:textId="77777777" w:rsidR="00AB374A" w:rsidRPr="0041364C" w:rsidRDefault="00AB374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7F57D3" w14:textId="0DE69468" w:rsidR="00852748" w:rsidRPr="0041364C" w:rsidRDefault="0085274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Bahena, R., Kilag, O. K., Andrin, G., Diano Jr, F., Unabia, R., &amp; Valle, J. (2024). From method to equity: Rethinking mathematics assessment policies in education. </w:t>
      </w:r>
      <w:proofErr w:type="spellStart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Excellencia</w:t>
      </w:r>
      <w:proofErr w:type="spellEnd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: International Multi-disciplinary Journal of Education (2994-9521)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(1), 121-132. </w:t>
      </w:r>
    </w:p>
    <w:p w14:paraId="3BDDB09E" w14:textId="77777777" w:rsidR="00852748" w:rsidRPr="0041364C" w:rsidRDefault="0085274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E4A1A7" w14:textId="77777777" w:rsidR="00312497" w:rsidRDefault="0031249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Barrett, B. D. (2009). No Child Left Behind and the assault on teachers' professional practices and identities.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(8), 1018-1025.</w:t>
      </w:r>
    </w:p>
    <w:p w14:paraId="303B0851" w14:textId="77777777" w:rsidR="00F2626A" w:rsidRPr="0041364C" w:rsidRDefault="00F2626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5F7ED7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Beach, R., Webb, A., &amp; Thein, A. H. (2015).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to exceed the English Language Arts Common Core State Standards: A critical inquiry approach for 6-12 classrooms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3223042" w14:textId="77777777" w:rsidR="00312497" w:rsidRPr="0041364C" w:rsidRDefault="0031249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6855F" w14:textId="6B5D8E6B" w:rsidR="009C1EE5" w:rsidRPr="0041364C" w:rsidRDefault="009C1EE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Behind, N. C. L. (2002).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Child Left Behind act.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US Department of Education.</w:t>
      </w:r>
    </w:p>
    <w:p w14:paraId="150A688F" w14:textId="66BDED91" w:rsidR="00617577" w:rsidRPr="0041364C" w:rsidRDefault="00F67D76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ab/>
      </w:r>
      <w:r w:rsidRPr="004136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0FEF1" w14:textId="77777777" w:rsidR="004423E1" w:rsidRPr="0041364C" w:rsidRDefault="004423E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Beveridge, T. (2009). No Child Left Behind and fine arts classes.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4-7.</w:t>
      </w:r>
    </w:p>
    <w:p w14:paraId="1F4FCC76" w14:textId="77777777" w:rsidR="004423E1" w:rsidRPr="0041364C" w:rsidRDefault="004423E1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62B23" w14:textId="2FD8D21C" w:rsidR="00F54E4B" w:rsidRPr="0041364C" w:rsidRDefault="00F54E4B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54E4B">
        <w:rPr>
          <w:rFonts w:ascii="Times New Roman" w:eastAsia="Times New Roman" w:hAnsi="Times New Roman" w:cs="Times New Roman"/>
          <w:sz w:val="24"/>
          <w:szCs w:val="24"/>
        </w:rPr>
        <w:t xml:space="preserve">Bleiberg, J. (2021). Does the Common Core have a common effect? An exploration of effects on academically vulnerable students. </w:t>
      </w:r>
      <w:r w:rsidRPr="00F54E4B">
        <w:rPr>
          <w:rFonts w:ascii="Times New Roman" w:eastAsia="Times New Roman" w:hAnsi="Times New Roman" w:cs="Times New Roman"/>
          <w:i/>
          <w:iCs/>
          <w:sz w:val="24"/>
          <w:szCs w:val="24"/>
        </w:rPr>
        <w:t>AERA Open</w:t>
      </w:r>
      <w:r w:rsidRPr="00F54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4E4B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54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https://doi.org/10.1177/2332858421101</w:t>
        </w:r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0726</w:t>
        </w:r>
      </w:hyperlink>
    </w:p>
    <w:p w14:paraId="6F764345" w14:textId="3401E1E4" w:rsidR="00F54E4B" w:rsidRPr="0041364C" w:rsidRDefault="00F54E4B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3B682D" w14:textId="1ACE9EA0" w:rsidR="00D35240" w:rsidRPr="00D35240" w:rsidRDefault="00D35240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5240">
        <w:rPr>
          <w:rFonts w:ascii="Times New Roman" w:eastAsia="Times New Roman" w:hAnsi="Times New Roman" w:cs="Times New Roman"/>
          <w:sz w:val="24"/>
          <w:szCs w:val="24"/>
        </w:rPr>
        <w:t>Brunieri</w:t>
      </w:r>
      <w:proofErr w:type="spellEnd"/>
      <w:r w:rsidRPr="00D35240">
        <w:rPr>
          <w:rFonts w:ascii="Times New Roman" w:eastAsia="Times New Roman" w:hAnsi="Times New Roman" w:cs="Times New Roman"/>
          <w:sz w:val="24"/>
          <w:szCs w:val="24"/>
        </w:rPr>
        <w:t xml:space="preserve">, H. T. D. S. (2024). Brazilian Common Core State Standards and curriculum by areas of knowledge: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35240">
        <w:rPr>
          <w:rFonts w:ascii="Times New Roman" w:eastAsia="Times New Roman" w:hAnsi="Times New Roman" w:cs="Times New Roman"/>
          <w:sz w:val="24"/>
          <w:szCs w:val="24"/>
        </w:rPr>
        <w:t xml:space="preserve">otivations and implications for teaching. </w:t>
      </w:r>
      <w:proofErr w:type="spellStart"/>
      <w:r w:rsidRPr="00D35240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D352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e-Curriculum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, 22.</w:t>
      </w:r>
      <w:r w:rsidRPr="00D35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https://doi.org/10.23925/1809-3876.2024v22e57155</w:t>
        </w:r>
      </w:hyperlink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EBAE8" w14:textId="77777777" w:rsidR="00D35240" w:rsidRPr="0041364C" w:rsidRDefault="00D35240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61A2F7" w14:textId="1098A6AA" w:rsidR="00DF0360" w:rsidRPr="00DF0360" w:rsidRDefault="00DF0360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Bunch, G. C., Kibler, A., &amp; Pimentel, S. (2012). Realizing opportunities for English learners in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ore English language arts and disciplinary literacy standards.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Commissioned Papers on Language and Literacy Issues in the Common Core State Standards and Next Generation Science Standards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94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(1), 1-16.</w:t>
      </w:r>
    </w:p>
    <w:p w14:paraId="51AB81DD" w14:textId="77777777" w:rsidR="00DF0360" w:rsidRPr="0041364C" w:rsidRDefault="00DF0360" w:rsidP="0041364C">
      <w:pPr>
        <w:tabs>
          <w:tab w:val="left" w:pos="1356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C6C81F" w14:textId="1EDB7696" w:rsidR="00F67D76" w:rsidRPr="0041364C" w:rsidRDefault="00F67D76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Chapman, L. H. (2004). No child left behind in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art?.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3-20.</w:t>
      </w:r>
    </w:p>
    <w:p w14:paraId="7162365F" w14:textId="77777777" w:rsidR="005073A4" w:rsidRPr="0041364C" w:rsidRDefault="005073A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C45808" w14:textId="76DC02BE" w:rsidR="005073A4" w:rsidRPr="0041364C" w:rsidRDefault="005073A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Chapman, L. H. (2007). An update on No Child Left Behind and national trends in education.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25-40.</w:t>
      </w:r>
    </w:p>
    <w:p w14:paraId="646128BD" w14:textId="77777777" w:rsidR="005073A4" w:rsidRPr="0041364C" w:rsidRDefault="005073A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5A0453" w14:textId="2F8BBD99" w:rsidR="00A75170" w:rsidRPr="0041364C" w:rsidRDefault="00A75170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Choi, K., Seltzer, M., Herman, J., &amp; Yamashiro, K. (2007). Children left behind in AYP and non-AYP schools: Using student progress and the distribution of student gains to validate AYP. </w:t>
      </w:r>
      <w:r w:rsidRPr="0041364C">
        <w:rPr>
          <w:rFonts w:ascii="Times New Roman" w:hAnsi="Times New Roman" w:cs="Times New Roman"/>
          <w:i/>
          <w:sz w:val="24"/>
          <w:szCs w:val="24"/>
        </w:rPr>
        <w:t>Educational Measurement: Issues and Practice, 26</w:t>
      </w:r>
      <w:r w:rsidRPr="0041364C">
        <w:rPr>
          <w:rFonts w:ascii="Times New Roman" w:hAnsi="Times New Roman" w:cs="Times New Roman"/>
          <w:sz w:val="24"/>
          <w:szCs w:val="24"/>
        </w:rPr>
        <w:t>, 21-32.</w:t>
      </w:r>
    </w:p>
    <w:p w14:paraId="1EF55AC5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AC7E5" w14:textId="2112240F" w:rsidR="00AA7493" w:rsidRPr="0041364C" w:rsidRDefault="00AA749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Cochran-Smith, M. (2005). No child left behind: 3 years and counting.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Teacher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99-103.</w:t>
      </w:r>
    </w:p>
    <w:p w14:paraId="25BB2FC4" w14:textId="77777777" w:rsidR="00AA7493" w:rsidRPr="0041364C" w:rsidRDefault="00AA749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64BDD7" w14:textId="4039F999" w:rsidR="005810C2" w:rsidRPr="0041364C" w:rsidRDefault="005810C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Cochran-Smith, M., &amp; Lytle, S. (2006). Troubling images of teaching in </w:t>
      </w:r>
      <w:r w:rsidR="009B49F8" w:rsidRPr="004136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B49F8"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B49F8"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B49F8"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668-697.</w:t>
      </w:r>
    </w:p>
    <w:p w14:paraId="0B293B00" w14:textId="47C92F5D" w:rsidR="00AD34DA" w:rsidRPr="0041364C" w:rsidRDefault="00AD34D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37FC04" w14:textId="77777777" w:rsidR="00AD34DA" w:rsidRPr="0041364C" w:rsidRDefault="00AD34D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Conley, M. W., &amp; Hinchman, K. A. (2004). No Child Left Behind: What it means for US adolescents and what we can do about it.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42-50.</w:t>
      </w:r>
    </w:p>
    <w:p w14:paraId="1B5E74A4" w14:textId="77777777" w:rsidR="004609FD" w:rsidRPr="0041364C" w:rsidRDefault="004609FD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CB1B15" w14:textId="1305DE5F" w:rsidR="004609FD" w:rsidRPr="0041364C" w:rsidRDefault="004609FD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Conti, M. M. (2019). Sartre and No Child Left Behind: </w:t>
      </w:r>
      <w:r w:rsidR="00F262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n existential psychoanalytic anthropology of urban schooling.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Progressive Human Services, 30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165-167.</w:t>
      </w:r>
    </w:p>
    <w:p w14:paraId="75535D6E" w14:textId="77777777" w:rsidR="004609FD" w:rsidRPr="0041364C" w:rsidRDefault="004609F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276B86" w14:textId="0868D6C9" w:rsidR="00255E90" w:rsidRPr="0041364C" w:rsidRDefault="00255E90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Crawford, J. </w:t>
      </w:r>
      <w:r w:rsidR="00485792"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2004</w:t>
      </w:r>
      <w:r w:rsidR="00485792"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Behind: Misguided approach for school accountability for English language learners. NABE. </w:t>
      </w:r>
      <w:hyperlink r:id="rId10" w:history="1">
        <w:r w:rsidRPr="0041364C">
          <w:rPr>
            <w:rStyle w:val="Hyperlink"/>
            <w:rFonts w:ascii="Times New Roman" w:hAnsi="Times New Roman" w:cs="Times New Roman"/>
            <w:sz w:val="24"/>
            <w:szCs w:val="24"/>
          </w:rPr>
          <w:t>http://www.languagepolicy.net/articles.html</w:t>
        </w:r>
      </w:hyperlink>
    </w:p>
    <w:p w14:paraId="5B127B91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4C128" w14:textId="7F2D9867" w:rsidR="00A80D3D" w:rsidRPr="0041364C" w:rsidRDefault="00D2670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Darling-Hammond, L. (2004). From “separate but equal” to “No Child Left Behind”: The collision of new standards and old inequalities. </w:t>
      </w:r>
      <w:r w:rsidR="00A80D3D" w:rsidRPr="0041364C">
        <w:rPr>
          <w:rFonts w:ascii="Times New Roman" w:hAnsi="Times New Roman" w:cs="Times New Roman"/>
          <w:sz w:val="24"/>
          <w:szCs w:val="24"/>
        </w:rPr>
        <w:t xml:space="preserve">In D. </w:t>
      </w:r>
      <w:r w:rsidR="00A80D3D" w:rsidRPr="0041364C">
        <w:rPr>
          <w:rFonts w:ascii="Times New Roman" w:eastAsia="Times New Roman" w:hAnsi="Times New Roman" w:cs="Times New Roman"/>
          <w:sz w:val="24"/>
          <w:szCs w:val="24"/>
        </w:rPr>
        <w:t xml:space="preserve">Meier (Ed.), </w:t>
      </w:r>
      <w:r w:rsidR="00A80D3D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Many children left behind: How the No Child Left Behind Act is damaging our children and our schools</w:t>
      </w:r>
      <w:r w:rsidR="00A80D3D" w:rsidRPr="0041364C">
        <w:rPr>
          <w:rFonts w:ascii="Times New Roman" w:eastAsia="Times New Roman" w:hAnsi="Times New Roman" w:cs="Times New Roman"/>
          <w:sz w:val="24"/>
          <w:szCs w:val="24"/>
        </w:rPr>
        <w:t xml:space="preserve"> (pp. 3-32). Beacon Press.</w:t>
      </w:r>
    </w:p>
    <w:p w14:paraId="0361977C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6B2154" w14:textId="6F1B3F8B" w:rsidR="00C42C16" w:rsidRPr="0041364C" w:rsidRDefault="00C42C16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Darling-Hammond, L. (2006). No Child Left Behind and high school reform.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642-667.</w:t>
      </w:r>
    </w:p>
    <w:p w14:paraId="43EA6954" w14:textId="77777777" w:rsidR="00C42C16" w:rsidRPr="0041364C" w:rsidRDefault="00C42C16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2EE55" w14:textId="6D0069DE" w:rsidR="00D26703" w:rsidRPr="0041364C" w:rsidRDefault="00D2670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Darling‐Hammond, L. (2007). Race, inequality and educational accountability: The irony of ‘No Child Left Behind’.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Race Ethnicity and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245-260.</w:t>
      </w:r>
    </w:p>
    <w:p w14:paraId="50FDDB57" w14:textId="77777777" w:rsidR="00617577" w:rsidRPr="0041364C" w:rsidRDefault="0061757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D475BE" w14:textId="2A67FCAB" w:rsidR="00617577" w:rsidRPr="0041364C" w:rsidRDefault="0061757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Darling-Hammond, L., Noguera, P., Cobb, V. L., &amp; Meier, D. (2007).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 xml:space="preserve">Evaluating “No Child Left Behind.” </w:t>
      </w:r>
      <w:r w:rsidR="009C706E" w:rsidRPr="0041364C">
        <w:rPr>
          <w:rFonts w:ascii="Times New Roman" w:eastAsia="Times New Roman" w:hAnsi="Times New Roman" w:cs="Times New Roman"/>
          <w:i/>
          <w:sz w:val="24"/>
          <w:szCs w:val="24"/>
        </w:rPr>
        <w:t>Nation—New York,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284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(20), 11</w:t>
      </w:r>
      <w:r w:rsidR="00F201AE" w:rsidRPr="0041364C">
        <w:rPr>
          <w:rFonts w:ascii="Times New Roman" w:eastAsia="Times New Roman" w:hAnsi="Times New Roman" w:cs="Times New Roman"/>
          <w:sz w:val="24"/>
          <w:szCs w:val="24"/>
        </w:rPr>
        <w:t>-18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BBF0E" w14:textId="77777777" w:rsidR="008A4015" w:rsidRPr="0041364C" w:rsidRDefault="008A401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99515C" w14:textId="410FF2CD" w:rsidR="00F77E55" w:rsidRPr="0041364C" w:rsidRDefault="00F77E5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David, H. T., Mariano, M. A., Ramos, C. S., Taay, J. A. M. L.,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Velenzuela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M. L. Y., &amp; Danganan, C. G. (2022). Exemplifying the implementation of the “No Child Left Behind Policy” on the elementary schools.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Learning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(8), 135-148.</w:t>
      </w:r>
    </w:p>
    <w:p w14:paraId="0992D3A3" w14:textId="77777777" w:rsidR="008A4015" w:rsidRPr="0041364C" w:rsidRDefault="008A401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B5CB66" w14:textId="7254E9DC" w:rsidR="001D010D" w:rsidRPr="0041364C" w:rsidRDefault="001D010D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De Klerk, G., Wright, W. E., &amp; Ramirez, J. D. (2005). 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NCLB Title III, Part A-Scientifically-</w:t>
      </w:r>
      <w:r w:rsidR="009D0368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ased </w:t>
      </w:r>
      <w:r w:rsidR="009D0368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research s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tudies in </w:t>
      </w:r>
      <w:r w:rsidR="009D0368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ilingual and English as a </w:t>
      </w:r>
      <w:r w:rsidR="009D0368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second l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anguage </w:t>
      </w:r>
      <w:r w:rsidR="009D0368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rograms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. New York: Long Island University and State Education Department Office of Bilingual Education, Spanish Language Bilingual/ESL Education Technical Assistance Center. </w:t>
      </w:r>
      <w:hyperlink r:id="rId11" w:history="1">
        <w:r w:rsidRPr="0041364C">
          <w:rPr>
            <w:rStyle w:val="Hyperlink"/>
            <w:rFonts w:ascii="Times New Roman" w:hAnsi="Times New Roman" w:cs="Times New Roman"/>
            <w:sz w:val="24"/>
            <w:szCs w:val="24"/>
          </w:rPr>
          <w:t>http://www.brooklyn.liu.edu/education/sbetac/resources/Scientifically-based%20research.pdf</w:t>
        </w:r>
      </w:hyperlink>
    </w:p>
    <w:p w14:paraId="2F4AC120" w14:textId="4DD17D1B" w:rsidR="00AB374A" w:rsidRPr="0041364C" w:rsidRDefault="00AB374A" w:rsidP="0041364C">
      <w:pPr>
        <w:pStyle w:val="NormalWeb"/>
        <w:spacing w:afterLines="20" w:after="48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88443416"/>
      <w:r w:rsidRPr="00AB374A">
        <w:rPr>
          <w:rFonts w:ascii="Times New Roman" w:hAnsi="Times New Roman" w:cs="Times New Roman"/>
          <w:sz w:val="24"/>
          <w:szCs w:val="24"/>
        </w:rPr>
        <w:t xml:space="preserve">De León, E., Rodríguez, C., Camarena, F., &amp; Villarreal, C. (2024). Context of English Common Core course 2023 at the University of Panama. </w:t>
      </w:r>
      <w:proofErr w:type="spellStart"/>
      <w:r w:rsidRPr="00AB374A">
        <w:rPr>
          <w:rFonts w:ascii="Times New Roman" w:hAnsi="Times New Roman" w:cs="Times New Roman"/>
          <w:i/>
          <w:iCs/>
          <w:sz w:val="24"/>
          <w:szCs w:val="24"/>
        </w:rPr>
        <w:t>Cátedra</w:t>
      </w:r>
      <w:proofErr w:type="spellEnd"/>
      <w:r w:rsidRPr="00AB374A">
        <w:rPr>
          <w:rFonts w:ascii="Times New Roman" w:hAnsi="Times New Roman" w:cs="Times New Roman"/>
          <w:sz w:val="24"/>
          <w:szCs w:val="24"/>
        </w:rPr>
        <w:t>, (21), 115-141.</w:t>
      </w:r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sz w:val="24"/>
          <w:szCs w:val="24"/>
        </w:rPr>
        <w:t xml:space="preserve"> https://doi.org/10.48204/j.catedra.n21.a5557</w:t>
      </w:r>
    </w:p>
    <w:bookmarkEnd w:id="0"/>
    <w:p w14:paraId="0348C593" w14:textId="6F3A5CCB" w:rsidR="00505B23" w:rsidRPr="0041364C" w:rsidRDefault="00505B23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lastRenderedPageBreak/>
        <w:t xml:space="preserve">Dee, T. S., &amp; Jacob, B. (2011). The impact of No Child Left Behind on student achievement. </w:t>
      </w:r>
      <w:r w:rsidR="009C706E" w:rsidRPr="0041364C">
        <w:rPr>
          <w:rFonts w:ascii="Times New Roman" w:hAnsi="Times New Roman" w:cs="Times New Roman"/>
          <w:i/>
          <w:iCs/>
          <w:sz w:val="24"/>
          <w:szCs w:val="24"/>
        </w:rPr>
        <w:t>Journal of Policy Analysis and M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anagement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41364C">
        <w:rPr>
          <w:rFonts w:ascii="Times New Roman" w:hAnsi="Times New Roman" w:cs="Times New Roman"/>
          <w:sz w:val="24"/>
          <w:szCs w:val="24"/>
        </w:rPr>
        <w:t>(3), 418-446.</w:t>
      </w:r>
    </w:p>
    <w:p w14:paraId="41226092" w14:textId="77777777" w:rsidR="005C013D" w:rsidRPr="0041364C" w:rsidRDefault="005C013D" w:rsidP="00413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FA54B" w14:textId="77777777" w:rsidR="005C013D" w:rsidRPr="0041364C" w:rsidRDefault="005C013D" w:rsidP="0041364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Dove, M., &amp; </w:t>
      </w:r>
      <w:proofErr w:type="spellStart"/>
      <w:r w:rsidRPr="0041364C">
        <w:rPr>
          <w:rFonts w:ascii="Times New Roman" w:hAnsi="Times New Roman" w:cs="Times New Roman"/>
          <w:sz w:val="24"/>
          <w:szCs w:val="24"/>
        </w:rPr>
        <w:t>Honigsfeld</w:t>
      </w:r>
      <w:proofErr w:type="spellEnd"/>
      <w:r w:rsidRPr="0041364C">
        <w:rPr>
          <w:rFonts w:ascii="Times New Roman" w:hAnsi="Times New Roman" w:cs="Times New Roman"/>
          <w:sz w:val="24"/>
          <w:szCs w:val="24"/>
        </w:rPr>
        <w:t xml:space="preserve">, A. (2015). Common core collaborations for the sake of ELLs. </w:t>
      </w:r>
      <w:r w:rsidRPr="0041364C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41364C">
        <w:rPr>
          <w:rFonts w:ascii="Times New Roman" w:hAnsi="Times New Roman" w:cs="Times New Roman"/>
          <w:sz w:val="24"/>
          <w:szCs w:val="24"/>
        </w:rPr>
        <w:t>(2), 64-73.</w:t>
      </w:r>
    </w:p>
    <w:p w14:paraId="23E5C77A" w14:textId="77777777" w:rsidR="005C013D" w:rsidRPr="0041364C" w:rsidRDefault="005C013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148DC0" w14:textId="7B43CF43" w:rsidR="00E76917" w:rsidRPr="0041364C" w:rsidRDefault="00E7691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Elpus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K. (2014). Evaluating the effect of No Child Left Behind on US music course enrollments.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Music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215-233.</w:t>
      </w:r>
    </w:p>
    <w:p w14:paraId="0FADECFC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050C0" w14:textId="43A0ECEC" w:rsidR="007F71ED" w:rsidRPr="0041364C" w:rsidRDefault="007F71ED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Evans, B. A., </w:t>
      </w:r>
      <w:r w:rsidR="00431064" w:rsidRPr="0041364C">
        <w:rPr>
          <w:rFonts w:ascii="Times New Roman" w:hAnsi="Times New Roman" w:cs="Times New Roman"/>
          <w:sz w:val="24"/>
          <w:szCs w:val="24"/>
        </w:rPr>
        <w:t>&amp; Hornberger, N. H. (2005). No C</w:t>
      </w:r>
      <w:r w:rsidRPr="0041364C">
        <w:rPr>
          <w:rFonts w:ascii="Times New Roman" w:hAnsi="Times New Roman" w:cs="Times New Roman"/>
          <w:sz w:val="24"/>
          <w:szCs w:val="24"/>
        </w:rPr>
        <w:t xml:space="preserve">hild </w:t>
      </w:r>
      <w:r w:rsidR="00431064" w:rsidRPr="0041364C">
        <w:rPr>
          <w:rFonts w:ascii="Times New Roman" w:hAnsi="Times New Roman" w:cs="Times New Roman"/>
          <w:sz w:val="24"/>
          <w:szCs w:val="24"/>
        </w:rPr>
        <w:t>L</w:t>
      </w:r>
      <w:r w:rsidRPr="0041364C">
        <w:rPr>
          <w:rFonts w:ascii="Times New Roman" w:hAnsi="Times New Roman" w:cs="Times New Roman"/>
          <w:sz w:val="24"/>
          <w:szCs w:val="24"/>
        </w:rPr>
        <w:t xml:space="preserve">eft </w:t>
      </w:r>
      <w:r w:rsidR="00431064" w:rsidRPr="0041364C">
        <w:rPr>
          <w:rFonts w:ascii="Times New Roman" w:hAnsi="Times New Roman" w:cs="Times New Roman"/>
          <w:sz w:val="24"/>
          <w:szCs w:val="24"/>
        </w:rPr>
        <w:t>B</w:t>
      </w:r>
      <w:r w:rsidRPr="0041364C">
        <w:rPr>
          <w:rFonts w:ascii="Times New Roman" w:hAnsi="Times New Roman" w:cs="Times New Roman"/>
          <w:sz w:val="24"/>
          <w:szCs w:val="24"/>
        </w:rPr>
        <w:t xml:space="preserve">ehind: Repealing and unpeeling federal language education policy in the United States. </w:t>
      </w:r>
      <w:r w:rsidRPr="0041364C">
        <w:rPr>
          <w:rFonts w:ascii="Times New Roman" w:hAnsi="Times New Roman" w:cs="Times New Roman"/>
          <w:i/>
          <w:sz w:val="24"/>
          <w:szCs w:val="24"/>
        </w:rPr>
        <w:t>Language Policy, 4</w:t>
      </w:r>
      <w:r w:rsidRPr="0041364C">
        <w:rPr>
          <w:rFonts w:ascii="Times New Roman" w:hAnsi="Times New Roman" w:cs="Times New Roman"/>
          <w:sz w:val="24"/>
          <w:szCs w:val="24"/>
        </w:rPr>
        <w:t>, 87-106.</w:t>
      </w:r>
    </w:p>
    <w:p w14:paraId="74B1EB3E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6A001" w14:textId="2577818E" w:rsidR="000E41E5" w:rsidRPr="0041364C" w:rsidRDefault="000E41E5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Freeman, D., &amp; Riley, K. (2005). When the law goes local: One state’s view on NCLB in practice. </w:t>
      </w:r>
      <w:r w:rsidRPr="0041364C">
        <w:rPr>
          <w:rFonts w:ascii="Times New Roman" w:hAnsi="Times New Roman" w:cs="Times New Roman"/>
          <w:i/>
          <w:sz w:val="24"/>
          <w:szCs w:val="24"/>
        </w:rPr>
        <w:t>The Modern Language Journal, 89</w:t>
      </w:r>
      <w:r w:rsidRPr="0041364C">
        <w:rPr>
          <w:rFonts w:ascii="Times New Roman" w:hAnsi="Times New Roman" w:cs="Times New Roman"/>
          <w:sz w:val="24"/>
          <w:szCs w:val="24"/>
        </w:rPr>
        <w:t>(2), 264-268.</w:t>
      </w:r>
    </w:p>
    <w:p w14:paraId="1761BC1A" w14:textId="77777777" w:rsidR="00F201AE" w:rsidRPr="0041364C" w:rsidRDefault="00F201AE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25376E" w14:textId="164DB9F7" w:rsidR="00CB2835" w:rsidRPr="0041364C" w:rsidRDefault="00340A39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Fuller, B., Wright, J., Gesicki, </w:t>
      </w:r>
      <w:r w:rsidR="009C706E" w:rsidRPr="0041364C">
        <w:rPr>
          <w:rFonts w:ascii="Times New Roman" w:hAnsi="Times New Roman" w:cs="Times New Roman"/>
          <w:sz w:val="24"/>
          <w:szCs w:val="24"/>
        </w:rPr>
        <w:t>K., &amp; Kang, E. (2007). Gauging growth: How to j</w:t>
      </w:r>
      <w:r w:rsidRPr="0041364C">
        <w:rPr>
          <w:rFonts w:ascii="Times New Roman" w:hAnsi="Times New Roman" w:cs="Times New Roman"/>
          <w:sz w:val="24"/>
          <w:szCs w:val="24"/>
        </w:rPr>
        <w:t xml:space="preserve">udge No Child Left </w:t>
      </w:r>
      <w:proofErr w:type="gramStart"/>
      <w:r w:rsidRPr="0041364C">
        <w:rPr>
          <w:rFonts w:ascii="Times New Roman" w:hAnsi="Times New Roman" w:cs="Times New Roman"/>
          <w:sz w:val="24"/>
          <w:szCs w:val="24"/>
        </w:rPr>
        <w:t>Behind?.</w:t>
      </w:r>
      <w:proofErr w:type="gramEnd"/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41364C">
        <w:rPr>
          <w:rFonts w:ascii="Times New Roman" w:hAnsi="Times New Roman" w:cs="Times New Roman"/>
          <w:sz w:val="24"/>
          <w:szCs w:val="24"/>
        </w:rPr>
        <w:t>(5), 268-278.</w:t>
      </w:r>
    </w:p>
    <w:p w14:paraId="0C54E599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CC547A" w14:textId="689A8E60" w:rsidR="00CB2835" w:rsidRPr="0041364C" w:rsidRDefault="00CB283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Fusarelli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L. D. (2004). The potential impact of the No Child Left Behind Act on equity and diversity in American education. </w:t>
      </w:r>
      <w:r w:rsidR="009C706E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olicy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71-94.</w:t>
      </w:r>
    </w:p>
    <w:p w14:paraId="3FCDED46" w14:textId="1F6F6AF3" w:rsidR="005842DE" w:rsidRPr="0041364C" w:rsidRDefault="005842D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E59A42" w14:textId="1B79ED3E" w:rsidR="00A1298F" w:rsidRPr="0041364C" w:rsidRDefault="00A1298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>Gardiner, M. E., Canfield-Davis, K., &amp; Anderson, K. L. (2009). Urban school principals and the ‘No Child Left Behind’</w:t>
      </w:r>
      <w:r w:rsidR="00F201AE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The Urban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141-160.</w:t>
      </w:r>
    </w:p>
    <w:p w14:paraId="4BCA35D8" w14:textId="453084D5" w:rsidR="00025BC6" w:rsidRPr="0041364C" w:rsidRDefault="00025BC6" w:rsidP="0041364C">
      <w:pPr>
        <w:tabs>
          <w:tab w:val="left" w:pos="5708"/>
        </w:tabs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h4"/>
      <w:bookmarkStart w:id="2" w:name="h8"/>
      <w:bookmarkStart w:id="3" w:name="h12"/>
      <w:bookmarkStart w:id="4" w:name="ref5"/>
      <w:bookmarkStart w:id="5" w:name="ref14"/>
      <w:bookmarkStart w:id="6" w:name="ref15"/>
      <w:bookmarkStart w:id="7" w:name="ref16"/>
      <w:bookmarkStart w:id="8" w:name="ref17"/>
      <w:bookmarkStart w:id="9" w:name="ref19"/>
      <w:bookmarkStart w:id="10" w:name="ref20"/>
      <w:bookmarkStart w:id="11" w:name="ref21"/>
      <w:bookmarkStart w:id="12" w:name="ref22"/>
      <w:bookmarkStart w:id="13" w:name="ref23"/>
      <w:bookmarkStart w:id="14" w:name="ref24"/>
      <w:bookmarkStart w:id="15" w:name="ref2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136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C8A64A" w14:textId="7164BDDC" w:rsidR="009B7EFF" w:rsidRPr="0041364C" w:rsidRDefault="009B7E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Gatcho</w:t>
      </w:r>
      <w:proofErr w:type="spellEnd"/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R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G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Manuel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G</w:t>
      </w:r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>., &amp;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Hajan</w:t>
      </w:r>
      <w:proofErr w:type="spellEnd"/>
      <w:r w:rsidR="00025BC6" w:rsidRPr="0041364C">
        <w:rPr>
          <w:rFonts w:ascii="Times New Roman" w:eastAsia="Times New Roman" w:hAnsi="Times New Roman" w:cs="Times New Roman"/>
          <w:sz w:val="24"/>
          <w:szCs w:val="24"/>
        </w:rPr>
        <w:t>, B. H.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(2024) No child left behind, literacy challenges ahead: a focus on the Philippines.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Fr</w:t>
      </w:r>
      <w:r w:rsidR="00025BC6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ontiers in Education, 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>: 10.3389/feduc.2024.1349307</w:t>
      </w:r>
    </w:p>
    <w:p w14:paraId="0578E23A" w14:textId="77777777" w:rsidR="009B7EFF" w:rsidRPr="0041364C" w:rsidRDefault="009B7E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54FDE9" w14:textId="77777777" w:rsidR="005842DE" w:rsidRPr="0041364C" w:rsidRDefault="005842D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Gentry, M. (2006). No child left behind: Neglecting excellence.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Roeper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24-27.</w:t>
      </w:r>
    </w:p>
    <w:p w14:paraId="73D173CE" w14:textId="6C7999A3" w:rsidR="008E29FF" w:rsidRPr="0041364C" w:rsidRDefault="008E29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C976B3" w14:textId="0982E570" w:rsidR="00BD5E85" w:rsidRPr="0041364C" w:rsidRDefault="00BD5E8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Goertz, M. E. (2005). Implementing the no child left behind act: Challenges for the states.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73-89.</w:t>
      </w:r>
    </w:p>
    <w:p w14:paraId="7DA8BA59" w14:textId="4D01DF2B" w:rsidR="008276EF" w:rsidRPr="0041364C" w:rsidRDefault="008276E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282BBC" w14:textId="6A94F8F9" w:rsidR="008276EF" w:rsidRPr="0041364C" w:rsidRDefault="008276E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Griffith, G., &amp; Scharmann, L. (2008). Initial impacts of No Child Left Behind on elementary science education.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Elementary Science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35-48.</w:t>
      </w:r>
    </w:p>
    <w:p w14:paraId="5BDB51C1" w14:textId="77777777" w:rsidR="008276EF" w:rsidRPr="0041364C" w:rsidRDefault="008276E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5289E0" w14:textId="36CAE147" w:rsidR="00B46B7F" w:rsidRPr="00B46B7F" w:rsidRDefault="00B46B7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Halladay, J. L., &amp; Moses, L. (2013). Using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tandards to meet the needs of diverse learners: Challenges and opportunities. 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>New England Reading Association Journal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>(1), 33.</w:t>
      </w:r>
    </w:p>
    <w:p w14:paraId="4049F3F0" w14:textId="77777777" w:rsidR="00B46B7F" w:rsidRPr="0041364C" w:rsidRDefault="00B46B7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F2D77" w14:textId="77777777" w:rsidR="00663697" w:rsidRPr="0041364C" w:rsidRDefault="0066369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Hanushek, E. A., &amp; Rivkin, S. G. (2010). The quality and distribution of teachers under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Perspectives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133-50.</w:t>
      </w:r>
    </w:p>
    <w:p w14:paraId="7C089164" w14:textId="77777777" w:rsidR="00663697" w:rsidRPr="0041364C" w:rsidRDefault="0066369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C4192B" w14:textId="5546A283" w:rsidR="00AA542D" w:rsidRPr="0041364C" w:rsidRDefault="00AA542D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Haretos, C. (2005). The no child left behind act of 2001: is the definition of" adequate yearly progress" </w:t>
      </w:r>
      <w:proofErr w:type="gramStart"/>
      <w:r w:rsidRPr="0041364C">
        <w:rPr>
          <w:rFonts w:ascii="Times New Roman" w:hAnsi="Times New Roman" w:cs="Times New Roman"/>
          <w:sz w:val="24"/>
          <w:szCs w:val="24"/>
        </w:rPr>
        <w:t>adequate?.</w:t>
      </w:r>
      <w:proofErr w:type="gramEnd"/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Harvard Kennedy School Review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 xml:space="preserve">6, </w:t>
      </w:r>
      <w:r w:rsidRPr="0041364C">
        <w:rPr>
          <w:rFonts w:ascii="Times New Roman" w:hAnsi="Times New Roman" w:cs="Times New Roman"/>
          <w:sz w:val="24"/>
          <w:szCs w:val="24"/>
        </w:rPr>
        <w:t>29-46.</w:t>
      </w:r>
    </w:p>
    <w:p w14:paraId="538E72DE" w14:textId="77777777" w:rsidR="00AA542D" w:rsidRPr="0041364C" w:rsidRDefault="00AA542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20F9D" w14:textId="77777777" w:rsidR="00DE3DBC" w:rsidRPr="0041364C" w:rsidRDefault="00DE3DBC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Harper, C., de Jong, E. J., &amp; Platt, E. (2008). Marginalizing English as a second language teacher expertise: The exclusionary consequence of No Child Left Behind. </w:t>
      </w:r>
      <w:r w:rsidRPr="0041364C">
        <w:rPr>
          <w:rFonts w:ascii="Times New Roman" w:hAnsi="Times New Roman" w:cs="Times New Roman"/>
          <w:i/>
          <w:sz w:val="24"/>
          <w:szCs w:val="24"/>
        </w:rPr>
        <w:t>Language Policy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sz w:val="24"/>
          <w:szCs w:val="24"/>
        </w:rPr>
        <w:t>7</w:t>
      </w:r>
      <w:r w:rsidRPr="0041364C">
        <w:rPr>
          <w:rFonts w:ascii="Times New Roman" w:hAnsi="Times New Roman" w:cs="Times New Roman"/>
          <w:sz w:val="24"/>
          <w:szCs w:val="24"/>
        </w:rPr>
        <w:t>(3), 267-284.</w:t>
      </w:r>
    </w:p>
    <w:p w14:paraId="05129385" w14:textId="0948DE32" w:rsidR="00DE3DBC" w:rsidRPr="0041364C" w:rsidRDefault="00DE3DB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5C501" w14:textId="59FD266C" w:rsidR="009B732E" w:rsidRPr="0041364C" w:rsidRDefault="009B732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Hayes, W. (2008).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Behind: Past, present, and future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R&amp;L Education.</w:t>
      </w:r>
    </w:p>
    <w:p w14:paraId="5FB7D1FA" w14:textId="29FF4E5F" w:rsidR="00CA6DC1" w:rsidRPr="0041364C" w:rsidRDefault="00CA6DC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49B7A" w14:textId="1E692B75" w:rsidR="00340A39" w:rsidRPr="0041364C" w:rsidRDefault="00340A3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Havnes, T., &amp; Mogstad, M. (2011). No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ehind: Subsidized childcare and children's long-run outcomes.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Economic Journal: Economic Policy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97-129.</w:t>
      </w:r>
    </w:p>
    <w:p w14:paraId="4BDB34B9" w14:textId="33828187" w:rsidR="00730240" w:rsidRPr="0041364C" w:rsidRDefault="0073024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3E2A7" w14:textId="6CEAA592" w:rsidR="00881C91" w:rsidRPr="0041364C" w:rsidRDefault="00881C91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Heise, M. (2007). The unintended legal and policy consequences of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Neb</w:t>
      </w:r>
      <w:r w:rsidR="00395D4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raska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</w:t>
      </w:r>
      <w:r w:rsidR="00395D4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aw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</w:t>
      </w:r>
      <w:r w:rsidR="00395D4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iew,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119</w:t>
      </w:r>
      <w:r w:rsidR="00395D43" w:rsidRPr="0041364C">
        <w:rPr>
          <w:rFonts w:ascii="Times New Roman" w:eastAsia="Times New Roman" w:hAnsi="Times New Roman" w:cs="Times New Roman"/>
          <w:sz w:val="24"/>
          <w:szCs w:val="24"/>
        </w:rPr>
        <w:t>-141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CF4A6" w14:textId="77777777" w:rsidR="00881C91" w:rsidRPr="0041364C" w:rsidRDefault="00881C9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D396B0" w14:textId="41139A17" w:rsidR="00730240" w:rsidRPr="0041364C" w:rsidRDefault="0073024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Hess, F. M., Rotherham, A. J., &amp; Petrilli, M. J. (2006).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primer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Peter Lang.</w:t>
      </w:r>
    </w:p>
    <w:p w14:paraId="59DD689E" w14:textId="77777777" w:rsidR="008E29FF" w:rsidRPr="0041364C" w:rsidRDefault="008E29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E7A934" w14:textId="065C497F" w:rsidR="00A30A65" w:rsidRPr="0041364C" w:rsidRDefault="00A30A65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Hewitt, D. T. (2011). Reauthorize, revise, and remember: Refocusing the No Child Left Behind Act to fulfill Brown's promise.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Yale L</w:t>
      </w:r>
      <w:r w:rsidR="00881C91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aw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Policy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169-194.</w:t>
      </w:r>
    </w:p>
    <w:p w14:paraId="3CB55B2F" w14:textId="77777777" w:rsidR="00A30A65" w:rsidRPr="0041364C" w:rsidRDefault="00A30A6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D87CF7" w14:textId="4B6E9C3B" w:rsidR="00E41CFB" w:rsidRPr="0041364C" w:rsidRDefault="00E41CFB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Heys, E. J. (2025). The accountability paradigm post-NCLB: Policy ideas and moral narratives.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Policy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(1), 235-273. </w:t>
      </w:r>
      <w:hyperlink r:id="rId12" w:history="1">
        <w:r w:rsidR="00510334"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https://doi.org/10.1177/08959048231215487</w:t>
        </w:r>
      </w:hyperlink>
    </w:p>
    <w:p w14:paraId="035C0A3B" w14:textId="77777777" w:rsidR="00AB374A" w:rsidRPr="0041364C" w:rsidRDefault="00AB374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35250" w14:textId="3794BDE5" w:rsidR="007F71ED" w:rsidRPr="0041364C" w:rsidRDefault="0043106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Hill, R. K., &amp; DePascale, C. A. (2003). Reliability of No Child Left Behind accountability designs. </w:t>
      </w:r>
      <w:r w:rsidR="00092561" w:rsidRPr="0041364C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22, </w:t>
      </w:r>
      <w:r w:rsidR="00092561" w:rsidRPr="0041364C">
        <w:rPr>
          <w:rFonts w:ascii="Times New Roman" w:hAnsi="Times New Roman" w:cs="Times New Roman"/>
          <w:sz w:val="24"/>
          <w:szCs w:val="24"/>
        </w:rPr>
        <w:t>12-20.</w:t>
      </w:r>
    </w:p>
    <w:p w14:paraId="7AD85600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5EFB88" w14:textId="2FF8E790" w:rsidR="00B46FA4" w:rsidRPr="0041364C" w:rsidRDefault="00B46FA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Ho, A. D. (2008). The problem with “proficiency”: Limitations of statistics and policy under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(6), 351-360.</w:t>
      </w:r>
    </w:p>
    <w:p w14:paraId="6E58E144" w14:textId="77777777" w:rsidR="00B46FA4" w:rsidRPr="0041364C" w:rsidRDefault="00B46FA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C720C7" w14:textId="62BDC16B" w:rsidR="00D13217" w:rsidRPr="00D13217" w:rsidRDefault="00D1321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3217">
        <w:rPr>
          <w:rFonts w:ascii="Times New Roman" w:hAnsi="Times New Roman" w:cs="Times New Roman"/>
          <w:sz w:val="24"/>
          <w:szCs w:val="24"/>
        </w:rPr>
        <w:t>Honigsfeld</w:t>
      </w:r>
      <w:proofErr w:type="spellEnd"/>
      <w:r w:rsidRPr="00D13217">
        <w:rPr>
          <w:rFonts w:ascii="Times New Roman" w:hAnsi="Times New Roman" w:cs="Times New Roman"/>
          <w:sz w:val="24"/>
          <w:szCs w:val="24"/>
        </w:rPr>
        <w:t xml:space="preserve">, A., &amp; Dove, M. G. (2013). </w:t>
      </w:r>
      <w:r w:rsidRPr="00D13217">
        <w:rPr>
          <w:rFonts w:ascii="Times New Roman" w:hAnsi="Times New Roman" w:cs="Times New Roman"/>
          <w:i/>
          <w:iCs/>
          <w:sz w:val="24"/>
          <w:szCs w:val="24"/>
        </w:rPr>
        <w:t xml:space="preserve">Common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13217">
        <w:rPr>
          <w:rFonts w:ascii="Times New Roman" w:hAnsi="Times New Roman" w:cs="Times New Roman"/>
          <w:i/>
          <w:iCs/>
          <w:sz w:val="24"/>
          <w:szCs w:val="24"/>
        </w:rPr>
        <w:t>ore for the not-so-common learner, grades 6-12: English language arts strategies</w:t>
      </w:r>
      <w:r w:rsidRPr="00D13217">
        <w:rPr>
          <w:rFonts w:ascii="Times New Roman" w:hAnsi="Times New Roman" w:cs="Times New Roman"/>
          <w:sz w:val="24"/>
          <w:szCs w:val="24"/>
        </w:rPr>
        <w:t>. Corwin Press.</w:t>
      </w:r>
    </w:p>
    <w:p w14:paraId="6155E707" w14:textId="77777777" w:rsidR="00D13217" w:rsidRPr="0041364C" w:rsidRDefault="00D1321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523F1D" w14:textId="12F4B281" w:rsidR="006F5DA2" w:rsidRPr="0041364C" w:rsidRDefault="006F5DA2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Hunt, J. W. (2008). A nation at risk and </w:t>
      </w:r>
      <w:r w:rsidR="007E5642" w:rsidRPr="0041364C">
        <w:rPr>
          <w:rFonts w:ascii="Times New Roman" w:hAnsi="Times New Roman" w:cs="Times New Roman"/>
          <w:sz w:val="24"/>
          <w:szCs w:val="24"/>
        </w:rPr>
        <w:t>N</w:t>
      </w:r>
      <w:r w:rsidRPr="0041364C">
        <w:rPr>
          <w:rFonts w:ascii="Times New Roman" w:hAnsi="Times New Roman" w:cs="Times New Roman"/>
          <w:sz w:val="24"/>
          <w:szCs w:val="24"/>
        </w:rPr>
        <w:t xml:space="preserve">o </w:t>
      </w:r>
      <w:r w:rsidR="007E5642" w:rsidRPr="0041364C">
        <w:rPr>
          <w:rFonts w:ascii="Times New Roman" w:hAnsi="Times New Roman" w:cs="Times New Roman"/>
          <w:sz w:val="24"/>
          <w:szCs w:val="24"/>
        </w:rPr>
        <w:t>C</w:t>
      </w:r>
      <w:r w:rsidRPr="0041364C">
        <w:rPr>
          <w:rFonts w:ascii="Times New Roman" w:hAnsi="Times New Roman" w:cs="Times New Roman"/>
          <w:sz w:val="24"/>
          <w:szCs w:val="24"/>
        </w:rPr>
        <w:t xml:space="preserve">hild </w:t>
      </w:r>
      <w:r w:rsidR="007E5642" w:rsidRPr="0041364C">
        <w:rPr>
          <w:rFonts w:ascii="Times New Roman" w:hAnsi="Times New Roman" w:cs="Times New Roman"/>
          <w:sz w:val="24"/>
          <w:szCs w:val="24"/>
        </w:rPr>
        <w:t>L</w:t>
      </w:r>
      <w:r w:rsidRPr="0041364C">
        <w:rPr>
          <w:rFonts w:ascii="Times New Roman" w:hAnsi="Times New Roman" w:cs="Times New Roman"/>
          <w:sz w:val="24"/>
          <w:szCs w:val="24"/>
        </w:rPr>
        <w:t xml:space="preserve">eft </w:t>
      </w:r>
      <w:r w:rsidR="007E5642" w:rsidRPr="0041364C">
        <w:rPr>
          <w:rFonts w:ascii="Times New Roman" w:hAnsi="Times New Roman" w:cs="Times New Roman"/>
          <w:sz w:val="24"/>
          <w:szCs w:val="24"/>
        </w:rPr>
        <w:t>B</w:t>
      </w:r>
      <w:r w:rsidRPr="0041364C">
        <w:rPr>
          <w:rFonts w:ascii="Times New Roman" w:hAnsi="Times New Roman" w:cs="Times New Roman"/>
          <w:sz w:val="24"/>
          <w:szCs w:val="24"/>
        </w:rPr>
        <w:t xml:space="preserve">ehind: </w:t>
      </w:r>
      <w:proofErr w:type="spellStart"/>
      <w:r w:rsidRPr="0041364C">
        <w:rPr>
          <w:rFonts w:ascii="Times New Roman" w:hAnsi="Times New Roman" w:cs="Times New Roman"/>
          <w:sz w:val="24"/>
          <w:szCs w:val="24"/>
        </w:rPr>
        <w:t>Déja</w:t>
      </w:r>
      <w:proofErr w:type="spellEnd"/>
      <w:r w:rsidRPr="0041364C">
        <w:rPr>
          <w:rFonts w:ascii="Times New Roman" w:hAnsi="Times New Roman" w:cs="Times New Roman"/>
          <w:sz w:val="24"/>
          <w:szCs w:val="24"/>
        </w:rPr>
        <w:t xml:space="preserve"> vu for </w:t>
      </w:r>
      <w:proofErr w:type="gramStart"/>
      <w:r w:rsidRPr="0041364C">
        <w:rPr>
          <w:rFonts w:ascii="Times New Roman" w:hAnsi="Times New Roman" w:cs="Times New Roman"/>
          <w:sz w:val="24"/>
          <w:szCs w:val="24"/>
        </w:rPr>
        <w:t>administrators?.</w:t>
      </w:r>
      <w:proofErr w:type="gramEnd"/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41364C">
        <w:rPr>
          <w:rFonts w:ascii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89</w:t>
      </w:r>
      <w:r w:rsidRPr="0041364C">
        <w:rPr>
          <w:rFonts w:ascii="Times New Roman" w:hAnsi="Times New Roman" w:cs="Times New Roman"/>
          <w:sz w:val="24"/>
          <w:szCs w:val="24"/>
        </w:rPr>
        <w:t>(8), 580-585.</w:t>
      </w:r>
    </w:p>
    <w:p w14:paraId="330FF817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798389" w14:textId="58684445" w:rsidR="00D26703" w:rsidRPr="0041364C" w:rsidRDefault="00D2670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Hursh, D. (2007). Assessing No Child Left Behind and the rise of neoliberal education policies.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Educational Research Journal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493-518.</w:t>
      </w:r>
    </w:p>
    <w:p w14:paraId="5CC24887" w14:textId="77777777" w:rsidR="00421089" w:rsidRPr="0041364C" w:rsidRDefault="0042108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68D5F" w14:textId="77777777" w:rsidR="00960CB7" w:rsidRPr="0041364C" w:rsidRDefault="00960CB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Husband, T., &amp; Hunt, C. (2015). A review of the empirical literature on No Child Left Behind from 2001 to 2010.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Planning and </w:t>
      </w:r>
      <w:proofErr w:type="gramStart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Changing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(1/2), 212.</w:t>
      </w:r>
    </w:p>
    <w:p w14:paraId="6BDF312A" w14:textId="77777777" w:rsidR="00960CB7" w:rsidRPr="0041364C" w:rsidRDefault="00960CB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A5481B" w14:textId="5DF1AFAD" w:rsidR="00E20E89" w:rsidRPr="0041364C" w:rsidRDefault="00E20E8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Jennings, J., &amp; Rentner, D. S. (2006). Ten big effects of the No Child Left Behind Act on public schools.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110</w:t>
      </w:r>
      <w:r w:rsidR="00F201AE" w:rsidRPr="0041364C">
        <w:rPr>
          <w:rFonts w:ascii="Times New Roman" w:eastAsia="Times New Roman" w:hAnsi="Times New Roman" w:cs="Times New Roman"/>
          <w:sz w:val="24"/>
          <w:szCs w:val="24"/>
        </w:rPr>
        <w:t>-113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18B95" w14:textId="6E448747" w:rsidR="00E83F50" w:rsidRPr="0041364C" w:rsidRDefault="00E83F5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B95193" w14:textId="77777777" w:rsidR="003748E6" w:rsidRPr="0041364C" w:rsidRDefault="003748E6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Jennings, J. L., &amp; Lauen, D. L. (2016). Accountability, inequality, and achievement: The effects of the No Child Left Behind act on multiple measures of student learning.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RSF: The Russell Sage Foundation Journal of the Social Sciences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(5), 220-241.</w:t>
      </w:r>
    </w:p>
    <w:p w14:paraId="66FD1AB1" w14:textId="77777777" w:rsidR="003748E6" w:rsidRPr="0041364C" w:rsidRDefault="003748E6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48EC0C" w14:textId="37A07376" w:rsidR="00DC2332" w:rsidRPr="0041364C" w:rsidRDefault="00DC233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2332">
        <w:rPr>
          <w:rFonts w:ascii="Times New Roman" w:eastAsia="Times New Roman" w:hAnsi="Times New Roman" w:cs="Times New Roman"/>
          <w:sz w:val="24"/>
          <w:szCs w:val="24"/>
        </w:rPr>
        <w:t xml:space="preserve">Johnson, M., &amp; Tichnor-Wagner, A. (2022).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C2332">
        <w:rPr>
          <w:rFonts w:ascii="Times New Roman" w:eastAsia="Times New Roman" w:hAnsi="Times New Roman" w:cs="Times New Roman"/>
          <w:sz w:val="24"/>
          <w:szCs w:val="24"/>
        </w:rPr>
        <w:t>o-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C2332">
        <w:rPr>
          <w:rFonts w:ascii="Times New Roman" w:eastAsia="Times New Roman" w:hAnsi="Times New Roman" w:cs="Times New Roman"/>
          <w:sz w:val="24"/>
          <w:szCs w:val="24"/>
        </w:rPr>
        <w:t xml:space="preserve">alled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C2332">
        <w:rPr>
          <w:rFonts w:ascii="Times New Roman" w:eastAsia="Times New Roman" w:hAnsi="Times New Roman" w:cs="Times New Roman"/>
          <w:sz w:val="24"/>
          <w:szCs w:val="24"/>
        </w:rPr>
        <w:t xml:space="preserve">eath of Common Core: Discourses on a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C2332">
        <w:rPr>
          <w:rFonts w:ascii="Times New Roman" w:eastAsia="Times New Roman" w:hAnsi="Times New Roman" w:cs="Times New Roman"/>
          <w:sz w:val="24"/>
          <w:szCs w:val="24"/>
        </w:rPr>
        <w:t xml:space="preserve">acklash. In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E. W. English (Ed.), 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Palgrave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andbook of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eadership and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anagement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DC2332">
        <w:rPr>
          <w:rFonts w:ascii="Times New Roman" w:eastAsia="Times New Roman" w:hAnsi="Times New Roman" w:cs="Times New Roman"/>
          <w:i/>
          <w:iCs/>
          <w:sz w:val="24"/>
          <w:szCs w:val="24"/>
        </w:rPr>
        <w:t>iscourse</w:t>
      </w:r>
      <w:r w:rsidRPr="00DC2332">
        <w:rPr>
          <w:rFonts w:ascii="Times New Roman" w:eastAsia="Times New Roman" w:hAnsi="Times New Roman" w:cs="Times New Roman"/>
          <w:sz w:val="24"/>
          <w:szCs w:val="24"/>
        </w:rPr>
        <w:t xml:space="preserve"> (pp. 1-20). Springer.</w:t>
      </w:r>
    </w:p>
    <w:p w14:paraId="1354BBC5" w14:textId="77777777" w:rsidR="004E521D" w:rsidRPr="0041364C" w:rsidRDefault="004E521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D46A6" w14:textId="2D7E9346" w:rsidR="004E521D" w:rsidRPr="004E521D" w:rsidRDefault="004E521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88444920"/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Johnson, T., &amp; Wells, L. (2017). English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earner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ffectiveness and the Common Core. </w:t>
      </w:r>
      <w:r w:rsidRPr="004E521D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policy analysis archives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521D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E521D">
        <w:rPr>
          <w:rFonts w:ascii="Times New Roman" w:eastAsia="Times New Roman" w:hAnsi="Times New Roman" w:cs="Times New Roman"/>
          <w:sz w:val="24"/>
          <w:szCs w:val="24"/>
        </w:rPr>
        <w:t>(23)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https://eric.ed.gov/?id=EJ1137865</w:t>
      </w:r>
    </w:p>
    <w:bookmarkEnd w:id="16"/>
    <w:p w14:paraId="0CA4822D" w14:textId="77777777" w:rsidR="00DC2332" w:rsidRPr="0041364C" w:rsidRDefault="00DC2332" w:rsidP="00F2626A">
      <w:pPr>
        <w:spacing w:afterLines="2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2F391" w14:textId="77777777" w:rsidR="00E83F50" w:rsidRPr="0041364C" w:rsidRDefault="00E83F5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Karen, D. (2005). No child left behind? Sociology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ignored!.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Sociology of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165-169.</w:t>
      </w:r>
    </w:p>
    <w:p w14:paraId="43CC1417" w14:textId="77777777" w:rsidR="008E29FF" w:rsidRPr="0041364C" w:rsidRDefault="008E29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2B9FDC" w14:textId="77777777" w:rsidR="002D7D2D" w:rsidRPr="0041364C" w:rsidRDefault="002D7D2D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Karp, S. (2003). Equity claims for the NCLB don’t pass the test. </w:t>
      </w:r>
      <w:r w:rsidRPr="004136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Rethinking Schools, 17</w:t>
      </w:r>
      <w:r w:rsidRPr="0041364C">
        <w:rPr>
          <w:rFonts w:ascii="Times New Roman" w:eastAsia="Times New Roman" w:hAnsi="Times New Roman" w:cs="Times New Roman"/>
          <w:color w:val="auto"/>
          <w:sz w:val="24"/>
          <w:szCs w:val="24"/>
        </w:rPr>
        <w:t>(3), 3-4.</w:t>
      </w:r>
    </w:p>
    <w:p w14:paraId="2FA064CF" w14:textId="77777777" w:rsidR="002D7D2D" w:rsidRPr="0041364C" w:rsidRDefault="002D7D2D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3FC8EA" w14:textId="4C66190E" w:rsidR="00B51DD5" w:rsidRPr="00B51DD5" w:rsidRDefault="00B51DD5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Kelly, A. (2017). Common Core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ilemma: Who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wns our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>chools?.</w:t>
      </w:r>
      <w:proofErr w:type="gramEnd"/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DD5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Questions in Education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1DD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65C401FE" w14:textId="77777777" w:rsidR="00B51DD5" w:rsidRPr="0041364C" w:rsidRDefault="00B51DD5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11CA8D" w14:textId="287A03D5" w:rsidR="004E52B7" w:rsidRPr="0041364C" w:rsidRDefault="004E52B7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Kim, J., Reid, D. B., &amp; Galey, S. (2024). “A very small cog in the wheel”: principals’ perceptions of change and continuity in the wake of ESSA reforms.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Education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(2), 299-312. </w:t>
      </w:r>
      <w:hyperlink r:id="rId13" w:history="1">
        <w:r w:rsidR="00302BE4"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https://doi.org/10.1007/s12564-022-09802-4</w:t>
        </w:r>
      </w:hyperlink>
    </w:p>
    <w:p w14:paraId="2BFFDF6E" w14:textId="77777777" w:rsidR="00302BE4" w:rsidRPr="0041364C" w:rsidRDefault="00302BE4" w:rsidP="0041364C">
      <w:pPr>
        <w:pStyle w:val="Body"/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482148" w14:textId="77F4CE40" w:rsidR="00D72A49" w:rsidRPr="0041364C" w:rsidRDefault="00D72A49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>Kim, J. S., &amp; Sunderman, G.</w:t>
      </w:r>
      <w:r w:rsidR="004E52B7"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L. (2005). Measuring academic proficiency under the No Child Left Behind Act: </w:t>
      </w:r>
      <w:r w:rsidR="00617577" w:rsidRPr="004136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mplications for educational equity. </w:t>
      </w:r>
      <w:r w:rsidRPr="00413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Educational Researcher, 34, </w:t>
      </w:r>
      <w:r w:rsidRPr="0041364C">
        <w:rPr>
          <w:rFonts w:ascii="Times New Roman" w:hAnsi="Times New Roman" w:cs="Times New Roman"/>
          <w:iCs/>
          <w:color w:val="000000"/>
          <w:sz w:val="24"/>
          <w:szCs w:val="24"/>
        </w:rPr>
        <w:t>3-13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D0730A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3196F4" w14:textId="06AD48D9" w:rsidR="003F274A" w:rsidRPr="0041364C" w:rsidRDefault="003F274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Knighton, B. (2003). No Child Left Behind.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Social Education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41364C">
        <w:rPr>
          <w:rFonts w:ascii="Times New Roman" w:hAnsi="Times New Roman" w:cs="Times New Roman"/>
          <w:sz w:val="24"/>
          <w:szCs w:val="24"/>
        </w:rPr>
        <w:t>(4), 291-295.</w:t>
      </w:r>
    </w:p>
    <w:p w14:paraId="273EE692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923634" w14:textId="17DA280B" w:rsidR="00EF4582" w:rsidRPr="0041364C" w:rsidRDefault="00EF458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Krieg, J. M. (2008). Are students left behind? The distributional effects of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Finance and Policy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250-281.</w:t>
      </w:r>
    </w:p>
    <w:p w14:paraId="0ECB43A2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5B49F" w14:textId="17A07781" w:rsidR="009B78D7" w:rsidRPr="0041364C" w:rsidRDefault="009B78D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Krieg, J. M. (2011). Which students are left behind? The racial impacts of the No Child Left Behind Act.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Economics of Education Review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41364C">
        <w:rPr>
          <w:rFonts w:ascii="Times New Roman" w:hAnsi="Times New Roman" w:cs="Times New Roman"/>
          <w:sz w:val="24"/>
          <w:szCs w:val="24"/>
        </w:rPr>
        <w:t>(4), 654-664.</w:t>
      </w:r>
    </w:p>
    <w:p w14:paraId="1E096855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8F9A4" w14:textId="26EE463D" w:rsidR="00617577" w:rsidRPr="0041364C" w:rsidRDefault="0061757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Kysilka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M. L. (2003).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Curriculum and Teaching Dialogue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99-104.</w:t>
      </w:r>
    </w:p>
    <w:p w14:paraId="4E0DCABD" w14:textId="77777777" w:rsidR="00617577" w:rsidRPr="0041364C" w:rsidRDefault="0061757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429CA2" w14:textId="77777777" w:rsidR="00095F11" w:rsidRPr="0041364C" w:rsidRDefault="00095F11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Ladd, H. F. (2017). No Child Left Behind: A deeply flawed federal policy.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Policy Analysis and Management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461-469.</w:t>
      </w:r>
    </w:p>
    <w:p w14:paraId="218174C8" w14:textId="77777777" w:rsidR="00095F11" w:rsidRPr="0041364C" w:rsidRDefault="00095F1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79D6A" w14:textId="5BBC105C" w:rsidR="00E16248" w:rsidRPr="0041364C" w:rsidRDefault="00E1624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lastRenderedPageBreak/>
        <w:t xml:space="preserve">Lazarin, M. (2006). </w:t>
      </w:r>
      <w:r w:rsidRPr="0041364C">
        <w:rPr>
          <w:rFonts w:ascii="Times New Roman" w:hAnsi="Times New Roman" w:cs="Times New Roman"/>
          <w:i/>
          <w:sz w:val="24"/>
          <w:szCs w:val="24"/>
        </w:rPr>
        <w:t xml:space="preserve">Improving assessment and accountability for English language learners in the No Child Left Behind Act. </w:t>
      </w:r>
      <w:r w:rsidRPr="0041364C">
        <w:rPr>
          <w:rFonts w:ascii="Times New Roman" w:hAnsi="Times New Roman" w:cs="Times New Roman"/>
          <w:sz w:val="24"/>
          <w:szCs w:val="24"/>
        </w:rPr>
        <w:t>National Council of La Raza.</w:t>
      </w:r>
    </w:p>
    <w:p w14:paraId="73A50A71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7A13FB" w14:textId="4BF2BA54" w:rsidR="00C47B74" w:rsidRPr="00C47B74" w:rsidRDefault="00C47B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47B74">
        <w:rPr>
          <w:rFonts w:ascii="Times New Roman" w:eastAsia="Times New Roman" w:hAnsi="Times New Roman" w:cs="Times New Roman"/>
          <w:sz w:val="24"/>
          <w:szCs w:val="24"/>
        </w:rPr>
        <w:t xml:space="preserve">Levitt, R. (2017). Teachers Left behind by Common Core and No Child Left Behind. In </w:t>
      </w:r>
      <w:r w:rsidRPr="00C47B74">
        <w:rPr>
          <w:rFonts w:ascii="Times New Roman" w:eastAsia="Times New Roman" w:hAnsi="Times New Roman" w:cs="Times New Roman"/>
          <w:i/>
          <w:iCs/>
          <w:sz w:val="24"/>
          <w:szCs w:val="24"/>
        </w:rPr>
        <w:t>Forum on Public Policy Online</w:t>
      </w:r>
      <w:r w:rsidRPr="00C47B74">
        <w:rPr>
          <w:rFonts w:ascii="Times New Roman" w:eastAsia="Times New Roman" w:hAnsi="Times New Roman" w:cs="Times New Roman"/>
          <w:sz w:val="24"/>
          <w:szCs w:val="24"/>
        </w:rPr>
        <w:t xml:space="preserve"> (Vol. 2017, No. 2). Oxford Round Table. 406 West Florida Avenue, Urbana, IL 61801.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https://eric.ed.gov/?id=EJ1173568</w:t>
      </w:r>
    </w:p>
    <w:p w14:paraId="5B5CD1A8" w14:textId="77777777" w:rsidR="00C47B74" w:rsidRPr="0041364C" w:rsidRDefault="00C47B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E9C70" w14:textId="2DA1663C" w:rsidR="009A372F" w:rsidRPr="0041364C" w:rsidRDefault="009A372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Linn, R. L., Baker, E. L., &amp;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Betebenner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D. W. (2002). Accountability systems: Implications of requirements of the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No 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 </w:t>
      </w:r>
      <w:r w:rsidR="009C706E" w:rsidRPr="004136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ct of 2001.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(6), 3-16.</w:t>
      </w:r>
      <w:r w:rsidR="00B51DD5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65291" w14:textId="77777777" w:rsidR="009D3E63" w:rsidRPr="0041364C" w:rsidRDefault="009D3E6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88442892"/>
    </w:p>
    <w:p w14:paraId="13A14441" w14:textId="4E954EC9" w:rsidR="009D3E63" w:rsidRPr="0041364C" w:rsidRDefault="009D3E6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Loveless, T. (2021).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etween the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tate and the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choolhouse: Understanding the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ailure of Common Core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D3E63">
        <w:rPr>
          <w:rFonts w:ascii="Times New Roman" w:eastAsia="Times New Roman" w:hAnsi="Times New Roman" w:cs="Times New Roman"/>
          <w:i/>
          <w:iCs/>
          <w:sz w:val="24"/>
          <w:szCs w:val="24"/>
        </w:rPr>
        <w:t>Harvard</w:t>
      </w:r>
      <w:r w:rsidRPr="009D3E63">
        <w:rPr>
          <w:rFonts w:ascii="Times New Roman" w:eastAsia="Times New Roman" w:hAnsi="Times New Roman" w:cs="Times New Roman"/>
          <w:sz w:val="24"/>
          <w:szCs w:val="24"/>
        </w:rPr>
        <w:t xml:space="preserve"> Education P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ress.</w:t>
      </w:r>
      <w:r w:rsidR="00B51DD5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B51DD5"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https://doi.org/10.1080/15582159.2021.1992742</w:t>
        </w:r>
      </w:hyperlink>
    </w:p>
    <w:bookmarkEnd w:id="17"/>
    <w:p w14:paraId="4ED6B481" w14:textId="77777777" w:rsidR="00B51DD5" w:rsidRPr="0041364C" w:rsidRDefault="00B51DD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5F14E" w14:textId="38B7A7D1" w:rsidR="00A616D4" w:rsidRPr="0041364C" w:rsidRDefault="00A616D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Maleyko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G., &amp; Gawlik, M. A. (2011). No Child Left Behind: What we know and what we need to know.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131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600-624.</w:t>
      </w:r>
    </w:p>
    <w:p w14:paraId="78ADD8DC" w14:textId="40656B41" w:rsidR="00D14073" w:rsidRPr="0041364C" w:rsidRDefault="00D1407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197374" w14:textId="77777777" w:rsidR="006512CD" w:rsidRPr="0041364C" w:rsidRDefault="006512C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Marx, R. W., &amp; Harris, C. J. (2006). No Child Left Behind and science education: Opportunities, challenges, and risks.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Elementary School Journal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(5), 467-478.</w:t>
      </w:r>
    </w:p>
    <w:p w14:paraId="2F11DA9F" w14:textId="77777777" w:rsidR="004609FD" w:rsidRPr="0041364C" w:rsidRDefault="004609F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58D73" w14:textId="118F51B7" w:rsidR="004609FD" w:rsidRPr="0041364C" w:rsidRDefault="004609FD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Mathis, W. J. (2005). The cost of implementing the federal No Child Left Behind Act: Different assumptions, different answers.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Education, 80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90-119.</w:t>
      </w:r>
    </w:p>
    <w:p w14:paraId="076F07EE" w14:textId="77777777" w:rsidR="008E29FF" w:rsidRPr="0041364C" w:rsidRDefault="008E29F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8FE052" w14:textId="77777777" w:rsidR="007D2F9A" w:rsidRPr="0041364C" w:rsidRDefault="007D2F9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>McCarty, T.</w:t>
      </w:r>
      <w:r w:rsidR="00485792"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06E" w:rsidRPr="0041364C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(2008). American Indian, Alaska Native, and Native Hawaiian education in the </w:t>
      </w:r>
      <w:r w:rsidR="009C706E"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era of standardization and NCLB. 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="009C706E" w:rsidRPr="0041364C">
        <w:rPr>
          <w:rFonts w:ascii="Times New Roman" w:hAnsi="Times New Roman" w:cs="Times New Roman"/>
          <w:color w:val="000000"/>
          <w:sz w:val="24"/>
          <w:szCs w:val="24"/>
        </w:rPr>
        <w:t>(1), 1-9.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BB4692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9D7FBC" w14:textId="1D8E78C1" w:rsidR="001130E7" w:rsidRPr="0041364C" w:rsidRDefault="001130E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McDonnell, L. M. (2005). No Child Left Behind and the federal role in education: Evolution or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revolution?.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19-38.</w:t>
      </w:r>
    </w:p>
    <w:p w14:paraId="267EBA4D" w14:textId="77777777" w:rsidR="004423E1" w:rsidRPr="0041364C" w:rsidRDefault="004423E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36C0E" w14:textId="43F6C716" w:rsidR="00706C66" w:rsidRPr="0041364C" w:rsidRDefault="00706C66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McGuinn, P. J. (2006).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and the transformation of federal education policy, 1965-2005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University Press of Kansas.</w:t>
      </w:r>
    </w:p>
    <w:p w14:paraId="587C143B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49833" w14:textId="2244C306" w:rsidR="008A4015" w:rsidRPr="0041364C" w:rsidRDefault="008A401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McGuinn, P. (2016). From No Child Left Behind to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the Every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Succeds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Act: Federalism and the education legacy of the Obama administration.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Publius</w:t>
      </w:r>
      <w:r w:rsidR="006315B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: A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</w:t>
      </w:r>
      <w:r w:rsidR="006315B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ournal of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Federal</w:t>
      </w:r>
      <w:r w:rsidR="006315B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ism, 46</w:t>
      </w:r>
      <w:r w:rsidR="006315B4" w:rsidRPr="0041364C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392-415.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>: 10.1093/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publius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/pjw014 </w:t>
      </w:r>
    </w:p>
    <w:p w14:paraId="2627898C" w14:textId="77777777" w:rsidR="008A4015" w:rsidRPr="0041364C" w:rsidRDefault="008A401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8040F7" w14:textId="58CC700A" w:rsidR="00D26703" w:rsidRPr="0041364C" w:rsidRDefault="00D26703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1364C">
        <w:rPr>
          <w:rFonts w:ascii="Times New Roman" w:hAnsi="Times New Roman" w:cs="Times New Roman"/>
          <w:sz w:val="24"/>
          <w:szCs w:val="24"/>
        </w:rPr>
        <w:t>Meier, D.</w:t>
      </w:r>
      <w:r w:rsidR="009C706E" w:rsidRPr="0041364C">
        <w:rPr>
          <w:rFonts w:ascii="Times New Roman" w:hAnsi="Times New Roman" w:cs="Times New Roman"/>
          <w:sz w:val="24"/>
          <w:szCs w:val="24"/>
        </w:rPr>
        <w:t xml:space="preserve"> (Ed.). </w:t>
      </w:r>
      <w:r w:rsidRPr="0041364C">
        <w:rPr>
          <w:rFonts w:ascii="Times New Roman" w:hAnsi="Times New Roman" w:cs="Times New Roman"/>
          <w:sz w:val="24"/>
          <w:szCs w:val="24"/>
        </w:rPr>
        <w:t xml:space="preserve">(2004).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Many children left behind: How the No Child Left Behind Act is damaging our children and our schools</w:t>
      </w:r>
      <w:r w:rsidRPr="0041364C">
        <w:rPr>
          <w:rFonts w:ascii="Times New Roman" w:hAnsi="Times New Roman" w:cs="Times New Roman"/>
          <w:sz w:val="24"/>
          <w:szCs w:val="24"/>
        </w:rPr>
        <w:t>. Beacon Press.</w:t>
      </w:r>
    </w:p>
    <w:p w14:paraId="598967B7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31494B34" w14:textId="148F53AA" w:rsidR="00255E90" w:rsidRPr="0041364C" w:rsidRDefault="00255E90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Menken, K. </w:t>
      </w:r>
      <w:r w:rsidR="00485792"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2009</w:t>
      </w:r>
      <w:r w:rsidR="00485792"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No Child Left Behind and its effects on language policy. </w:t>
      </w:r>
      <w:r w:rsidRPr="0041364C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Annual Review of Applied Linguistics, 29</w:t>
      </w:r>
      <w:r w:rsidRPr="0041364C">
        <w:rPr>
          <w:rFonts w:ascii="Times New Roman" w:hAnsi="Times New Roman" w:cs="Times New Roman"/>
          <w:color w:val="000000"/>
          <w:sz w:val="24"/>
          <w:szCs w:val="24"/>
          <w:lang w:val="en-GB"/>
        </w:rPr>
        <w:t>, 103-117.</w:t>
      </w:r>
    </w:p>
    <w:p w14:paraId="0A1F878F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26CF2" w14:textId="075CB1D9" w:rsidR="0026541B" w:rsidRPr="0041364C" w:rsidRDefault="0026541B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Murnane, R. J., &amp; Papay, J. P. (2010). Teachers' views on No Child Left Behind: Support for the principles, concerns about the practices.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perspectives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151-66.</w:t>
      </w:r>
    </w:p>
    <w:p w14:paraId="0AC80581" w14:textId="77777777" w:rsidR="00DF0360" w:rsidRPr="0041364C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871E5E" w14:textId="632A261F" w:rsidR="00002544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88443988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Nelson-Barber, S., &amp; Trumbull, E. (2015).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Common Core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nitiative,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utcomes, and American Indian/Alaska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ative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tudents: Observations and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ecommendations.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Center on Standards and Assessments Implementation.</w:t>
      </w:r>
    </w:p>
    <w:bookmarkEnd w:id="18"/>
    <w:p w14:paraId="33957BE2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96204" w14:textId="1EAB1CB4" w:rsidR="00002544" w:rsidRPr="0041364C" w:rsidRDefault="00002544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Nguyen, T. D., Redding, C., Gilmour, A. F., &amp; Bettini, E. (2024). No child left behind and the individuals with disabilities education act: examining special educators’ outcomes.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Remedial and Special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(3), 139-151. </w:t>
      </w:r>
      <w:hyperlink r:id="rId15" w:history="1">
        <w:r w:rsidR="006A2927"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https://doi.org/10.1177/07419325231193332</w:t>
        </w:r>
      </w:hyperlink>
    </w:p>
    <w:p w14:paraId="06D560D9" w14:textId="77777777" w:rsidR="006A2927" w:rsidRPr="0041364C" w:rsidRDefault="006A2927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B7C717" w14:textId="12900F7D" w:rsidR="00395D43" w:rsidRPr="0041364C" w:rsidRDefault="00395D43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Olivert, D. P. (Ed.). (2007).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No Child Left Behind Act: Text, interpretation and changes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Nova</w:t>
      </w:r>
      <w:r w:rsidR="00302BE4"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69B42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5F78D" w14:textId="23C22218" w:rsidR="00DF0360" w:rsidRPr="00DF0360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88444367"/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Olson, C. B., Scarcella, R. C., &amp; </w:t>
      </w:r>
      <w:proofErr w:type="spellStart"/>
      <w:r w:rsidRPr="00DF0360">
        <w:rPr>
          <w:rFonts w:ascii="Times New Roman" w:eastAsia="Times New Roman" w:hAnsi="Times New Roman" w:cs="Times New Roman"/>
          <w:sz w:val="24"/>
          <w:szCs w:val="24"/>
        </w:rPr>
        <w:t>Matuchniak</w:t>
      </w:r>
      <w:proofErr w:type="spellEnd"/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T. (2014).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Helping English learners to write: Meeting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ore standards, grades 6–12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. Teachers College Press.</w:t>
      </w:r>
    </w:p>
    <w:bookmarkEnd w:id="19"/>
    <w:p w14:paraId="6F7ADC19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E9AA50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88444087"/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Olson, C. B., Scarcella, R., &amp; </w:t>
      </w:r>
      <w:proofErr w:type="spellStart"/>
      <w:r w:rsidRPr="00DF0360">
        <w:rPr>
          <w:rFonts w:ascii="Times New Roman" w:eastAsia="Times New Roman" w:hAnsi="Times New Roman" w:cs="Times New Roman"/>
          <w:sz w:val="24"/>
          <w:szCs w:val="24"/>
        </w:rPr>
        <w:t>Matuchniak</w:t>
      </w:r>
      <w:proofErr w:type="spellEnd"/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T. (2015). English learners, writing, and the Common Core.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The Elementary School Journal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115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(4), 570-592.</w:t>
      </w:r>
    </w:p>
    <w:p w14:paraId="5E830037" w14:textId="77777777" w:rsidR="00DF0360" w:rsidRPr="0041364C" w:rsidRDefault="00DF036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0"/>
    <w:p w14:paraId="4B18D5C4" w14:textId="77777777" w:rsidR="00A379E3" w:rsidRPr="0041364C" w:rsidRDefault="00A379E3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Paige, R. (2006). No Child Left Behind: The ongoing movement for public education reform.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Harvard Educational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461-473.</w:t>
      </w:r>
    </w:p>
    <w:p w14:paraId="2032A8F6" w14:textId="77777777" w:rsidR="00A379E3" w:rsidRPr="0041364C" w:rsidRDefault="00A379E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08E36" w14:textId="64DC5181" w:rsidR="0014304B" w:rsidRPr="0041364C" w:rsidRDefault="0014304B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Peck, J. (2002). No child left behind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what?.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Ohio Reading Teacher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67-69.</w:t>
      </w:r>
    </w:p>
    <w:p w14:paraId="3E018B50" w14:textId="77777777" w:rsidR="0014304B" w:rsidRPr="0041364C" w:rsidRDefault="0014304B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11866" w14:textId="3238898C" w:rsidR="006C5337" w:rsidRPr="0041364C" w:rsidRDefault="006C533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Pederson, P. V. (2007). What is measured is treasured: The impact of the No Child Left Behind Act on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nonassessed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subjects.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The Clearing House: A Journal of Educational Strategies, Issues and Ideas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(6), 287-291.</w:t>
      </w:r>
    </w:p>
    <w:p w14:paraId="3773EBA1" w14:textId="17E034C7" w:rsidR="003B4037" w:rsidRPr="0041364C" w:rsidRDefault="003B403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1CAE85" w14:textId="05877AF9" w:rsidR="00EC77FE" w:rsidRPr="0041364C" w:rsidRDefault="00EC77F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Petersen, G. J., &amp; Young, M. D. (2004). The No Child Left Behind Act and its influence on current and future district leaders.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="00DB52E5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DB52E5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aw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Educ</w:t>
      </w:r>
      <w:r w:rsidR="00DB52E5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343</w:t>
      </w:r>
      <w:r w:rsidR="00183462" w:rsidRPr="0041364C">
        <w:rPr>
          <w:rFonts w:ascii="Times New Roman" w:eastAsia="Times New Roman" w:hAnsi="Times New Roman" w:cs="Times New Roman"/>
          <w:sz w:val="24"/>
          <w:szCs w:val="24"/>
        </w:rPr>
        <w:t>-363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5561AE" w14:textId="77777777" w:rsidR="00EC77FE" w:rsidRPr="0041364C" w:rsidRDefault="00EC77F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D499C" w14:textId="64151300" w:rsidR="007E6CA7" w:rsidRPr="0041364C" w:rsidRDefault="007E6CA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6CA7">
        <w:rPr>
          <w:rFonts w:ascii="Times New Roman" w:eastAsia="Times New Roman" w:hAnsi="Times New Roman" w:cs="Times New Roman"/>
          <w:sz w:val="24"/>
          <w:szCs w:val="24"/>
        </w:rPr>
        <w:t xml:space="preserve">Peterson, P. E., &amp; Kaplan, P. (2013). Despite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E6CA7"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E6CA7">
        <w:rPr>
          <w:rFonts w:ascii="Times New Roman" w:eastAsia="Times New Roman" w:hAnsi="Times New Roman" w:cs="Times New Roman"/>
          <w:sz w:val="24"/>
          <w:szCs w:val="24"/>
        </w:rPr>
        <w:t xml:space="preserve">ore, states still lack common standards. </w:t>
      </w:r>
      <w:r w:rsidRPr="007E6CA7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Next</w:t>
      </w:r>
      <w:r w:rsidRPr="007E6C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6CA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E6CA7">
        <w:rPr>
          <w:rFonts w:ascii="Times New Roman" w:eastAsia="Times New Roman" w:hAnsi="Times New Roman" w:cs="Times New Roman"/>
          <w:sz w:val="24"/>
          <w:szCs w:val="24"/>
        </w:rPr>
        <w:t>(4), 44-49.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https://www.educationnext.org/wp-content/uploads/2022/04/ednext_XIII_4_Peterson-Kaplan.pdf</w:t>
        </w:r>
      </w:hyperlink>
    </w:p>
    <w:p w14:paraId="57B6FB05" w14:textId="77777777" w:rsidR="007E6CA7" w:rsidRPr="0041364C" w:rsidRDefault="007E6CA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9A5487" w14:textId="24ED1CBB" w:rsidR="003B4037" w:rsidRPr="0041364C" w:rsidRDefault="003B403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Peterson, P. E., &amp; West, M. R. (Eds.). (2003).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child left </w:t>
      </w:r>
      <w:proofErr w:type="gramStart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behind?:</w:t>
      </w:r>
      <w:proofErr w:type="gramEnd"/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politics and practice of school accountability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Brookings Institution Press.</w:t>
      </w:r>
    </w:p>
    <w:p w14:paraId="2BB0419E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049A07" w14:textId="2B20FDAB" w:rsidR="00796704" w:rsidRPr="0041364C" w:rsidRDefault="0079670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Polikoff, M. S. (2012). Instructional alignment under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341-368.</w:t>
      </w:r>
    </w:p>
    <w:p w14:paraId="21A5BDEE" w14:textId="77777777" w:rsidR="00796704" w:rsidRPr="0041364C" w:rsidRDefault="0079670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D88E95" w14:textId="77777777" w:rsidR="00DD2A7A" w:rsidRPr="0041364C" w:rsidRDefault="00DD2A7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Popham, W. J. (2004).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America's failing schools: How parents and teachers can cope with No Child Left Behind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F85CCAD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6CCF3" w14:textId="17980B0F" w:rsidR="00E16248" w:rsidRPr="0041364C" w:rsidRDefault="00E1624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Porter, A. C., Linn, R. L., &amp; Trimble, C. S. (2005). </w:t>
      </w:r>
      <w:r w:rsidR="00DE4D56" w:rsidRPr="0041364C">
        <w:rPr>
          <w:rFonts w:ascii="Times New Roman" w:hAnsi="Times New Roman" w:cs="Times New Roman"/>
          <w:sz w:val="24"/>
          <w:szCs w:val="24"/>
        </w:rPr>
        <w:t xml:space="preserve">The effects of state decisions about NCLB Adequate Yearly Progress targets. </w:t>
      </w:r>
      <w:r w:rsidR="00DE4D56" w:rsidRPr="0041364C">
        <w:rPr>
          <w:rFonts w:ascii="Times New Roman" w:hAnsi="Times New Roman" w:cs="Times New Roman"/>
          <w:i/>
          <w:sz w:val="24"/>
          <w:szCs w:val="24"/>
        </w:rPr>
        <w:t xml:space="preserve">Educational Measurement: Issues and Practice, 24, </w:t>
      </w:r>
      <w:r w:rsidR="00DE4D56" w:rsidRPr="0041364C">
        <w:rPr>
          <w:rFonts w:ascii="Times New Roman" w:hAnsi="Times New Roman" w:cs="Times New Roman"/>
          <w:sz w:val="24"/>
          <w:szCs w:val="24"/>
        </w:rPr>
        <w:t>32-39.</w:t>
      </w:r>
    </w:p>
    <w:p w14:paraId="479CBA2E" w14:textId="77777777" w:rsidR="009E4474" w:rsidRPr="0041364C" w:rsidRDefault="009E447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F63698" w14:textId="19DD65C0" w:rsidR="00CD1780" w:rsidRPr="0041364C" w:rsidRDefault="00CD178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Powell, D., Higgins, H. J., Aram, R. J., &amp; Freed, A. (2009). Impact of No Child Left Behind on curriculum and instruction in rural schools.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The Rural Educator, 31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19-28.</w:t>
      </w:r>
    </w:p>
    <w:p w14:paraId="697478A0" w14:textId="77777777" w:rsidR="00CD1780" w:rsidRPr="0041364C" w:rsidRDefault="00CD1780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0FA89" w14:textId="77777777" w:rsidR="00272313" w:rsidRPr="0041364C" w:rsidRDefault="0027231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Ravitch, D. (2009). Time to Kill" No Child Left Behind".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Digest: Essential Readings Condensed for Quick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4-6.</w:t>
      </w:r>
    </w:p>
    <w:p w14:paraId="17E41A55" w14:textId="7F6CC500" w:rsidR="00272313" w:rsidRPr="0041364C" w:rsidRDefault="0027231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6F4D67" w14:textId="2DD8D010" w:rsidR="005001E3" w:rsidRPr="0041364C" w:rsidRDefault="005001E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Rebusa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Refogio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L., &amp; San Jose, A. (2022). Looking at the No Child Left Behind policy: The implementers’ perspectives.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Sociology International Journal,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6, 251–254.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: 10.15406/sij.2022.06.00295 </w:t>
      </w:r>
    </w:p>
    <w:p w14:paraId="077CD7CB" w14:textId="77777777" w:rsidR="005001E3" w:rsidRPr="0041364C" w:rsidRDefault="005001E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AC6A1" w14:textId="6473EF05" w:rsidR="003C0450" w:rsidRPr="0041364C" w:rsidRDefault="003C0450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Rentner, D. S.,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Chudowsky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>, N., Fagan, T., Gayler, K., Hamilton, M., &amp; Kober, N. (2003). From the capitol to the classroom: State and federal efforts to implement the No Child Left Behind Act. (ERIC Document 474 010). https://files.eric.ed.gov/fulltext/ED474010.pdf</w:t>
      </w:r>
    </w:p>
    <w:p w14:paraId="4E920AD0" w14:textId="77777777" w:rsidR="003C0450" w:rsidRPr="0041364C" w:rsidRDefault="003C045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5A4FB" w14:textId="77777777" w:rsidR="00A379E3" w:rsidRPr="0041364C" w:rsidRDefault="00A379E3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Rhodes, J. (2012).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An education in politics: The origins and evolution of No Child Left Behind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Cornell University Press.</w:t>
      </w:r>
    </w:p>
    <w:p w14:paraId="2AB32BC1" w14:textId="77777777" w:rsidR="00A379E3" w:rsidRPr="0041364C" w:rsidRDefault="00A379E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5C5BE9" w14:textId="49F9E59A" w:rsidR="006A2927" w:rsidRPr="0041364C" w:rsidRDefault="006A292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84893333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Rolstad, K., &amp; MacSwan, J. (2024). Bilingual language assessment: A persistent case of bias. In A. K. Kibler, A.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Walqui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G. C. Bunch, &amp; C. J.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Faltis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Equity in multilingual schools and communities: Celebrating the contributions of Guadalupe Valdés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(pp. 54-66). De Gruyter. </w:t>
      </w:r>
      <w:hyperlink r:id="rId17" w:tgtFrame="_blank" w:history="1"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https://doi.org/10.21832/9781800417199-007</w:t>
        </w:r>
      </w:hyperlink>
    </w:p>
    <w:bookmarkEnd w:id="21"/>
    <w:p w14:paraId="664E60F5" w14:textId="77777777" w:rsidR="006A2927" w:rsidRPr="0041364C" w:rsidRDefault="006A292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E8EAB" w14:textId="2B91EAA9" w:rsidR="004A1419" w:rsidRPr="0041364C" w:rsidRDefault="004A1419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Rudalevige, A. (2003). The politics of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Next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62-69.</w:t>
      </w:r>
    </w:p>
    <w:p w14:paraId="6E3017EA" w14:textId="46126B50" w:rsidR="003F332C" w:rsidRPr="0041364C" w:rsidRDefault="003F332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3E8B24" w14:textId="096B300F" w:rsidR="003F332C" w:rsidRPr="0041364C" w:rsidRDefault="003F332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Ryan, J. E. (2004). The perverse incentives of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New York University Law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, 932-989.</w:t>
      </w:r>
    </w:p>
    <w:p w14:paraId="3B386728" w14:textId="77777777" w:rsidR="00DF0360" w:rsidRPr="0041364C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C1CE0" w14:textId="249B7943" w:rsidR="00DF0360" w:rsidRPr="00DF0360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88444300"/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Rymes, B., Flores, N., &amp; Pomerantz, A. (2016).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ore state standards and English learners: Finding the silver lining.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(4), e257-e273.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https://muse.jhu.edu/pub/24/article/641208/summary</w:t>
      </w:r>
    </w:p>
    <w:bookmarkEnd w:id="22"/>
    <w:p w14:paraId="4BABA6EA" w14:textId="77777777" w:rsidR="003F332C" w:rsidRPr="0041364C" w:rsidRDefault="003F332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7622F" w14:textId="5DFF12F7" w:rsidR="00B46B7F" w:rsidRPr="00B46B7F" w:rsidRDefault="00B46B7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Santos, M., Darling-Hammond, L., &amp; Cheuk, T. (2012). 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Teacher development to support English language learners in the context of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ommon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tate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>tandards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6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46B7F">
        <w:rPr>
          <w:rFonts w:ascii="Times New Roman" w:eastAsia="Times New Roman" w:hAnsi="Times New Roman" w:cs="Times New Roman"/>
          <w:sz w:val="24"/>
          <w:szCs w:val="24"/>
        </w:rPr>
        <w:t>Stanford University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B1A2E" w14:textId="77777777" w:rsidR="00B46B7F" w:rsidRPr="0041364C" w:rsidRDefault="00B46B7F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383C17" w14:textId="77777777" w:rsidR="00B51DD5" w:rsidRPr="00B51DD5" w:rsidRDefault="00B51DD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Schneider, M. K. (2015). </w:t>
      </w:r>
      <w:r w:rsidRPr="00B51D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Common Core dilemma—Who owns our </w:t>
      </w:r>
      <w:proofErr w:type="gramStart"/>
      <w:r w:rsidRPr="00B51DD5">
        <w:rPr>
          <w:rFonts w:ascii="Times New Roman" w:eastAsia="Times New Roman" w:hAnsi="Times New Roman" w:cs="Times New Roman"/>
          <w:i/>
          <w:iCs/>
          <w:sz w:val="24"/>
          <w:szCs w:val="24"/>
        </w:rPr>
        <w:t>schools?</w:t>
      </w:r>
      <w:r w:rsidRPr="00B51D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1DD5">
        <w:rPr>
          <w:rFonts w:ascii="Times New Roman" w:eastAsia="Times New Roman" w:hAnsi="Times New Roman" w:cs="Times New Roman"/>
          <w:sz w:val="24"/>
          <w:szCs w:val="24"/>
        </w:rPr>
        <w:t xml:space="preserve"> Teachers College Press.</w:t>
      </w:r>
    </w:p>
    <w:p w14:paraId="0524B3E5" w14:textId="77777777" w:rsidR="00B51DD5" w:rsidRPr="0041364C" w:rsidRDefault="00B51DD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8175EC" w14:textId="4DD2AF90" w:rsidR="009115D5" w:rsidRPr="0041364C" w:rsidRDefault="009115D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Sclafani, S. (2002). No 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Child 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Science and Technology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43-47.</w:t>
      </w:r>
    </w:p>
    <w:p w14:paraId="7B95AAEF" w14:textId="77777777" w:rsidR="009115D5" w:rsidRPr="0041364C" w:rsidRDefault="009115D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3EDA00" w14:textId="2E5B4A5C" w:rsidR="00DB65EE" w:rsidRPr="0041364C" w:rsidRDefault="00DB65E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8445338"/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czip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R. R., &amp;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Chaves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E. A. (2024). History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eaching and the Brazilian Common Core Standards: Analysis of the 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ichotomous.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Anichini,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T. M. F. B.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Garcia,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F.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Pestellini</w:t>
      </w:r>
      <w:proofErr w:type="spellEnd"/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G. G. B.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Romanelli, &amp;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J. R.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Rodríguez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Disciplinary and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rans-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isciplinary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nowledge and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kills for an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ncertain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uture: Are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edia up to </w:t>
      </w:r>
      <w:r w:rsidR="00FE6C47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it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229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-253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47" w:rsidRPr="0041364C">
        <w:rPr>
          <w:rFonts w:ascii="Times New Roman" w:eastAsia="Times New Roman" w:hAnsi="Times New Roman" w:cs="Times New Roman"/>
          <w:sz w:val="24"/>
          <w:szCs w:val="24"/>
        </w:rPr>
        <w:t>IUL Press.</w:t>
      </w:r>
    </w:p>
    <w:bookmarkEnd w:id="23"/>
    <w:p w14:paraId="72F58BA9" w14:textId="77777777" w:rsidR="00F2626A" w:rsidRDefault="00F2626A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5BF665" w14:textId="1D878492" w:rsidR="00095F11" w:rsidRPr="0041364C" w:rsidRDefault="00095F11" w:rsidP="0041364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Shaul, M. S., &amp; Ganson, H. C. (2005). Chapter 7: The no child left behind act of 2001: The federal government’s role in strengthening accountability for student performance.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Research in Education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151-165.</w:t>
      </w:r>
    </w:p>
    <w:p w14:paraId="37B1111A" w14:textId="77777777" w:rsidR="00095F11" w:rsidRPr="0041364C" w:rsidRDefault="00095F1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31C90F" w14:textId="77777777" w:rsidR="00510334" w:rsidRPr="0041364C" w:rsidRDefault="0051033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Shepley, C., &amp; Waddington, R. J. (2024). NCLB alternate assessment policies and postschool employment outcomes for individuals with significant cognitive disabilities.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Intellectual and Developmental Disabilities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(1), 1-13. </w:t>
      </w:r>
      <w:hyperlink r:id="rId18" w:tgtFrame="_blank" w:history="1">
        <w:r w:rsidRPr="004136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https://doi.org/10.1352/1934-9556-62.1.1</w:t>
        </w:r>
      </w:hyperlink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5A36F" w14:textId="77777777" w:rsidR="00510334" w:rsidRPr="0041364C" w:rsidRDefault="0051033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CB889D" w14:textId="7E450FA6" w:rsidR="00576D8D" w:rsidRPr="0041364C" w:rsidRDefault="00576D8D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>Simpson, R. L., Lacava, P. G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., &amp; Graner, P. S. (2004). The 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Left 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 </w:t>
      </w:r>
      <w:r w:rsidR="004618C1" w:rsidRPr="004136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ct challenges and implications for educators. </w:t>
      </w:r>
      <w:r w:rsidR="004618C1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Intervention in 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chool and </w:t>
      </w:r>
      <w:r w:rsidR="004618C1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linic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67-75.</w:t>
      </w:r>
    </w:p>
    <w:p w14:paraId="3A7649B1" w14:textId="66F5E4D7" w:rsidR="00483174" w:rsidRPr="0041364C" w:rsidRDefault="004831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FEF44E" w14:textId="3F764575" w:rsidR="009913F8" w:rsidRPr="0041364C" w:rsidRDefault="004831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Simpson, R. L., Lacava, P. G., &amp; Sampson Graner, P. (2004). The No Child Left Behind act: Challenges and implications for educators.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Intervention in </w:t>
      </w:r>
      <w:r w:rsidR="00E8438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chool and </w:t>
      </w:r>
      <w:r w:rsidR="00E8438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linic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67-75.</w:t>
      </w:r>
    </w:p>
    <w:p w14:paraId="3453C6E6" w14:textId="77777777" w:rsidR="00E84383" w:rsidRPr="0041364C" w:rsidRDefault="00E8438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34A991" w14:textId="12EF0A36" w:rsidR="00601B1C" w:rsidRPr="0041364C" w:rsidRDefault="00601B1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Smeeding, T. M. (2002). No Child Left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Behind?.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Indicators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6-30.</w:t>
      </w:r>
    </w:p>
    <w:p w14:paraId="27E95653" w14:textId="605B5CD9" w:rsidR="00E73BB7" w:rsidRPr="0041364C" w:rsidRDefault="00E73BB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2F32ED" w14:textId="4BFD55E4" w:rsidR="008F73A2" w:rsidRPr="0041364C" w:rsidRDefault="008F73A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Smith, E. (2005). Raising standards in American schools: The case of No Child Left Behind.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Policy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507-524.</w:t>
      </w:r>
    </w:p>
    <w:p w14:paraId="50D4DB54" w14:textId="10EEF4A5" w:rsidR="009A33EA" w:rsidRPr="0041364C" w:rsidRDefault="009A33E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D3B400" w14:textId="3E25B1A8" w:rsidR="009A33EA" w:rsidRPr="0041364C" w:rsidRDefault="009A33E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Smith, J. M., &amp; Kovacs, P. E. (2011). The impact of standards‐based reform on teachers: the case of ‘No Child Left Behind’.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Teaching: Theory and Practice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(2), 201-225.</w:t>
      </w:r>
    </w:p>
    <w:p w14:paraId="2C05E20D" w14:textId="77777777" w:rsidR="008F73A2" w:rsidRPr="0041364C" w:rsidRDefault="008F73A2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7DF711" w14:textId="4F2FF489" w:rsidR="00392143" w:rsidRPr="0041364C" w:rsidRDefault="00E73BB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Smyth, T. S. (2008). Who is no child left behind leaving </w:t>
      </w:r>
      <w:proofErr w:type="gramStart"/>
      <w:r w:rsidRPr="0041364C">
        <w:rPr>
          <w:rFonts w:ascii="Times New Roman" w:eastAsia="Times New Roman" w:hAnsi="Times New Roman" w:cs="Times New Roman"/>
          <w:sz w:val="24"/>
          <w:szCs w:val="24"/>
        </w:rPr>
        <w:t>behind?.</w:t>
      </w:r>
      <w:proofErr w:type="gram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The Clearing House: A Journal of Educational Strategies, Issues and Ideas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133-137.</w:t>
      </w:r>
    </w:p>
    <w:p w14:paraId="0AFC1D45" w14:textId="77777777" w:rsidR="00392143" w:rsidRPr="0041364C" w:rsidRDefault="0039214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3EBA34" w14:textId="77777777" w:rsidR="00644547" w:rsidRPr="0041364C" w:rsidRDefault="0064454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Spohn, C. (2008). Teacher perspectives on No Child Left Behind and arts education: A case study.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Arts Education Policy Review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3-12.</w:t>
      </w:r>
    </w:p>
    <w:p w14:paraId="5F70DCA8" w14:textId="6E7C376E" w:rsidR="00522AEC" w:rsidRPr="0041364C" w:rsidRDefault="00522AE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B27068" w14:textId="7D63E82B" w:rsidR="003B52D1" w:rsidRPr="0041364C" w:rsidRDefault="003B52D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Stecher, B. M., Vernez, G., &amp; Steinberg, P. (2010).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Reauthorizing </w:t>
      </w:r>
      <w:r w:rsidR="00125DCE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r w:rsidR="00125DCE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 </w:t>
      </w:r>
      <w:r w:rsidR="00125DCE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eft </w:t>
      </w:r>
      <w:r w:rsidR="00125DCE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ehind: Facts and recommendations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(Vol. 977). Rand Corporation.</w:t>
      </w:r>
    </w:p>
    <w:p w14:paraId="08C3A860" w14:textId="77777777" w:rsidR="00392143" w:rsidRPr="0041364C" w:rsidRDefault="0039214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E707B4" w14:textId="162E496D" w:rsidR="00392143" w:rsidRPr="0041364C" w:rsidRDefault="0039214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Stoneberg, B. D. (2019). Using NAEP to confirm state test results in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Research, and Evaluation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(1), 5.</w:t>
      </w:r>
    </w:p>
    <w:p w14:paraId="0F0DDC30" w14:textId="77777777" w:rsidR="00392143" w:rsidRPr="0041364C" w:rsidRDefault="00392143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0B82A" w14:textId="190F370E" w:rsidR="00522AEC" w:rsidRPr="0041364C" w:rsidRDefault="00522AE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Stipek, D. (2006). No child left behind comes to preschool.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9E447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lementary </w:t>
      </w:r>
      <w:r w:rsidR="009E447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Sc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hool </w:t>
      </w:r>
      <w:r w:rsidR="009E4474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(5), 455-466.</w:t>
      </w:r>
    </w:p>
    <w:p w14:paraId="305A068E" w14:textId="7C86B625" w:rsidR="00601B1C" w:rsidRPr="0041364C" w:rsidRDefault="00601B1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2BDF6F" w14:textId="77777777" w:rsidR="004F5A11" w:rsidRPr="0041364C" w:rsidRDefault="004F5A11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Sunderman, G., &amp; Kim, J. (2007). The expansion of federal power and the politics of implementing the No Child Left Behind Act.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(5), 1057-1085.</w:t>
      </w:r>
    </w:p>
    <w:p w14:paraId="1B8E97CC" w14:textId="77777777" w:rsidR="00C47B74" w:rsidRPr="0041364C" w:rsidRDefault="00C47B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28168" w14:textId="718269E8" w:rsidR="00DF0360" w:rsidRPr="0041364C" w:rsidRDefault="00C47B7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B74">
        <w:rPr>
          <w:rFonts w:ascii="Times New Roman" w:eastAsia="Times New Roman" w:hAnsi="Times New Roman" w:cs="Times New Roman"/>
          <w:sz w:val="24"/>
          <w:szCs w:val="24"/>
        </w:rPr>
        <w:t>Tampio</w:t>
      </w:r>
      <w:proofErr w:type="spellEnd"/>
      <w:r w:rsidRPr="00C47B74">
        <w:rPr>
          <w:rFonts w:ascii="Times New Roman" w:eastAsia="Times New Roman" w:hAnsi="Times New Roman" w:cs="Times New Roman"/>
          <w:sz w:val="24"/>
          <w:szCs w:val="24"/>
        </w:rPr>
        <w:t xml:space="preserve">, N. (2018). </w:t>
      </w:r>
      <w:r w:rsidRPr="00C47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Common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C47B74">
        <w:rPr>
          <w:rFonts w:ascii="Times New Roman" w:eastAsia="Times New Roman" w:hAnsi="Times New Roman" w:cs="Times New Roman"/>
          <w:i/>
          <w:iCs/>
          <w:sz w:val="24"/>
          <w:szCs w:val="24"/>
        </w:rPr>
        <w:t>ore: National education standards and the threat to democracy</w:t>
      </w:r>
      <w:r w:rsidRPr="00C47B74">
        <w:rPr>
          <w:rFonts w:ascii="Times New Roman" w:eastAsia="Times New Roman" w:hAnsi="Times New Roman" w:cs="Times New Roman"/>
          <w:sz w:val="24"/>
          <w:szCs w:val="24"/>
        </w:rPr>
        <w:t>. JHU Press.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D28E5" w14:textId="77777777" w:rsidR="00DF0360" w:rsidRPr="0041364C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F2AD76" w14:textId="77777777" w:rsidR="00DF0360" w:rsidRPr="00DF0360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Turkan, S., &amp; Schramm-Possinger, M. (2014). Teaching content to English learners in the era of the Common Core standards.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R &amp; D Connections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036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F0360">
        <w:rPr>
          <w:rFonts w:ascii="Times New Roman" w:eastAsia="Times New Roman" w:hAnsi="Times New Roman" w:cs="Times New Roman"/>
          <w:sz w:val="24"/>
          <w:szCs w:val="24"/>
        </w:rPr>
        <w:t>, 1-10.</w:t>
      </w:r>
    </w:p>
    <w:p w14:paraId="5AC50F9A" w14:textId="77777777" w:rsidR="00DF0360" w:rsidRPr="0041364C" w:rsidRDefault="00DF0360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BA3820" w14:textId="14D0F7E3" w:rsidR="000E41E5" w:rsidRPr="0041364C" w:rsidRDefault="000E41E5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U. S. Congress (2001). </w:t>
      </w:r>
      <w:r w:rsidRPr="0041364C">
        <w:rPr>
          <w:rFonts w:ascii="Times New Roman" w:hAnsi="Times New Roman" w:cs="Times New Roman"/>
          <w:i/>
          <w:sz w:val="24"/>
          <w:szCs w:val="24"/>
        </w:rPr>
        <w:t>No Child Left Behind Act of 2001</w:t>
      </w:r>
      <w:r w:rsidRPr="0041364C">
        <w:rPr>
          <w:rFonts w:ascii="Times New Roman" w:hAnsi="Times New Roman" w:cs="Times New Roman"/>
          <w:sz w:val="24"/>
          <w:szCs w:val="24"/>
        </w:rPr>
        <w:t>. Public Law 107-110. 107</w:t>
      </w:r>
      <w:r w:rsidRPr="004136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364C">
        <w:rPr>
          <w:rFonts w:ascii="Times New Roman" w:hAnsi="Times New Roman" w:cs="Times New Roman"/>
          <w:sz w:val="24"/>
          <w:szCs w:val="24"/>
        </w:rPr>
        <w:t xml:space="preserve"> Congress. </w:t>
      </w:r>
      <w:r w:rsidR="00E84383" w:rsidRPr="0041364C">
        <w:rPr>
          <w:rFonts w:ascii="Times New Roman" w:hAnsi="Times New Roman" w:cs="Times New Roman"/>
          <w:sz w:val="24"/>
          <w:szCs w:val="24"/>
        </w:rPr>
        <w:t xml:space="preserve">U. S. </w:t>
      </w:r>
      <w:r w:rsidRPr="0041364C">
        <w:rPr>
          <w:rFonts w:ascii="Times New Roman" w:hAnsi="Times New Roman" w:cs="Times New Roman"/>
          <w:sz w:val="24"/>
          <w:szCs w:val="24"/>
        </w:rPr>
        <w:t>Government Printing Office.</w:t>
      </w:r>
    </w:p>
    <w:p w14:paraId="1676CD09" w14:textId="77777777" w:rsidR="009E4474" w:rsidRPr="0041364C" w:rsidRDefault="009E447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07E27D" w14:textId="53DBE4CD" w:rsidR="00B726DA" w:rsidRPr="0041364C" w:rsidRDefault="00B726D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U. S. Department of Education. (2004). </w:t>
      </w:r>
      <w:r w:rsidRPr="0041364C">
        <w:rPr>
          <w:rFonts w:ascii="Times New Roman" w:hAnsi="Times New Roman" w:cs="Times New Roman"/>
          <w:i/>
          <w:sz w:val="24"/>
          <w:szCs w:val="24"/>
        </w:rPr>
        <w:t>Fact sheet: NCLB provisions ensure flexibility and accountability for limited English proficient students.</w:t>
      </w:r>
      <w:r w:rsidRPr="0041364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D5798" w:rsidRPr="0041364C">
          <w:rPr>
            <w:rStyle w:val="Hyperlink"/>
            <w:rFonts w:ascii="Times New Roman" w:hAnsi="Times New Roman" w:cs="Times New Roman"/>
            <w:sz w:val="24"/>
            <w:szCs w:val="24"/>
          </w:rPr>
          <w:t>http://www.ed.gov/nclb/accountability/schools/factsheet-english.html</w:t>
        </w:r>
      </w:hyperlink>
    </w:p>
    <w:p w14:paraId="0CECE93B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66F8C0" w14:textId="6879E9A9" w:rsidR="00B46B7F" w:rsidRDefault="00B46B7F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88444640"/>
      <w:r w:rsidRPr="0041364C">
        <w:rPr>
          <w:rFonts w:ascii="Times New Roman" w:hAnsi="Times New Roman" w:cs="Times New Roman"/>
          <w:sz w:val="24"/>
          <w:szCs w:val="24"/>
        </w:rPr>
        <w:t xml:space="preserve">Valdés, G., Menken, K., &amp; Castro, M. (2015).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 xml:space="preserve">Common Core, bilingual and English language learners. </w:t>
      </w:r>
      <w:r w:rsidRPr="0041364C">
        <w:rPr>
          <w:rFonts w:ascii="Times New Roman" w:hAnsi="Times New Roman" w:cs="Times New Roman"/>
          <w:sz w:val="24"/>
          <w:szCs w:val="24"/>
        </w:rPr>
        <w:t>Caslon.</w:t>
      </w:r>
    </w:p>
    <w:p w14:paraId="646F8FEC" w14:textId="77777777" w:rsidR="00F2626A" w:rsidRPr="0041364C" w:rsidRDefault="00F2626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24"/>
    <w:p w14:paraId="755DB9CB" w14:textId="65352254" w:rsidR="00125DCE" w:rsidRPr="0041364C" w:rsidRDefault="00125DCE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VanGrongen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B. A., and Meyers, C. V. (2019). How state education agencies are administering school turnaround efforts: 15 years after </w:t>
      </w:r>
      <w:r w:rsidR="00E84383" w:rsidRPr="004136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84383" w:rsidRPr="0041364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 w:rsidR="00E84383" w:rsidRPr="004136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eft </w:t>
      </w:r>
      <w:r w:rsidR="00E84383" w:rsidRPr="004136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ehind.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Educ</w:t>
      </w:r>
      <w:r w:rsidR="0039214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ational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Policy</w:t>
      </w:r>
      <w:r w:rsidR="0039214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="00392143" w:rsidRPr="0041364C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423–452.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: 10.1177/0895904817691846 </w:t>
      </w:r>
    </w:p>
    <w:p w14:paraId="1CDA14D4" w14:textId="77777777" w:rsidR="00125DCE" w:rsidRPr="0041364C" w:rsidRDefault="00125DCE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88BE76" w14:textId="59437BB0" w:rsidR="003D5798" w:rsidRPr="0041364C" w:rsidRDefault="00B0799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Wallis, C., &amp; Steptoe, S. (2007, June 4). How to fix No Child Left Behind. </w:t>
      </w:r>
      <w:r w:rsidRPr="0041364C">
        <w:rPr>
          <w:rFonts w:ascii="Times New Roman" w:hAnsi="Times New Roman" w:cs="Times New Roman"/>
          <w:i/>
          <w:sz w:val="24"/>
          <w:szCs w:val="24"/>
        </w:rPr>
        <w:t>Time</w:t>
      </w:r>
      <w:r w:rsidRPr="0041364C">
        <w:rPr>
          <w:rFonts w:ascii="Times New Roman" w:hAnsi="Times New Roman" w:cs="Times New Roman"/>
          <w:sz w:val="24"/>
          <w:szCs w:val="24"/>
        </w:rPr>
        <w:t>, 35-40.</w:t>
      </w:r>
    </w:p>
    <w:p w14:paraId="08D1B778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94430" w14:textId="394554F0" w:rsidR="005C013D" w:rsidRPr="005C013D" w:rsidRDefault="005C013D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C013D">
        <w:rPr>
          <w:rFonts w:ascii="Times New Roman" w:hAnsi="Times New Roman" w:cs="Times New Roman"/>
          <w:color w:val="000000"/>
          <w:sz w:val="24"/>
          <w:szCs w:val="24"/>
        </w:rPr>
        <w:t xml:space="preserve">Ward, E. D., Johnson, L. D., &amp; Branson, R. A. (2014). A pilot study of teachers’ perceptions of No Child Left Behind and Common Core Standards. </w:t>
      </w:r>
      <w:r w:rsidRPr="005C0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Researcher: An Interdisciplinary Journal</w:t>
      </w:r>
      <w:r w:rsidRPr="005C0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1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27</w:t>
      </w:r>
      <w:r w:rsidRPr="005C013D">
        <w:rPr>
          <w:rFonts w:ascii="Times New Roman" w:hAnsi="Times New Roman" w:cs="Times New Roman"/>
          <w:color w:val="000000"/>
          <w:sz w:val="24"/>
          <w:szCs w:val="24"/>
        </w:rPr>
        <w:t>(1), 71-88.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>https://www.jsums.edu/researcher/files/2013/11/Spring-2014-Volume-27-Number-1.pdf#page=76</w:t>
      </w:r>
    </w:p>
    <w:p w14:paraId="05A3D1C1" w14:textId="77777777" w:rsidR="005C013D" w:rsidRPr="0041364C" w:rsidRDefault="005C013D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F81D2" w14:textId="77BC2B30" w:rsidR="007D2F9A" w:rsidRPr="0041364C" w:rsidRDefault="007D2F9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Watanabe, S. (2008). “Because we do not know their way”: Standardizing practices and peoples through habitus, the NCLB “highly qualified” mandate, and PRAXIS 1 examinations. </w:t>
      </w:r>
      <w:r w:rsidRPr="0041364C">
        <w:rPr>
          <w:rFonts w:ascii="Times New Roman" w:hAnsi="Times New Roman" w:cs="Times New Roman"/>
          <w:i/>
          <w:color w:val="000000"/>
          <w:sz w:val="24"/>
          <w:szCs w:val="24"/>
        </w:rPr>
        <w:t>Journal of American Indian Education, 47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>(1), 119-135.</w:t>
      </w:r>
    </w:p>
    <w:p w14:paraId="4B8E563F" w14:textId="77777777" w:rsidR="009913F8" w:rsidRPr="0041364C" w:rsidRDefault="009913F8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7B6D7" w14:textId="77777777" w:rsidR="00852748" w:rsidRPr="0041364C" w:rsidRDefault="00852748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Westheimer, J. (2024). </w:t>
      </w:r>
      <w:r w:rsidRPr="00413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kind of </w:t>
      </w:r>
      <w:proofErr w:type="gramStart"/>
      <w:r w:rsidRPr="00413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citizen?:</w:t>
      </w:r>
      <w:proofErr w:type="gramEnd"/>
      <w:r w:rsidRPr="004136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Educating our children for the common good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>. Teachers College Press.</w:t>
      </w:r>
    </w:p>
    <w:p w14:paraId="4B1744B1" w14:textId="77777777" w:rsidR="00852748" w:rsidRPr="0041364C" w:rsidRDefault="00852748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01AFA5" w14:textId="536E5748" w:rsidR="00AA542D" w:rsidRPr="0041364C" w:rsidRDefault="00AA542D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Wong, K. K. (2008). Federalism revised: The promise and challenge of the No Child Left Behind act.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Public Administration Review</w:t>
      </w:r>
      <w:r w:rsidRPr="0041364C">
        <w:rPr>
          <w:rFonts w:ascii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41364C">
        <w:rPr>
          <w:rFonts w:ascii="Times New Roman" w:hAnsi="Times New Roman" w:cs="Times New Roman"/>
          <w:sz w:val="24"/>
          <w:szCs w:val="24"/>
        </w:rPr>
        <w:t>, S175-S185.</w:t>
      </w:r>
    </w:p>
    <w:p w14:paraId="417D2026" w14:textId="77777777" w:rsidR="00AA542D" w:rsidRPr="0041364C" w:rsidRDefault="00AA542D" w:rsidP="0041364C">
      <w:pPr>
        <w:pStyle w:val="NormalWeb"/>
        <w:spacing w:before="0" w:beforeAutospacing="0" w:afterLines="20" w:after="48" w:afterAutospacing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41DAC" w14:textId="1DA4BC63" w:rsidR="001D010D" w:rsidRPr="0041364C" w:rsidRDefault="001D010D" w:rsidP="0041364C">
      <w:pPr>
        <w:pStyle w:val="NormalWeb"/>
        <w:spacing w:before="0" w:beforeAutospacing="0" w:afterLines="20" w:after="48" w:afterAutospacing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Wright, W. E. (2005). 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Evolution of </w:t>
      </w:r>
      <w:r w:rsidR="00B80E75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ederal </w:t>
      </w:r>
      <w:r w:rsidR="00B80E75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policy and i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mplications of </w:t>
      </w:r>
      <w:r w:rsidR="00B80E75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No C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hild </w:t>
      </w:r>
      <w:r w:rsidR="00B80E75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Left Behind for language m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inority </w:t>
      </w:r>
      <w:r w:rsidR="00B80E75"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41364C">
        <w:rPr>
          <w:rFonts w:ascii="Times New Roman" w:hAnsi="Times New Roman" w:cs="Times New Roman"/>
          <w:bCs/>
          <w:color w:val="000000"/>
          <w:sz w:val="24"/>
          <w:szCs w:val="24"/>
        </w:rPr>
        <w:t>tudents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. Language Policy Research Unit, Education Policy Studies Laboratory, Arizona State University. </w:t>
      </w:r>
      <w:hyperlink r:id="rId20" w:history="1">
        <w:r w:rsidRPr="0041364C">
          <w:rPr>
            <w:rStyle w:val="Hyperlink"/>
            <w:rFonts w:ascii="Times New Roman" w:hAnsi="Times New Roman" w:cs="Times New Roman"/>
            <w:sz w:val="24"/>
            <w:szCs w:val="24"/>
          </w:rPr>
          <w:t>http://www.asu.edu/educ/epsl/EPRU/documents/EPSL-0501-101-LPRU.pdf</w:t>
        </w:r>
      </w:hyperlink>
    </w:p>
    <w:p w14:paraId="5549048D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5A95C1" w14:textId="714DB55A" w:rsidR="008E79DC" w:rsidRPr="0041364C" w:rsidRDefault="008E79DC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Wright, P. W., Wright, P. D., &amp; Heath, S. W. (2004).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 </w:t>
      </w:r>
      <w:r w:rsidR="00E8438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 </w:t>
      </w:r>
      <w:r w:rsidR="00E8438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Le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ft </w:t>
      </w:r>
      <w:r w:rsidR="00E84383"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ehind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. Harbor House Law Press.</w:t>
      </w:r>
    </w:p>
    <w:p w14:paraId="66F5D302" w14:textId="3133987D" w:rsidR="008E79DC" w:rsidRPr="0041364C" w:rsidRDefault="008E79DC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7C15F2" w14:textId="037C9ADB" w:rsidR="00592ECA" w:rsidRPr="0041364C" w:rsidRDefault="00592EC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Yell, M. L.,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Drasgow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E., &amp; Lowrey, K. A. (2005). No child left behind and students with autism spectrum disorders.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Focus on Autism and Other Developmental Disabilities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(3), 130-139.</w:t>
      </w:r>
    </w:p>
    <w:p w14:paraId="274FB455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0FF0EB" w14:textId="5B09F02C" w:rsidR="005823A5" w:rsidRPr="0041364C" w:rsidRDefault="005823A5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Yell, M. L., </w:t>
      </w:r>
      <w:proofErr w:type="spellStart"/>
      <w:r w:rsidRPr="0041364C">
        <w:rPr>
          <w:rFonts w:ascii="Times New Roman" w:eastAsia="Times New Roman" w:hAnsi="Times New Roman" w:cs="Times New Roman"/>
          <w:sz w:val="24"/>
          <w:szCs w:val="24"/>
        </w:rPr>
        <w:t>Katsiyannas</w:t>
      </w:r>
      <w:proofErr w:type="spellEnd"/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A., &amp; Shiner, J. G. (2006). The No Child Left Behind Act, adequate yearly progress, and students with disabilities.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Exceptional Children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364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41364C">
        <w:rPr>
          <w:rFonts w:ascii="Times New Roman" w:eastAsia="Times New Roman" w:hAnsi="Times New Roman" w:cs="Times New Roman"/>
          <w:sz w:val="24"/>
          <w:szCs w:val="24"/>
        </w:rPr>
        <w:t>(4), 32-39.</w:t>
      </w:r>
    </w:p>
    <w:p w14:paraId="3F308D89" w14:textId="77777777" w:rsidR="00692114" w:rsidRPr="0041364C" w:rsidRDefault="00692114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314CB" w14:textId="37C5ED62" w:rsidR="00B07997" w:rsidRPr="0041364C" w:rsidRDefault="00B0799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Zehr, M. A. (2006). ‘No Child’ effect on English-learners mulled. </w:t>
      </w:r>
      <w:r w:rsidRPr="0041364C">
        <w:rPr>
          <w:rFonts w:ascii="Times New Roman" w:hAnsi="Times New Roman" w:cs="Times New Roman"/>
          <w:i/>
          <w:sz w:val="24"/>
          <w:szCs w:val="24"/>
        </w:rPr>
        <w:t>Education Week, 25</w:t>
      </w:r>
      <w:r w:rsidRPr="0041364C">
        <w:rPr>
          <w:rFonts w:ascii="Times New Roman" w:hAnsi="Times New Roman" w:cs="Times New Roman"/>
          <w:sz w:val="24"/>
          <w:szCs w:val="24"/>
        </w:rPr>
        <w:t xml:space="preserve">(1), 14-15. </w:t>
      </w:r>
    </w:p>
    <w:p w14:paraId="5ACC57AD" w14:textId="77777777" w:rsidR="009913F8" w:rsidRPr="0041364C" w:rsidRDefault="009913F8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18A43" w14:textId="6D40676B" w:rsidR="00B07997" w:rsidRDefault="00B0799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364C">
        <w:rPr>
          <w:rFonts w:ascii="Times New Roman" w:hAnsi="Times New Roman" w:cs="Times New Roman"/>
          <w:sz w:val="24"/>
          <w:szCs w:val="24"/>
        </w:rPr>
        <w:t xml:space="preserve">Zehr, M. A. (2007). A balancing act: NCLB’s renewal, English-learners. </w:t>
      </w:r>
      <w:r w:rsidRPr="0041364C">
        <w:rPr>
          <w:rFonts w:ascii="Times New Roman" w:hAnsi="Times New Roman" w:cs="Times New Roman"/>
          <w:i/>
          <w:sz w:val="24"/>
          <w:szCs w:val="24"/>
        </w:rPr>
        <w:t>Education Week, 26</w:t>
      </w:r>
      <w:r w:rsidRPr="0041364C">
        <w:rPr>
          <w:rFonts w:ascii="Times New Roman" w:hAnsi="Times New Roman" w:cs="Times New Roman"/>
          <w:sz w:val="24"/>
          <w:szCs w:val="24"/>
        </w:rPr>
        <w:t>, 9.</w:t>
      </w:r>
    </w:p>
    <w:p w14:paraId="43C77B01" w14:textId="77777777" w:rsidR="00F2626A" w:rsidRPr="0041364C" w:rsidRDefault="00F2626A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A9AB6" w14:textId="34AE1AF3" w:rsidR="005E48B7" w:rsidRPr="0041364C" w:rsidRDefault="005E48B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Zwiers, J., O’Hara, S., &amp; Pritchard, R. (2014). Cutting to the Common Core. </w:t>
      </w:r>
      <w:r w:rsidRPr="0041364C">
        <w:rPr>
          <w:rFonts w:ascii="Times New Roman" w:hAnsi="Times New Roman" w:cs="Times New Roman"/>
          <w:i/>
          <w:color w:val="000000"/>
          <w:sz w:val="24"/>
          <w:szCs w:val="24"/>
        </w:rPr>
        <w:t>Language Magazine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364C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41364C">
        <w:rPr>
          <w:rFonts w:ascii="Times New Roman" w:hAnsi="Times New Roman" w:cs="Times New Roman"/>
          <w:color w:val="000000"/>
          <w:sz w:val="24"/>
          <w:szCs w:val="24"/>
        </w:rPr>
        <w:t xml:space="preserve">(7), 24-31.  </w:t>
      </w:r>
    </w:p>
    <w:p w14:paraId="1A1C78C4" w14:textId="77777777" w:rsidR="005E48B7" w:rsidRPr="0041364C" w:rsidRDefault="005E48B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48C65A" w14:textId="48EE5A30" w:rsidR="0061623A" w:rsidRPr="0041364C" w:rsidRDefault="0061623A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64C">
        <w:rPr>
          <w:rFonts w:ascii="Times New Roman" w:eastAsia="Times New Roman" w:hAnsi="Times New Roman" w:cs="Times New Roman"/>
          <w:bCs/>
          <w:sz w:val="24"/>
          <w:szCs w:val="24"/>
        </w:rPr>
        <w:t xml:space="preserve">Zwiers, J., O'Hara, S., &amp; Pritchard, R. (2023). </w:t>
      </w:r>
      <w:r w:rsidRPr="004136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Common Core Standards in diverse classrooms: Essential practices for developing academic language and disciplinary literacy</w:t>
      </w:r>
      <w:r w:rsidRPr="0041364C">
        <w:rPr>
          <w:rFonts w:ascii="Times New Roman" w:eastAsia="Times New Roman" w:hAnsi="Times New Roman" w:cs="Times New Roman"/>
          <w:bCs/>
          <w:sz w:val="24"/>
          <w:szCs w:val="24"/>
        </w:rPr>
        <w:t xml:space="preserve">. Routledge.   </w:t>
      </w:r>
    </w:p>
    <w:p w14:paraId="02E6D79D" w14:textId="77777777" w:rsidR="005E48B7" w:rsidRPr="0041364C" w:rsidRDefault="005E48B7" w:rsidP="0041364C">
      <w:pPr>
        <w:spacing w:afterLines="20" w:after="48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555A78" w14:textId="77777777" w:rsidR="005E48B7" w:rsidRPr="0041364C" w:rsidRDefault="005E48B7" w:rsidP="0041364C">
      <w:pPr>
        <w:spacing w:afterLines="20" w:after="48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5E48B7" w:rsidRPr="0041364C" w:rsidSect="002439B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B500" w14:textId="77777777" w:rsidR="007E67EB" w:rsidRDefault="007E67EB" w:rsidP="00485792">
      <w:pPr>
        <w:spacing w:after="0" w:line="240" w:lineRule="auto"/>
      </w:pPr>
      <w:r>
        <w:separator/>
      </w:r>
    </w:p>
  </w:endnote>
  <w:endnote w:type="continuationSeparator" w:id="0">
    <w:p w14:paraId="391575FA" w14:textId="77777777" w:rsidR="007E67EB" w:rsidRDefault="007E67EB" w:rsidP="0048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63F2" w14:textId="68966674" w:rsidR="00485792" w:rsidRPr="00AE597F" w:rsidRDefault="00AE597F" w:rsidP="00AE59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2E8E" w14:textId="77777777" w:rsidR="007E67EB" w:rsidRDefault="007E67EB" w:rsidP="00485792">
      <w:pPr>
        <w:spacing w:after="0" w:line="240" w:lineRule="auto"/>
      </w:pPr>
      <w:r>
        <w:separator/>
      </w:r>
    </w:p>
  </w:footnote>
  <w:footnote w:type="continuationSeparator" w:id="0">
    <w:p w14:paraId="336A73E0" w14:textId="77777777" w:rsidR="007E67EB" w:rsidRDefault="007E67EB" w:rsidP="0048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C1E7" w14:textId="66CBD2B1" w:rsidR="00485792" w:rsidRDefault="00AE597F" w:rsidP="004857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574DC" wp14:editId="395B5E07">
          <wp:simplePos x="0" y="0"/>
          <wp:positionH relativeFrom="column">
            <wp:posOffset>-512445</wp:posOffset>
          </wp:positionH>
          <wp:positionV relativeFrom="paragraph">
            <wp:posOffset>-365760</wp:posOffset>
          </wp:positionV>
          <wp:extent cx="3596640" cy="729615"/>
          <wp:effectExtent l="0" t="0" r="3810" b="0"/>
          <wp:wrapThrough wrapText="bothSides">
            <wp:wrapPolygon edited="0">
              <wp:start x="2059" y="0"/>
              <wp:lineTo x="0" y="0"/>
              <wp:lineTo x="0" y="10151"/>
              <wp:lineTo x="458" y="18047"/>
              <wp:lineTo x="915" y="20867"/>
              <wp:lineTo x="6979" y="20867"/>
              <wp:lineTo x="6979" y="18047"/>
              <wp:lineTo x="21508" y="16919"/>
              <wp:lineTo x="21508" y="9023"/>
              <wp:lineTo x="7551" y="9023"/>
              <wp:lineTo x="7551" y="0"/>
              <wp:lineTo x="2059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8CA"/>
    <w:multiLevelType w:val="multilevel"/>
    <w:tmpl w:val="D456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EE8"/>
    <w:multiLevelType w:val="multilevel"/>
    <w:tmpl w:val="DFA0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E5A2C"/>
    <w:multiLevelType w:val="multilevel"/>
    <w:tmpl w:val="471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96146"/>
    <w:multiLevelType w:val="multilevel"/>
    <w:tmpl w:val="29C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32FDE"/>
    <w:multiLevelType w:val="multilevel"/>
    <w:tmpl w:val="30C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63A4A"/>
    <w:multiLevelType w:val="multilevel"/>
    <w:tmpl w:val="CA56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40488"/>
    <w:multiLevelType w:val="multilevel"/>
    <w:tmpl w:val="F64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1199">
    <w:abstractNumId w:val="2"/>
  </w:num>
  <w:num w:numId="2" w16cid:durableId="525950003">
    <w:abstractNumId w:val="4"/>
  </w:num>
  <w:num w:numId="3" w16cid:durableId="91316635">
    <w:abstractNumId w:val="5"/>
  </w:num>
  <w:num w:numId="4" w16cid:durableId="539899233">
    <w:abstractNumId w:val="0"/>
  </w:num>
  <w:num w:numId="5" w16cid:durableId="2053310411">
    <w:abstractNumId w:val="3"/>
  </w:num>
  <w:num w:numId="6" w16cid:durableId="1599214916">
    <w:abstractNumId w:val="6"/>
  </w:num>
  <w:num w:numId="7" w16cid:durableId="2018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70"/>
    <w:rsid w:val="00002544"/>
    <w:rsid w:val="00025BC6"/>
    <w:rsid w:val="000574B3"/>
    <w:rsid w:val="000728A5"/>
    <w:rsid w:val="00076865"/>
    <w:rsid w:val="00092561"/>
    <w:rsid w:val="00095F11"/>
    <w:rsid w:val="000D7BC2"/>
    <w:rsid w:val="000E41E5"/>
    <w:rsid w:val="001130E7"/>
    <w:rsid w:val="00125DCE"/>
    <w:rsid w:val="0014304B"/>
    <w:rsid w:val="00143C7D"/>
    <w:rsid w:val="00183462"/>
    <w:rsid w:val="001C45B3"/>
    <w:rsid w:val="001D010D"/>
    <w:rsid w:val="001D44A7"/>
    <w:rsid w:val="00225493"/>
    <w:rsid w:val="00234D5E"/>
    <w:rsid w:val="00236A20"/>
    <w:rsid w:val="002439B1"/>
    <w:rsid w:val="00255E90"/>
    <w:rsid w:val="0026541B"/>
    <w:rsid w:val="00272313"/>
    <w:rsid w:val="002809EB"/>
    <w:rsid w:val="002D03B6"/>
    <w:rsid w:val="002D7D2D"/>
    <w:rsid w:val="00302BE4"/>
    <w:rsid w:val="00312497"/>
    <w:rsid w:val="003301D3"/>
    <w:rsid w:val="00340A39"/>
    <w:rsid w:val="00365614"/>
    <w:rsid w:val="003748E6"/>
    <w:rsid w:val="00390234"/>
    <w:rsid w:val="00392143"/>
    <w:rsid w:val="00395D43"/>
    <w:rsid w:val="003A206E"/>
    <w:rsid w:val="003B4037"/>
    <w:rsid w:val="003B52D1"/>
    <w:rsid w:val="003C0450"/>
    <w:rsid w:val="003D2BEB"/>
    <w:rsid w:val="003D5798"/>
    <w:rsid w:val="003F0F1A"/>
    <w:rsid w:val="003F274A"/>
    <w:rsid w:val="003F332C"/>
    <w:rsid w:val="0041364C"/>
    <w:rsid w:val="00421089"/>
    <w:rsid w:val="00431064"/>
    <w:rsid w:val="004423E1"/>
    <w:rsid w:val="004609FD"/>
    <w:rsid w:val="004618C1"/>
    <w:rsid w:val="00483174"/>
    <w:rsid w:val="00485792"/>
    <w:rsid w:val="004A1419"/>
    <w:rsid w:val="004C74CB"/>
    <w:rsid w:val="004E521D"/>
    <w:rsid w:val="004E52B7"/>
    <w:rsid w:val="004F5A11"/>
    <w:rsid w:val="005001E3"/>
    <w:rsid w:val="0050070D"/>
    <w:rsid w:val="00505B23"/>
    <w:rsid w:val="005073A4"/>
    <w:rsid w:val="00510334"/>
    <w:rsid w:val="00522AEC"/>
    <w:rsid w:val="005724B1"/>
    <w:rsid w:val="00576D8D"/>
    <w:rsid w:val="005810C2"/>
    <w:rsid w:val="005823A5"/>
    <w:rsid w:val="005842DE"/>
    <w:rsid w:val="00592ECA"/>
    <w:rsid w:val="005B7E21"/>
    <w:rsid w:val="005C013D"/>
    <w:rsid w:val="005E48B7"/>
    <w:rsid w:val="00601B1C"/>
    <w:rsid w:val="0061623A"/>
    <w:rsid w:val="00617577"/>
    <w:rsid w:val="006315B4"/>
    <w:rsid w:val="006411C5"/>
    <w:rsid w:val="00644547"/>
    <w:rsid w:val="006512CD"/>
    <w:rsid w:val="00663697"/>
    <w:rsid w:val="0067160F"/>
    <w:rsid w:val="006721BF"/>
    <w:rsid w:val="00692114"/>
    <w:rsid w:val="006A2927"/>
    <w:rsid w:val="006B573A"/>
    <w:rsid w:val="006C5337"/>
    <w:rsid w:val="006E557C"/>
    <w:rsid w:val="006F5DA2"/>
    <w:rsid w:val="00706C66"/>
    <w:rsid w:val="00730240"/>
    <w:rsid w:val="007501D1"/>
    <w:rsid w:val="00755D8D"/>
    <w:rsid w:val="00777776"/>
    <w:rsid w:val="00796704"/>
    <w:rsid w:val="007D2F9A"/>
    <w:rsid w:val="007E5642"/>
    <w:rsid w:val="007E67EB"/>
    <w:rsid w:val="007E6CA7"/>
    <w:rsid w:val="007F71ED"/>
    <w:rsid w:val="00825C92"/>
    <w:rsid w:val="00826715"/>
    <w:rsid w:val="008276EF"/>
    <w:rsid w:val="00852748"/>
    <w:rsid w:val="00880D2D"/>
    <w:rsid w:val="00881C91"/>
    <w:rsid w:val="008A4015"/>
    <w:rsid w:val="008C3780"/>
    <w:rsid w:val="008E29FF"/>
    <w:rsid w:val="008E79DC"/>
    <w:rsid w:val="008F73A2"/>
    <w:rsid w:val="009115D5"/>
    <w:rsid w:val="00960CB7"/>
    <w:rsid w:val="009913F8"/>
    <w:rsid w:val="009A33EA"/>
    <w:rsid w:val="009A372F"/>
    <w:rsid w:val="009B49F8"/>
    <w:rsid w:val="009B732E"/>
    <w:rsid w:val="009B78D7"/>
    <w:rsid w:val="009B7EFF"/>
    <w:rsid w:val="009C1EE5"/>
    <w:rsid w:val="009C706E"/>
    <w:rsid w:val="009D0368"/>
    <w:rsid w:val="009D3E63"/>
    <w:rsid w:val="009E4474"/>
    <w:rsid w:val="009F5B23"/>
    <w:rsid w:val="00A0008B"/>
    <w:rsid w:val="00A06731"/>
    <w:rsid w:val="00A1298F"/>
    <w:rsid w:val="00A30A65"/>
    <w:rsid w:val="00A379E3"/>
    <w:rsid w:val="00A554E7"/>
    <w:rsid w:val="00A616D4"/>
    <w:rsid w:val="00A75170"/>
    <w:rsid w:val="00A80D3D"/>
    <w:rsid w:val="00A92B29"/>
    <w:rsid w:val="00AA542D"/>
    <w:rsid w:val="00AA7493"/>
    <w:rsid w:val="00AB374A"/>
    <w:rsid w:val="00AD34DA"/>
    <w:rsid w:val="00AE597F"/>
    <w:rsid w:val="00AF6599"/>
    <w:rsid w:val="00B07997"/>
    <w:rsid w:val="00B46B7F"/>
    <w:rsid w:val="00B46FA4"/>
    <w:rsid w:val="00B51DD5"/>
    <w:rsid w:val="00B726DA"/>
    <w:rsid w:val="00B80E75"/>
    <w:rsid w:val="00B834C5"/>
    <w:rsid w:val="00BD5143"/>
    <w:rsid w:val="00BD5E85"/>
    <w:rsid w:val="00C22BDA"/>
    <w:rsid w:val="00C35C9B"/>
    <w:rsid w:val="00C42C16"/>
    <w:rsid w:val="00C47B74"/>
    <w:rsid w:val="00CA6DC1"/>
    <w:rsid w:val="00CB2835"/>
    <w:rsid w:val="00CD1780"/>
    <w:rsid w:val="00CE400A"/>
    <w:rsid w:val="00D13217"/>
    <w:rsid w:val="00D14073"/>
    <w:rsid w:val="00D26703"/>
    <w:rsid w:val="00D35240"/>
    <w:rsid w:val="00D67E53"/>
    <w:rsid w:val="00D72A49"/>
    <w:rsid w:val="00DB0AD9"/>
    <w:rsid w:val="00DB52E5"/>
    <w:rsid w:val="00DB65EE"/>
    <w:rsid w:val="00DC2332"/>
    <w:rsid w:val="00DD2A7A"/>
    <w:rsid w:val="00DE3DBC"/>
    <w:rsid w:val="00DE4D56"/>
    <w:rsid w:val="00DF0360"/>
    <w:rsid w:val="00E16248"/>
    <w:rsid w:val="00E20E89"/>
    <w:rsid w:val="00E41CFB"/>
    <w:rsid w:val="00E43572"/>
    <w:rsid w:val="00E45E99"/>
    <w:rsid w:val="00E73BB7"/>
    <w:rsid w:val="00E76917"/>
    <w:rsid w:val="00E83F50"/>
    <w:rsid w:val="00E84383"/>
    <w:rsid w:val="00EA4750"/>
    <w:rsid w:val="00EB0A0B"/>
    <w:rsid w:val="00EC77FE"/>
    <w:rsid w:val="00EF4582"/>
    <w:rsid w:val="00F201AE"/>
    <w:rsid w:val="00F2626A"/>
    <w:rsid w:val="00F268D8"/>
    <w:rsid w:val="00F32FB0"/>
    <w:rsid w:val="00F51264"/>
    <w:rsid w:val="00F54E4B"/>
    <w:rsid w:val="00F67D76"/>
    <w:rsid w:val="00F77E55"/>
    <w:rsid w:val="00FE5A27"/>
    <w:rsid w:val="00FE6C4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4028"/>
  <w15:docId w15:val="{2F2C0963-2668-4B5C-8B1C-A31CB5BD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010D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792"/>
  </w:style>
  <w:style w:type="paragraph" w:styleId="Footer">
    <w:name w:val="footer"/>
    <w:basedOn w:val="Normal"/>
    <w:link w:val="FooterChar"/>
    <w:unhideWhenUsed/>
    <w:rsid w:val="0048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85792"/>
  </w:style>
  <w:style w:type="character" w:styleId="PageNumber">
    <w:name w:val="page number"/>
    <w:basedOn w:val="DefaultParagraphFont"/>
    <w:rsid w:val="00485792"/>
  </w:style>
  <w:style w:type="paragraph" w:customStyle="1" w:styleId="Body">
    <w:name w:val="Body"/>
    <w:rsid w:val="002D7D2D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025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3E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9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7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77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462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43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49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77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1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384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1942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2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1839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244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05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611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223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94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556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743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633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804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309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0504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01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018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84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11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227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68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6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5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303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47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5447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77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86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4067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988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218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3693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56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3638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51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7291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389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008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39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8023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962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039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3160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5290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37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54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040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779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0869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61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3328584211010726" TargetMode="External"/><Relationship Id="rId13" Type="http://schemas.openxmlformats.org/officeDocument/2006/relationships/hyperlink" Target="https://doi.org/10.1007/s12564-022-09802-4" TargetMode="External"/><Relationship Id="rId18" Type="http://schemas.openxmlformats.org/officeDocument/2006/relationships/hyperlink" Target="https://doi.org/10.1352/1934-9556-62.1.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5771/9781498534079" TargetMode="External"/><Relationship Id="rId12" Type="http://schemas.openxmlformats.org/officeDocument/2006/relationships/hyperlink" Target="https://doi.org/10.1177/08959048231215487" TargetMode="External"/><Relationship Id="rId17" Type="http://schemas.openxmlformats.org/officeDocument/2006/relationships/hyperlink" Target="https://doi.org/10.21832/9781800417199-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next.org/wp-content/uploads/2022/04/ednext_XIII_4_Peterson-Kaplan.pdf" TargetMode="External"/><Relationship Id="rId20" Type="http://schemas.openxmlformats.org/officeDocument/2006/relationships/hyperlink" Target="http://www.asu.edu/educ/epsl/EPRU/documents/EPSL-0501-101-LPRU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oklyn.liu.edu/education/sbetac/resources/Scientifically-based%20research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74193252311933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anguagepolicy.net/articles.html" TargetMode="External"/><Relationship Id="rId19" Type="http://schemas.openxmlformats.org/officeDocument/2006/relationships/hyperlink" Target="http://www.ed.gov/nclb/accountability/schools/factsheet-engli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3925/1809-3876.2024v22e57155" TargetMode="External"/><Relationship Id="rId14" Type="http://schemas.openxmlformats.org/officeDocument/2006/relationships/hyperlink" Target="https://doi.org/10.1080/15582159.2021.1992742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 Bailey</cp:lastModifiedBy>
  <cp:revision>4</cp:revision>
  <dcterms:created xsi:type="dcterms:W3CDTF">2025-01-22T21:40:00Z</dcterms:created>
  <dcterms:modified xsi:type="dcterms:W3CDTF">2025-01-22T21:46:00Z</dcterms:modified>
</cp:coreProperties>
</file>