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688D" w14:textId="77777777" w:rsidR="00FB7CDB" w:rsidRPr="007323B5" w:rsidRDefault="00FB7CDB" w:rsidP="007323B5">
      <w:pPr>
        <w:ind w:left="720" w:hanging="720"/>
        <w:jc w:val="center"/>
        <w:rPr>
          <w:b/>
          <w:u w:val="single"/>
        </w:rPr>
      </w:pPr>
      <w:r w:rsidRPr="007323B5">
        <w:rPr>
          <w:b/>
          <w:u w:val="single"/>
        </w:rPr>
        <w:t>ORAL PROFICIENCY INTERVIEWS: SELECTED REFERENCES</w:t>
      </w:r>
    </w:p>
    <w:p w14:paraId="5942A8C3" w14:textId="51933EAC" w:rsidR="00FB7CDB" w:rsidRPr="007323B5" w:rsidRDefault="00FB7CDB" w:rsidP="007323B5">
      <w:pPr>
        <w:ind w:left="720" w:hanging="720"/>
        <w:jc w:val="center"/>
        <w:rPr>
          <w:b/>
        </w:rPr>
      </w:pPr>
      <w:r w:rsidRPr="007323B5">
        <w:rPr>
          <w:b/>
        </w:rPr>
        <w:t>(</w:t>
      </w:r>
      <w:r w:rsidR="00770A92" w:rsidRPr="007323B5">
        <w:rPr>
          <w:b/>
        </w:rPr>
        <w:t>L</w:t>
      </w:r>
      <w:r w:rsidRPr="007323B5">
        <w:rPr>
          <w:b/>
        </w:rPr>
        <w:t xml:space="preserve">ast updated </w:t>
      </w:r>
      <w:r w:rsidR="00AF538A" w:rsidRPr="007323B5">
        <w:rPr>
          <w:b/>
        </w:rPr>
        <w:t>2</w:t>
      </w:r>
      <w:r w:rsidR="00505B05" w:rsidRPr="007323B5">
        <w:rPr>
          <w:b/>
        </w:rPr>
        <w:t>9</w:t>
      </w:r>
      <w:r w:rsidR="00AF538A" w:rsidRPr="007323B5">
        <w:rPr>
          <w:b/>
        </w:rPr>
        <w:t xml:space="preserve"> November 202</w:t>
      </w:r>
      <w:r w:rsidR="00505B05" w:rsidRPr="007323B5">
        <w:rPr>
          <w:b/>
        </w:rPr>
        <w:t>4</w:t>
      </w:r>
      <w:r w:rsidRPr="007323B5">
        <w:rPr>
          <w:b/>
        </w:rPr>
        <w:t>)</w:t>
      </w:r>
    </w:p>
    <w:p w14:paraId="6D511BE0" w14:textId="77777777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</w:p>
    <w:p w14:paraId="5BA754D0" w14:textId="39A1D1F2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ACTFL, Inc. (1999).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ACTFL proficiency guidelines speaking: Revised 1999</w:t>
      </w:r>
      <w:r w:rsidRPr="007323B5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7323B5">
          <w:rPr>
            <w:rStyle w:val="Hyperlink0"/>
            <w:rFonts w:ascii="Times New Roman" w:hAnsi="Times New Roman" w:cs="Times New Roman"/>
            <w:sz w:val="24"/>
            <w:szCs w:val="24"/>
            <w:lang w:val="nl-NL"/>
          </w:rPr>
          <w:t>http://www.actfl.org/sites/default/files/pdfs/public/Guidelinesspeak.pdf</w:t>
        </w:r>
      </w:hyperlink>
    </w:p>
    <w:p w14:paraId="3D6D93E4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CF73FC" w14:textId="100003B7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ACTFL, Inc. (2012).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ACTFL proficiency guidelines 2012</w:t>
      </w:r>
      <w:r w:rsidRPr="007323B5">
        <w:rPr>
          <w:rFonts w:ascii="Times New Roman" w:hAnsi="Times New Roman" w:cs="Times New Roman"/>
          <w:sz w:val="24"/>
          <w:szCs w:val="24"/>
        </w:rPr>
        <w:t xml:space="preserve">. </w:t>
      </w:r>
      <w:hyperlink w:history="1">
        <w:r w:rsidRPr="007323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nl-NL"/>
          </w:rPr>
          <w:t>http://www.actfl. org/sites/default /files/pdfs/ public/ ACTFL Proficiency Guidelines2012_FINAL.pdf</w:t>
        </w:r>
      </w:hyperlink>
      <w:r w:rsidRPr="00732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A16270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4A3EFF" w14:textId="7763C8E1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ACTFL, Inc. (2012).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ACTFL: Oral Proficiency Interview familiarization manual</w:t>
      </w:r>
      <w:r w:rsidRPr="007323B5">
        <w:rPr>
          <w:rFonts w:ascii="Times New Roman" w:hAnsi="Times New Roman" w:cs="Times New Roman"/>
          <w:sz w:val="24"/>
          <w:szCs w:val="24"/>
        </w:rPr>
        <w:t xml:space="preserve">. ACTFL. </w:t>
      </w:r>
      <w:hyperlink w:history="1">
        <w:r w:rsidRPr="007323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http://www.language testing.com/wp-content/uploads/2012/07/OPI.FamiliarizationManual.pdf</w:t>
        </w:r>
      </w:hyperlink>
    </w:p>
    <w:p w14:paraId="015FB474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4F9A6456" w14:textId="3AF199B0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ACTFL, Inc. (2014).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 xml:space="preserve">ACTFL sponsored workshops. </w:t>
      </w:r>
      <w:hyperlink w:history="1">
        <w:r w:rsidRPr="007323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http://www.actfl. org/professional-development/professional-development-workshops/actfl-sponsored-workshops</w:t>
        </w:r>
      </w:hyperlink>
    </w:p>
    <w:p w14:paraId="710818CC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AC4271" w14:textId="61A1C662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ACTFL, Inc. (2014).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Becoming an ACTFL certified OPI tester &amp; frequently asked questions</w:t>
      </w:r>
      <w:r w:rsidRPr="007323B5">
        <w:rPr>
          <w:rFonts w:ascii="Times New Roman" w:hAnsi="Times New Roman" w:cs="Times New Roman"/>
          <w:sz w:val="24"/>
          <w:szCs w:val="24"/>
        </w:rPr>
        <w:t xml:space="preserve">. </w:t>
      </w:r>
      <w:hyperlink w:history="1">
        <w:r w:rsidRPr="007323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http://www.actfltraining. org/</w:t>
        </w:r>
        <w:proofErr w:type="spellStart"/>
        <w:r w:rsidRPr="007323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actfl_posting</w:t>
        </w:r>
        <w:proofErr w:type="spellEnd"/>
        <w:r w:rsidRPr="007323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 Cfm ?</w:t>
        </w:r>
        <w:proofErr w:type="spellStart"/>
        <w:r w:rsidRPr="007323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recno</w:t>
        </w:r>
        <w:proofErr w:type="spellEnd"/>
        <w:r w:rsidRPr="007323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=10</w:t>
        </w:r>
      </w:hyperlink>
    </w:p>
    <w:p w14:paraId="117DDE77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CC46E9" w14:textId="77777777" w:rsidR="00084706" w:rsidRPr="007323B5" w:rsidRDefault="00084706" w:rsidP="007323B5">
      <w:pPr>
        <w:ind w:left="720" w:hanging="720"/>
      </w:pPr>
      <w:bookmarkStart w:id="0" w:name="OLE_LINK14"/>
      <w:bookmarkStart w:id="1" w:name="OLE_LINK15"/>
      <w:r w:rsidRPr="007323B5">
        <w:t xml:space="preserve">Amadei, A. (2016). 1,000 currently certified ACTFL OPI testers... and counting. </w:t>
      </w:r>
      <w:r w:rsidRPr="007323B5">
        <w:rPr>
          <w:i/>
        </w:rPr>
        <w:t>The Language Educator, 11</w:t>
      </w:r>
      <w:r w:rsidRPr="007323B5">
        <w:t>(3), 12-16.</w:t>
      </w:r>
    </w:p>
    <w:p w14:paraId="4BC91DA7" w14:textId="77777777" w:rsidR="00084706" w:rsidRPr="007323B5" w:rsidRDefault="00084706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8374AB" w14:textId="49675EDD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Bachman, L.F. (1988). Problems in examining the validity of the ACTFL Oral Proficiency Interview. </w:t>
      </w:r>
      <w:r w:rsidRPr="007323B5">
        <w:rPr>
          <w:rFonts w:ascii="Times New Roman" w:hAnsi="Times New Roman" w:cs="Times New Roman"/>
          <w:i/>
          <w:iCs/>
          <w:sz w:val="24"/>
          <w:szCs w:val="24"/>
          <w:lang w:val="de-DE"/>
        </w:rPr>
        <w:t>Studies in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 xml:space="preserve"> Second Language Acquisition</w:t>
      </w:r>
      <w:r w:rsidRPr="007323B5">
        <w:rPr>
          <w:rFonts w:ascii="Times New Roman" w:hAnsi="Times New Roman" w:cs="Times New Roman"/>
          <w:sz w:val="24"/>
          <w:szCs w:val="24"/>
        </w:rPr>
        <w:t xml:space="preserve">, </w:t>
      </w:r>
      <w:r w:rsidRPr="007323B5">
        <w:rPr>
          <w:rFonts w:ascii="Times New Roman" w:hAnsi="Times New Roman" w:cs="Times New Roman"/>
          <w:i/>
          <w:sz w:val="24"/>
          <w:szCs w:val="24"/>
        </w:rPr>
        <w:t>10</w:t>
      </w:r>
      <w:r w:rsidRPr="007323B5">
        <w:rPr>
          <w:rFonts w:ascii="Times New Roman" w:hAnsi="Times New Roman" w:cs="Times New Roman"/>
          <w:sz w:val="24"/>
          <w:szCs w:val="24"/>
        </w:rPr>
        <w:t>(2), 149</w:t>
      </w:r>
      <w:r w:rsidR="00B0501C">
        <w:rPr>
          <w:rFonts w:ascii="Times New Roman" w:hAnsi="Times New Roman" w:cs="Times New Roman"/>
          <w:sz w:val="24"/>
          <w:szCs w:val="24"/>
        </w:rPr>
        <w:t>-</w:t>
      </w:r>
      <w:r w:rsidRPr="007323B5">
        <w:rPr>
          <w:rFonts w:ascii="Times New Roman" w:hAnsi="Times New Roman" w:cs="Times New Roman"/>
          <w:sz w:val="24"/>
          <w:szCs w:val="24"/>
        </w:rPr>
        <w:t>161.</w:t>
      </w:r>
    </w:p>
    <w:p w14:paraId="371FBEA1" w14:textId="77777777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E0FFBA" w14:textId="77777777" w:rsidR="00FB7CDB" w:rsidRPr="007323B5" w:rsidRDefault="00FB7CDB" w:rsidP="007323B5">
      <w:pPr>
        <w:ind w:left="720" w:hanging="720"/>
      </w:pPr>
      <w:r w:rsidRPr="007323B5">
        <w:t xml:space="preserve">Bachman, L. F., &amp; Palmer, A. S. (1981b). The construct validation of the FSI Oral Interview. </w:t>
      </w:r>
      <w:r w:rsidRPr="007323B5">
        <w:rPr>
          <w:i/>
        </w:rPr>
        <w:t>Language Learning</w:t>
      </w:r>
      <w:r w:rsidRPr="007323B5">
        <w:t xml:space="preserve">, </w:t>
      </w:r>
      <w:r w:rsidRPr="007323B5">
        <w:rPr>
          <w:i/>
          <w:iCs/>
        </w:rPr>
        <w:t>31</w:t>
      </w:r>
      <w:r w:rsidRPr="007323B5">
        <w:rPr>
          <w:iCs/>
        </w:rPr>
        <w:t>(1)</w:t>
      </w:r>
      <w:r w:rsidRPr="007323B5">
        <w:t>, 67-86.</w:t>
      </w:r>
    </w:p>
    <w:p w14:paraId="6DBF6938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3483B3" w14:textId="77777777" w:rsidR="00FB7CDB" w:rsidRPr="007323B5" w:rsidRDefault="00FB7CDB" w:rsidP="007323B5">
      <w:pPr>
        <w:ind w:left="720" w:hanging="720"/>
        <w:rPr>
          <w:rFonts w:eastAsia="SimSun"/>
          <w:spacing w:val="-3"/>
          <w:lang w:eastAsia="zh-CN"/>
        </w:rPr>
      </w:pPr>
      <w:r w:rsidRPr="007323B5">
        <w:rPr>
          <w:rFonts w:eastAsia="SimSun"/>
          <w:spacing w:val="-3"/>
          <w:lang w:eastAsia="zh-CN"/>
        </w:rPr>
        <w:t xml:space="preserve">Bachman, L. F., &amp; </w:t>
      </w:r>
      <w:proofErr w:type="spellStart"/>
      <w:r w:rsidRPr="007323B5">
        <w:rPr>
          <w:rFonts w:eastAsia="SimSun"/>
          <w:spacing w:val="-3"/>
          <w:lang w:eastAsia="zh-CN"/>
        </w:rPr>
        <w:t>Savignon</w:t>
      </w:r>
      <w:bookmarkEnd w:id="0"/>
      <w:bookmarkEnd w:id="1"/>
      <w:proofErr w:type="spellEnd"/>
      <w:r w:rsidRPr="007323B5">
        <w:rPr>
          <w:rFonts w:eastAsia="SimSun"/>
          <w:spacing w:val="-3"/>
          <w:lang w:eastAsia="zh-CN"/>
        </w:rPr>
        <w:t xml:space="preserve">, S. J. (1986). The evaluation of communicative language proficiency: A critique of the ACTFL oral interview. </w:t>
      </w:r>
      <w:r w:rsidRPr="007323B5">
        <w:rPr>
          <w:rFonts w:eastAsia="SimSun"/>
          <w:i/>
          <w:spacing w:val="-3"/>
          <w:lang w:eastAsia="zh-CN"/>
        </w:rPr>
        <w:t>The Modern Language Journal, 70</w:t>
      </w:r>
      <w:r w:rsidRPr="007323B5">
        <w:rPr>
          <w:rFonts w:eastAsia="SimSun"/>
          <w:spacing w:val="-3"/>
          <w:lang w:eastAsia="zh-CN"/>
        </w:rPr>
        <w:t xml:space="preserve">(4), 380-390. </w:t>
      </w:r>
    </w:p>
    <w:p w14:paraId="70AD5BB1" w14:textId="77777777" w:rsidR="00AD6D02" w:rsidRPr="007323B5" w:rsidRDefault="00AD6D02" w:rsidP="007323B5">
      <w:pPr>
        <w:ind w:left="720" w:hanging="720"/>
        <w:rPr>
          <w:rFonts w:eastAsia="SimSun"/>
          <w:spacing w:val="-3"/>
          <w:lang w:eastAsia="zh-CN"/>
        </w:rPr>
      </w:pPr>
    </w:p>
    <w:p w14:paraId="45A38432" w14:textId="636294F1" w:rsidR="00FB7CDB" w:rsidRPr="007323B5" w:rsidRDefault="00AD6D02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t xml:space="preserve">Barnwell, D. (1989). ‘Naive’ native speakers and judgements of oral proficiency in Spanish. </w:t>
      </w:r>
      <w:r w:rsidRPr="007323B5">
        <w:rPr>
          <w:rFonts w:eastAsia="Times New Roman"/>
          <w:i/>
          <w:iCs/>
        </w:rPr>
        <w:t>Language Testing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</w:rPr>
        <w:t>6</w:t>
      </w:r>
      <w:r w:rsidRPr="007323B5">
        <w:rPr>
          <w:rFonts w:eastAsia="Times New Roman"/>
        </w:rPr>
        <w:t>, 152</w:t>
      </w:r>
      <w:r w:rsidR="00B0501C">
        <w:rPr>
          <w:rFonts w:eastAsia="Times New Roman"/>
        </w:rPr>
        <w:t>-</w:t>
      </w:r>
      <w:r w:rsidRPr="007323B5">
        <w:rPr>
          <w:rFonts w:eastAsia="Times New Roman"/>
        </w:rPr>
        <w:t>163.</w:t>
      </w:r>
    </w:p>
    <w:p w14:paraId="2D134569" w14:textId="77777777" w:rsidR="00AD6D02" w:rsidRPr="007323B5" w:rsidRDefault="00AD6D02" w:rsidP="007323B5">
      <w:pPr>
        <w:ind w:left="720" w:hanging="720"/>
        <w:rPr>
          <w:rFonts w:eastAsia="SimSun"/>
          <w:spacing w:val="-3"/>
          <w:lang w:eastAsia="zh-CN"/>
        </w:rPr>
      </w:pPr>
    </w:p>
    <w:p w14:paraId="575A9F6A" w14:textId="16448874" w:rsidR="00FB7CDB" w:rsidRPr="007323B5" w:rsidRDefault="00FB7CDB" w:rsidP="007323B5">
      <w:pPr>
        <w:ind w:left="720" w:hanging="720"/>
        <w:rPr>
          <w:rFonts w:eastAsia="Times New Roman"/>
        </w:rPr>
      </w:pPr>
      <w:r w:rsidRPr="007323B5">
        <w:rPr>
          <w:rFonts w:eastAsia="SimSun"/>
          <w:spacing w:val="-3"/>
          <w:lang w:eastAsia="zh-CN"/>
        </w:rPr>
        <w:t>Barnwell</w:t>
      </w:r>
      <w:r w:rsidRPr="007323B5">
        <w:rPr>
          <w:rFonts w:eastAsia="SimSun"/>
          <w:lang w:eastAsia="zh-CN"/>
        </w:rPr>
        <w:t xml:space="preserve">, D. (1991). Proficiency testing and the schools. </w:t>
      </w:r>
      <w:r w:rsidRPr="007323B5">
        <w:rPr>
          <w:rFonts w:eastAsia="SimSun"/>
          <w:i/>
          <w:lang w:eastAsia="zh-CN"/>
        </w:rPr>
        <w:t>Hispania</w:t>
      </w:r>
      <w:r w:rsidRPr="007323B5">
        <w:rPr>
          <w:rFonts w:eastAsia="SimSun"/>
          <w:lang w:eastAsia="zh-CN"/>
        </w:rPr>
        <w:t xml:space="preserve">, </w:t>
      </w:r>
      <w:r w:rsidRPr="007323B5">
        <w:rPr>
          <w:rFonts w:eastAsia="SimSun"/>
          <w:i/>
          <w:lang w:eastAsia="zh-CN"/>
        </w:rPr>
        <w:t>74</w:t>
      </w:r>
      <w:r w:rsidRPr="007323B5">
        <w:rPr>
          <w:rFonts w:eastAsia="SimSun"/>
          <w:lang w:eastAsia="zh-CN"/>
        </w:rPr>
        <w:t>(1), 187-189.</w:t>
      </w:r>
      <w:r w:rsidR="004212B8" w:rsidRPr="007323B5">
        <w:rPr>
          <w:rFonts w:eastAsia="SimSun"/>
          <w:lang w:eastAsia="zh-CN"/>
        </w:rPr>
        <w:t xml:space="preserve"> </w:t>
      </w:r>
      <w:hyperlink r:id="rId7" w:history="1">
        <w:r w:rsidRPr="007323B5">
          <w:rPr>
            <w:rFonts w:eastAsia="Times New Roman"/>
            <w:color w:val="000000" w:themeColor="text1"/>
          </w:rPr>
          <w:t>http://www.jstor.org/stable/344579</w:t>
        </w:r>
      </w:hyperlink>
    </w:p>
    <w:p w14:paraId="4AA29048" w14:textId="77777777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</w:p>
    <w:p w14:paraId="5985EDC6" w14:textId="1A686318" w:rsidR="00FB7CDB" w:rsidRPr="007323B5" w:rsidRDefault="00FB7CDB" w:rsidP="007323B5">
      <w:pPr>
        <w:ind w:left="720" w:hanging="720"/>
      </w:pPr>
      <w:r w:rsidRPr="007323B5">
        <w:t xml:space="preserve">Berwick, R., &amp; Ross, S. (1996). Cross-cultural pragmatics in oral proficiency interview strategies. In M. Milanovic &amp; N. Saville (Eds.), </w:t>
      </w:r>
      <w:r w:rsidRPr="007323B5">
        <w:rPr>
          <w:i/>
        </w:rPr>
        <w:t>Studies in language testing 3: Performance testing, cognition, and assessment: Selected papers from the 15</w:t>
      </w:r>
      <w:r w:rsidRPr="007323B5">
        <w:rPr>
          <w:i/>
          <w:vertAlign w:val="superscript"/>
        </w:rPr>
        <w:t>th</w:t>
      </w:r>
      <w:r w:rsidRPr="007323B5">
        <w:rPr>
          <w:i/>
        </w:rPr>
        <w:t xml:space="preserve"> language testing research colloquium </w:t>
      </w:r>
      <w:r w:rsidRPr="007323B5">
        <w:t xml:space="preserve">(pp. 34-54). Cambridge University Press. </w:t>
      </w:r>
    </w:p>
    <w:p w14:paraId="64E268F1" w14:textId="77777777" w:rsidR="006B1F87" w:rsidRPr="007323B5" w:rsidRDefault="006B1F87" w:rsidP="007323B5">
      <w:pPr>
        <w:ind w:left="720" w:hanging="720"/>
        <w:rPr>
          <w:rFonts w:eastAsia="Times New Roman"/>
        </w:rPr>
      </w:pPr>
      <w:proofErr w:type="spellStart"/>
      <w:r w:rsidRPr="007323B5">
        <w:rPr>
          <w:rFonts w:eastAsia="Times New Roman"/>
        </w:rPr>
        <w:lastRenderedPageBreak/>
        <w:t>Bijani</w:t>
      </w:r>
      <w:proofErr w:type="spellEnd"/>
      <w:r w:rsidRPr="007323B5">
        <w:rPr>
          <w:rFonts w:eastAsia="Times New Roman"/>
        </w:rPr>
        <w:t xml:space="preserve">, H. (2019). Evaluating the effectiveness of the training program on direct and semi-direct oral proficiency assessment: A case of multifaceted Rasch analysis. </w:t>
      </w:r>
      <w:r w:rsidRPr="007323B5">
        <w:rPr>
          <w:rFonts w:eastAsia="Times New Roman"/>
          <w:i/>
          <w:iCs/>
        </w:rPr>
        <w:t>Cogent Education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6</w:t>
      </w:r>
      <w:r w:rsidRPr="007323B5">
        <w:rPr>
          <w:rFonts w:eastAsia="Times New Roman"/>
        </w:rPr>
        <w:t>(1), 1670592.</w:t>
      </w:r>
    </w:p>
    <w:p w14:paraId="01FFBA0C" w14:textId="77777777" w:rsidR="00FB7CDB" w:rsidRPr="007323B5" w:rsidRDefault="00FB7CDB" w:rsidP="007323B5">
      <w:pPr>
        <w:ind w:left="720" w:hanging="720"/>
      </w:pPr>
    </w:p>
    <w:p w14:paraId="64418F76" w14:textId="20B8B847" w:rsidR="00E65203" w:rsidRPr="007323B5" w:rsidRDefault="00E65203" w:rsidP="007323B5">
      <w:pPr>
        <w:ind w:left="720" w:hanging="720"/>
        <w:rPr>
          <w:rFonts w:eastAsia="Arial Unicode MS"/>
        </w:rPr>
      </w:pPr>
      <w:bookmarkStart w:id="2" w:name="_Hlk43369275"/>
      <w:r w:rsidRPr="007323B5">
        <w:rPr>
          <w:rFonts w:eastAsia="Arial Unicode MS"/>
        </w:rPr>
        <w:t xml:space="preserve">Blanche, P. (1990). Using standardized achievement and oral proficiency tests for self-assessment purposes: The DLIFLC study. </w:t>
      </w:r>
      <w:r w:rsidRPr="007323B5">
        <w:rPr>
          <w:rFonts w:eastAsia="Arial Unicode MS"/>
          <w:i/>
        </w:rPr>
        <w:t>Language Testing</w:t>
      </w:r>
      <w:r w:rsidRPr="007323B5">
        <w:rPr>
          <w:rFonts w:eastAsia="Arial Unicode MS"/>
        </w:rPr>
        <w:t xml:space="preserve">, </w:t>
      </w:r>
      <w:r w:rsidRPr="007323B5">
        <w:rPr>
          <w:rFonts w:eastAsia="Arial Unicode MS"/>
          <w:i/>
        </w:rPr>
        <w:t>7</w:t>
      </w:r>
      <w:r w:rsidRPr="007323B5">
        <w:rPr>
          <w:rFonts w:eastAsia="Arial Unicode MS"/>
        </w:rPr>
        <w:t>(2), 202-229</w:t>
      </w:r>
      <w:bookmarkEnd w:id="2"/>
      <w:r w:rsidRPr="007323B5">
        <w:rPr>
          <w:rFonts w:eastAsia="Arial Unicode MS"/>
        </w:rPr>
        <w:t>.</w:t>
      </w:r>
    </w:p>
    <w:p w14:paraId="698230EA" w14:textId="77777777" w:rsidR="00E65203" w:rsidRPr="007323B5" w:rsidRDefault="00E65203" w:rsidP="007323B5">
      <w:pPr>
        <w:ind w:left="720" w:hanging="720"/>
      </w:pPr>
    </w:p>
    <w:p w14:paraId="4A910E2A" w14:textId="71DDC7A9" w:rsidR="00FB7CDB" w:rsidRPr="007323B5" w:rsidRDefault="00FB7CDB" w:rsidP="007323B5">
      <w:pPr>
        <w:ind w:left="720" w:hanging="720"/>
      </w:pPr>
      <w:r w:rsidRPr="007323B5">
        <w:t xml:space="preserve">Breiner-Sanders, K.E., Lowe, P., Miles, J. &amp; Swender, E. (2000). ACTFL Proficiency Guidelines—Speaking (Revised 1999). </w:t>
      </w:r>
      <w:r w:rsidRPr="007323B5">
        <w:rPr>
          <w:i/>
        </w:rPr>
        <w:t>Foreign Language Annals</w:t>
      </w:r>
      <w:r w:rsidRPr="007323B5">
        <w:t xml:space="preserve">. </w:t>
      </w:r>
      <w:r w:rsidRPr="007323B5">
        <w:rPr>
          <w:i/>
        </w:rPr>
        <w:t>33</w:t>
      </w:r>
      <w:r w:rsidRPr="007323B5">
        <w:t>(1), 13-18.</w:t>
      </w:r>
    </w:p>
    <w:p w14:paraId="39D936C1" w14:textId="77777777" w:rsidR="00FB7CDB" w:rsidRPr="007323B5" w:rsidRDefault="00FB7CDB" w:rsidP="007323B5">
      <w:pPr>
        <w:ind w:left="720" w:hanging="720"/>
      </w:pPr>
    </w:p>
    <w:p w14:paraId="5B2856C0" w14:textId="672686F3" w:rsidR="00BD7A80" w:rsidRPr="00BD7A80" w:rsidRDefault="00BD7A80" w:rsidP="007323B5">
      <w:pPr>
        <w:ind w:left="720" w:hanging="720"/>
      </w:pPr>
      <w:r w:rsidRPr="00BD7A80">
        <w:t xml:space="preserve">Brown, A. (2003). Interviewer variation and the co-construction of speaking proficiency. </w:t>
      </w:r>
      <w:r w:rsidRPr="00BD7A80">
        <w:rPr>
          <w:i/>
          <w:iCs/>
        </w:rPr>
        <w:t xml:space="preserve">Language </w:t>
      </w:r>
      <w:r w:rsidRPr="007323B5">
        <w:rPr>
          <w:i/>
          <w:iCs/>
        </w:rPr>
        <w:t>T</w:t>
      </w:r>
      <w:r w:rsidRPr="00BD7A80">
        <w:rPr>
          <w:i/>
          <w:iCs/>
        </w:rPr>
        <w:t>esting</w:t>
      </w:r>
      <w:r w:rsidRPr="00BD7A80">
        <w:t xml:space="preserve">, </w:t>
      </w:r>
      <w:r w:rsidRPr="00BD7A80">
        <w:rPr>
          <w:i/>
          <w:iCs/>
        </w:rPr>
        <w:t>20</w:t>
      </w:r>
      <w:r w:rsidRPr="00BD7A80">
        <w:t>(1), 1-25.</w:t>
      </w:r>
    </w:p>
    <w:p w14:paraId="07B1E43B" w14:textId="77777777" w:rsidR="00BD7A80" w:rsidRPr="007323B5" w:rsidRDefault="00BD7A80" w:rsidP="007323B5">
      <w:pPr>
        <w:ind w:left="720" w:hanging="720"/>
      </w:pPr>
    </w:p>
    <w:p w14:paraId="5D165E42" w14:textId="630DED32" w:rsidR="00FB7CDB" w:rsidRPr="007323B5" w:rsidRDefault="00FB7CDB" w:rsidP="007323B5">
      <w:pPr>
        <w:ind w:left="720" w:hanging="720"/>
      </w:pPr>
      <w:r w:rsidRPr="007323B5">
        <w:t xml:space="preserve">Brown, A. (2004). Discourse analysis and the oral interview: Competence or performance. In D. Boxer &amp; A. D. Cohen (Eds.), </w:t>
      </w:r>
      <w:r w:rsidRPr="007323B5">
        <w:rPr>
          <w:i/>
          <w:iCs/>
        </w:rPr>
        <w:t xml:space="preserve">Studying speaking to inform language learning </w:t>
      </w:r>
      <w:r w:rsidRPr="007323B5">
        <w:t>(pp. 263-282). Multilingual Matters.</w:t>
      </w:r>
    </w:p>
    <w:p w14:paraId="3E2AE324" w14:textId="77777777" w:rsidR="00FB7CDB" w:rsidRPr="007323B5" w:rsidRDefault="00FB7CDB" w:rsidP="007323B5">
      <w:pPr>
        <w:ind w:left="720" w:hanging="720"/>
      </w:pPr>
    </w:p>
    <w:p w14:paraId="0E58BBC4" w14:textId="66CF2D5E" w:rsidR="00FB7CDB" w:rsidRPr="007323B5" w:rsidRDefault="00FB7CDB" w:rsidP="007323B5">
      <w:pPr>
        <w:ind w:left="720" w:hanging="720"/>
      </w:pPr>
      <w:r w:rsidRPr="007323B5">
        <w:t xml:space="preserve">Brown, A., &amp; Hill, K. (1998). Interviewer style and candidate performance in the IELTS oral interview. </w:t>
      </w:r>
      <w:r w:rsidRPr="007323B5">
        <w:rPr>
          <w:i/>
        </w:rPr>
        <w:t>IELTS Research Reports, 1,</w:t>
      </w:r>
      <w:r w:rsidRPr="007323B5">
        <w:t xml:space="preserve"> 1-19. https://www.ielts.org/PDF/Vol1_Report1.pdf</w:t>
      </w:r>
    </w:p>
    <w:p w14:paraId="7D27FFF4" w14:textId="77777777" w:rsidR="00FB7CDB" w:rsidRPr="007323B5" w:rsidRDefault="00FB7CDB" w:rsidP="007323B5">
      <w:pPr>
        <w:ind w:left="720" w:hanging="720"/>
      </w:pPr>
    </w:p>
    <w:p w14:paraId="029324DD" w14:textId="350C6D41" w:rsidR="00FB7CDB" w:rsidRPr="007323B5" w:rsidRDefault="00FB7CDB" w:rsidP="007323B5">
      <w:pPr>
        <w:ind w:left="720" w:hanging="720"/>
      </w:pPr>
      <w:r w:rsidRPr="007323B5">
        <w:t xml:space="preserve">Byrnes, H. (1987). Features of pragmatic and sociolinguistic competence in the oral proficiency interview. In A. Valdman (Ed.), </w:t>
      </w:r>
      <w:r w:rsidRPr="007323B5">
        <w:rPr>
          <w:i/>
        </w:rPr>
        <w:t xml:space="preserve">Proceedings of the symposium on the evaluation of foreign language proficiency </w:t>
      </w:r>
      <w:r w:rsidRPr="007323B5">
        <w:t xml:space="preserve">(pp. 167-177). Indiana University. </w:t>
      </w:r>
    </w:p>
    <w:p w14:paraId="6462EE32" w14:textId="77777777" w:rsidR="004C1155" w:rsidRPr="007323B5" w:rsidRDefault="004C1155" w:rsidP="007323B5">
      <w:pPr>
        <w:ind w:left="720" w:hanging="720"/>
      </w:pPr>
    </w:p>
    <w:p w14:paraId="47D6DF35" w14:textId="77777777" w:rsidR="004212B8" w:rsidRPr="007323B5" w:rsidRDefault="004212B8" w:rsidP="007323B5">
      <w:pPr>
        <w:ind w:left="720" w:hanging="720"/>
        <w:rPr>
          <w:rFonts w:eastAsia="Times New Roman"/>
          <w:color w:val="000000"/>
        </w:rPr>
      </w:pPr>
      <w:r w:rsidRPr="007323B5">
        <w:rPr>
          <w:rFonts w:eastAsia="Times New Roman"/>
          <w:color w:val="000000"/>
        </w:rPr>
        <w:t xml:space="preserve">Carey, M. D., &amp; Mannell, R. H. (2009). The contribution of interlanguage phonology </w:t>
      </w:r>
    </w:p>
    <w:p w14:paraId="193DD729" w14:textId="77777777" w:rsidR="004212B8" w:rsidRPr="007323B5" w:rsidRDefault="004212B8" w:rsidP="007323B5">
      <w:pPr>
        <w:ind w:left="720" w:hanging="720"/>
        <w:rPr>
          <w:rFonts w:eastAsia="Times New Roman"/>
          <w:color w:val="000000"/>
        </w:rPr>
      </w:pPr>
      <w:r w:rsidRPr="007323B5">
        <w:rPr>
          <w:rFonts w:eastAsia="Times New Roman"/>
          <w:color w:val="000000"/>
        </w:rPr>
        <w:t xml:space="preserve">           accommodation to inter-examiner variation in the rating of pronunciation in oral </w:t>
      </w:r>
    </w:p>
    <w:p w14:paraId="747410BD" w14:textId="7C9898BB" w:rsidR="004212B8" w:rsidRPr="007323B5" w:rsidRDefault="004212B8" w:rsidP="007323B5">
      <w:pPr>
        <w:ind w:left="720" w:hanging="720"/>
        <w:rPr>
          <w:rFonts w:eastAsia="Times New Roman"/>
          <w:color w:val="000000"/>
        </w:rPr>
      </w:pPr>
      <w:r w:rsidRPr="007323B5">
        <w:rPr>
          <w:rFonts w:eastAsia="Times New Roman"/>
          <w:color w:val="000000"/>
        </w:rPr>
        <w:t xml:space="preserve">           proficiency interviews. </w:t>
      </w:r>
      <w:r w:rsidRPr="007323B5">
        <w:rPr>
          <w:rFonts w:eastAsia="Times New Roman"/>
          <w:i/>
          <w:iCs/>
          <w:color w:val="000000"/>
        </w:rPr>
        <w:t>IELTS Research Reports</w:t>
      </w:r>
      <w:r w:rsidRPr="007323B5">
        <w:rPr>
          <w:rFonts w:eastAsia="Times New Roman"/>
          <w:i/>
          <w:color w:val="000000"/>
        </w:rPr>
        <w:t>, 9</w:t>
      </w:r>
      <w:r w:rsidRPr="007323B5">
        <w:rPr>
          <w:rFonts w:eastAsia="Times New Roman"/>
          <w:color w:val="000000"/>
        </w:rPr>
        <w:t>, 217</w:t>
      </w:r>
      <w:r w:rsidR="00B0501C">
        <w:rPr>
          <w:rFonts w:eastAsia="Times New Roman"/>
          <w:color w:val="000000"/>
        </w:rPr>
        <w:t>-</w:t>
      </w:r>
      <w:r w:rsidRPr="007323B5">
        <w:rPr>
          <w:rFonts w:eastAsia="Times New Roman"/>
          <w:color w:val="000000"/>
        </w:rPr>
        <w:t>236</w:t>
      </w:r>
      <w:r w:rsidR="00197E15" w:rsidRPr="007323B5">
        <w:rPr>
          <w:rFonts w:eastAsia="Times New Roman"/>
          <w:color w:val="000000"/>
        </w:rPr>
        <w:t>.</w:t>
      </w:r>
    </w:p>
    <w:p w14:paraId="7E9B6520" w14:textId="77777777" w:rsidR="00197E15" w:rsidRPr="007323B5" w:rsidRDefault="00197E15" w:rsidP="007323B5">
      <w:pPr>
        <w:ind w:left="720" w:hanging="720"/>
        <w:rPr>
          <w:rFonts w:eastAsia="Times New Roman"/>
          <w:color w:val="000000"/>
        </w:rPr>
      </w:pPr>
    </w:p>
    <w:p w14:paraId="0F41FAD2" w14:textId="71400388" w:rsidR="00197E15" w:rsidRPr="007323B5" w:rsidRDefault="00197E15" w:rsidP="007323B5">
      <w:pPr>
        <w:ind w:left="720" w:hanging="720"/>
        <w:rPr>
          <w:rFonts w:eastAsia="Times New Roman"/>
          <w:color w:val="000000"/>
        </w:rPr>
      </w:pPr>
      <w:r w:rsidRPr="007323B5">
        <w:rPr>
          <w:rFonts w:eastAsia="Times New Roman"/>
        </w:rPr>
        <w:t xml:space="preserve">Carey, M. D., Mannell, R. H., &amp; Dunn, P. K. (2011). Does a rater’s familiarity with a candidate’s pronunciation affect the rating in oral proficiency </w:t>
      </w:r>
      <w:proofErr w:type="gramStart"/>
      <w:r w:rsidRPr="007323B5">
        <w:rPr>
          <w:rFonts w:eastAsia="Times New Roman"/>
        </w:rPr>
        <w:t>interviews?.</w:t>
      </w:r>
      <w:proofErr w:type="gramEnd"/>
      <w:r w:rsidRPr="007323B5">
        <w:rPr>
          <w:rFonts w:eastAsia="Times New Roman"/>
        </w:rPr>
        <w:t xml:space="preserve"> </w:t>
      </w:r>
      <w:r w:rsidRPr="007323B5">
        <w:rPr>
          <w:rFonts w:eastAsia="Times New Roman"/>
          <w:i/>
          <w:iCs/>
        </w:rPr>
        <w:t>Language Testing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28</w:t>
      </w:r>
      <w:r w:rsidRPr="007323B5">
        <w:rPr>
          <w:rFonts w:eastAsia="Times New Roman"/>
        </w:rPr>
        <w:t>(2), 201-219.</w:t>
      </w:r>
    </w:p>
    <w:p w14:paraId="23B3227D" w14:textId="77777777" w:rsidR="004212B8" w:rsidRPr="007323B5" w:rsidRDefault="004212B8" w:rsidP="007323B5">
      <w:pPr>
        <w:ind w:left="720" w:hanging="720"/>
        <w:rPr>
          <w:rFonts w:eastAsia="Times New Roman"/>
          <w:color w:val="000000"/>
        </w:rPr>
      </w:pPr>
    </w:p>
    <w:p w14:paraId="2A3EEAC1" w14:textId="77777777" w:rsidR="00FB7CDB" w:rsidRPr="007323B5" w:rsidRDefault="00FB7CDB" w:rsidP="007323B5">
      <w:pPr>
        <w:ind w:left="720" w:hanging="720"/>
      </w:pPr>
      <w:r w:rsidRPr="007323B5">
        <w:t xml:space="preserve">Carpenter, K., Fujii, N., &amp; Kataoka, H. (1995). An oral interview procedure for assessing second language abilities in children. </w:t>
      </w:r>
      <w:r w:rsidRPr="007323B5">
        <w:rPr>
          <w:i/>
        </w:rPr>
        <w:t>Language Testing</w:t>
      </w:r>
      <w:r w:rsidRPr="007323B5">
        <w:t xml:space="preserve">, </w:t>
      </w:r>
      <w:r w:rsidRPr="007323B5">
        <w:rPr>
          <w:i/>
          <w:iCs/>
        </w:rPr>
        <w:t>12</w:t>
      </w:r>
      <w:r w:rsidRPr="007323B5">
        <w:t>(2), 157-181.</w:t>
      </w:r>
    </w:p>
    <w:p w14:paraId="4AC0C3AE" w14:textId="77777777" w:rsidR="00FB7CDB" w:rsidRPr="007323B5" w:rsidRDefault="00FB7CDB" w:rsidP="007323B5">
      <w:pPr>
        <w:ind w:left="720" w:hanging="720"/>
      </w:pPr>
    </w:p>
    <w:p w14:paraId="601FD4AF" w14:textId="77777777" w:rsidR="00FB7CDB" w:rsidRPr="007323B5" w:rsidRDefault="00FB7CDB" w:rsidP="007323B5">
      <w:pPr>
        <w:ind w:left="720" w:hanging="720"/>
      </w:pPr>
      <w:r w:rsidRPr="007323B5">
        <w:t xml:space="preserve">Chalhoub-Deville, M., &amp; Fulcher, G. (2003). The oral proficiency interview and the ACTFL guidelines: A research agenda. </w:t>
      </w:r>
      <w:r w:rsidRPr="007323B5">
        <w:rPr>
          <w:i/>
        </w:rPr>
        <w:t>Foreign Language Annals, 36</w:t>
      </w:r>
      <w:r w:rsidRPr="007323B5">
        <w:t>(4), 498-506.</w:t>
      </w:r>
    </w:p>
    <w:p w14:paraId="32B8931F" w14:textId="77777777" w:rsidR="00F504B8" w:rsidRPr="007323B5" w:rsidRDefault="00F504B8" w:rsidP="007323B5">
      <w:pPr>
        <w:ind w:left="720" w:hanging="720"/>
      </w:pPr>
    </w:p>
    <w:p w14:paraId="2E3FEB4E" w14:textId="77777777" w:rsidR="00F504B8" w:rsidRPr="007323B5" w:rsidRDefault="00F504B8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t xml:space="preserve">Choi, I. (2014). The comparability of direct and semi-direct oral proficiency interviews in a foreign language context: a case study with advanced Korean learners of English. </w:t>
      </w:r>
      <w:proofErr w:type="spellStart"/>
      <w:r w:rsidRPr="007323B5">
        <w:rPr>
          <w:rFonts w:eastAsia="Malgun Gothic"/>
          <w:i/>
          <w:iCs/>
        </w:rPr>
        <w:t>어학연구</w:t>
      </w:r>
      <w:proofErr w:type="spellEnd"/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50</w:t>
      </w:r>
      <w:r w:rsidRPr="007323B5">
        <w:rPr>
          <w:rFonts w:eastAsia="Times New Roman"/>
        </w:rPr>
        <w:t>(2), 545-567.</w:t>
      </w:r>
    </w:p>
    <w:p w14:paraId="6A45E7CE" w14:textId="39371795" w:rsidR="00FB7CDB" w:rsidRPr="007323B5" w:rsidRDefault="00FB7CDB" w:rsidP="007323B5">
      <w:pPr>
        <w:ind w:left="720" w:hanging="720"/>
      </w:pPr>
      <w:r w:rsidRPr="007323B5">
        <w:lastRenderedPageBreak/>
        <w:t xml:space="preserve">Clark, J. L. D. (1986). Development of a tape-mediated ACTFL/ILR scale-based test of Chinese speaking proficiency. In C. W. Stansfield (Ed.), </w:t>
      </w:r>
      <w:r w:rsidRPr="007323B5">
        <w:rPr>
          <w:i/>
        </w:rPr>
        <w:t>Technology and language testing</w:t>
      </w:r>
      <w:r w:rsidRPr="007323B5">
        <w:t xml:space="preserve"> (pp. 129-146). TESOL.</w:t>
      </w:r>
    </w:p>
    <w:p w14:paraId="16DAC4DF" w14:textId="77777777" w:rsidR="00FB7CDB" w:rsidRPr="007323B5" w:rsidRDefault="00FB7CDB" w:rsidP="007323B5">
      <w:pPr>
        <w:ind w:left="720" w:hanging="720"/>
      </w:pPr>
    </w:p>
    <w:p w14:paraId="61BF5C3A" w14:textId="4A1E4DA8" w:rsidR="00FB7CDB" w:rsidRPr="007323B5" w:rsidRDefault="00FB7CDB" w:rsidP="007323B5">
      <w:pPr>
        <w:ind w:left="720" w:hanging="720"/>
      </w:pPr>
      <w:r w:rsidRPr="007323B5">
        <w:t xml:space="preserve">Clark, J. L. D. (1987). A study of the comparability of speaking proficiency interview ratings across three government language training agencies. In K. M. Bailey, T. L. Dale, &amp; R. T. Clifford (Eds.), </w:t>
      </w:r>
      <w:r w:rsidRPr="007323B5">
        <w:rPr>
          <w:i/>
        </w:rPr>
        <w:t>Language testing research: Selected papers from the 1986 Colloquium</w:t>
      </w:r>
      <w:r w:rsidRPr="007323B5">
        <w:t xml:space="preserve"> (pp. 132-179). Defense Language Institute.</w:t>
      </w:r>
    </w:p>
    <w:p w14:paraId="05420646" w14:textId="77777777" w:rsidR="00FB7CDB" w:rsidRPr="007323B5" w:rsidRDefault="00FB7CDB" w:rsidP="007323B5">
      <w:pPr>
        <w:ind w:left="720" w:hanging="720"/>
      </w:pPr>
    </w:p>
    <w:p w14:paraId="50F75FCE" w14:textId="77777777" w:rsidR="00FB7CDB" w:rsidRPr="007323B5" w:rsidRDefault="00FB7CDB" w:rsidP="007323B5">
      <w:pPr>
        <w:ind w:left="720" w:hanging="720"/>
      </w:pPr>
      <w:r w:rsidRPr="007323B5">
        <w:t xml:space="preserve">Clark, J. L. D. (1988). Validation of a tape-mediated ACTFL/ILR-scale based test of Chinese speaking proficiency. </w:t>
      </w:r>
      <w:r w:rsidRPr="007323B5">
        <w:rPr>
          <w:i/>
        </w:rPr>
        <w:t>Language Testing</w:t>
      </w:r>
      <w:r w:rsidRPr="007323B5">
        <w:t xml:space="preserve">, </w:t>
      </w:r>
      <w:r w:rsidRPr="007323B5">
        <w:rPr>
          <w:i/>
          <w:iCs/>
        </w:rPr>
        <w:t>5</w:t>
      </w:r>
      <w:r w:rsidRPr="007323B5">
        <w:t>(2), 187-205.</w:t>
      </w:r>
    </w:p>
    <w:p w14:paraId="3D233A67" w14:textId="77777777" w:rsidR="00FB7CDB" w:rsidRPr="007323B5" w:rsidRDefault="00FB7CDB" w:rsidP="007323B5">
      <w:pPr>
        <w:ind w:left="720" w:hanging="720"/>
      </w:pPr>
    </w:p>
    <w:p w14:paraId="0B844FB9" w14:textId="77777777" w:rsidR="00FB7CDB" w:rsidRPr="007323B5" w:rsidRDefault="00FB7CDB" w:rsidP="007323B5">
      <w:pPr>
        <w:ind w:left="720" w:hanging="720"/>
      </w:pPr>
      <w:r w:rsidRPr="007323B5">
        <w:t xml:space="preserve">Clark, J. L. D., &amp; Clifford, R. T. (1988). The FSI/ILR/ACTFL proficiency scales and testing techniques: Development, current status, and needed research. </w:t>
      </w:r>
      <w:r w:rsidRPr="007323B5">
        <w:rPr>
          <w:i/>
        </w:rPr>
        <w:t>Studies in Second Language Acquisition,</w:t>
      </w:r>
      <w:r w:rsidRPr="007323B5">
        <w:t xml:space="preserve"> </w:t>
      </w:r>
      <w:r w:rsidRPr="007323B5">
        <w:rPr>
          <w:i/>
          <w:iCs/>
        </w:rPr>
        <w:t>10</w:t>
      </w:r>
      <w:r w:rsidRPr="007323B5">
        <w:t>(2), 121-147.</w:t>
      </w:r>
    </w:p>
    <w:p w14:paraId="6DF31890" w14:textId="77777777" w:rsidR="00FB7CDB" w:rsidRPr="007323B5" w:rsidRDefault="00FB7CDB" w:rsidP="007323B5">
      <w:pPr>
        <w:ind w:left="720" w:hanging="720"/>
      </w:pPr>
    </w:p>
    <w:p w14:paraId="22023A89" w14:textId="77777777" w:rsidR="00FB7CDB" w:rsidRPr="007323B5" w:rsidRDefault="00FB7CDB" w:rsidP="007323B5">
      <w:pPr>
        <w:ind w:left="720" w:hanging="720"/>
      </w:pPr>
      <w:r w:rsidRPr="007323B5">
        <w:t xml:space="preserve">Clark, J. L. D., Clifford, R. T., &amp; Hooshmand, D. (1992). “Screen-to-screen” testing: An exploratory study of oral proficiency interviewing using video teleconferencing. </w:t>
      </w:r>
      <w:r w:rsidRPr="007323B5">
        <w:rPr>
          <w:i/>
        </w:rPr>
        <w:t>System</w:t>
      </w:r>
      <w:r w:rsidRPr="007323B5">
        <w:t xml:space="preserve">, </w:t>
      </w:r>
      <w:r w:rsidRPr="007323B5">
        <w:rPr>
          <w:i/>
          <w:iCs/>
        </w:rPr>
        <w:t>20</w:t>
      </w:r>
      <w:r w:rsidRPr="007323B5">
        <w:t>(3), 293-304.</w:t>
      </w:r>
    </w:p>
    <w:p w14:paraId="4A8C54BD" w14:textId="77777777" w:rsidR="00FB7CDB" w:rsidRPr="007323B5" w:rsidRDefault="00FB7CDB" w:rsidP="007323B5">
      <w:pPr>
        <w:ind w:left="720" w:hanging="720"/>
      </w:pPr>
    </w:p>
    <w:p w14:paraId="0B3F94C9" w14:textId="0F5B3D27" w:rsidR="00AD7190" w:rsidRPr="007323B5" w:rsidRDefault="00AD7190" w:rsidP="007323B5">
      <w:pPr>
        <w:ind w:left="720" w:hanging="720"/>
      </w:pPr>
      <w:bookmarkStart w:id="3" w:name="_Hlk491576922"/>
      <w:r w:rsidRPr="007323B5">
        <w:t xml:space="preserve">Cox, T. L. (2017). Understanding intermediate-level speakers’ strengths and weaknesses: An </w:t>
      </w:r>
      <w:bookmarkEnd w:id="3"/>
      <w:r w:rsidRPr="007323B5">
        <w:t xml:space="preserve">examination of OPI tests from Korean learners of English. </w:t>
      </w:r>
      <w:r w:rsidRPr="007323B5">
        <w:rPr>
          <w:i/>
          <w:iCs/>
        </w:rPr>
        <w:t>Foreign Language Annals, 50</w:t>
      </w:r>
      <w:r w:rsidRPr="007323B5">
        <w:t>(1), 84-113.</w:t>
      </w:r>
    </w:p>
    <w:p w14:paraId="3A45BE89" w14:textId="77777777" w:rsidR="00AD7190" w:rsidRPr="007323B5" w:rsidRDefault="00AD7190" w:rsidP="007323B5">
      <w:pPr>
        <w:ind w:left="720" w:hanging="720"/>
        <w:rPr>
          <w:rFonts w:eastAsia="Times New Roman"/>
          <w:iCs/>
          <w:color w:val="000000"/>
        </w:rPr>
      </w:pPr>
    </w:p>
    <w:p w14:paraId="355C8902" w14:textId="77777777" w:rsidR="00850D43" w:rsidRPr="00850D43" w:rsidRDefault="00850D43" w:rsidP="007323B5">
      <w:pPr>
        <w:ind w:left="720" w:hanging="720"/>
        <w:rPr>
          <w:rFonts w:eastAsia="Times New Roman"/>
          <w:iCs/>
          <w:color w:val="000000"/>
        </w:rPr>
      </w:pPr>
      <w:r w:rsidRPr="00850D43">
        <w:rPr>
          <w:rFonts w:eastAsia="Times New Roman"/>
          <w:iCs/>
          <w:color w:val="000000"/>
        </w:rPr>
        <w:t xml:space="preserve">Cox, T. L., Brown, A. V., &amp; Thompson, G. L. (2023). Temporal fluency and floor/ceiling scoring of intermediate and advanced speech on the ACTFL Spanish Oral Proficiency Interview–computer. </w:t>
      </w:r>
      <w:r w:rsidRPr="00850D43">
        <w:rPr>
          <w:rFonts w:eastAsia="Times New Roman"/>
          <w:i/>
          <w:iCs/>
          <w:color w:val="000000"/>
        </w:rPr>
        <w:t>Language Testing</w:t>
      </w:r>
      <w:r w:rsidRPr="00850D43">
        <w:rPr>
          <w:rFonts w:eastAsia="Times New Roman"/>
          <w:iCs/>
          <w:color w:val="000000"/>
        </w:rPr>
        <w:t xml:space="preserve">, </w:t>
      </w:r>
      <w:r w:rsidRPr="00850D43">
        <w:rPr>
          <w:rFonts w:eastAsia="Times New Roman"/>
          <w:i/>
          <w:iCs/>
          <w:color w:val="000000"/>
        </w:rPr>
        <w:t>40</w:t>
      </w:r>
      <w:r w:rsidRPr="00850D43">
        <w:rPr>
          <w:rFonts w:eastAsia="Times New Roman"/>
          <w:iCs/>
          <w:color w:val="000000"/>
        </w:rPr>
        <w:t>(2), 325-351.</w:t>
      </w:r>
    </w:p>
    <w:p w14:paraId="12879517" w14:textId="77777777" w:rsidR="00850D43" w:rsidRPr="007323B5" w:rsidRDefault="00850D43" w:rsidP="007323B5">
      <w:pPr>
        <w:ind w:left="720" w:hanging="720"/>
        <w:rPr>
          <w:rFonts w:eastAsia="Times New Roman"/>
          <w:iCs/>
          <w:color w:val="000000"/>
        </w:rPr>
      </w:pPr>
    </w:p>
    <w:p w14:paraId="336BBFD6" w14:textId="1FCD56CE" w:rsidR="008441FC" w:rsidRPr="007323B5" w:rsidRDefault="008441FC" w:rsidP="007323B5">
      <w:pPr>
        <w:ind w:left="720" w:hanging="720"/>
        <w:rPr>
          <w:rFonts w:eastAsia="Times New Roman"/>
          <w:iCs/>
          <w:color w:val="000000"/>
        </w:rPr>
      </w:pPr>
      <w:r w:rsidRPr="007323B5">
        <w:rPr>
          <w:rFonts w:eastAsia="Times New Roman"/>
          <w:iCs/>
          <w:color w:val="000000"/>
        </w:rPr>
        <w:t xml:space="preserve">Christoffersen, K. (2017). Comparing native speaker ratings and quantitative measures of oral proficiency in IELTS interviews. </w:t>
      </w:r>
      <w:r w:rsidRPr="007323B5">
        <w:rPr>
          <w:rFonts w:eastAsia="Times New Roman"/>
          <w:i/>
          <w:iCs/>
          <w:color w:val="000000"/>
        </w:rPr>
        <w:t xml:space="preserve">ELIA: </w:t>
      </w:r>
      <w:proofErr w:type="spellStart"/>
      <w:r w:rsidRPr="007323B5">
        <w:rPr>
          <w:rFonts w:eastAsia="Times New Roman"/>
          <w:i/>
          <w:iCs/>
          <w:color w:val="000000"/>
        </w:rPr>
        <w:t>Estudios</w:t>
      </w:r>
      <w:proofErr w:type="spellEnd"/>
      <w:r w:rsidRPr="007323B5">
        <w:rPr>
          <w:rFonts w:eastAsia="Times New Roman"/>
          <w:i/>
          <w:iCs/>
          <w:color w:val="000000"/>
        </w:rPr>
        <w:t xml:space="preserve"> de </w:t>
      </w:r>
      <w:proofErr w:type="spellStart"/>
      <w:r w:rsidR="006C5925" w:rsidRPr="007323B5">
        <w:rPr>
          <w:rFonts w:eastAsia="Times New Roman"/>
          <w:i/>
          <w:iCs/>
          <w:color w:val="000000"/>
        </w:rPr>
        <w:t>L</w:t>
      </w:r>
      <w:r w:rsidRPr="007323B5">
        <w:rPr>
          <w:rFonts w:eastAsia="Times New Roman"/>
          <w:i/>
          <w:iCs/>
          <w:color w:val="000000"/>
        </w:rPr>
        <w:t>ingüística</w:t>
      </w:r>
      <w:proofErr w:type="spellEnd"/>
      <w:r w:rsidRPr="007323B5">
        <w:rPr>
          <w:rFonts w:eastAsia="Times New Roman"/>
          <w:i/>
          <w:iCs/>
          <w:color w:val="000000"/>
        </w:rPr>
        <w:t xml:space="preserve"> </w:t>
      </w:r>
      <w:proofErr w:type="spellStart"/>
      <w:r w:rsidR="006C5925" w:rsidRPr="007323B5">
        <w:rPr>
          <w:rFonts w:eastAsia="Times New Roman"/>
          <w:i/>
          <w:iCs/>
          <w:color w:val="000000"/>
        </w:rPr>
        <w:t>I</w:t>
      </w:r>
      <w:r w:rsidRPr="007323B5">
        <w:rPr>
          <w:rFonts w:eastAsia="Times New Roman"/>
          <w:i/>
          <w:iCs/>
          <w:color w:val="000000"/>
        </w:rPr>
        <w:t>nglesa</w:t>
      </w:r>
      <w:proofErr w:type="spellEnd"/>
      <w:r w:rsidRPr="007323B5">
        <w:rPr>
          <w:rFonts w:eastAsia="Times New Roman"/>
          <w:i/>
          <w:iCs/>
          <w:color w:val="000000"/>
        </w:rPr>
        <w:t xml:space="preserve"> </w:t>
      </w:r>
      <w:proofErr w:type="spellStart"/>
      <w:r w:rsidR="006C5925" w:rsidRPr="007323B5">
        <w:rPr>
          <w:rFonts w:eastAsia="Times New Roman"/>
          <w:i/>
          <w:iCs/>
          <w:color w:val="000000"/>
        </w:rPr>
        <w:t>A</w:t>
      </w:r>
      <w:r w:rsidRPr="007323B5">
        <w:rPr>
          <w:rFonts w:eastAsia="Times New Roman"/>
          <w:i/>
          <w:iCs/>
          <w:color w:val="000000"/>
        </w:rPr>
        <w:t>plicada</w:t>
      </w:r>
      <w:proofErr w:type="spellEnd"/>
      <w:r w:rsidRPr="007323B5">
        <w:rPr>
          <w:rFonts w:eastAsia="Times New Roman"/>
          <w:iCs/>
          <w:color w:val="000000"/>
        </w:rPr>
        <w:t>, 233-250. http://dx.doi.org/10.12795/elia.2017.i17.10</w:t>
      </w:r>
    </w:p>
    <w:p w14:paraId="7EAEB56B" w14:textId="77777777" w:rsidR="008441FC" w:rsidRPr="007323B5" w:rsidRDefault="008441FC" w:rsidP="007323B5">
      <w:pPr>
        <w:ind w:left="720" w:hanging="720"/>
        <w:rPr>
          <w:rFonts w:eastAsia="Times New Roman"/>
          <w:iCs/>
          <w:color w:val="000000"/>
        </w:rPr>
      </w:pPr>
    </w:p>
    <w:p w14:paraId="049BAEA1" w14:textId="3626D82A" w:rsidR="00FB7CDB" w:rsidRPr="007323B5" w:rsidRDefault="00FB7CDB" w:rsidP="007323B5">
      <w:pPr>
        <w:ind w:left="720" w:hanging="720"/>
        <w:rPr>
          <w:rFonts w:eastAsia="Times New Roman"/>
          <w:iCs/>
          <w:color w:val="000000"/>
        </w:rPr>
      </w:pPr>
      <w:proofErr w:type="spellStart"/>
      <w:r w:rsidRPr="007323B5">
        <w:rPr>
          <w:rFonts w:eastAsia="Times New Roman"/>
          <w:iCs/>
          <w:color w:val="000000"/>
        </w:rPr>
        <w:t>Dandonoli</w:t>
      </w:r>
      <w:proofErr w:type="spellEnd"/>
      <w:r w:rsidRPr="007323B5">
        <w:rPr>
          <w:rFonts w:eastAsia="Times New Roman"/>
          <w:iCs/>
          <w:color w:val="000000"/>
        </w:rPr>
        <w:t xml:space="preserve">, P., &amp; Henning, G. (1990). An investigation of the construct validity of the ACTFL proficiency guidelines and oral interview procedure. </w:t>
      </w:r>
      <w:r w:rsidRPr="007323B5">
        <w:rPr>
          <w:rFonts w:eastAsia="Times New Roman"/>
          <w:i/>
          <w:iCs/>
          <w:color w:val="000000"/>
        </w:rPr>
        <w:t>Foreign Language Annals,</w:t>
      </w:r>
      <w:r w:rsidRPr="007323B5">
        <w:rPr>
          <w:rFonts w:eastAsia="Times New Roman"/>
          <w:iCs/>
          <w:color w:val="000000"/>
        </w:rPr>
        <w:t xml:space="preserve"> </w:t>
      </w:r>
      <w:r w:rsidRPr="007323B5">
        <w:rPr>
          <w:rFonts w:eastAsia="Times New Roman"/>
          <w:i/>
          <w:iCs/>
          <w:color w:val="000000"/>
        </w:rPr>
        <w:t>23</w:t>
      </w:r>
      <w:r w:rsidRPr="007323B5">
        <w:rPr>
          <w:rFonts w:eastAsia="Times New Roman"/>
          <w:iCs/>
          <w:color w:val="000000"/>
        </w:rPr>
        <w:t>(1), 11-22.</w:t>
      </w:r>
    </w:p>
    <w:p w14:paraId="63871367" w14:textId="77777777" w:rsidR="00FB7CDB" w:rsidRPr="007323B5" w:rsidRDefault="00FB7CDB" w:rsidP="007323B5">
      <w:pPr>
        <w:ind w:left="720" w:hanging="720"/>
        <w:rPr>
          <w:rFonts w:eastAsia="Times New Roman"/>
          <w:iCs/>
          <w:color w:val="000000"/>
        </w:rPr>
      </w:pPr>
    </w:p>
    <w:p w14:paraId="50004A1B" w14:textId="77777777" w:rsidR="00FB7CDB" w:rsidRPr="007323B5" w:rsidRDefault="00FB7CDB" w:rsidP="007323B5">
      <w:pPr>
        <w:ind w:left="720" w:hanging="720"/>
      </w:pPr>
      <w:r w:rsidRPr="007323B5">
        <w:t xml:space="preserve">Edwards, A. L. (1996). Reading proficiency assessment and the ILR/ACTFL text typology: A reevaluation. </w:t>
      </w:r>
      <w:r w:rsidRPr="007323B5">
        <w:rPr>
          <w:i/>
        </w:rPr>
        <w:t>Modern Language Journal,</w:t>
      </w:r>
      <w:r w:rsidRPr="007323B5">
        <w:t xml:space="preserve"> </w:t>
      </w:r>
      <w:r w:rsidRPr="007323B5">
        <w:rPr>
          <w:i/>
        </w:rPr>
        <w:t>80</w:t>
      </w:r>
      <w:r w:rsidRPr="007323B5">
        <w:t>(3), 350-361.</w:t>
      </w:r>
    </w:p>
    <w:p w14:paraId="3627D908" w14:textId="77777777" w:rsidR="00FB7CDB" w:rsidRPr="007323B5" w:rsidRDefault="00FB7CDB" w:rsidP="007323B5">
      <w:pPr>
        <w:ind w:left="720" w:hanging="720"/>
      </w:pPr>
    </w:p>
    <w:p w14:paraId="31BDDEF9" w14:textId="60F2FC5E" w:rsidR="00FB7CDB" w:rsidRPr="007323B5" w:rsidRDefault="00FB7CDB" w:rsidP="007323B5">
      <w:pPr>
        <w:ind w:left="720" w:hanging="720"/>
      </w:pPr>
      <w:r w:rsidRPr="007323B5">
        <w:t xml:space="preserve">Egbert, M. M. (1998). Miscommunication in language proficiency interviews of first-year German students: A comparison with natural conversation. In R. Young &amp; A. W. He (Eds.), </w:t>
      </w:r>
      <w:r w:rsidRPr="007323B5">
        <w:rPr>
          <w:i/>
        </w:rPr>
        <w:t xml:space="preserve">Talking and testing: Discourse approaches to the assessment of oral proficiency </w:t>
      </w:r>
      <w:r w:rsidRPr="007323B5">
        <w:t xml:space="preserve">(pp. 149-172). John Benjamins. </w:t>
      </w:r>
    </w:p>
    <w:p w14:paraId="38C2B653" w14:textId="77777777" w:rsidR="00850D43" w:rsidRPr="007323B5" w:rsidRDefault="00850D43" w:rsidP="007323B5">
      <w:pPr>
        <w:ind w:left="720" w:hanging="720"/>
        <w:rPr>
          <w:rFonts w:eastAsia="Times New Roman"/>
        </w:rPr>
      </w:pPr>
    </w:p>
    <w:p w14:paraId="19E52167" w14:textId="2C3B829B" w:rsidR="00B973F7" w:rsidRPr="007323B5" w:rsidRDefault="00B973F7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lastRenderedPageBreak/>
        <w:t xml:space="preserve">Eguchi, M. (2022). Modeling lexical and phraseological sophistication in oral proficiency interviews: A conceptual replication. </w:t>
      </w:r>
      <w:r w:rsidRPr="007323B5">
        <w:rPr>
          <w:rFonts w:eastAsia="Times New Roman"/>
          <w:i/>
          <w:iCs/>
        </w:rPr>
        <w:t>Vocabulary Learning and Instruction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11</w:t>
      </w:r>
      <w:r w:rsidRPr="007323B5">
        <w:rPr>
          <w:rFonts w:eastAsia="Times New Roman"/>
        </w:rPr>
        <w:t>(2), 1-16.</w:t>
      </w:r>
    </w:p>
    <w:p w14:paraId="374EC770" w14:textId="31843A70" w:rsidR="00BC2162" w:rsidRPr="007323B5" w:rsidRDefault="00BC2162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t xml:space="preserve">Eguchi, M., &amp; Kyle, K. (2020). Continuing to explore the multidimensional nature of lexical sophistication: The case of oral proficiency interviews. </w:t>
      </w:r>
      <w:r w:rsidRPr="007323B5">
        <w:rPr>
          <w:rFonts w:eastAsia="Times New Roman"/>
          <w:i/>
          <w:iCs/>
        </w:rPr>
        <w:t>The Modern Language Journal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104</w:t>
      </w:r>
      <w:r w:rsidRPr="007323B5">
        <w:rPr>
          <w:rFonts w:eastAsia="Times New Roman"/>
        </w:rPr>
        <w:t>(2), 381-400.</w:t>
      </w:r>
    </w:p>
    <w:p w14:paraId="5C1FD2D8" w14:textId="77777777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5377D09A" w14:textId="274421CE" w:rsidR="001C2948" w:rsidRPr="007323B5" w:rsidRDefault="001C2948" w:rsidP="007323B5">
      <w:pPr>
        <w:ind w:left="720" w:hanging="720"/>
        <w:rPr>
          <w:rFonts w:eastAsia="Times New Roman"/>
        </w:rPr>
      </w:pPr>
      <w:proofErr w:type="spellStart"/>
      <w:r w:rsidRPr="007323B5">
        <w:rPr>
          <w:rFonts w:eastAsia="Times New Roman"/>
        </w:rPr>
        <w:t>Eizaga</w:t>
      </w:r>
      <w:proofErr w:type="spellEnd"/>
      <w:r w:rsidRPr="007323B5">
        <w:rPr>
          <w:rFonts w:eastAsia="Times New Roman"/>
        </w:rPr>
        <w:t xml:space="preserve">-Rebollar, B., &amp; Heras-Ramírez, C. (2020). Assessing pragmatic competence in oral proficiency interviews at the C1 level with the new CEFR descriptors. </w:t>
      </w:r>
      <w:r w:rsidRPr="007323B5">
        <w:rPr>
          <w:rFonts w:eastAsia="Times New Roman"/>
          <w:i/>
          <w:iCs/>
        </w:rPr>
        <w:t>Lodz Papers in Pragmatics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16</w:t>
      </w:r>
      <w:r w:rsidRPr="007323B5">
        <w:rPr>
          <w:rFonts w:eastAsia="Times New Roman"/>
        </w:rPr>
        <w:t>(1), 87-121.</w:t>
      </w:r>
    </w:p>
    <w:p w14:paraId="4F37C942" w14:textId="77777777" w:rsidR="001C2948" w:rsidRPr="007323B5" w:rsidRDefault="001C2948" w:rsidP="007323B5">
      <w:pPr>
        <w:ind w:left="720" w:hanging="720"/>
        <w:rPr>
          <w:rFonts w:eastAsia="Times New Roman"/>
        </w:rPr>
      </w:pPr>
    </w:p>
    <w:p w14:paraId="4BE880E2" w14:textId="77777777" w:rsidR="00EF78EF" w:rsidRPr="007323B5" w:rsidRDefault="00EF78EF" w:rsidP="007323B5">
      <w:pPr>
        <w:ind w:left="720" w:hanging="720"/>
      </w:pPr>
      <w:r w:rsidRPr="007323B5">
        <w:t xml:space="preserve">Elder, C., Iwashita, N., &amp; McNamara, T. (2002). Estimating the difficulty of oral proficiency tasks: What does the test-taker have to offer? </w:t>
      </w:r>
      <w:r w:rsidRPr="007323B5">
        <w:rPr>
          <w:i/>
        </w:rPr>
        <w:t>Language Testing</w:t>
      </w:r>
      <w:r w:rsidRPr="007323B5">
        <w:t>,</w:t>
      </w:r>
      <w:r w:rsidRPr="007323B5">
        <w:rPr>
          <w:i/>
        </w:rPr>
        <w:t xml:space="preserve"> 19</w:t>
      </w:r>
      <w:r w:rsidRPr="007323B5">
        <w:t>(4), 347-368.</w:t>
      </w:r>
    </w:p>
    <w:p w14:paraId="6872BF52" w14:textId="77777777" w:rsidR="001C2948" w:rsidRPr="007323B5" w:rsidRDefault="001C2948" w:rsidP="007323B5">
      <w:pPr>
        <w:ind w:left="720" w:hanging="720"/>
      </w:pPr>
    </w:p>
    <w:p w14:paraId="2C4E53FB" w14:textId="079611DB" w:rsidR="00FB7CDB" w:rsidRPr="007323B5" w:rsidRDefault="00FB7CDB" w:rsidP="007323B5">
      <w:pPr>
        <w:ind w:left="720" w:hanging="720"/>
      </w:pPr>
      <w:r w:rsidRPr="007323B5">
        <w:t xml:space="preserve">Firth, J. D. (Ed.). (1980). </w:t>
      </w:r>
      <w:r w:rsidRPr="007323B5">
        <w:rPr>
          <w:i/>
        </w:rPr>
        <w:t>Measuring spoken language proficiency.</w:t>
      </w:r>
      <w:r w:rsidRPr="007323B5">
        <w:t xml:space="preserve"> Georgetown University Press.</w:t>
      </w:r>
    </w:p>
    <w:p w14:paraId="2C497A84" w14:textId="77777777" w:rsidR="00F504B8" w:rsidRPr="007323B5" w:rsidRDefault="00F504B8" w:rsidP="007323B5">
      <w:pPr>
        <w:ind w:left="720" w:hanging="720"/>
      </w:pPr>
    </w:p>
    <w:p w14:paraId="40091719" w14:textId="1D15D822" w:rsidR="00A711E2" w:rsidRPr="00A711E2" w:rsidRDefault="00A711E2" w:rsidP="007323B5">
      <w:pPr>
        <w:ind w:left="720" w:hanging="720"/>
      </w:pPr>
      <w:bookmarkStart w:id="4" w:name="_Hlk183796363"/>
      <w:r w:rsidRPr="00A711E2">
        <w:t xml:space="preserve">Fitria, T. N. (2024). Teaching IELTS </w:t>
      </w:r>
      <w:r w:rsidRPr="007323B5">
        <w:t>s</w:t>
      </w:r>
      <w:r w:rsidRPr="00A711E2">
        <w:t xml:space="preserve">peaking </w:t>
      </w:r>
      <w:r w:rsidRPr="007323B5">
        <w:t>s</w:t>
      </w:r>
      <w:r w:rsidRPr="00A711E2">
        <w:t xml:space="preserve">kills: How </w:t>
      </w:r>
      <w:r w:rsidRPr="007323B5">
        <w:t>i</w:t>
      </w:r>
      <w:r w:rsidRPr="00A711E2">
        <w:t xml:space="preserve">s the </w:t>
      </w:r>
      <w:r w:rsidRPr="007323B5">
        <w:t>s</w:t>
      </w:r>
      <w:r w:rsidRPr="00A711E2">
        <w:t xml:space="preserve">tudents’ </w:t>
      </w:r>
      <w:r w:rsidRPr="007323B5">
        <w:t>p</w:t>
      </w:r>
      <w:r w:rsidRPr="00A711E2">
        <w:t xml:space="preserve">reparation </w:t>
      </w:r>
      <w:r w:rsidRPr="007323B5">
        <w:t>f</w:t>
      </w:r>
      <w:r w:rsidRPr="00A711E2">
        <w:t xml:space="preserve">or </w:t>
      </w:r>
      <w:r w:rsidRPr="007323B5">
        <w:t>t</w:t>
      </w:r>
      <w:r w:rsidRPr="00A711E2">
        <w:t xml:space="preserve">aking the </w:t>
      </w:r>
      <w:proofErr w:type="gramStart"/>
      <w:r w:rsidRPr="007323B5">
        <w:t>t</w:t>
      </w:r>
      <w:r w:rsidRPr="00A711E2">
        <w:t>est?.</w:t>
      </w:r>
      <w:proofErr w:type="gramEnd"/>
      <w:r w:rsidRPr="00A711E2">
        <w:t xml:space="preserve"> </w:t>
      </w:r>
      <w:r w:rsidRPr="00A711E2">
        <w:rPr>
          <w:i/>
          <w:iCs/>
        </w:rPr>
        <w:t>Journal of English Education Program</w:t>
      </w:r>
      <w:r w:rsidRPr="00A711E2">
        <w:t xml:space="preserve">, </w:t>
      </w:r>
      <w:r w:rsidRPr="00A711E2">
        <w:rPr>
          <w:i/>
          <w:iCs/>
        </w:rPr>
        <w:t>5</w:t>
      </w:r>
      <w:r w:rsidRPr="00A711E2">
        <w:t>(2)</w:t>
      </w:r>
      <w:r w:rsidR="00B973F7" w:rsidRPr="007323B5">
        <w:t>, 243-256</w:t>
      </w:r>
      <w:r w:rsidRPr="00A711E2">
        <w:t>.</w:t>
      </w:r>
    </w:p>
    <w:bookmarkEnd w:id="4"/>
    <w:p w14:paraId="4A60B1A0" w14:textId="77777777" w:rsidR="00A711E2" w:rsidRPr="007323B5" w:rsidRDefault="00A711E2" w:rsidP="007323B5">
      <w:pPr>
        <w:ind w:left="720" w:hanging="720"/>
      </w:pPr>
    </w:p>
    <w:p w14:paraId="7D6F24AF" w14:textId="77777777" w:rsidR="00F504B8" w:rsidRPr="007323B5" w:rsidRDefault="00F504B8" w:rsidP="007323B5">
      <w:pPr>
        <w:ind w:left="720" w:hanging="720"/>
        <w:rPr>
          <w:rFonts w:eastAsia="Times New Roman"/>
        </w:rPr>
      </w:pPr>
      <w:bookmarkStart w:id="5" w:name="_Hlk152074725"/>
      <w:r w:rsidRPr="007323B5">
        <w:rPr>
          <w:rFonts w:eastAsia="Times New Roman"/>
        </w:rPr>
        <w:t xml:space="preserve">Fortune, T. W., &amp; </w:t>
      </w:r>
      <w:proofErr w:type="spellStart"/>
      <w:r w:rsidRPr="007323B5">
        <w:rPr>
          <w:rFonts w:eastAsia="Times New Roman"/>
        </w:rPr>
        <w:t>Tedick</w:t>
      </w:r>
      <w:proofErr w:type="spellEnd"/>
      <w:r w:rsidRPr="007323B5">
        <w:rPr>
          <w:rFonts w:eastAsia="Times New Roman"/>
        </w:rPr>
        <w:t xml:space="preserve">, D. J. (2015). Oral proficiency assessment of English‐proficient K–8 Spanish immersion students. </w:t>
      </w:r>
      <w:r w:rsidRPr="007323B5">
        <w:rPr>
          <w:rFonts w:eastAsia="Times New Roman"/>
          <w:i/>
          <w:iCs/>
        </w:rPr>
        <w:t>The Modern Language Journal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99</w:t>
      </w:r>
      <w:r w:rsidRPr="007323B5">
        <w:rPr>
          <w:rFonts w:eastAsia="Times New Roman"/>
        </w:rPr>
        <w:t>(4), 637-655.</w:t>
      </w:r>
    </w:p>
    <w:bookmarkEnd w:id="5"/>
    <w:p w14:paraId="53F88B4A" w14:textId="77777777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01047E30" w14:textId="77777777" w:rsidR="00FB7CDB" w:rsidRPr="007323B5" w:rsidRDefault="00FB7CDB" w:rsidP="007323B5">
      <w:pPr>
        <w:ind w:left="720" w:hanging="720"/>
      </w:pPr>
      <w:r w:rsidRPr="007323B5">
        <w:t xml:space="preserve">Fulcher, G. (1996). Invalidating validity claims for the ACTFL oral rating scale. </w:t>
      </w:r>
      <w:r w:rsidRPr="007323B5">
        <w:rPr>
          <w:i/>
        </w:rPr>
        <w:t>System, 24</w:t>
      </w:r>
      <w:r w:rsidRPr="007323B5">
        <w:t>(2), 163-172.</w:t>
      </w:r>
    </w:p>
    <w:p w14:paraId="785C02C1" w14:textId="77777777" w:rsidR="00823665" w:rsidRPr="007323B5" w:rsidRDefault="00823665" w:rsidP="007323B5">
      <w:pPr>
        <w:ind w:left="720" w:hanging="720"/>
      </w:pPr>
    </w:p>
    <w:p w14:paraId="1E9A5D2C" w14:textId="22F52027" w:rsidR="00823665" w:rsidRPr="007323B5" w:rsidRDefault="00823665" w:rsidP="007323B5">
      <w:pPr>
        <w:ind w:left="720" w:hanging="720"/>
      </w:pPr>
      <w:r w:rsidRPr="007323B5">
        <w:t xml:space="preserve">Gao, Y. (2020). Laughter as same-turn self-repair initiation in L2 oral proficiency interview. </w:t>
      </w:r>
      <w:r w:rsidRPr="007323B5">
        <w:rPr>
          <w:i/>
          <w:iCs/>
        </w:rPr>
        <w:t>Open Journal of Social Sciences</w:t>
      </w:r>
      <w:r w:rsidRPr="007323B5">
        <w:t xml:space="preserve">, </w:t>
      </w:r>
      <w:r w:rsidRPr="007323B5">
        <w:rPr>
          <w:i/>
          <w:iCs/>
        </w:rPr>
        <w:t>8</w:t>
      </w:r>
      <w:r w:rsidRPr="007323B5">
        <w:t xml:space="preserve">(04), 479.  </w:t>
      </w:r>
      <w:hyperlink r:id="rId8" w:history="1">
        <w:r w:rsidRPr="007323B5">
          <w:rPr>
            <w:rStyle w:val="Hyperlink"/>
          </w:rPr>
          <w:t>https://www.scirp.org/html/35-1763143_99752.htm</w:t>
        </w:r>
      </w:hyperlink>
      <w:r w:rsidRPr="007323B5">
        <w:t xml:space="preserve">  </w:t>
      </w:r>
    </w:p>
    <w:p w14:paraId="2469A4EC" w14:textId="77777777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03E8AF08" w14:textId="77777777" w:rsidR="00E1401B" w:rsidRPr="007323B5" w:rsidRDefault="00E1401B" w:rsidP="007323B5">
      <w:pPr>
        <w:ind w:left="720" w:hanging="720"/>
      </w:pPr>
      <w:r w:rsidRPr="007323B5">
        <w:t xml:space="preserve">Gardner, A. (2016). The certification experience: Becoming an ACTFL OPI tester and its impact. </w:t>
      </w:r>
      <w:r w:rsidRPr="007323B5">
        <w:rPr>
          <w:i/>
        </w:rPr>
        <w:t>The Language Educator, 11</w:t>
      </w:r>
      <w:r w:rsidRPr="007323B5">
        <w:t>(3), 17.</w:t>
      </w:r>
    </w:p>
    <w:p w14:paraId="056C5457" w14:textId="77777777" w:rsidR="001E70E9" w:rsidRPr="007323B5" w:rsidRDefault="001E70E9" w:rsidP="007323B5">
      <w:pPr>
        <w:ind w:left="720" w:hanging="720"/>
      </w:pPr>
    </w:p>
    <w:p w14:paraId="00502BFF" w14:textId="77777777" w:rsidR="001E70E9" w:rsidRPr="007323B5" w:rsidRDefault="001E70E9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t>Gates, G., Cox, T. L., Bell, T. R., &amp; Eggington, W. (2020). Line, please? An analysis of the rehearsed speech characteristics of native Korean speakers on the English Oral Proficiency Interview—Computer (</w:t>
      </w:r>
      <w:proofErr w:type="spellStart"/>
      <w:r w:rsidRPr="007323B5">
        <w:rPr>
          <w:rFonts w:eastAsia="Times New Roman"/>
        </w:rPr>
        <w:t>OPIc</w:t>
      </w:r>
      <w:proofErr w:type="spellEnd"/>
      <w:r w:rsidRPr="007323B5">
        <w:rPr>
          <w:rFonts w:eastAsia="Times New Roman"/>
        </w:rPr>
        <w:t xml:space="preserve">). </w:t>
      </w:r>
      <w:r w:rsidRPr="007323B5">
        <w:rPr>
          <w:rFonts w:eastAsia="Times New Roman"/>
          <w:i/>
          <w:iCs/>
        </w:rPr>
        <w:t>Language Testing in Asia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10</w:t>
      </w:r>
      <w:r w:rsidRPr="007323B5">
        <w:rPr>
          <w:rFonts w:eastAsia="Times New Roman"/>
        </w:rPr>
        <w:t>, 1-20.</w:t>
      </w:r>
    </w:p>
    <w:p w14:paraId="108F74DA" w14:textId="77777777" w:rsidR="00E1401B" w:rsidRPr="007323B5" w:rsidRDefault="00E1401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6A828E18" w14:textId="70B15B64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  <w:lang w:val="de-DE"/>
        </w:rPr>
        <w:t xml:space="preserve">Glisan, E., Swender, E., &amp; Surface, E. (2013). Oral </w:t>
      </w:r>
      <w:r w:rsidRPr="007323B5">
        <w:rPr>
          <w:rFonts w:ascii="Times New Roman" w:hAnsi="Times New Roman" w:cs="Times New Roman"/>
          <w:sz w:val="24"/>
          <w:szCs w:val="24"/>
        </w:rPr>
        <w:t>proficiency standards and foreign language t</w:t>
      </w:r>
      <w:r w:rsidRPr="007323B5">
        <w:rPr>
          <w:rFonts w:ascii="Times New Roman" w:hAnsi="Times New Roman" w:cs="Times New Roman"/>
          <w:sz w:val="24"/>
          <w:szCs w:val="24"/>
          <w:lang w:val="de-DE"/>
        </w:rPr>
        <w:t xml:space="preserve">eacher </w:t>
      </w:r>
      <w:r w:rsidRPr="007323B5">
        <w:rPr>
          <w:rFonts w:ascii="Times New Roman" w:hAnsi="Times New Roman" w:cs="Times New Roman"/>
          <w:sz w:val="24"/>
          <w:szCs w:val="24"/>
        </w:rPr>
        <w:t xml:space="preserve">candidates: Current findings and future research directions.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Foreign Language Annals, 46</w:t>
      </w:r>
      <w:r w:rsidRPr="007323B5">
        <w:rPr>
          <w:rFonts w:ascii="Times New Roman" w:hAnsi="Times New Roman" w:cs="Times New Roman"/>
          <w:iCs/>
          <w:sz w:val="24"/>
          <w:szCs w:val="24"/>
        </w:rPr>
        <w:t>(2), 264</w:t>
      </w:r>
      <w:r w:rsidR="00B0501C">
        <w:rPr>
          <w:rFonts w:ascii="Times New Roman" w:hAnsi="Times New Roman" w:cs="Times New Roman"/>
          <w:iCs/>
          <w:sz w:val="24"/>
          <w:szCs w:val="24"/>
        </w:rPr>
        <w:t>-</w:t>
      </w:r>
      <w:r w:rsidRPr="007323B5">
        <w:rPr>
          <w:rFonts w:ascii="Times New Roman" w:hAnsi="Times New Roman" w:cs="Times New Roman"/>
          <w:iCs/>
          <w:sz w:val="24"/>
          <w:szCs w:val="24"/>
        </w:rPr>
        <w:t xml:space="preserve">289. </w:t>
      </w:r>
      <w:r w:rsidR="000D36F8" w:rsidRPr="007323B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D922E6F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C0C3648" w14:textId="77777777" w:rsidR="00FB7CDB" w:rsidRPr="007323B5" w:rsidRDefault="00FB7CDB" w:rsidP="007323B5">
      <w:pPr>
        <w:ind w:left="720" w:hanging="720"/>
      </w:pPr>
      <w:r w:rsidRPr="007323B5">
        <w:t>Halleck, G. (1992). The oral proficiency interview: Discrete point test or measure of communicative language ability?</w:t>
      </w:r>
      <w:r w:rsidRPr="007323B5">
        <w:rPr>
          <w:i/>
        </w:rPr>
        <w:t xml:space="preserve"> Foreign Language Annals</w:t>
      </w:r>
      <w:r w:rsidRPr="007323B5">
        <w:t xml:space="preserve">, </w:t>
      </w:r>
      <w:r w:rsidRPr="007323B5">
        <w:rPr>
          <w:i/>
          <w:iCs/>
        </w:rPr>
        <w:t>25</w:t>
      </w:r>
      <w:r w:rsidRPr="007323B5">
        <w:t>(3), 227-231.</w:t>
      </w:r>
    </w:p>
    <w:p w14:paraId="01E1A18C" w14:textId="77777777" w:rsidR="001E70E9" w:rsidRPr="007323B5" w:rsidRDefault="001E70E9" w:rsidP="007323B5">
      <w:pPr>
        <w:ind w:left="720" w:hanging="720"/>
      </w:pPr>
    </w:p>
    <w:p w14:paraId="73F53E8C" w14:textId="77777777" w:rsidR="001E70E9" w:rsidRPr="007323B5" w:rsidRDefault="001E70E9" w:rsidP="007323B5">
      <w:pPr>
        <w:ind w:left="720" w:hanging="720"/>
        <w:rPr>
          <w:rFonts w:eastAsia="Times New Roman"/>
        </w:rPr>
      </w:pPr>
      <w:proofErr w:type="spellStart"/>
      <w:r w:rsidRPr="007323B5">
        <w:rPr>
          <w:rFonts w:eastAsia="Times New Roman"/>
        </w:rPr>
        <w:lastRenderedPageBreak/>
        <w:t>Haryanti</w:t>
      </w:r>
      <w:proofErr w:type="spellEnd"/>
      <w:r w:rsidRPr="007323B5">
        <w:rPr>
          <w:rFonts w:eastAsia="Times New Roman"/>
        </w:rPr>
        <w:t xml:space="preserve">, D. U., Indah, R. N., &amp; Wahyuni, S. (2021). Enhancing oral proficiency using three steps interview technique for eleventh graders. </w:t>
      </w:r>
      <w:r w:rsidRPr="007323B5">
        <w:rPr>
          <w:rFonts w:eastAsia="Times New Roman"/>
          <w:i/>
          <w:iCs/>
        </w:rPr>
        <w:t>Journal of Languages and Language Teaching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9</w:t>
      </w:r>
      <w:r w:rsidRPr="007323B5">
        <w:rPr>
          <w:rFonts w:eastAsia="Times New Roman"/>
        </w:rPr>
        <w:t>(1), 61-68.</w:t>
      </w:r>
    </w:p>
    <w:p w14:paraId="5B8B5FD1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E7B1D7" w14:textId="64C89948" w:rsidR="00FB7CDB" w:rsidRPr="007323B5" w:rsidRDefault="00FB7CDB" w:rsidP="007323B5">
      <w:pPr>
        <w:ind w:left="720" w:hanging="720"/>
      </w:pPr>
      <w:r w:rsidRPr="007323B5">
        <w:t xml:space="preserve">He, A. W. (1998). Answering questions in LPIs: A case study. In R. Young &amp; A. W. He (Eds.), </w:t>
      </w:r>
      <w:r w:rsidRPr="007323B5">
        <w:rPr>
          <w:i/>
        </w:rPr>
        <w:t xml:space="preserve">Talking and testing: Discourse approaches to the assessment of oral proficiency </w:t>
      </w:r>
      <w:r w:rsidRPr="007323B5">
        <w:t xml:space="preserve">(pp. 101-116). John Benjamins. </w:t>
      </w:r>
    </w:p>
    <w:p w14:paraId="2F9E4193" w14:textId="77777777" w:rsidR="00FB7CDB" w:rsidRPr="007323B5" w:rsidRDefault="00FB7CDB" w:rsidP="007323B5">
      <w:pPr>
        <w:ind w:left="720" w:hanging="720"/>
      </w:pPr>
    </w:p>
    <w:p w14:paraId="65466E48" w14:textId="2337C0A6" w:rsidR="00FB7CDB" w:rsidRPr="007323B5" w:rsidRDefault="00FB7CDB" w:rsidP="007323B5">
      <w:pPr>
        <w:ind w:left="720" w:hanging="720"/>
      </w:pPr>
      <w:r w:rsidRPr="007323B5">
        <w:t xml:space="preserve">He, A. W., &amp; Young, R. (1998). Language proficiency interviews: A discourse approach. In R. Young, &amp; A. W. He (Eds.), </w:t>
      </w:r>
      <w:r w:rsidRPr="007323B5">
        <w:rPr>
          <w:i/>
        </w:rPr>
        <w:t xml:space="preserve">Talking and testing: Discourse approaches to the assessment of oral proficiency </w:t>
      </w:r>
      <w:r w:rsidRPr="007323B5">
        <w:t>(pp. 1-24).</w:t>
      </w:r>
      <w:r w:rsidRPr="007323B5">
        <w:rPr>
          <w:i/>
        </w:rPr>
        <w:t xml:space="preserve"> </w:t>
      </w:r>
      <w:r w:rsidRPr="007323B5">
        <w:t>John Benjamins.</w:t>
      </w:r>
    </w:p>
    <w:p w14:paraId="5A019DBE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B0D56D9" w14:textId="77777777" w:rsidR="00FB7CDB" w:rsidRPr="007323B5" w:rsidRDefault="00FB7CDB" w:rsidP="007323B5">
      <w:pPr>
        <w:ind w:left="720" w:hanging="720"/>
      </w:pPr>
      <w:r w:rsidRPr="007323B5">
        <w:t xml:space="preserve">Henning, G. (1983). Oral proficiency testing: Comparative validities of interview, imitation, and completion methods. </w:t>
      </w:r>
      <w:r w:rsidRPr="007323B5">
        <w:rPr>
          <w:i/>
        </w:rPr>
        <w:t>Language Learning,</w:t>
      </w:r>
      <w:r w:rsidRPr="007323B5">
        <w:t xml:space="preserve"> </w:t>
      </w:r>
      <w:r w:rsidRPr="007323B5">
        <w:rPr>
          <w:i/>
          <w:iCs/>
        </w:rPr>
        <w:t>33</w:t>
      </w:r>
      <w:r w:rsidRPr="007323B5">
        <w:t>(3), 315-331.</w:t>
      </w:r>
    </w:p>
    <w:p w14:paraId="19C967A0" w14:textId="77777777" w:rsidR="00FB7CDB" w:rsidRPr="007323B5" w:rsidRDefault="00FB7CDB" w:rsidP="007323B5">
      <w:pPr>
        <w:ind w:left="720" w:hanging="720"/>
      </w:pPr>
    </w:p>
    <w:p w14:paraId="5E991FB8" w14:textId="77777777" w:rsidR="00FB7CDB" w:rsidRPr="007323B5" w:rsidRDefault="00FB7CDB" w:rsidP="007323B5">
      <w:pPr>
        <w:ind w:left="720" w:hanging="720"/>
      </w:pPr>
      <w:r w:rsidRPr="007323B5">
        <w:t xml:space="preserve">Henning, G. (1992). The ACTFL Oral Proficiency Interview: Validity evidence. </w:t>
      </w:r>
      <w:r w:rsidRPr="007323B5">
        <w:rPr>
          <w:i/>
        </w:rPr>
        <w:t>System</w:t>
      </w:r>
      <w:r w:rsidRPr="007323B5">
        <w:t xml:space="preserve">, </w:t>
      </w:r>
      <w:r w:rsidRPr="007323B5">
        <w:rPr>
          <w:i/>
          <w:iCs/>
        </w:rPr>
        <w:t>20</w:t>
      </w:r>
      <w:r w:rsidRPr="007323B5">
        <w:t>(3), 365-372.</w:t>
      </w:r>
    </w:p>
    <w:p w14:paraId="3362B155" w14:textId="77777777" w:rsidR="00FB7CDB" w:rsidRPr="007323B5" w:rsidRDefault="00FB7CDB" w:rsidP="007323B5">
      <w:pPr>
        <w:ind w:left="720" w:hanging="720"/>
      </w:pPr>
    </w:p>
    <w:p w14:paraId="533F5F6D" w14:textId="0396D1B6" w:rsidR="00AC7C61" w:rsidRPr="007323B5" w:rsidRDefault="00AC7C61" w:rsidP="007323B5">
      <w:pPr>
        <w:ind w:left="720" w:hanging="720"/>
      </w:pPr>
      <w:r w:rsidRPr="007323B5">
        <w:t>Isbell, D., &amp; Winke, P. (2019). ACTFL Oral proficiency interview–computer (</w:t>
      </w:r>
      <w:proofErr w:type="spellStart"/>
      <w:r w:rsidRPr="007323B5">
        <w:t>OPIc</w:t>
      </w:r>
      <w:proofErr w:type="spellEnd"/>
      <w:r w:rsidRPr="007323B5">
        <w:t xml:space="preserve">). </w:t>
      </w:r>
      <w:r w:rsidRPr="007323B5">
        <w:rPr>
          <w:i/>
          <w:iCs/>
        </w:rPr>
        <w:t>Language Testing</w:t>
      </w:r>
      <w:r w:rsidRPr="007323B5">
        <w:t xml:space="preserve">, </w:t>
      </w:r>
      <w:r w:rsidRPr="007323B5">
        <w:rPr>
          <w:i/>
          <w:iCs/>
        </w:rPr>
        <w:t>36</w:t>
      </w:r>
      <w:r w:rsidRPr="007323B5">
        <w:t>(3), 467-477.</w:t>
      </w:r>
    </w:p>
    <w:p w14:paraId="6C48A93B" w14:textId="77777777" w:rsidR="00AC7C61" w:rsidRPr="007323B5" w:rsidRDefault="00AC7C61" w:rsidP="007323B5">
      <w:pPr>
        <w:ind w:left="720" w:hanging="720"/>
      </w:pPr>
    </w:p>
    <w:p w14:paraId="6C39DB66" w14:textId="77777777" w:rsidR="00110972" w:rsidRPr="007323B5" w:rsidRDefault="00110972" w:rsidP="007323B5">
      <w:pPr>
        <w:ind w:left="720" w:hanging="720"/>
        <w:rPr>
          <w:rFonts w:eastAsia="Times New Roman"/>
          <w:color w:val="000000"/>
        </w:rPr>
      </w:pPr>
      <w:r w:rsidRPr="007323B5">
        <w:rPr>
          <w:rFonts w:eastAsia="Times New Roman"/>
          <w:color w:val="000000"/>
        </w:rPr>
        <w:t xml:space="preserve">Iwashita, N., McNamara, T., &amp; Elder, C. (2001). Can we predict task difficulty in an oral proficiency test? Exploring the potential of an information-processing approach to task design. </w:t>
      </w:r>
      <w:r w:rsidRPr="007323B5">
        <w:rPr>
          <w:rFonts w:eastAsia="Times New Roman"/>
          <w:i/>
          <w:iCs/>
          <w:color w:val="000000"/>
        </w:rPr>
        <w:t>Language Learning, 51</w:t>
      </w:r>
      <w:r w:rsidRPr="007323B5">
        <w:rPr>
          <w:rFonts w:eastAsia="Times New Roman"/>
          <w:color w:val="000000"/>
        </w:rPr>
        <w:t>(3), 401-436.</w:t>
      </w:r>
    </w:p>
    <w:p w14:paraId="02A2C9E0" w14:textId="77777777" w:rsidR="00110972" w:rsidRPr="007323B5" w:rsidRDefault="00110972" w:rsidP="007323B5">
      <w:pPr>
        <w:ind w:left="720" w:hanging="720"/>
      </w:pPr>
    </w:p>
    <w:p w14:paraId="3A27468E" w14:textId="77777777" w:rsidR="00FB7CDB" w:rsidRPr="007323B5" w:rsidRDefault="00FB7CDB" w:rsidP="007323B5">
      <w:pPr>
        <w:ind w:left="720" w:hanging="720"/>
      </w:pPr>
      <w:r w:rsidRPr="007323B5">
        <w:t>J</w:t>
      </w:r>
      <w:r w:rsidR="00110972" w:rsidRPr="007323B5">
        <w:t>ohnson, Y. (1997). Proficiency g</w:t>
      </w:r>
      <w:r w:rsidRPr="007323B5">
        <w:t xml:space="preserve">uidelines and </w:t>
      </w:r>
      <w:r w:rsidR="00110972" w:rsidRPr="007323B5">
        <w:t>language c</w:t>
      </w:r>
      <w:r w:rsidRPr="007323B5">
        <w:t>urriculum</w:t>
      </w:r>
      <w:r w:rsidR="00110972" w:rsidRPr="007323B5">
        <w:t>:</w:t>
      </w:r>
      <w:r w:rsidRPr="007323B5">
        <w:t xml:space="preserve"> Making ACTFL Proficiency Guidelines </w:t>
      </w:r>
      <w:r w:rsidR="00110972" w:rsidRPr="007323B5">
        <w:t>effective in furthering Japanese language p</w:t>
      </w:r>
      <w:r w:rsidRPr="007323B5">
        <w:t xml:space="preserve">roficiency. </w:t>
      </w:r>
      <w:r w:rsidRPr="007323B5">
        <w:rPr>
          <w:i/>
        </w:rPr>
        <w:t>Applied Language Learning</w:t>
      </w:r>
      <w:r w:rsidRPr="007323B5">
        <w:t xml:space="preserve">, </w:t>
      </w:r>
      <w:r w:rsidRPr="007323B5">
        <w:rPr>
          <w:i/>
        </w:rPr>
        <w:t>8</w:t>
      </w:r>
      <w:r w:rsidRPr="007323B5">
        <w:t>(2), 261-284.</w:t>
      </w:r>
    </w:p>
    <w:p w14:paraId="0FCA8790" w14:textId="77777777" w:rsidR="00FB7CDB" w:rsidRPr="007323B5" w:rsidRDefault="00FB7CDB" w:rsidP="007323B5">
      <w:pPr>
        <w:ind w:left="720" w:hanging="720"/>
      </w:pPr>
    </w:p>
    <w:p w14:paraId="67BF5ED9" w14:textId="6BF2546D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Johnson, M. (2000). Interaction in the oral proficiency interview: Problems of validity.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Pragmatics</w:t>
      </w:r>
      <w:r w:rsidRPr="007323B5">
        <w:rPr>
          <w:rFonts w:ascii="Times New Roman" w:hAnsi="Times New Roman" w:cs="Times New Roman"/>
          <w:sz w:val="24"/>
          <w:szCs w:val="24"/>
        </w:rPr>
        <w:t xml:space="preserve">,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7323B5">
        <w:rPr>
          <w:rFonts w:ascii="Times New Roman" w:hAnsi="Times New Roman" w:cs="Times New Roman"/>
          <w:sz w:val="24"/>
          <w:szCs w:val="24"/>
        </w:rPr>
        <w:t>(2), 215</w:t>
      </w:r>
      <w:r w:rsidR="00B0501C">
        <w:rPr>
          <w:rFonts w:ascii="Times New Roman" w:hAnsi="Times New Roman" w:cs="Times New Roman"/>
          <w:sz w:val="24"/>
          <w:szCs w:val="24"/>
        </w:rPr>
        <w:t>-</w:t>
      </w:r>
      <w:r w:rsidRPr="007323B5">
        <w:rPr>
          <w:rFonts w:ascii="Times New Roman" w:hAnsi="Times New Roman" w:cs="Times New Roman"/>
          <w:sz w:val="24"/>
          <w:szCs w:val="24"/>
        </w:rPr>
        <w:t>231.</w:t>
      </w:r>
    </w:p>
    <w:p w14:paraId="33A6AC3C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2A47E0" w14:textId="2CE65BB9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Johnson, M. (2001).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The art of non-conversation: A re-examination of the validity of the Oral Proficiency interview</w:t>
      </w:r>
      <w:r w:rsidRPr="007323B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323B5">
        <w:rPr>
          <w:rFonts w:ascii="Times New Roman" w:hAnsi="Times New Roman" w:cs="Times New Roman"/>
          <w:sz w:val="24"/>
          <w:szCs w:val="24"/>
        </w:rPr>
        <w:t>Yale University Press.</w:t>
      </w:r>
    </w:p>
    <w:p w14:paraId="1D141A31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3D9E06" w14:textId="04C773B6" w:rsidR="00FB7CDB" w:rsidRPr="007323B5" w:rsidRDefault="00FB7CDB" w:rsidP="007323B5">
      <w:pPr>
        <w:ind w:left="720" w:hanging="720"/>
      </w:pPr>
      <w:r w:rsidRPr="007323B5">
        <w:t xml:space="preserve">Johnson, M., &amp; Tyler, A. (1998). Re-analyzing the OPI: How much does it look like natural conversation? In R. Young &amp; W. He (Eds.), </w:t>
      </w:r>
      <w:r w:rsidRPr="007323B5">
        <w:rPr>
          <w:i/>
        </w:rPr>
        <w:t>Talking and testing: Discourse approaches to the assessment of oral proficiency</w:t>
      </w:r>
      <w:r w:rsidRPr="007323B5">
        <w:t xml:space="preserve"> (pp. 27-51). John Benjamins. </w:t>
      </w:r>
    </w:p>
    <w:p w14:paraId="01E405F4" w14:textId="77777777" w:rsidR="00A43C59" w:rsidRPr="007323B5" w:rsidRDefault="00A43C59" w:rsidP="007323B5">
      <w:pPr>
        <w:ind w:left="720" w:hanging="720"/>
      </w:pPr>
    </w:p>
    <w:p w14:paraId="23C516D7" w14:textId="77777777" w:rsidR="00253179" w:rsidRPr="007323B5" w:rsidRDefault="00253179" w:rsidP="007323B5">
      <w:pPr>
        <w:ind w:left="720" w:hanging="720"/>
        <w:rPr>
          <w:rFonts w:eastAsia="Times New Roman"/>
          <w:color w:val="000000"/>
        </w:rPr>
      </w:pPr>
      <w:r w:rsidRPr="007323B5">
        <w:rPr>
          <w:rFonts w:eastAsia="Times New Roman"/>
          <w:color w:val="000000"/>
        </w:rPr>
        <w:t xml:space="preserve">Kang, O., &amp; Rubin, D. L. (2012). Intra-rater reliability of oral proficiency ratings. </w:t>
      </w:r>
      <w:r w:rsidRPr="007323B5">
        <w:rPr>
          <w:rFonts w:eastAsia="Times New Roman"/>
          <w:i/>
          <w:iCs/>
          <w:color w:val="000000"/>
        </w:rPr>
        <w:t>International Journal of Educational and Psychological Assessment, 12</w:t>
      </w:r>
      <w:r w:rsidRPr="007323B5">
        <w:rPr>
          <w:rFonts w:eastAsia="Times New Roman"/>
          <w:color w:val="000000"/>
        </w:rPr>
        <w:t xml:space="preserve">(1), 43-61.  </w:t>
      </w:r>
    </w:p>
    <w:p w14:paraId="5B0A0E99" w14:textId="77777777" w:rsidR="00253179" w:rsidRPr="007323B5" w:rsidRDefault="00253179" w:rsidP="007323B5">
      <w:pPr>
        <w:ind w:left="720" w:hanging="720"/>
      </w:pPr>
    </w:p>
    <w:p w14:paraId="7F62C390" w14:textId="210341D6" w:rsidR="002C6A9C" w:rsidRPr="007323B5" w:rsidRDefault="002C6A9C" w:rsidP="007323B5">
      <w:pPr>
        <w:ind w:left="720" w:hanging="720"/>
      </w:pPr>
      <w:bookmarkStart w:id="6" w:name="_Hlk43015563"/>
      <w:r w:rsidRPr="007323B5">
        <w:t xml:space="preserve">Kaplan, I. (1984). Oral proficiency testing and the language curriculum: Two experiments in curricular design for conversation courses. </w:t>
      </w:r>
      <w:r w:rsidRPr="007323B5">
        <w:rPr>
          <w:i/>
        </w:rPr>
        <w:t>Foreign Language Annals, 15</w:t>
      </w:r>
      <w:r w:rsidRPr="007323B5">
        <w:t>, 491-498.</w:t>
      </w:r>
      <w:bookmarkEnd w:id="6"/>
    </w:p>
    <w:p w14:paraId="15017BB2" w14:textId="77777777" w:rsidR="002C6A9C" w:rsidRPr="007323B5" w:rsidRDefault="002C6A9C" w:rsidP="007323B5">
      <w:pPr>
        <w:ind w:left="720" w:hanging="720"/>
      </w:pPr>
    </w:p>
    <w:p w14:paraId="2BDEE1EB" w14:textId="68D99CD7" w:rsidR="00A43C59" w:rsidRPr="007323B5" w:rsidRDefault="00A43C59" w:rsidP="007323B5">
      <w:pPr>
        <w:ind w:left="720" w:hanging="720"/>
      </w:pPr>
      <w:r w:rsidRPr="007323B5">
        <w:t xml:space="preserve">Kasper, G. (2006). When once is not enough: Politeness of multiple requests in oral proficiency interviews. </w:t>
      </w:r>
      <w:proofErr w:type="spellStart"/>
      <w:r w:rsidRPr="007323B5">
        <w:rPr>
          <w:i/>
        </w:rPr>
        <w:t>Multilingua</w:t>
      </w:r>
      <w:proofErr w:type="spellEnd"/>
      <w:r w:rsidRPr="007323B5">
        <w:t xml:space="preserve">, </w:t>
      </w:r>
      <w:r w:rsidRPr="007323B5">
        <w:rPr>
          <w:i/>
        </w:rPr>
        <w:t>25</w:t>
      </w:r>
      <w:r w:rsidRPr="007323B5">
        <w:t>, 323-349.</w:t>
      </w:r>
    </w:p>
    <w:p w14:paraId="3433A37F" w14:textId="77777777" w:rsidR="004B277C" w:rsidRPr="007323B5" w:rsidRDefault="004B277C" w:rsidP="007323B5">
      <w:pPr>
        <w:ind w:left="720" w:hanging="720"/>
      </w:pPr>
    </w:p>
    <w:p w14:paraId="795DF41B" w14:textId="1DB1CA6D" w:rsidR="00A43C59" w:rsidRPr="007323B5" w:rsidRDefault="00A43C59" w:rsidP="007323B5">
      <w:pPr>
        <w:ind w:left="720" w:hanging="720"/>
      </w:pPr>
      <w:r w:rsidRPr="007323B5">
        <w:t xml:space="preserve">Kasper, G. (2013). Managing task uptake in oral proficiency interviews. In S.J. Ross &amp; G. Kasper (Eds.), </w:t>
      </w:r>
      <w:r w:rsidRPr="007323B5">
        <w:rPr>
          <w:i/>
        </w:rPr>
        <w:t>Assessing second language pragmatics</w:t>
      </w:r>
      <w:r w:rsidRPr="007323B5">
        <w:t xml:space="preserve"> (pp. 258-287).</w:t>
      </w:r>
      <w:r w:rsidR="004B277C" w:rsidRPr="007323B5">
        <w:t xml:space="preserve"> </w:t>
      </w:r>
      <w:r w:rsidRPr="007323B5">
        <w:t>Palgrave Macmillan.</w:t>
      </w:r>
    </w:p>
    <w:p w14:paraId="246ABAE1" w14:textId="77777777" w:rsidR="00A43C59" w:rsidRPr="007323B5" w:rsidRDefault="00A43C59" w:rsidP="007323B5">
      <w:pPr>
        <w:ind w:left="720" w:hanging="720"/>
      </w:pPr>
    </w:p>
    <w:p w14:paraId="2D900203" w14:textId="458CC17D" w:rsidR="007A32CD" w:rsidRPr="007323B5" w:rsidRDefault="007A32CD" w:rsidP="007323B5">
      <w:pPr>
        <w:ind w:left="720" w:hanging="720"/>
      </w:pPr>
      <w:r w:rsidRPr="007323B5">
        <w:t xml:space="preserve">Kasper, G., &amp; Ross, S. (2003). Repetition as a source of miscommunication in oral proficiency interviews. In J. House, G. Kasper &amp; S. Ross (Eds.), </w:t>
      </w:r>
      <w:r w:rsidRPr="007323B5">
        <w:rPr>
          <w:i/>
        </w:rPr>
        <w:t xml:space="preserve">Misunderstanding in social life: Discourse approaches to problematic talk </w:t>
      </w:r>
      <w:r w:rsidRPr="007323B5">
        <w:t>(pp. 82-106). Longman/Pearson Education.</w:t>
      </w:r>
    </w:p>
    <w:p w14:paraId="08A9F061" w14:textId="77777777" w:rsidR="003C5BC1" w:rsidRPr="007323B5" w:rsidRDefault="003C5BC1" w:rsidP="007323B5">
      <w:pPr>
        <w:ind w:left="720" w:hanging="720"/>
      </w:pPr>
    </w:p>
    <w:p w14:paraId="7A77710E" w14:textId="690572EE" w:rsidR="003C5BC1" w:rsidRPr="007323B5" w:rsidRDefault="003C5BC1" w:rsidP="007323B5">
      <w:pPr>
        <w:ind w:left="720" w:hanging="720"/>
      </w:pPr>
      <w:r w:rsidRPr="007323B5">
        <w:t>Kasper, G. &amp; Ross, S.</w:t>
      </w:r>
      <w:r w:rsidR="004C1155" w:rsidRPr="007323B5">
        <w:t xml:space="preserve"> </w:t>
      </w:r>
      <w:r w:rsidRPr="007323B5">
        <w:t xml:space="preserve">J. (2007). Multiple questions in oral proficiency interviews. </w:t>
      </w:r>
      <w:r w:rsidRPr="007323B5">
        <w:rPr>
          <w:i/>
        </w:rPr>
        <w:t>Journal of Pragmatics</w:t>
      </w:r>
      <w:r w:rsidRPr="007323B5">
        <w:t xml:space="preserve">, </w:t>
      </w:r>
      <w:r w:rsidRPr="007323B5">
        <w:rPr>
          <w:i/>
        </w:rPr>
        <w:t>39</w:t>
      </w:r>
      <w:r w:rsidRPr="007323B5">
        <w:t>, 2045-2070.</w:t>
      </w:r>
    </w:p>
    <w:p w14:paraId="533932A7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590137" w14:textId="7CB00CD7" w:rsidR="00FB7CDB" w:rsidRPr="007323B5" w:rsidRDefault="00FB7CDB" w:rsidP="007323B5">
      <w:pPr>
        <w:ind w:left="720" w:hanging="720"/>
      </w:pPr>
      <w:r w:rsidRPr="007323B5">
        <w:t xml:space="preserve">Ke, C., &amp; Reed, D. J. (1995). An analysis of results from the ACTFL Oral Proficiency Interview and the Chinese Proficiency Test before and after intensive instruction in Chinese as a foreign language. </w:t>
      </w:r>
      <w:r w:rsidRPr="007323B5">
        <w:rPr>
          <w:i/>
        </w:rPr>
        <w:t>Foreign Language Annals</w:t>
      </w:r>
      <w:r w:rsidRPr="007323B5">
        <w:t xml:space="preserve">, </w:t>
      </w:r>
      <w:r w:rsidRPr="007323B5">
        <w:rPr>
          <w:i/>
          <w:iCs/>
        </w:rPr>
        <w:t>28</w:t>
      </w:r>
      <w:r w:rsidRPr="007323B5">
        <w:t>(2), 208-222.</w:t>
      </w:r>
    </w:p>
    <w:p w14:paraId="08E9855D" w14:textId="01ADF637" w:rsidR="00CB34D9" w:rsidRPr="007323B5" w:rsidRDefault="00CB34D9" w:rsidP="007323B5">
      <w:pPr>
        <w:ind w:left="720" w:hanging="720"/>
      </w:pPr>
    </w:p>
    <w:p w14:paraId="765B62DA" w14:textId="77777777" w:rsidR="00CB34D9" w:rsidRPr="007323B5" w:rsidRDefault="00CB34D9" w:rsidP="007323B5">
      <w:pPr>
        <w:ind w:left="720" w:hangingChars="300" w:hanging="720"/>
        <w:rPr>
          <w:color w:val="222222"/>
          <w:shd w:val="clear" w:color="auto" w:fill="FFFFFF"/>
        </w:rPr>
      </w:pPr>
      <w:r w:rsidRPr="007323B5">
        <w:rPr>
          <w:color w:val="222222"/>
          <w:shd w:val="clear" w:color="auto" w:fill="FFFFFF"/>
        </w:rPr>
        <w:t xml:space="preserve">Kissau, S. (2014). </w:t>
      </w:r>
      <w:r w:rsidRPr="007323B5">
        <w:rPr>
          <w:iCs/>
          <w:color w:val="222222"/>
          <w:shd w:val="clear" w:color="auto" w:fill="FFFFFF"/>
        </w:rPr>
        <w:t>The impact of the Oral Proficiency Interview on one foreign language teacher education program.</w:t>
      </w:r>
      <w:r w:rsidRPr="007323B5">
        <w:rPr>
          <w:i/>
          <w:color w:val="222222"/>
          <w:shd w:val="clear" w:color="auto" w:fill="FFFFFF"/>
        </w:rPr>
        <w:t> Foreign Language Annals</w:t>
      </w:r>
      <w:r w:rsidRPr="007323B5">
        <w:rPr>
          <w:color w:val="222222"/>
          <w:shd w:val="clear" w:color="auto" w:fill="FFFFFF"/>
        </w:rPr>
        <w:t>, </w:t>
      </w:r>
      <w:r w:rsidRPr="007323B5">
        <w:rPr>
          <w:i/>
          <w:iCs/>
          <w:color w:val="222222"/>
          <w:shd w:val="clear" w:color="auto" w:fill="FFFFFF"/>
        </w:rPr>
        <w:t>47</w:t>
      </w:r>
      <w:r w:rsidRPr="007323B5">
        <w:rPr>
          <w:color w:val="222222"/>
          <w:shd w:val="clear" w:color="auto" w:fill="FFFFFF"/>
        </w:rPr>
        <w:t>(3), 527-545.</w:t>
      </w:r>
    </w:p>
    <w:p w14:paraId="75907EEF" w14:textId="77777777" w:rsidR="00FB7CDB" w:rsidRPr="007323B5" w:rsidRDefault="00FB7CDB" w:rsidP="007323B5">
      <w:pPr>
        <w:ind w:left="720" w:hanging="720"/>
      </w:pPr>
    </w:p>
    <w:p w14:paraId="43627C81" w14:textId="38C824FD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>Language Testing International. (</w:t>
      </w:r>
      <w:proofErr w:type="spellStart"/>
      <w:r w:rsidRPr="007323B5">
        <w:rPr>
          <w:rFonts w:ascii="Times New Roman" w:hAnsi="Times New Roman" w:cs="Times New Roman"/>
          <w:sz w:val="24"/>
          <w:szCs w:val="24"/>
        </w:rPr>
        <w:t>n.d</w:t>
      </w:r>
      <w:proofErr w:type="spellEnd"/>
      <w:r w:rsidRPr="007323B5">
        <w:rPr>
          <w:rFonts w:ascii="Times New Roman" w:hAnsi="Times New Roman" w:cs="Times New Roman"/>
          <w:sz w:val="24"/>
          <w:szCs w:val="24"/>
        </w:rPr>
        <w:t xml:space="preserve">).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Oral proficiency interview</w:t>
      </w:r>
      <w:r w:rsidRPr="007323B5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7323B5">
          <w:rPr>
            <w:rStyle w:val="Hyperlink0"/>
            <w:rFonts w:ascii="Times New Roman" w:hAnsi="Times New Roman" w:cs="Times New Roman"/>
            <w:sz w:val="24"/>
            <w:szCs w:val="24"/>
          </w:rPr>
          <w:t>http://www.languagetesting.com/oral-proficiency-interview-opi</w:t>
        </w:r>
      </w:hyperlink>
      <w:r w:rsidRPr="007323B5">
        <w:rPr>
          <w:rFonts w:ascii="Times New Roman" w:hAnsi="Times New Roman" w:cs="Times New Roman"/>
          <w:sz w:val="24"/>
          <w:szCs w:val="24"/>
        </w:rPr>
        <w:t>.</w:t>
      </w:r>
    </w:p>
    <w:p w14:paraId="344F2712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9ABEF2" w14:textId="77777777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  <w:r w:rsidRPr="007323B5">
        <w:rPr>
          <w:rFonts w:eastAsia="SimSun"/>
          <w:lang w:eastAsia="zh-CN"/>
        </w:rPr>
        <w:t xml:space="preserve">Lantolf, J. P., &amp; Frawley, W. (1985). Oral proficiency testing: A critical analysis. </w:t>
      </w:r>
      <w:r w:rsidRPr="007323B5">
        <w:rPr>
          <w:rFonts w:eastAsia="SimSun"/>
          <w:i/>
          <w:lang w:eastAsia="zh-CN"/>
        </w:rPr>
        <w:t>The Modern Language Journal, 69</w:t>
      </w:r>
      <w:r w:rsidRPr="007323B5">
        <w:rPr>
          <w:rFonts w:eastAsia="SimSun"/>
          <w:lang w:eastAsia="zh-CN"/>
        </w:rPr>
        <w:t>(4), 337-345.</w:t>
      </w:r>
    </w:p>
    <w:p w14:paraId="5A9C28D9" w14:textId="77777777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</w:p>
    <w:p w14:paraId="33D7EBFE" w14:textId="77777777" w:rsidR="00FB7CDB" w:rsidRPr="007323B5" w:rsidRDefault="00FB7CDB" w:rsidP="007323B5">
      <w:pPr>
        <w:ind w:left="720" w:hanging="720"/>
      </w:pPr>
      <w:r w:rsidRPr="007323B5">
        <w:t xml:space="preserve">Lazaraton, A. (1992). The structural organization of a language interview: A conversation analytic approach. </w:t>
      </w:r>
      <w:r w:rsidRPr="007323B5">
        <w:rPr>
          <w:i/>
        </w:rPr>
        <w:t>System</w:t>
      </w:r>
      <w:r w:rsidRPr="007323B5">
        <w:t xml:space="preserve">, </w:t>
      </w:r>
      <w:r w:rsidRPr="007323B5">
        <w:rPr>
          <w:i/>
          <w:iCs/>
        </w:rPr>
        <w:t>20</w:t>
      </w:r>
      <w:r w:rsidRPr="007323B5">
        <w:t>(3), 373-386.</w:t>
      </w:r>
    </w:p>
    <w:p w14:paraId="7D853CF8" w14:textId="77777777" w:rsidR="00FB7CDB" w:rsidRPr="007323B5" w:rsidRDefault="00FB7CDB" w:rsidP="007323B5">
      <w:pPr>
        <w:ind w:left="720" w:hanging="720"/>
      </w:pPr>
    </w:p>
    <w:p w14:paraId="7B810428" w14:textId="77777777" w:rsidR="00FB7CDB" w:rsidRPr="007323B5" w:rsidRDefault="00FB7CDB" w:rsidP="007323B5">
      <w:pPr>
        <w:ind w:left="720" w:hanging="720"/>
      </w:pPr>
      <w:r w:rsidRPr="007323B5">
        <w:t xml:space="preserve">Lazaraton, A. (1996). Interlocutor support in oral proficiency interviews: The case of CASE. </w:t>
      </w:r>
      <w:r w:rsidRPr="007323B5">
        <w:rPr>
          <w:i/>
        </w:rPr>
        <w:t>Language Testing</w:t>
      </w:r>
      <w:r w:rsidRPr="007323B5">
        <w:t xml:space="preserve">, </w:t>
      </w:r>
      <w:r w:rsidRPr="007323B5">
        <w:rPr>
          <w:i/>
          <w:iCs/>
        </w:rPr>
        <w:t>13</w:t>
      </w:r>
      <w:r w:rsidRPr="007323B5">
        <w:t>(2), 151-172.</w:t>
      </w:r>
    </w:p>
    <w:p w14:paraId="1F895B5C" w14:textId="77777777" w:rsidR="00FB7CDB" w:rsidRPr="007323B5" w:rsidRDefault="00FB7CDB" w:rsidP="007323B5">
      <w:pPr>
        <w:ind w:left="720" w:hanging="720"/>
      </w:pPr>
    </w:p>
    <w:p w14:paraId="73829064" w14:textId="77777777" w:rsidR="00FB7CDB" w:rsidRPr="007323B5" w:rsidRDefault="00FB7CDB" w:rsidP="007323B5">
      <w:pPr>
        <w:ind w:left="720" w:hanging="720"/>
      </w:pPr>
      <w:r w:rsidRPr="007323B5">
        <w:t xml:space="preserve">Lazaraton, A. (1997). Preference organization in oral proficiency interviews: The case of language ability assessments. </w:t>
      </w:r>
      <w:r w:rsidRPr="007323B5">
        <w:rPr>
          <w:i/>
          <w:iCs/>
        </w:rPr>
        <w:t>Research on Language and Social Interaction</w:t>
      </w:r>
      <w:r w:rsidRPr="007323B5">
        <w:t xml:space="preserve">, </w:t>
      </w:r>
      <w:r w:rsidRPr="007323B5">
        <w:rPr>
          <w:i/>
          <w:iCs/>
        </w:rPr>
        <w:t>30</w:t>
      </w:r>
      <w:r w:rsidRPr="007323B5">
        <w:t>(1), 53-72.</w:t>
      </w:r>
    </w:p>
    <w:p w14:paraId="023011FB" w14:textId="77777777" w:rsidR="0012528C" w:rsidRPr="007323B5" w:rsidRDefault="0012528C" w:rsidP="007323B5">
      <w:pPr>
        <w:ind w:left="720" w:hanging="720"/>
      </w:pPr>
    </w:p>
    <w:p w14:paraId="54BA8F0C" w14:textId="140E9871" w:rsidR="0012528C" w:rsidRPr="007323B5" w:rsidRDefault="0012528C" w:rsidP="007323B5">
      <w:pPr>
        <w:ind w:left="720" w:hanging="720"/>
      </w:pPr>
      <w:r w:rsidRPr="007323B5">
        <w:rPr>
          <w:rFonts w:eastAsia="Times New Roman"/>
        </w:rPr>
        <w:t>Lee, H. (2018). Assessing Korean ESL learners’ interactional competence through oral interviews and paired speaking tasks: A pilot study. </w:t>
      </w:r>
      <w:r w:rsidRPr="007323B5">
        <w:rPr>
          <w:rFonts w:eastAsia="Times New Roman"/>
          <w:i/>
          <w:iCs/>
        </w:rPr>
        <w:t>SNU Working Papers in English Linguistics and Language</w:t>
      </w:r>
      <w:r w:rsidRPr="007323B5">
        <w:rPr>
          <w:rFonts w:eastAsia="Times New Roman"/>
        </w:rPr>
        <w:t>, </w:t>
      </w:r>
      <w:r w:rsidRPr="007323B5">
        <w:rPr>
          <w:rFonts w:eastAsia="Times New Roman"/>
          <w:i/>
          <w:iCs/>
        </w:rPr>
        <w:t>16</w:t>
      </w:r>
      <w:r w:rsidRPr="007323B5">
        <w:rPr>
          <w:rFonts w:eastAsia="Times New Roman"/>
        </w:rPr>
        <w:t xml:space="preserve">, 101-124.  </w:t>
      </w:r>
    </w:p>
    <w:p w14:paraId="72EA4077" w14:textId="77777777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</w:p>
    <w:p w14:paraId="1FB8040D" w14:textId="1FFF35BE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23B5">
        <w:rPr>
          <w:rFonts w:ascii="Times New Roman" w:hAnsi="Times New Roman" w:cs="Times New Roman"/>
          <w:sz w:val="24"/>
          <w:szCs w:val="24"/>
        </w:rPr>
        <w:lastRenderedPageBreak/>
        <w:t>Liskin</w:t>
      </w:r>
      <w:proofErr w:type="spellEnd"/>
      <w:r w:rsidRPr="007323B5">
        <w:rPr>
          <w:rFonts w:ascii="Times New Roman" w:hAnsi="Times New Roman" w:cs="Times New Roman"/>
          <w:sz w:val="24"/>
          <w:szCs w:val="24"/>
        </w:rPr>
        <w:t>-Gasparro, J. E. (2003). The ACTFL proficiency guidelines and the oral proficiency interview: A b</w:t>
      </w:r>
      <w:r w:rsidRPr="007323B5">
        <w:rPr>
          <w:rFonts w:ascii="Times New Roman" w:hAnsi="Times New Roman" w:cs="Times New Roman"/>
          <w:sz w:val="24"/>
          <w:szCs w:val="24"/>
          <w:lang w:val="nl-NL"/>
        </w:rPr>
        <w:t xml:space="preserve">rief </w:t>
      </w:r>
      <w:r w:rsidRPr="007323B5">
        <w:rPr>
          <w:rFonts w:ascii="Times New Roman" w:hAnsi="Times New Roman" w:cs="Times New Roman"/>
          <w:sz w:val="24"/>
          <w:szCs w:val="24"/>
        </w:rPr>
        <w:t xml:space="preserve">history and analysis of their survival.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7323B5">
        <w:rPr>
          <w:rFonts w:ascii="Times New Roman" w:hAnsi="Times New Roman" w:cs="Times New Roman"/>
          <w:sz w:val="24"/>
          <w:szCs w:val="24"/>
        </w:rPr>
        <w:t xml:space="preserve">,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7323B5">
        <w:rPr>
          <w:rFonts w:ascii="Times New Roman" w:hAnsi="Times New Roman" w:cs="Times New Roman"/>
          <w:sz w:val="24"/>
          <w:szCs w:val="24"/>
        </w:rPr>
        <w:t>(4), 483</w:t>
      </w:r>
      <w:r w:rsidR="00B0501C">
        <w:rPr>
          <w:rFonts w:ascii="Times New Roman" w:hAnsi="Times New Roman" w:cs="Times New Roman"/>
          <w:sz w:val="24"/>
          <w:szCs w:val="24"/>
        </w:rPr>
        <w:t>-</w:t>
      </w:r>
      <w:r w:rsidRPr="007323B5">
        <w:rPr>
          <w:rFonts w:ascii="Times New Roman" w:hAnsi="Times New Roman" w:cs="Times New Roman"/>
          <w:sz w:val="24"/>
          <w:szCs w:val="24"/>
        </w:rPr>
        <w:t xml:space="preserve">490. </w:t>
      </w:r>
    </w:p>
    <w:p w14:paraId="79CDAF42" w14:textId="77777777" w:rsidR="00A44BAA" w:rsidRPr="007323B5" w:rsidRDefault="00A44BAA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04C4D6" w14:textId="5503851D" w:rsidR="00A44BAA" w:rsidRPr="007323B5" w:rsidRDefault="00A44BAA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23B5">
        <w:rPr>
          <w:rFonts w:ascii="Times New Roman" w:hAnsi="Times New Roman" w:cs="Times New Roman"/>
          <w:sz w:val="24"/>
          <w:szCs w:val="24"/>
        </w:rPr>
        <w:t>Liskin</w:t>
      </w:r>
      <w:proofErr w:type="spellEnd"/>
      <w:r w:rsidRPr="007323B5">
        <w:rPr>
          <w:rFonts w:ascii="Times New Roman" w:hAnsi="Times New Roman" w:cs="Times New Roman"/>
          <w:sz w:val="24"/>
          <w:szCs w:val="24"/>
        </w:rPr>
        <w:t xml:space="preserve">-Gasparro, J. (2025). Historical perspectives on the ACTFL Oral Proficiency Interview: ETS contributions. In L. Davis &amp; J. M. Norris (Eds.),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Challenges and innovations in speaking assessment</w:t>
      </w:r>
      <w:r w:rsidRPr="007323B5">
        <w:rPr>
          <w:rFonts w:ascii="Times New Roman" w:hAnsi="Times New Roman" w:cs="Times New Roman"/>
          <w:sz w:val="24"/>
          <w:szCs w:val="24"/>
        </w:rPr>
        <w:t xml:space="preserve"> (pp. 21-39). Routledge.</w:t>
      </w:r>
    </w:p>
    <w:p w14:paraId="71803312" w14:textId="4876917A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B7E378" w14:textId="720F4887" w:rsidR="00893E91" w:rsidRPr="007323B5" w:rsidRDefault="00893E91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Ma, W., &amp; Winke, P. (2019). Self‐assessment: How reliable is it in assessing oral proficiency over </w:t>
      </w:r>
      <w:proofErr w:type="gramStart"/>
      <w:r w:rsidRPr="007323B5">
        <w:rPr>
          <w:rFonts w:ascii="Times New Roman" w:hAnsi="Times New Roman" w:cs="Times New Roman"/>
          <w:sz w:val="24"/>
          <w:szCs w:val="24"/>
        </w:rPr>
        <w:t>time?.</w:t>
      </w:r>
      <w:proofErr w:type="gramEnd"/>
      <w:r w:rsidRPr="007323B5">
        <w:rPr>
          <w:rFonts w:ascii="Times New Roman" w:hAnsi="Times New Roman" w:cs="Times New Roman"/>
          <w:sz w:val="24"/>
          <w:szCs w:val="24"/>
        </w:rPr>
        <w:t xml:space="preserve">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7323B5">
        <w:rPr>
          <w:rFonts w:ascii="Times New Roman" w:hAnsi="Times New Roman" w:cs="Times New Roman"/>
          <w:sz w:val="24"/>
          <w:szCs w:val="24"/>
        </w:rPr>
        <w:t xml:space="preserve">,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7323B5">
        <w:rPr>
          <w:rFonts w:ascii="Times New Roman" w:hAnsi="Times New Roman" w:cs="Times New Roman"/>
          <w:sz w:val="24"/>
          <w:szCs w:val="24"/>
        </w:rPr>
        <w:t>(1), 66-86.</w:t>
      </w:r>
    </w:p>
    <w:p w14:paraId="4F5E6651" w14:textId="77777777" w:rsidR="00893E91" w:rsidRPr="007323B5" w:rsidRDefault="00893E91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43D43" w14:textId="77777777" w:rsidR="00FB7CDB" w:rsidRPr="007323B5" w:rsidRDefault="00FB7CDB" w:rsidP="007323B5">
      <w:pPr>
        <w:ind w:left="720" w:hanging="720"/>
      </w:pPr>
      <w:r w:rsidRPr="007323B5">
        <w:t xml:space="preserve">Magnan, S. S. (1987). Rater reliability of the ACTFL Oral Proficiency Interview. </w:t>
      </w:r>
      <w:r w:rsidRPr="007323B5">
        <w:rPr>
          <w:i/>
          <w:iCs/>
        </w:rPr>
        <w:t>Canadian Modern Language Review</w:t>
      </w:r>
      <w:r w:rsidRPr="007323B5">
        <w:t xml:space="preserve">, </w:t>
      </w:r>
      <w:r w:rsidRPr="007323B5">
        <w:rPr>
          <w:i/>
          <w:iCs/>
        </w:rPr>
        <w:t>43</w:t>
      </w:r>
      <w:r w:rsidRPr="007323B5">
        <w:t>(2), 267-279.</w:t>
      </w:r>
    </w:p>
    <w:p w14:paraId="151F19C5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b/>
          <w:spacing w:val="-3"/>
          <w:lang w:eastAsia="zh-CN"/>
        </w:rPr>
      </w:pPr>
      <w:r w:rsidRPr="007323B5">
        <w:rPr>
          <w:rFonts w:eastAsia="SimSun"/>
          <w:b/>
          <w:spacing w:val="-3"/>
          <w:lang w:eastAsia="zh-CN"/>
        </w:rPr>
        <w:tab/>
      </w:r>
    </w:p>
    <w:p w14:paraId="652C59A7" w14:textId="77777777" w:rsidR="00FB7CDB" w:rsidRPr="007323B5" w:rsidRDefault="00FB7CDB" w:rsidP="007323B5">
      <w:pPr>
        <w:ind w:left="720" w:hanging="720"/>
        <w:rPr>
          <w:rFonts w:eastAsia="Times New Roman"/>
          <w:color w:val="000000" w:themeColor="text1"/>
        </w:rPr>
      </w:pPr>
      <w:r w:rsidRPr="007323B5">
        <w:rPr>
          <w:rFonts w:eastAsia="Times New Roman"/>
          <w:color w:val="000000" w:themeColor="text1"/>
        </w:rPr>
        <w:t xml:space="preserve">Magnan, S. S. (1988). Grammar and the ACTFL oral proficiency interview: Discussion and data. </w:t>
      </w:r>
      <w:r w:rsidRPr="007323B5">
        <w:rPr>
          <w:rFonts w:eastAsia="Times New Roman"/>
          <w:i/>
          <w:iCs/>
          <w:color w:val="000000" w:themeColor="text1"/>
        </w:rPr>
        <w:t>The Modern Language Journal</w:t>
      </w:r>
      <w:r w:rsidRPr="007323B5">
        <w:rPr>
          <w:rFonts w:eastAsia="Times New Roman"/>
          <w:color w:val="000000" w:themeColor="text1"/>
        </w:rPr>
        <w:t xml:space="preserve">, </w:t>
      </w:r>
      <w:r w:rsidRPr="007323B5">
        <w:rPr>
          <w:rFonts w:eastAsia="Times New Roman"/>
          <w:i/>
          <w:iCs/>
          <w:color w:val="000000" w:themeColor="text1"/>
        </w:rPr>
        <w:t>72</w:t>
      </w:r>
      <w:r w:rsidRPr="007323B5">
        <w:rPr>
          <w:rFonts w:eastAsia="Times New Roman"/>
          <w:color w:val="000000" w:themeColor="text1"/>
        </w:rPr>
        <w:t>(3), 266-276.</w:t>
      </w:r>
    </w:p>
    <w:p w14:paraId="7178599F" w14:textId="5954DCA6" w:rsidR="00FB7CDB" w:rsidRPr="007323B5" w:rsidRDefault="00FB7CDB" w:rsidP="007323B5">
      <w:pPr>
        <w:ind w:left="720" w:hanging="720"/>
      </w:pPr>
    </w:p>
    <w:p w14:paraId="3594C9F5" w14:textId="77777777" w:rsidR="003458FD" w:rsidRPr="007323B5" w:rsidRDefault="003458FD" w:rsidP="007323B5">
      <w:pPr>
        <w:ind w:left="720" w:hanging="720"/>
        <w:rPr>
          <w:rFonts w:eastAsia="Times New Roman"/>
        </w:rPr>
      </w:pPr>
      <w:proofErr w:type="spellStart"/>
      <w:r w:rsidRPr="007323B5">
        <w:rPr>
          <w:rFonts w:eastAsia="Times New Roman"/>
        </w:rPr>
        <w:t>Malabonga</w:t>
      </w:r>
      <w:proofErr w:type="spellEnd"/>
      <w:r w:rsidRPr="007323B5">
        <w:rPr>
          <w:rFonts w:eastAsia="Times New Roman"/>
        </w:rPr>
        <w:t xml:space="preserve">, V., Kenyon, D. M., &amp; Carpenter, H. (2005). Self-assessment, preparation and response time on a computerized oral proficiency test. </w:t>
      </w:r>
      <w:r w:rsidRPr="007323B5">
        <w:rPr>
          <w:rFonts w:eastAsia="Times New Roman"/>
          <w:i/>
          <w:iCs/>
        </w:rPr>
        <w:t>Language Testing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22</w:t>
      </w:r>
      <w:r w:rsidRPr="007323B5">
        <w:rPr>
          <w:rFonts w:eastAsia="Times New Roman"/>
        </w:rPr>
        <w:t>(1), 59-92.</w:t>
      </w:r>
    </w:p>
    <w:p w14:paraId="2CB9DC58" w14:textId="77777777" w:rsidR="00850D43" w:rsidRPr="007323B5" w:rsidRDefault="00850D43" w:rsidP="007323B5">
      <w:pPr>
        <w:ind w:left="720" w:hanging="720"/>
      </w:pPr>
    </w:p>
    <w:p w14:paraId="31130F91" w14:textId="77777777" w:rsidR="00FB7CDB" w:rsidRPr="007323B5" w:rsidRDefault="00FB7CDB" w:rsidP="007323B5">
      <w:pPr>
        <w:ind w:left="720" w:hanging="720"/>
      </w:pPr>
      <w:r w:rsidRPr="007323B5">
        <w:t xml:space="preserve">Malone, M.E. (2003). Research on the oral proficiency interview: Analysis, synthesis, and future directions. </w:t>
      </w:r>
      <w:r w:rsidRPr="007323B5">
        <w:rPr>
          <w:i/>
        </w:rPr>
        <w:t>Foreign Language Annals</w:t>
      </w:r>
      <w:r w:rsidRPr="007323B5">
        <w:t xml:space="preserve">, </w:t>
      </w:r>
      <w:r w:rsidRPr="007323B5">
        <w:rPr>
          <w:i/>
        </w:rPr>
        <w:t>36</w:t>
      </w:r>
      <w:r w:rsidRPr="007323B5">
        <w:t>(4), 491-497.</w:t>
      </w:r>
    </w:p>
    <w:p w14:paraId="4348E93E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5F28D8DF" w14:textId="77777777" w:rsidR="00FB7CDB" w:rsidRPr="007323B5" w:rsidRDefault="00FB7CDB" w:rsidP="007323B5">
      <w:pPr>
        <w:ind w:left="720" w:hanging="720"/>
      </w:pPr>
      <w:r w:rsidRPr="007323B5">
        <w:t xml:space="preserve">Malvern, D., &amp; Richards, B. (2002). Investigating accommodation in language proficiency interviews using a new measure of lexical diversity. </w:t>
      </w:r>
      <w:r w:rsidRPr="007323B5">
        <w:rPr>
          <w:i/>
        </w:rPr>
        <w:t>Language Testing</w:t>
      </w:r>
      <w:r w:rsidRPr="007323B5">
        <w:t xml:space="preserve">, </w:t>
      </w:r>
      <w:r w:rsidRPr="007323B5">
        <w:rPr>
          <w:i/>
          <w:iCs/>
        </w:rPr>
        <w:t>19</w:t>
      </w:r>
      <w:r w:rsidRPr="007323B5">
        <w:t xml:space="preserve">(1), 85-104. </w:t>
      </w:r>
    </w:p>
    <w:p w14:paraId="6A1CB307" w14:textId="77777777" w:rsidR="001C2948" w:rsidRPr="007323B5" w:rsidRDefault="001C2948" w:rsidP="007323B5">
      <w:pPr>
        <w:ind w:left="720" w:hanging="720"/>
      </w:pPr>
    </w:p>
    <w:p w14:paraId="12765B2A" w14:textId="69767077" w:rsidR="001C2948" w:rsidRPr="007323B5" w:rsidRDefault="001C2948" w:rsidP="007323B5">
      <w:pPr>
        <w:ind w:left="720" w:hanging="720"/>
      </w:pPr>
      <w:r w:rsidRPr="007323B5">
        <w:t xml:space="preserve">Marcum, J., &amp; Kim, Y. (2020). Oral language proficiency in distance English-language learning. </w:t>
      </w:r>
      <w:r w:rsidRPr="007323B5">
        <w:rPr>
          <w:i/>
          <w:iCs/>
        </w:rPr>
        <w:t>C</w:t>
      </w:r>
      <w:r w:rsidR="004B277C" w:rsidRPr="007323B5">
        <w:rPr>
          <w:i/>
          <w:iCs/>
        </w:rPr>
        <w:t>ALICO</w:t>
      </w:r>
      <w:r w:rsidRPr="007323B5">
        <w:rPr>
          <w:i/>
          <w:iCs/>
        </w:rPr>
        <w:t xml:space="preserve"> Journal</w:t>
      </w:r>
      <w:r w:rsidRPr="007323B5">
        <w:t xml:space="preserve">, </w:t>
      </w:r>
      <w:r w:rsidRPr="007323B5">
        <w:rPr>
          <w:i/>
          <w:iCs/>
        </w:rPr>
        <w:t>37</w:t>
      </w:r>
      <w:r w:rsidRPr="007323B5">
        <w:t>(2), 148-168.</w:t>
      </w:r>
    </w:p>
    <w:p w14:paraId="377259D6" w14:textId="77777777" w:rsidR="00622EC7" w:rsidRPr="007323B5" w:rsidRDefault="00622EC7" w:rsidP="007323B5">
      <w:pPr>
        <w:ind w:left="720" w:hanging="720"/>
      </w:pPr>
    </w:p>
    <w:p w14:paraId="69FA2C1C" w14:textId="65D8E1E0" w:rsidR="00850D43" w:rsidRPr="007323B5" w:rsidRDefault="00850D43" w:rsidP="007323B5">
      <w:pPr>
        <w:ind w:left="720" w:hanging="720"/>
      </w:pPr>
      <w:r w:rsidRPr="007323B5">
        <w:t xml:space="preserve">Merchant, S., Jack, D., &amp; Hermans-Nymark, L. (2023). School districts’ assessment of the French language proficiency of prospective FSL Teachers. </w:t>
      </w:r>
      <w:r w:rsidRPr="007323B5">
        <w:rPr>
          <w:i/>
          <w:iCs/>
        </w:rPr>
        <w:t>Canadian Journal of Educational Administration and Policy</w:t>
      </w:r>
      <w:r w:rsidRPr="007323B5">
        <w:t>, (202), 128-140.</w:t>
      </w:r>
    </w:p>
    <w:p w14:paraId="4D4CB1EA" w14:textId="77777777" w:rsidR="00850D43" w:rsidRPr="007323B5" w:rsidRDefault="00850D43" w:rsidP="007323B5">
      <w:pPr>
        <w:ind w:left="720" w:hanging="720"/>
      </w:pPr>
    </w:p>
    <w:p w14:paraId="7DE8076C" w14:textId="4971B74A" w:rsidR="00622EC7" w:rsidRPr="007323B5" w:rsidRDefault="00622EC7" w:rsidP="007323B5">
      <w:pPr>
        <w:ind w:left="720" w:hanging="720"/>
      </w:pPr>
      <w:r w:rsidRPr="007323B5">
        <w:t xml:space="preserve">Mohan, B. (1998). Knowledge structures in oral proficiency interviews for international teaching assistants. In R. Young &amp; A. W. He (Eds.), </w:t>
      </w:r>
      <w:r w:rsidRPr="007323B5">
        <w:rPr>
          <w:i/>
          <w:iCs/>
        </w:rPr>
        <w:t>Talking and testing: Discourse approaches to the assessment of oral proficiency</w:t>
      </w:r>
      <w:r w:rsidRPr="007323B5">
        <w:t xml:space="preserve"> (pp. 173-204). John Benjamins.  </w:t>
      </w:r>
    </w:p>
    <w:p w14:paraId="3D14CBB0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61D6EF42" w14:textId="1CBD839B" w:rsidR="00FB7CDB" w:rsidRPr="007323B5" w:rsidRDefault="00FB7CDB" w:rsidP="007323B5">
      <w:pPr>
        <w:ind w:left="720" w:hanging="720"/>
      </w:pPr>
      <w:r w:rsidRPr="007323B5">
        <w:t xml:space="preserve">Nagata, H. (1995). Testing oral ability: ILR and ACTFL oral proficiency interviews. In J. D. Brown &amp; S. Yamashita (Eds.), </w:t>
      </w:r>
      <w:r w:rsidRPr="007323B5">
        <w:rPr>
          <w:i/>
        </w:rPr>
        <w:t xml:space="preserve">Language testing in Japan </w:t>
      </w:r>
      <w:r w:rsidRPr="007323B5">
        <w:t xml:space="preserve">(pp. </w:t>
      </w:r>
      <w:r w:rsidR="00B0501C">
        <w:t>1</w:t>
      </w:r>
      <w:r w:rsidRPr="007323B5">
        <w:t>08-118). JALT.</w:t>
      </w:r>
    </w:p>
    <w:p w14:paraId="0DA5AC65" w14:textId="59A43C7B" w:rsidR="00FB7CDB" w:rsidRPr="007323B5" w:rsidRDefault="00FB7CDB" w:rsidP="007323B5">
      <w:pPr>
        <w:ind w:left="720" w:hanging="720"/>
      </w:pPr>
    </w:p>
    <w:p w14:paraId="70949A05" w14:textId="481C067C" w:rsidR="00BD7A80" w:rsidRPr="00BD7A80" w:rsidRDefault="00BD7A80" w:rsidP="007323B5">
      <w:pPr>
        <w:ind w:left="720" w:hanging="720"/>
      </w:pPr>
      <w:proofErr w:type="spellStart"/>
      <w:r w:rsidRPr="00BD7A80">
        <w:t>Nakatsuhara</w:t>
      </w:r>
      <w:proofErr w:type="spellEnd"/>
      <w:r w:rsidRPr="00BD7A80">
        <w:t xml:space="preserve">, F. (2008). Inter-interviewer variation in oral interview tests. </w:t>
      </w:r>
      <w:r w:rsidRPr="00BD7A80">
        <w:rPr>
          <w:i/>
          <w:iCs/>
        </w:rPr>
        <w:t xml:space="preserve">ELT </w:t>
      </w:r>
      <w:r w:rsidRPr="007323B5">
        <w:rPr>
          <w:i/>
          <w:iCs/>
        </w:rPr>
        <w:t>J</w:t>
      </w:r>
      <w:r w:rsidRPr="00BD7A80">
        <w:rPr>
          <w:i/>
          <w:iCs/>
        </w:rPr>
        <w:t>ournal</w:t>
      </w:r>
      <w:r w:rsidRPr="00BD7A80">
        <w:t xml:space="preserve">, </w:t>
      </w:r>
      <w:r w:rsidRPr="00BD7A80">
        <w:rPr>
          <w:i/>
          <w:iCs/>
        </w:rPr>
        <w:t>62</w:t>
      </w:r>
      <w:r w:rsidRPr="00BD7A80">
        <w:t>(3), 266-275.</w:t>
      </w:r>
      <w:r w:rsidRPr="007323B5">
        <w:t xml:space="preserve"> </w:t>
      </w:r>
      <w:hyperlink r:id="rId10" w:history="1">
        <w:r w:rsidRPr="007323B5">
          <w:rPr>
            <w:rStyle w:val="Hyperlink"/>
          </w:rPr>
          <w:t>https://doi.org/10.1093/elt/ccm044</w:t>
        </w:r>
      </w:hyperlink>
    </w:p>
    <w:p w14:paraId="35E2C78F" w14:textId="77777777" w:rsidR="00BD7A80" w:rsidRPr="007323B5" w:rsidRDefault="00BD7A80" w:rsidP="007323B5">
      <w:pPr>
        <w:ind w:left="720" w:hanging="720"/>
      </w:pPr>
    </w:p>
    <w:p w14:paraId="2CD096A4" w14:textId="77777777" w:rsidR="00893E91" w:rsidRPr="007323B5" w:rsidRDefault="00893E91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lastRenderedPageBreak/>
        <w:t xml:space="preserve">Norris, J. (2001). Concerns with computerized adaptive oral proficiency assessment. </w:t>
      </w:r>
      <w:r w:rsidRPr="007323B5">
        <w:rPr>
          <w:rFonts w:eastAsia="Times New Roman"/>
          <w:i/>
          <w:iCs/>
        </w:rPr>
        <w:t>Language Learning &amp; Technology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5</w:t>
      </w:r>
      <w:r w:rsidRPr="007323B5">
        <w:rPr>
          <w:rFonts w:eastAsia="Times New Roman"/>
        </w:rPr>
        <w:t>(2), 99-105.</w:t>
      </w:r>
    </w:p>
    <w:p w14:paraId="0CB11FB1" w14:textId="77777777" w:rsidR="00893E91" w:rsidRPr="007323B5" w:rsidRDefault="00893E91" w:rsidP="007323B5">
      <w:pPr>
        <w:ind w:left="720" w:hanging="720"/>
      </w:pPr>
    </w:p>
    <w:p w14:paraId="27D34402" w14:textId="77777777" w:rsidR="00FB7CDB" w:rsidRPr="007323B5" w:rsidRDefault="00FB7CDB" w:rsidP="007323B5">
      <w:pPr>
        <w:ind w:left="720" w:hanging="720"/>
      </w:pPr>
      <w:r w:rsidRPr="007323B5">
        <w:t xml:space="preserve">Norris, J.M., &amp; Pfeiffer, P.C. (2003). Exploring the uses and usefulness of ACTPL Oral Proficiency Ratings and Standards in college foreign language departments. </w:t>
      </w:r>
      <w:r w:rsidRPr="007323B5">
        <w:rPr>
          <w:i/>
        </w:rPr>
        <w:t>Foreign Language Annals</w:t>
      </w:r>
      <w:r w:rsidRPr="007323B5">
        <w:t xml:space="preserve">, </w:t>
      </w:r>
      <w:r w:rsidRPr="007323B5">
        <w:rPr>
          <w:i/>
        </w:rPr>
        <w:t>36</w:t>
      </w:r>
      <w:r w:rsidRPr="007323B5">
        <w:t>(4), 572-581.</w:t>
      </w:r>
    </w:p>
    <w:p w14:paraId="6EE4C5BC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5982A24D" w14:textId="77777777" w:rsidR="00F400FE" w:rsidRPr="007323B5" w:rsidRDefault="00F400FE" w:rsidP="007323B5">
      <w:pPr>
        <w:ind w:left="720" w:hanging="720"/>
      </w:pPr>
      <w:r w:rsidRPr="007323B5">
        <w:t xml:space="preserve">Okada, Y. (2010). Role-play in oral proficiency interviews: Interactive footing and interactional competencies. </w:t>
      </w:r>
      <w:r w:rsidRPr="007323B5">
        <w:rPr>
          <w:i/>
        </w:rPr>
        <w:t>Journal of Pragmatics</w:t>
      </w:r>
      <w:r w:rsidRPr="007323B5">
        <w:t xml:space="preserve">, </w:t>
      </w:r>
      <w:r w:rsidRPr="007323B5">
        <w:rPr>
          <w:i/>
        </w:rPr>
        <w:t>42</w:t>
      </w:r>
      <w:r w:rsidRPr="007323B5">
        <w:t>(6), 1647-1668.</w:t>
      </w:r>
    </w:p>
    <w:p w14:paraId="0399381F" w14:textId="77777777" w:rsidR="00F400FE" w:rsidRPr="007323B5" w:rsidRDefault="00F400FE" w:rsidP="007323B5">
      <w:pPr>
        <w:ind w:left="720" w:hanging="720"/>
      </w:pPr>
    </w:p>
    <w:p w14:paraId="280AB011" w14:textId="5669E4A9" w:rsidR="00B700DC" w:rsidRPr="007323B5" w:rsidRDefault="00B700DC" w:rsidP="007323B5">
      <w:pPr>
        <w:ind w:left="720" w:hanging="720"/>
      </w:pPr>
      <w:r w:rsidRPr="007323B5">
        <w:t xml:space="preserve">Okada, Y., &amp; Greer, T. (2013). Pursuing a relevant response in oral proficiency interview role plays. In S. J. Ross &amp; G. Kasper (Eds.), </w:t>
      </w:r>
      <w:r w:rsidR="00130FC7" w:rsidRPr="007323B5">
        <w:rPr>
          <w:i/>
        </w:rPr>
        <w:t>Assessing s</w:t>
      </w:r>
      <w:r w:rsidRPr="007323B5">
        <w:rPr>
          <w:i/>
        </w:rPr>
        <w:t xml:space="preserve">econd </w:t>
      </w:r>
      <w:r w:rsidR="00130FC7" w:rsidRPr="007323B5">
        <w:rPr>
          <w:i/>
        </w:rPr>
        <w:t>l</w:t>
      </w:r>
      <w:r w:rsidRPr="007323B5">
        <w:rPr>
          <w:i/>
        </w:rPr>
        <w:t xml:space="preserve">anguage </w:t>
      </w:r>
      <w:r w:rsidR="00130FC7" w:rsidRPr="007323B5">
        <w:rPr>
          <w:i/>
        </w:rPr>
        <w:t>p</w:t>
      </w:r>
      <w:r w:rsidRPr="007323B5">
        <w:rPr>
          <w:i/>
        </w:rPr>
        <w:t>ragmatics</w:t>
      </w:r>
      <w:r w:rsidRPr="007323B5">
        <w:t xml:space="preserve"> (pp. 288-310). Palgrave Macmillan.</w:t>
      </w:r>
    </w:p>
    <w:p w14:paraId="3D11357F" w14:textId="77777777" w:rsidR="00B700DC" w:rsidRPr="007323B5" w:rsidRDefault="00B700DC" w:rsidP="007323B5">
      <w:pPr>
        <w:ind w:left="720" w:hanging="720"/>
      </w:pPr>
    </w:p>
    <w:p w14:paraId="0D4CE6D7" w14:textId="0487E8F4" w:rsidR="00DE7D37" w:rsidRPr="007323B5" w:rsidRDefault="00DE7D37" w:rsidP="007323B5">
      <w:pPr>
        <w:ind w:left="720" w:hanging="720"/>
      </w:pPr>
      <w:bookmarkStart w:id="7" w:name="_Hlk525364345"/>
      <w:r w:rsidRPr="007323B5">
        <w:t xml:space="preserve">O’Sullivan, B. (2000). Exploring gender and oral proficiency interview performance. </w:t>
      </w:r>
      <w:r w:rsidRPr="007323B5">
        <w:rPr>
          <w:i/>
        </w:rPr>
        <w:t>System, 28</w:t>
      </w:r>
      <w:r w:rsidRPr="007323B5">
        <w:t>(3), 1-14.</w:t>
      </w:r>
      <w:bookmarkEnd w:id="7"/>
    </w:p>
    <w:p w14:paraId="6D0099D3" w14:textId="59ECD6D3" w:rsidR="00DE7D37" w:rsidRPr="007323B5" w:rsidRDefault="00DE7D37" w:rsidP="007323B5">
      <w:pPr>
        <w:ind w:left="720" w:hanging="720"/>
      </w:pPr>
    </w:p>
    <w:p w14:paraId="6DFA4DB7" w14:textId="7B0C49F3" w:rsidR="00A604E7" w:rsidRPr="007323B5" w:rsidRDefault="00A604E7" w:rsidP="007323B5">
      <w:pPr>
        <w:ind w:left="720" w:hanging="720"/>
        <w:rPr>
          <w:rFonts w:eastAsia="Times New Roman"/>
        </w:rPr>
      </w:pPr>
      <w:bookmarkStart w:id="8" w:name="_Hlk512699448"/>
      <w:r w:rsidRPr="007323B5">
        <w:rPr>
          <w:rFonts w:eastAsia="Times New Roman"/>
        </w:rPr>
        <w:t xml:space="preserve">O’Sullivan, B. (2002). Learner acquaintanceship and oral proficiency test pair-task performance. </w:t>
      </w:r>
      <w:r w:rsidRPr="007323B5">
        <w:rPr>
          <w:rFonts w:eastAsia="Times New Roman"/>
          <w:i/>
          <w:iCs/>
        </w:rPr>
        <w:t>Language Testing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19</w:t>
      </w:r>
      <w:r w:rsidRPr="007323B5">
        <w:rPr>
          <w:rFonts w:eastAsia="Times New Roman"/>
        </w:rPr>
        <w:t>(3), 277-295</w:t>
      </w:r>
      <w:bookmarkEnd w:id="8"/>
      <w:r w:rsidRPr="007323B5">
        <w:rPr>
          <w:rFonts w:eastAsia="Times New Roman"/>
        </w:rPr>
        <w:t>.</w:t>
      </w:r>
    </w:p>
    <w:p w14:paraId="7DA439B8" w14:textId="77777777" w:rsidR="001C13C0" w:rsidRPr="007323B5" w:rsidRDefault="001C13C0" w:rsidP="007323B5">
      <w:pPr>
        <w:ind w:left="720" w:hanging="720"/>
        <w:rPr>
          <w:rFonts w:eastAsia="Times New Roman"/>
        </w:rPr>
      </w:pPr>
    </w:p>
    <w:p w14:paraId="69FBE12F" w14:textId="19501931" w:rsidR="001C13C0" w:rsidRPr="007323B5" w:rsidRDefault="001C13C0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t>Papadopoulos, P. (</w:t>
      </w:r>
      <w:r w:rsidR="00766BAE" w:rsidRPr="007323B5">
        <w:rPr>
          <w:rFonts w:eastAsia="Times New Roman"/>
        </w:rPr>
        <w:t>2022</w:t>
      </w:r>
      <w:r w:rsidRPr="007323B5">
        <w:rPr>
          <w:rFonts w:eastAsia="Times New Roman"/>
        </w:rPr>
        <w:t xml:space="preserve">). The test-takers’ perspectives on the oral proficiency interview of a high-stakes English language examination. </w:t>
      </w:r>
      <w:proofErr w:type="spellStart"/>
      <w:r w:rsidRPr="007323B5">
        <w:rPr>
          <w:rFonts w:eastAsia="Times New Roman"/>
          <w:i/>
          <w:iCs/>
        </w:rPr>
        <w:t>Nausivious</w:t>
      </w:r>
      <w:proofErr w:type="spellEnd"/>
      <w:r w:rsidRPr="007323B5">
        <w:rPr>
          <w:rFonts w:eastAsia="Times New Roman"/>
          <w:i/>
          <w:iCs/>
        </w:rPr>
        <w:t xml:space="preserve"> Chora</w:t>
      </w:r>
      <w:r w:rsidRPr="007323B5">
        <w:rPr>
          <w:rFonts w:eastAsia="Times New Roman"/>
        </w:rPr>
        <w:t xml:space="preserve">, </w:t>
      </w:r>
      <w:r w:rsidR="00766BAE" w:rsidRPr="007323B5">
        <w:rPr>
          <w:rFonts w:eastAsia="Times New Roman"/>
          <w:i/>
          <w:iCs/>
        </w:rPr>
        <w:t>8</w:t>
      </w:r>
      <w:r w:rsidRPr="007323B5">
        <w:rPr>
          <w:rFonts w:eastAsia="Times New Roman"/>
        </w:rPr>
        <w:t>, 29-53.</w:t>
      </w:r>
    </w:p>
    <w:p w14:paraId="6856551B" w14:textId="77777777" w:rsidR="001C13C0" w:rsidRPr="007323B5" w:rsidRDefault="001C13C0" w:rsidP="007323B5">
      <w:pPr>
        <w:ind w:left="720" w:hanging="720"/>
        <w:rPr>
          <w:rFonts w:eastAsia="Times New Roman"/>
        </w:rPr>
      </w:pPr>
    </w:p>
    <w:p w14:paraId="605C16CF" w14:textId="77777777" w:rsidR="004345A5" w:rsidRPr="007323B5" w:rsidRDefault="004345A5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t xml:space="preserve">Quaid, E., &amp; Barrett, A. (2021). Interpretations of spoken utterance fluency in simulated and face-to-face oral proficiency interviews. </w:t>
      </w:r>
      <w:r w:rsidRPr="007323B5">
        <w:rPr>
          <w:rFonts w:eastAsia="Times New Roman"/>
          <w:i/>
          <w:iCs/>
        </w:rPr>
        <w:t>Language Education &amp; Assessment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4</w:t>
      </w:r>
      <w:r w:rsidRPr="007323B5">
        <w:rPr>
          <w:rFonts w:eastAsia="Times New Roman"/>
        </w:rPr>
        <w:t>(1), 1-18.</w:t>
      </w:r>
    </w:p>
    <w:p w14:paraId="217DF4A7" w14:textId="77777777" w:rsidR="00A604E7" w:rsidRPr="007323B5" w:rsidRDefault="00A604E7" w:rsidP="007323B5">
      <w:pPr>
        <w:ind w:left="720" w:hanging="720"/>
      </w:pPr>
    </w:p>
    <w:p w14:paraId="583E2140" w14:textId="20B2FAD1" w:rsidR="00FB7CDB" w:rsidRPr="007323B5" w:rsidRDefault="00FB7CDB" w:rsidP="007323B5">
      <w:pPr>
        <w:ind w:left="720" w:hanging="720"/>
      </w:pPr>
      <w:r w:rsidRPr="007323B5">
        <w:t xml:space="preserve">Ross, S. (1992). Accommodative questions in oral proficiency interviews. </w:t>
      </w:r>
      <w:r w:rsidRPr="007323B5">
        <w:rPr>
          <w:i/>
        </w:rPr>
        <w:t>Language Testing</w:t>
      </w:r>
      <w:r w:rsidRPr="007323B5">
        <w:t xml:space="preserve">, </w:t>
      </w:r>
      <w:r w:rsidRPr="007323B5">
        <w:rPr>
          <w:i/>
          <w:iCs/>
        </w:rPr>
        <w:t>9</w:t>
      </w:r>
      <w:r w:rsidRPr="007323B5">
        <w:t>(2), 173-186.</w:t>
      </w:r>
    </w:p>
    <w:p w14:paraId="628E8577" w14:textId="77777777" w:rsidR="00FB7CDB" w:rsidRPr="007323B5" w:rsidRDefault="00FB7CDB" w:rsidP="007323B5">
      <w:pPr>
        <w:ind w:left="720" w:hanging="720"/>
      </w:pPr>
    </w:p>
    <w:p w14:paraId="10A311AE" w14:textId="0E85AEE2" w:rsidR="00FB7CDB" w:rsidRPr="007323B5" w:rsidRDefault="00FB7CDB" w:rsidP="007323B5">
      <w:pPr>
        <w:ind w:left="720" w:hanging="720"/>
      </w:pPr>
      <w:r w:rsidRPr="007323B5">
        <w:t xml:space="preserve">Ross, S. (1998). Divergent frame interpretations in language proficiency interview interaction. In R. Young, &amp; A. W. He (Eds.), </w:t>
      </w:r>
      <w:r w:rsidRPr="007323B5">
        <w:rPr>
          <w:i/>
        </w:rPr>
        <w:t xml:space="preserve">Talking and testing: Discourse approaches to the assessment of oral proficiency </w:t>
      </w:r>
      <w:r w:rsidRPr="007323B5">
        <w:t>(pp. 333-353).</w:t>
      </w:r>
      <w:r w:rsidR="009A2C2C" w:rsidRPr="007323B5">
        <w:rPr>
          <w:i/>
        </w:rPr>
        <w:t xml:space="preserve"> </w:t>
      </w:r>
      <w:r w:rsidRPr="007323B5">
        <w:t xml:space="preserve">John Benjamins. </w:t>
      </w:r>
    </w:p>
    <w:p w14:paraId="5AEA05D1" w14:textId="77777777" w:rsidR="00F14788" w:rsidRPr="007323B5" w:rsidRDefault="00F14788" w:rsidP="007323B5">
      <w:pPr>
        <w:ind w:left="720" w:hanging="720"/>
      </w:pPr>
    </w:p>
    <w:p w14:paraId="5EEE1950" w14:textId="77777777" w:rsidR="00F14788" w:rsidRPr="007323B5" w:rsidRDefault="00F14788" w:rsidP="007323B5">
      <w:pPr>
        <w:ind w:left="720" w:hanging="720"/>
      </w:pPr>
      <w:r w:rsidRPr="007323B5">
        <w:t xml:space="preserve">Ross, S. J. (2007). A comparative task-in-interaction analysis of OPI backsliding. </w:t>
      </w:r>
      <w:r w:rsidRPr="007323B5">
        <w:rPr>
          <w:i/>
        </w:rPr>
        <w:t>Journal of Pragmatics</w:t>
      </w:r>
      <w:r w:rsidRPr="007323B5">
        <w:t xml:space="preserve">, </w:t>
      </w:r>
      <w:r w:rsidRPr="007323B5">
        <w:rPr>
          <w:i/>
        </w:rPr>
        <w:t>39</w:t>
      </w:r>
      <w:r w:rsidRPr="007323B5">
        <w:t>, 2017-2044.</w:t>
      </w:r>
    </w:p>
    <w:p w14:paraId="557E1EA6" w14:textId="77777777" w:rsidR="00B82286" w:rsidRPr="007323B5" w:rsidRDefault="00B82286" w:rsidP="007323B5">
      <w:pPr>
        <w:ind w:left="720" w:hanging="720"/>
      </w:pPr>
    </w:p>
    <w:p w14:paraId="3362B104" w14:textId="58CAA62A" w:rsidR="00B82286" w:rsidRPr="007323B5" w:rsidRDefault="00B82286" w:rsidP="007323B5">
      <w:pPr>
        <w:ind w:left="720" w:hanging="720"/>
      </w:pPr>
      <w:r w:rsidRPr="007323B5">
        <w:rPr>
          <w:rFonts w:eastAsia="Times New Roman"/>
        </w:rPr>
        <w:t xml:space="preserve">Ross, S. J. (2017). </w:t>
      </w:r>
      <w:r w:rsidRPr="007323B5">
        <w:rPr>
          <w:rFonts w:eastAsia="Times New Roman"/>
          <w:i/>
          <w:iCs/>
        </w:rPr>
        <w:t>Interviewing for language proficiency: Interaction and interpretation</w:t>
      </w:r>
      <w:r w:rsidRPr="007323B5">
        <w:rPr>
          <w:rFonts w:eastAsia="Times New Roman"/>
        </w:rPr>
        <w:t xml:space="preserve">. Palgrave MacMillan. </w:t>
      </w:r>
    </w:p>
    <w:p w14:paraId="6F4DEB99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1B544F1C" w14:textId="77777777" w:rsidR="00FB7CDB" w:rsidRPr="007323B5" w:rsidRDefault="00FB7CDB" w:rsidP="007323B5">
      <w:pPr>
        <w:ind w:left="720" w:hanging="720"/>
      </w:pPr>
      <w:r w:rsidRPr="007323B5">
        <w:t xml:space="preserve">Ross, S., &amp; Berwick, R. (1992). The discourse of accommodation in oral proficiency interviews. </w:t>
      </w:r>
      <w:r w:rsidRPr="007323B5">
        <w:rPr>
          <w:i/>
        </w:rPr>
        <w:t>Studies in Second Language Acquisition,</w:t>
      </w:r>
      <w:r w:rsidRPr="007323B5">
        <w:t xml:space="preserve"> </w:t>
      </w:r>
      <w:r w:rsidRPr="007323B5">
        <w:rPr>
          <w:i/>
          <w:iCs/>
        </w:rPr>
        <w:t>14</w:t>
      </w:r>
      <w:r w:rsidRPr="007323B5">
        <w:t>(2), 159-176.</w:t>
      </w:r>
    </w:p>
    <w:p w14:paraId="4487EC48" w14:textId="77777777" w:rsidR="00210E67" w:rsidRPr="007323B5" w:rsidRDefault="00210E67" w:rsidP="007323B5">
      <w:pPr>
        <w:ind w:left="720" w:hanging="720"/>
      </w:pPr>
    </w:p>
    <w:p w14:paraId="2F3FB8FE" w14:textId="786371E7" w:rsidR="00210E67" w:rsidRPr="007323B5" w:rsidRDefault="00210E67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lastRenderedPageBreak/>
        <w:t xml:space="preserve">Saeki, M., </w:t>
      </w:r>
      <w:proofErr w:type="spellStart"/>
      <w:r w:rsidRPr="007323B5">
        <w:rPr>
          <w:rFonts w:eastAsia="Times New Roman"/>
        </w:rPr>
        <w:t>Demkow</w:t>
      </w:r>
      <w:proofErr w:type="spellEnd"/>
      <w:r w:rsidRPr="007323B5">
        <w:rPr>
          <w:rFonts w:eastAsia="Times New Roman"/>
        </w:rPr>
        <w:t xml:space="preserve">, W., Kobayashi, T., &amp; Matsuyama, Y. (2022). A </w:t>
      </w:r>
      <w:proofErr w:type="spellStart"/>
      <w:r w:rsidRPr="007323B5">
        <w:rPr>
          <w:rFonts w:eastAsia="Times New Roman"/>
        </w:rPr>
        <w:t>WoZ</w:t>
      </w:r>
      <w:proofErr w:type="spellEnd"/>
      <w:r w:rsidRPr="007323B5">
        <w:rPr>
          <w:rFonts w:eastAsia="Times New Roman"/>
        </w:rPr>
        <w:t xml:space="preserve"> study for an incremental proficiency scoring interview agent eliciting ratable samples. In S. </w:t>
      </w:r>
      <w:proofErr w:type="spellStart"/>
      <w:r w:rsidRPr="007323B5">
        <w:rPr>
          <w:rFonts w:eastAsia="Times New Roman"/>
        </w:rPr>
        <w:t>Stoyanchev</w:t>
      </w:r>
      <w:proofErr w:type="spellEnd"/>
      <w:r w:rsidRPr="007323B5">
        <w:rPr>
          <w:rFonts w:eastAsia="Times New Roman"/>
        </w:rPr>
        <w:t xml:space="preserve">, S. </w:t>
      </w:r>
      <w:proofErr w:type="spellStart"/>
      <w:r w:rsidRPr="007323B5">
        <w:rPr>
          <w:rFonts w:eastAsia="Times New Roman"/>
        </w:rPr>
        <w:t>Ultes</w:t>
      </w:r>
      <w:proofErr w:type="spellEnd"/>
      <w:r w:rsidRPr="007323B5">
        <w:rPr>
          <w:rFonts w:eastAsia="Times New Roman"/>
        </w:rPr>
        <w:t>, &amp; H. Li (Eds.),</w:t>
      </w:r>
      <w:hyperlink r:id="rId11" w:anchor="author-1-1" w:history="1"/>
      <w:r w:rsidRPr="007323B5">
        <w:t xml:space="preserve"> </w:t>
      </w:r>
      <w:r w:rsidRPr="007323B5">
        <w:rPr>
          <w:rFonts w:eastAsia="Times New Roman"/>
          <w:i/>
          <w:iCs/>
        </w:rPr>
        <w:t>Conversational AI for natural human-centric interaction: 12th International Workshop on Spoken Dialogue System Technology, IWSDS 2021</w:t>
      </w:r>
      <w:r w:rsidRPr="007323B5">
        <w:rPr>
          <w:rFonts w:eastAsia="Times New Roman"/>
        </w:rPr>
        <w:t xml:space="preserve"> (pp. 193-201). Springer Nature.</w:t>
      </w:r>
    </w:p>
    <w:p w14:paraId="31B5E263" w14:textId="77777777" w:rsidR="00210E67" w:rsidRPr="007323B5" w:rsidRDefault="00210E67" w:rsidP="007323B5">
      <w:pPr>
        <w:ind w:left="720" w:hanging="720"/>
      </w:pPr>
    </w:p>
    <w:p w14:paraId="1938CE0B" w14:textId="77777777" w:rsidR="00FB7CDB" w:rsidRPr="007323B5" w:rsidRDefault="00FB7CDB" w:rsidP="007323B5">
      <w:pPr>
        <w:ind w:left="720" w:hanging="720"/>
      </w:pPr>
      <w:r w:rsidRPr="007323B5">
        <w:t xml:space="preserve">Salaberry, R. (2000). Revising the revised format of the ACTFL oral proficiency interview. </w:t>
      </w:r>
      <w:r w:rsidRPr="007323B5">
        <w:rPr>
          <w:i/>
        </w:rPr>
        <w:t>Language Testing,</w:t>
      </w:r>
      <w:r w:rsidRPr="007323B5">
        <w:t xml:space="preserve"> </w:t>
      </w:r>
      <w:r w:rsidRPr="007323B5">
        <w:rPr>
          <w:i/>
          <w:iCs/>
        </w:rPr>
        <w:t>17</w:t>
      </w:r>
      <w:r w:rsidRPr="007323B5">
        <w:t xml:space="preserve">(3), 289-310. </w:t>
      </w:r>
    </w:p>
    <w:p w14:paraId="33454D98" w14:textId="77777777" w:rsidR="00FB7CDB" w:rsidRPr="007323B5" w:rsidRDefault="00FB7CDB" w:rsidP="007323B5">
      <w:pPr>
        <w:ind w:left="720" w:hanging="720"/>
      </w:pPr>
    </w:p>
    <w:p w14:paraId="04BE92A5" w14:textId="77777777" w:rsidR="0056705A" w:rsidRPr="007323B5" w:rsidRDefault="0056705A" w:rsidP="007323B5">
      <w:pPr>
        <w:ind w:left="720" w:hanging="720"/>
      </w:pPr>
      <w:r w:rsidRPr="007323B5">
        <w:t xml:space="preserve">Santizo, I. P. (2017). Correlating aptitude with oral proficiency: A quantitative study of DLAB and OPI scores cross four language categories. </w:t>
      </w:r>
      <w:r w:rsidRPr="007323B5">
        <w:rPr>
          <w:i/>
        </w:rPr>
        <w:t>Applied Language Learning 27</w:t>
      </w:r>
      <w:r w:rsidRPr="007323B5">
        <w:t>(1-2), 73-96.</w:t>
      </w:r>
    </w:p>
    <w:p w14:paraId="1E0C6FED" w14:textId="77777777" w:rsidR="0056705A" w:rsidRPr="007323B5" w:rsidRDefault="0056705A" w:rsidP="007323B5">
      <w:pPr>
        <w:ind w:left="720" w:hanging="720"/>
      </w:pPr>
    </w:p>
    <w:p w14:paraId="5E2EA279" w14:textId="77777777" w:rsidR="00FB7CDB" w:rsidRPr="007323B5" w:rsidRDefault="00FB7CDB" w:rsidP="007323B5">
      <w:pPr>
        <w:ind w:left="720" w:hanging="720"/>
      </w:pPr>
      <w:proofErr w:type="spellStart"/>
      <w:r w:rsidRPr="007323B5">
        <w:t>Savignon</w:t>
      </w:r>
      <w:proofErr w:type="spellEnd"/>
      <w:r w:rsidRPr="007323B5">
        <w:t xml:space="preserve">, S. J. (1985). Evaluation of communicative competence: The ACTFL provisional proficiency guidelines. </w:t>
      </w:r>
      <w:r w:rsidRPr="007323B5">
        <w:rPr>
          <w:i/>
          <w:iCs/>
        </w:rPr>
        <w:t>The Modern Language Journal</w:t>
      </w:r>
      <w:r w:rsidRPr="007323B5">
        <w:t xml:space="preserve">, </w:t>
      </w:r>
      <w:r w:rsidRPr="007323B5">
        <w:rPr>
          <w:i/>
          <w:iCs/>
        </w:rPr>
        <w:t>69</w:t>
      </w:r>
      <w:r w:rsidRPr="007323B5">
        <w:t>(2), 129-134.</w:t>
      </w:r>
    </w:p>
    <w:p w14:paraId="3E1BF1D2" w14:textId="77777777" w:rsidR="00F14788" w:rsidRPr="007323B5" w:rsidRDefault="00F14788" w:rsidP="007323B5">
      <w:pPr>
        <w:ind w:left="720" w:hanging="720"/>
      </w:pPr>
    </w:p>
    <w:p w14:paraId="331A0478" w14:textId="0F219BD1" w:rsidR="001C6BA7" w:rsidRPr="007323B5" w:rsidRDefault="001C6BA7" w:rsidP="007323B5">
      <w:pPr>
        <w:ind w:left="720" w:hanging="720"/>
      </w:pPr>
      <w:r w:rsidRPr="007323B5">
        <w:t xml:space="preserve">Seedhouse, P. (2012). What kind of interaction receives high and low ratings in oral proficiency </w:t>
      </w:r>
      <w:proofErr w:type="gramStart"/>
      <w:r w:rsidRPr="007323B5">
        <w:t>interviews?.</w:t>
      </w:r>
      <w:proofErr w:type="gramEnd"/>
      <w:r w:rsidRPr="007323B5">
        <w:t xml:space="preserve"> </w:t>
      </w:r>
      <w:r w:rsidRPr="007323B5">
        <w:rPr>
          <w:i/>
          <w:iCs/>
        </w:rPr>
        <w:t>English Profile Journal</w:t>
      </w:r>
      <w:r w:rsidRPr="007323B5">
        <w:t xml:space="preserve">, </w:t>
      </w:r>
      <w:r w:rsidRPr="007323B5">
        <w:rPr>
          <w:i/>
          <w:iCs/>
        </w:rPr>
        <w:t>3</w:t>
      </w:r>
      <w:r w:rsidRPr="007323B5">
        <w:t>, e2, 1-24. doi:10.1017/S2041536212000025</w:t>
      </w:r>
    </w:p>
    <w:p w14:paraId="51271148" w14:textId="77777777" w:rsidR="001C6BA7" w:rsidRPr="007323B5" w:rsidRDefault="001C6BA7" w:rsidP="007323B5">
      <w:pPr>
        <w:ind w:left="720" w:hanging="720"/>
      </w:pPr>
    </w:p>
    <w:p w14:paraId="5118D46A" w14:textId="3775FE9D" w:rsidR="00F14788" w:rsidRPr="007323B5" w:rsidRDefault="00F14788" w:rsidP="007323B5">
      <w:pPr>
        <w:ind w:left="720" w:hanging="720"/>
      </w:pPr>
      <w:r w:rsidRPr="007323B5">
        <w:t xml:space="preserve">Seedhouse, P. (2013). Oral proficiency interviews as varieties of interaction. In S.J. Ross &amp; G. Kasper (Eds.), </w:t>
      </w:r>
      <w:r w:rsidRPr="007323B5">
        <w:rPr>
          <w:i/>
        </w:rPr>
        <w:t>Assessing second language pragmatics</w:t>
      </w:r>
      <w:r w:rsidRPr="007323B5">
        <w:t xml:space="preserve"> (pp. 199-219).</w:t>
      </w:r>
      <w:r w:rsidR="004B277C" w:rsidRPr="007323B5">
        <w:t xml:space="preserve"> </w:t>
      </w:r>
      <w:r w:rsidRPr="007323B5">
        <w:t>Palgrave Macmillan.</w:t>
      </w:r>
    </w:p>
    <w:p w14:paraId="4099B927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6460F46B" w14:textId="3982738A" w:rsidR="00FB7CDB" w:rsidRPr="007323B5" w:rsidRDefault="00FB7CDB" w:rsidP="007323B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23B5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7323B5">
        <w:rPr>
          <w:rFonts w:ascii="Times New Roman" w:hAnsi="Times New Roman" w:cs="Times New Roman"/>
          <w:sz w:val="24"/>
          <w:szCs w:val="24"/>
        </w:rPr>
        <w:t xml:space="preserve">, E. (1983). Inter-rater and intra-rater reliability of oral interview and concurrent validity with cloze procedure. In J. Oller (Ed.), </w:t>
      </w:r>
      <w:r w:rsidRPr="007323B5">
        <w:rPr>
          <w:rFonts w:ascii="Times New Roman" w:hAnsi="Times New Roman" w:cs="Times New Roman"/>
          <w:i/>
          <w:sz w:val="24"/>
          <w:szCs w:val="24"/>
        </w:rPr>
        <w:t>Issues in language testing research</w:t>
      </w:r>
      <w:r w:rsidRPr="007323B5">
        <w:rPr>
          <w:rFonts w:ascii="Times New Roman" w:hAnsi="Times New Roman" w:cs="Times New Roman"/>
          <w:sz w:val="24"/>
          <w:szCs w:val="24"/>
        </w:rPr>
        <w:t xml:space="preserve"> (pp. 229-236). Newbury House.</w:t>
      </w:r>
    </w:p>
    <w:p w14:paraId="768D923F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303071E0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  <w:proofErr w:type="spellStart"/>
      <w:r w:rsidRPr="007323B5">
        <w:rPr>
          <w:rFonts w:eastAsia="SimSun"/>
          <w:lang w:eastAsia="zh-CN"/>
        </w:rPr>
        <w:t>Shohamy</w:t>
      </w:r>
      <w:proofErr w:type="spellEnd"/>
      <w:r w:rsidRPr="007323B5">
        <w:rPr>
          <w:rFonts w:eastAsia="SimSun"/>
          <w:lang w:eastAsia="zh-CN"/>
        </w:rPr>
        <w:t xml:space="preserve">, E. (1983). The stability of oral proficiency assessment on the oral interview testing procedures. </w:t>
      </w:r>
      <w:r w:rsidRPr="007323B5">
        <w:rPr>
          <w:rFonts w:eastAsia="SimSun"/>
          <w:i/>
          <w:iCs/>
          <w:lang w:eastAsia="zh-CN"/>
        </w:rPr>
        <w:t>Language Learning</w:t>
      </w:r>
      <w:r w:rsidRPr="007323B5">
        <w:rPr>
          <w:rFonts w:eastAsia="SimSun"/>
          <w:lang w:eastAsia="zh-CN"/>
        </w:rPr>
        <w:t xml:space="preserve">, </w:t>
      </w:r>
      <w:r w:rsidRPr="007323B5">
        <w:rPr>
          <w:rFonts w:eastAsia="SimSun"/>
          <w:i/>
          <w:iCs/>
          <w:lang w:eastAsia="zh-CN"/>
        </w:rPr>
        <w:t>33</w:t>
      </w:r>
      <w:r w:rsidRPr="007323B5">
        <w:rPr>
          <w:rFonts w:eastAsia="SimSun"/>
          <w:lang w:eastAsia="zh-CN"/>
        </w:rPr>
        <w:t>(4), 527-540.</w:t>
      </w:r>
    </w:p>
    <w:p w14:paraId="4D8D62EF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7B9B63F6" w14:textId="77777777" w:rsidR="00206BF0" w:rsidRPr="007323B5" w:rsidRDefault="00206BF0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t xml:space="preserve">Spino, L. L., Echevarría, M. M., &amp; Wu, Y. (2022). Assisted self‐assessment to optimize the </w:t>
      </w:r>
      <w:proofErr w:type="spellStart"/>
      <w:r w:rsidRPr="007323B5">
        <w:rPr>
          <w:rFonts w:eastAsia="Times New Roman"/>
        </w:rPr>
        <w:t>OPIc</w:t>
      </w:r>
      <w:proofErr w:type="spellEnd"/>
      <w:r w:rsidRPr="007323B5">
        <w:rPr>
          <w:rFonts w:eastAsia="Times New Roman"/>
        </w:rPr>
        <w:t xml:space="preserve"> test experience. </w:t>
      </w:r>
      <w:r w:rsidRPr="007323B5">
        <w:rPr>
          <w:rFonts w:eastAsia="Times New Roman"/>
          <w:i/>
          <w:iCs/>
        </w:rPr>
        <w:t>Foreign Language Annals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55</w:t>
      </w:r>
      <w:r w:rsidRPr="007323B5">
        <w:rPr>
          <w:rFonts w:eastAsia="Times New Roman"/>
        </w:rPr>
        <w:t>(3), 853-876.</w:t>
      </w:r>
    </w:p>
    <w:p w14:paraId="7B0EA34B" w14:textId="77777777" w:rsidR="00206BF0" w:rsidRPr="007323B5" w:rsidRDefault="00206BF0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44194C62" w14:textId="1F9244F9" w:rsidR="00FB7CDB" w:rsidRPr="007323B5" w:rsidRDefault="00FB7CDB" w:rsidP="007323B5">
      <w:pPr>
        <w:ind w:left="720" w:hanging="720"/>
      </w:pPr>
      <w:r w:rsidRPr="007323B5">
        <w:t xml:space="preserve">Stansfield, C. W. (1991). A comparative analysis of simulated and direct oral proficiency interviews. In S. </w:t>
      </w:r>
      <w:proofErr w:type="spellStart"/>
      <w:r w:rsidRPr="007323B5">
        <w:t>Anivan</w:t>
      </w:r>
      <w:proofErr w:type="spellEnd"/>
      <w:r w:rsidRPr="007323B5">
        <w:t xml:space="preserve"> (Ed.), </w:t>
      </w:r>
      <w:r w:rsidRPr="007323B5">
        <w:rPr>
          <w:i/>
        </w:rPr>
        <w:t xml:space="preserve">Current developments in language testing </w:t>
      </w:r>
      <w:r w:rsidRPr="007323B5">
        <w:t>(pp. 199-209). SEAMEO R</w:t>
      </w:r>
      <w:r w:rsidR="004B277C" w:rsidRPr="007323B5">
        <w:t>egional Language Centre</w:t>
      </w:r>
      <w:r w:rsidRPr="007323B5">
        <w:t>.</w:t>
      </w:r>
    </w:p>
    <w:p w14:paraId="2E3643D7" w14:textId="77777777" w:rsidR="00E52E38" w:rsidRPr="007323B5" w:rsidRDefault="00E52E38" w:rsidP="007323B5">
      <w:pPr>
        <w:ind w:left="720" w:hanging="720"/>
      </w:pPr>
    </w:p>
    <w:p w14:paraId="7FE8A06D" w14:textId="1A5F834A" w:rsidR="00E52E38" w:rsidRPr="007323B5" w:rsidRDefault="00E52E38" w:rsidP="007323B5">
      <w:pPr>
        <w:ind w:left="720" w:hanging="720"/>
      </w:pPr>
      <w:r w:rsidRPr="007323B5">
        <w:t>Stansfield, C. W., Gao, J., &amp; Rivers, W. P. (2010). A concurrent validity study of self-assessments and the federal Interagency Language Roundtable oral proficiency interview. </w:t>
      </w:r>
      <w:r w:rsidRPr="007323B5">
        <w:rPr>
          <w:i/>
          <w:iCs/>
        </w:rPr>
        <w:t>Russian Language Journal/</w:t>
      </w:r>
      <w:proofErr w:type="spellStart"/>
      <w:r w:rsidRPr="007323B5">
        <w:rPr>
          <w:i/>
          <w:iCs/>
        </w:rPr>
        <w:t>Русский</w:t>
      </w:r>
      <w:proofErr w:type="spellEnd"/>
      <w:r w:rsidRPr="007323B5">
        <w:rPr>
          <w:i/>
          <w:iCs/>
        </w:rPr>
        <w:t xml:space="preserve"> </w:t>
      </w:r>
      <w:proofErr w:type="spellStart"/>
      <w:r w:rsidRPr="007323B5">
        <w:rPr>
          <w:i/>
          <w:iCs/>
        </w:rPr>
        <w:t>язык</w:t>
      </w:r>
      <w:proofErr w:type="spellEnd"/>
      <w:r w:rsidRPr="007323B5">
        <w:t>, </w:t>
      </w:r>
      <w:r w:rsidRPr="007323B5">
        <w:rPr>
          <w:i/>
          <w:iCs/>
        </w:rPr>
        <w:t>60</w:t>
      </w:r>
      <w:r w:rsidRPr="007323B5">
        <w:t>, 299-315.</w:t>
      </w:r>
    </w:p>
    <w:p w14:paraId="1994121D" w14:textId="77777777" w:rsidR="00FB7CDB" w:rsidRPr="007323B5" w:rsidRDefault="00FB7CDB" w:rsidP="007323B5">
      <w:pPr>
        <w:ind w:left="720" w:hanging="720"/>
      </w:pPr>
    </w:p>
    <w:p w14:paraId="60879316" w14:textId="77777777" w:rsidR="00FB7CDB" w:rsidRPr="007323B5" w:rsidRDefault="00FB7CDB" w:rsidP="007323B5">
      <w:pPr>
        <w:ind w:left="720" w:hanging="720"/>
      </w:pPr>
      <w:r w:rsidRPr="007323B5">
        <w:lastRenderedPageBreak/>
        <w:t xml:space="preserve">Stansfield, C. W., &amp; Kenyon, D. M. (1992). Research on the comparability of the oral proficiency interview and the simulated oral proficiency interview. </w:t>
      </w:r>
      <w:r w:rsidRPr="007323B5">
        <w:rPr>
          <w:i/>
        </w:rPr>
        <w:t>System,</w:t>
      </w:r>
      <w:r w:rsidRPr="007323B5">
        <w:t xml:space="preserve"> </w:t>
      </w:r>
      <w:r w:rsidRPr="007323B5">
        <w:rPr>
          <w:i/>
          <w:iCs/>
        </w:rPr>
        <w:t>20</w:t>
      </w:r>
      <w:r w:rsidRPr="007323B5">
        <w:t>(3), 347-366.</w:t>
      </w:r>
    </w:p>
    <w:p w14:paraId="4C22A7CE" w14:textId="77777777" w:rsidR="00FB7CDB" w:rsidRPr="007323B5" w:rsidRDefault="00FB7CDB" w:rsidP="007323B5">
      <w:pPr>
        <w:ind w:left="720" w:hanging="720"/>
      </w:pPr>
    </w:p>
    <w:p w14:paraId="688C6A7E" w14:textId="32A39260" w:rsidR="00FB7CDB" w:rsidRPr="007323B5" w:rsidRDefault="00FB7CDB" w:rsidP="007323B5">
      <w:pPr>
        <w:ind w:left="720" w:hanging="720"/>
      </w:pPr>
      <w:r w:rsidRPr="007323B5">
        <w:t xml:space="preserve">Stansfield, C. W., &amp; Kenyon, D. M. (1996). Comparing the scaling of speaking tasks by language teachers and by the ACTFL guidelines. In A. Cumming &amp; R. Berwick (Eds.), </w:t>
      </w:r>
      <w:r w:rsidRPr="007323B5">
        <w:rPr>
          <w:i/>
        </w:rPr>
        <w:t xml:space="preserve">Validation in language testing </w:t>
      </w:r>
      <w:r w:rsidRPr="007323B5">
        <w:rPr>
          <w:iCs/>
        </w:rPr>
        <w:t>(pp</w:t>
      </w:r>
      <w:r w:rsidRPr="007323B5">
        <w:rPr>
          <w:i/>
        </w:rPr>
        <w:t xml:space="preserve">. </w:t>
      </w:r>
      <w:r w:rsidRPr="007323B5">
        <w:t>124-153)</w:t>
      </w:r>
      <w:r w:rsidR="008C100F" w:rsidRPr="007323B5">
        <w:t xml:space="preserve">. </w:t>
      </w:r>
      <w:r w:rsidRPr="007323B5">
        <w:t>Multilingual Matters.</w:t>
      </w:r>
    </w:p>
    <w:p w14:paraId="6DDE49C0" w14:textId="77777777" w:rsidR="00FB7CDB" w:rsidRPr="007323B5" w:rsidRDefault="00FB7CDB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75780E5E" w14:textId="19CC2D1A" w:rsidR="008C100F" w:rsidRPr="007323B5" w:rsidRDefault="008C100F" w:rsidP="007323B5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  <w:bookmarkStart w:id="9" w:name="_Hlk152072431"/>
      <w:bookmarkStart w:id="10" w:name="_Hlk122865668"/>
      <w:r w:rsidRPr="007323B5">
        <w:t xml:space="preserve">Staples, S., Laflair, G. T., &amp; Egbert, J. (2017). Comparing language use in oral proficiency </w:t>
      </w:r>
      <w:bookmarkEnd w:id="9"/>
      <w:r w:rsidRPr="007323B5">
        <w:t>interviews to target domains: Conversational, academic, and professional discourse. </w:t>
      </w:r>
      <w:r w:rsidRPr="007323B5">
        <w:rPr>
          <w:i/>
          <w:iCs/>
        </w:rPr>
        <w:t>The Modern Language Journal</w:t>
      </w:r>
      <w:r w:rsidRPr="007323B5">
        <w:t>, </w:t>
      </w:r>
      <w:r w:rsidRPr="007323B5">
        <w:rPr>
          <w:i/>
          <w:iCs/>
        </w:rPr>
        <w:t>101</w:t>
      </w:r>
      <w:r w:rsidRPr="007323B5">
        <w:t>(1), 194-213.</w:t>
      </w:r>
      <w:bookmarkEnd w:id="10"/>
    </w:p>
    <w:p w14:paraId="43B17424" w14:textId="77777777" w:rsidR="008C100F" w:rsidRPr="007323B5" w:rsidRDefault="008C100F" w:rsidP="007323B5">
      <w:pPr>
        <w:ind w:left="720" w:hanging="720"/>
      </w:pPr>
    </w:p>
    <w:p w14:paraId="04FE8E6F" w14:textId="2F3FF547" w:rsidR="00CF0F11" w:rsidRPr="007323B5" w:rsidRDefault="00CF0F11" w:rsidP="007323B5">
      <w:pPr>
        <w:ind w:left="720" w:hanging="720"/>
      </w:pPr>
      <w:r w:rsidRPr="007323B5">
        <w:t xml:space="preserve">Steinmeyer, G. (1984). Oral proficiency interviews at Amherst Regional High School: Report of a pilot project. </w:t>
      </w:r>
      <w:r w:rsidRPr="007323B5">
        <w:rPr>
          <w:i/>
        </w:rPr>
        <w:t xml:space="preserve">Die </w:t>
      </w:r>
      <w:proofErr w:type="spellStart"/>
      <w:r w:rsidRPr="007323B5">
        <w:rPr>
          <w:i/>
        </w:rPr>
        <w:t>Unterrichtspraxis</w:t>
      </w:r>
      <w:proofErr w:type="spellEnd"/>
      <w:r w:rsidRPr="007323B5">
        <w:rPr>
          <w:i/>
        </w:rPr>
        <w:t xml:space="preserve"> / Teaching German, 17</w:t>
      </w:r>
      <w:r w:rsidRPr="007323B5">
        <w:t>, 330-334.</w:t>
      </w:r>
    </w:p>
    <w:p w14:paraId="20D026AE" w14:textId="2C1E1E9E" w:rsidR="00CF0F11" w:rsidRPr="007323B5" w:rsidRDefault="00CF0F11" w:rsidP="007323B5">
      <w:pPr>
        <w:ind w:left="720" w:hanging="720"/>
        <w:rPr>
          <w:rFonts w:eastAsia="SimSun"/>
          <w:lang w:eastAsia="zh-CN"/>
        </w:rPr>
      </w:pPr>
    </w:p>
    <w:p w14:paraId="1A895C4E" w14:textId="399BE742" w:rsidR="00DB0A43" w:rsidRPr="007323B5" w:rsidRDefault="00DB0A43" w:rsidP="007323B5">
      <w:pPr>
        <w:ind w:left="720" w:hanging="720"/>
        <w:rPr>
          <w:rFonts w:eastAsia="Times New Roman"/>
        </w:rPr>
      </w:pPr>
      <w:bookmarkStart w:id="11" w:name="_Hlk96512287"/>
      <w:proofErr w:type="spellStart"/>
      <w:r w:rsidRPr="007323B5">
        <w:rPr>
          <w:rFonts w:eastAsia="Times New Roman"/>
        </w:rPr>
        <w:t>Stovicek</w:t>
      </w:r>
      <w:proofErr w:type="spellEnd"/>
      <w:r w:rsidRPr="007323B5">
        <w:rPr>
          <w:rFonts w:eastAsia="Times New Roman"/>
        </w:rPr>
        <w:t xml:space="preserve">, T. W. (2021). Linguistic stereotyping, reverse linguistic stereotyping, language ideology and their potential effects on oral proficiency interview ratings. </w:t>
      </w:r>
      <w:r w:rsidRPr="007323B5">
        <w:rPr>
          <w:rFonts w:eastAsia="Times New Roman"/>
          <w:i/>
          <w:iCs/>
        </w:rPr>
        <w:t>Applied Language Learning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31</w:t>
      </w:r>
      <w:r w:rsidRPr="007323B5">
        <w:rPr>
          <w:rFonts w:eastAsia="Times New Roman"/>
        </w:rPr>
        <w:t>(1&amp;2), 71-87</w:t>
      </w:r>
      <w:bookmarkEnd w:id="11"/>
      <w:r w:rsidRPr="007323B5">
        <w:rPr>
          <w:rFonts w:eastAsia="Times New Roman"/>
        </w:rPr>
        <w:t>.</w:t>
      </w:r>
    </w:p>
    <w:p w14:paraId="2D03915D" w14:textId="77777777" w:rsidR="00DB0A43" w:rsidRPr="007323B5" w:rsidRDefault="00DB0A43" w:rsidP="007323B5">
      <w:pPr>
        <w:ind w:left="720" w:hanging="720"/>
        <w:rPr>
          <w:rFonts w:eastAsia="SimSun"/>
          <w:lang w:eastAsia="zh-CN"/>
        </w:rPr>
      </w:pPr>
    </w:p>
    <w:p w14:paraId="03C02CC3" w14:textId="44E0F407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  <w:r w:rsidRPr="007323B5">
        <w:rPr>
          <w:rFonts w:eastAsia="SimSun"/>
          <w:lang w:eastAsia="zh-CN"/>
        </w:rPr>
        <w:t xml:space="preserve">Surface, E. A., &amp; Dierdorff, E. C. (2003). Reliability and the ACTFL Oral Proficiency Interview: Reporting indices of interrater consistency and agreement for 19 languages. </w:t>
      </w:r>
      <w:r w:rsidRPr="007323B5">
        <w:rPr>
          <w:rFonts w:eastAsia="SimSun"/>
          <w:i/>
          <w:lang w:eastAsia="zh-CN"/>
        </w:rPr>
        <w:t>Foreign Language Annals, 36</w:t>
      </w:r>
      <w:r w:rsidRPr="007323B5">
        <w:rPr>
          <w:rFonts w:eastAsia="SimSun"/>
          <w:lang w:eastAsia="zh-CN"/>
        </w:rPr>
        <w:t>(4), 507-519.</w:t>
      </w:r>
    </w:p>
    <w:p w14:paraId="7E81D86D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58D884" w14:textId="38B18376" w:rsidR="00FB7CDB" w:rsidRPr="007323B5" w:rsidRDefault="00FB7CDB" w:rsidP="007323B5">
      <w:pPr>
        <w:ind w:left="720" w:hanging="720"/>
      </w:pPr>
      <w:r w:rsidRPr="007323B5">
        <w:t xml:space="preserve">Swender, E. (Ed.). (1999). </w:t>
      </w:r>
      <w:r w:rsidRPr="007323B5">
        <w:rPr>
          <w:i/>
        </w:rPr>
        <w:t>ACTFL oral proficiency inte</w:t>
      </w:r>
      <w:r w:rsidRPr="007323B5">
        <w:rPr>
          <w:rFonts w:eastAsia="SimSun"/>
          <w:i/>
          <w:lang w:eastAsia="zh-CN"/>
        </w:rPr>
        <w:t>rv</w:t>
      </w:r>
      <w:r w:rsidRPr="007323B5">
        <w:rPr>
          <w:i/>
        </w:rPr>
        <w:t>iew</w:t>
      </w:r>
      <w:r w:rsidRPr="007323B5">
        <w:rPr>
          <w:rFonts w:eastAsia="SimSun"/>
          <w:i/>
          <w:lang w:eastAsia="zh-CN"/>
        </w:rPr>
        <w:t xml:space="preserve"> </w:t>
      </w:r>
      <w:r w:rsidRPr="007323B5">
        <w:rPr>
          <w:i/>
        </w:rPr>
        <w:t>tester t</w:t>
      </w:r>
      <w:r w:rsidRPr="007323B5">
        <w:rPr>
          <w:rFonts w:eastAsia="SimSun"/>
          <w:i/>
          <w:lang w:eastAsia="zh-CN"/>
        </w:rPr>
        <w:t xml:space="preserve">raining </w:t>
      </w:r>
      <w:r w:rsidRPr="007323B5">
        <w:rPr>
          <w:i/>
        </w:rPr>
        <w:t>manual.</w:t>
      </w:r>
      <w:r w:rsidRPr="007323B5">
        <w:t xml:space="preserve"> ACTFL.</w:t>
      </w:r>
    </w:p>
    <w:p w14:paraId="297710CD" w14:textId="77777777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</w:p>
    <w:p w14:paraId="61D84850" w14:textId="78BEB303" w:rsidR="006861E2" w:rsidRPr="007323B5" w:rsidRDefault="006861E2" w:rsidP="007323B5">
      <w:pPr>
        <w:ind w:left="720" w:hanging="720"/>
      </w:pPr>
      <w:bookmarkStart w:id="12" w:name="OLE_LINK19"/>
      <w:bookmarkStart w:id="13" w:name="OLE_LINK20"/>
      <w:r w:rsidRPr="007323B5">
        <w:t xml:space="preserve">Swender, E. (2003). Oral proficiency testing in the real world: Answers to frequently asked questions. </w:t>
      </w:r>
      <w:r w:rsidRPr="007323B5">
        <w:rPr>
          <w:i/>
        </w:rPr>
        <w:t>Foreign Language Annals, 36</w:t>
      </w:r>
      <w:r w:rsidRPr="007323B5">
        <w:t>, 520-526</w:t>
      </w:r>
    </w:p>
    <w:p w14:paraId="46E67798" w14:textId="77777777" w:rsidR="006861E2" w:rsidRPr="007323B5" w:rsidRDefault="006861E2" w:rsidP="007323B5">
      <w:pPr>
        <w:ind w:left="720" w:hanging="720"/>
        <w:rPr>
          <w:rFonts w:eastAsia="SimSun"/>
          <w:lang w:eastAsia="zh-CN"/>
        </w:rPr>
      </w:pPr>
    </w:p>
    <w:p w14:paraId="57CC61F0" w14:textId="68050220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  <w:r w:rsidRPr="007323B5">
        <w:rPr>
          <w:rFonts w:eastAsia="SimSun"/>
          <w:lang w:eastAsia="zh-CN"/>
        </w:rPr>
        <w:t>Swender, E., &amp; Sandrock, P. (2012)</w:t>
      </w:r>
      <w:bookmarkEnd w:id="12"/>
      <w:bookmarkEnd w:id="13"/>
      <w:r w:rsidRPr="007323B5">
        <w:rPr>
          <w:rFonts w:eastAsia="SimSun"/>
          <w:lang w:eastAsia="zh-CN"/>
        </w:rPr>
        <w:t>.</w:t>
      </w:r>
      <w:r w:rsidRPr="007323B5">
        <w:rPr>
          <w:i/>
        </w:rPr>
        <w:t xml:space="preserve"> </w:t>
      </w:r>
      <w:r w:rsidRPr="007323B5">
        <w:rPr>
          <w:rFonts w:eastAsia="SimSun"/>
          <w:i/>
          <w:lang w:eastAsia="zh-CN"/>
        </w:rPr>
        <w:t>ACTFL</w:t>
      </w:r>
      <w:r w:rsidRPr="007323B5">
        <w:rPr>
          <w:rFonts w:eastAsia="SimSun"/>
          <w:lang w:eastAsia="zh-CN"/>
        </w:rPr>
        <w:t xml:space="preserve"> </w:t>
      </w:r>
      <w:r w:rsidRPr="007323B5">
        <w:rPr>
          <w:rFonts w:eastAsia="SimSun"/>
          <w:i/>
          <w:lang w:eastAsia="zh-CN"/>
        </w:rPr>
        <w:t>performance descriptors for language learners</w:t>
      </w:r>
      <w:r w:rsidRPr="007323B5">
        <w:rPr>
          <w:rFonts w:eastAsia="SimSun"/>
          <w:lang w:eastAsia="zh-CN"/>
        </w:rPr>
        <w:t>. ACTFL.</w:t>
      </w:r>
    </w:p>
    <w:p w14:paraId="56D60961" w14:textId="77777777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</w:p>
    <w:p w14:paraId="6C32BC3B" w14:textId="02D159EC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  <w:r w:rsidRPr="007323B5">
        <w:rPr>
          <w:rFonts w:eastAsia="SimSun"/>
          <w:lang w:eastAsia="zh-CN"/>
        </w:rPr>
        <w:t xml:space="preserve">Swender, E., &amp; Vicars, R. (2012). </w:t>
      </w:r>
      <w:r w:rsidRPr="007323B5">
        <w:rPr>
          <w:rFonts w:eastAsia="SimSun"/>
          <w:i/>
          <w:lang w:eastAsia="zh-CN"/>
        </w:rPr>
        <w:t>ACTFL</w:t>
      </w:r>
      <w:r w:rsidRPr="007323B5">
        <w:rPr>
          <w:rFonts w:eastAsia="SimSun"/>
          <w:lang w:eastAsia="zh-CN"/>
        </w:rPr>
        <w:t xml:space="preserve"> </w:t>
      </w:r>
      <w:r w:rsidRPr="007323B5">
        <w:rPr>
          <w:rFonts w:eastAsia="SimSun"/>
          <w:i/>
          <w:lang w:eastAsia="zh-CN"/>
        </w:rPr>
        <w:t>oral proficiency interview tester training manual</w:t>
      </w:r>
      <w:r w:rsidRPr="007323B5">
        <w:rPr>
          <w:rFonts w:eastAsia="SimSun"/>
          <w:lang w:eastAsia="zh-CN"/>
        </w:rPr>
        <w:t>. ACTFL.</w:t>
      </w:r>
    </w:p>
    <w:p w14:paraId="716C1625" w14:textId="3FA67D46" w:rsidR="00FB7CDB" w:rsidRPr="007323B5" w:rsidRDefault="00FB7CDB" w:rsidP="007323B5">
      <w:pPr>
        <w:ind w:left="720" w:hanging="720"/>
      </w:pPr>
    </w:p>
    <w:p w14:paraId="3CAEE72C" w14:textId="77777777" w:rsidR="001C6C0B" w:rsidRPr="007323B5" w:rsidRDefault="001C6C0B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t xml:space="preserve">Thompson, G. L., Cox, T. L., &amp; Knapp, N. (2016). Comparing the OPI and the </w:t>
      </w:r>
      <w:proofErr w:type="spellStart"/>
      <w:r w:rsidRPr="007323B5">
        <w:rPr>
          <w:rFonts w:eastAsia="Times New Roman"/>
        </w:rPr>
        <w:t>OPIc</w:t>
      </w:r>
      <w:proofErr w:type="spellEnd"/>
      <w:r w:rsidRPr="007323B5">
        <w:rPr>
          <w:rFonts w:eastAsia="Times New Roman"/>
        </w:rPr>
        <w:t xml:space="preserve">: The effect of test method on oral proficiency scores and student preference. </w:t>
      </w:r>
      <w:r w:rsidRPr="007323B5">
        <w:rPr>
          <w:rFonts w:eastAsia="Times New Roman"/>
          <w:i/>
          <w:iCs/>
        </w:rPr>
        <w:t>Foreign Language Annals</w:t>
      </w:r>
      <w:r w:rsidRPr="007323B5">
        <w:rPr>
          <w:rFonts w:eastAsia="Times New Roman"/>
        </w:rPr>
        <w:t xml:space="preserve">, </w:t>
      </w:r>
      <w:r w:rsidRPr="007323B5">
        <w:rPr>
          <w:rFonts w:eastAsia="Times New Roman"/>
          <w:i/>
          <w:iCs/>
        </w:rPr>
        <w:t>49</w:t>
      </w:r>
      <w:r w:rsidRPr="007323B5">
        <w:rPr>
          <w:rFonts w:eastAsia="Times New Roman"/>
        </w:rPr>
        <w:t>(1), 75-92.</w:t>
      </w:r>
    </w:p>
    <w:p w14:paraId="7120AD3C" w14:textId="77777777" w:rsidR="001C6C0B" w:rsidRPr="007323B5" w:rsidRDefault="001C6C0B" w:rsidP="007323B5">
      <w:pPr>
        <w:ind w:left="720" w:hanging="720"/>
      </w:pPr>
    </w:p>
    <w:p w14:paraId="5A9A8D3D" w14:textId="77777777" w:rsidR="00FB7CDB" w:rsidRPr="007323B5" w:rsidRDefault="00FB7CDB" w:rsidP="007323B5">
      <w:pPr>
        <w:ind w:left="720" w:hanging="720"/>
      </w:pPr>
      <w:r w:rsidRPr="007323B5">
        <w:t xml:space="preserve">Thompson, I. (1995). A study of inter-rater reliability of the ACTFL Oral Proficiency Interview in five European languages: Data from ESL, French, German, Russian, and Spanish. </w:t>
      </w:r>
      <w:r w:rsidRPr="007323B5">
        <w:rPr>
          <w:i/>
          <w:iCs/>
        </w:rPr>
        <w:t>Foreign Language Annals</w:t>
      </w:r>
      <w:r w:rsidRPr="007323B5">
        <w:t xml:space="preserve">, </w:t>
      </w:r>
      <w:r w:rsidRPr="007323B5">
        <w:rPr>
          <w:i/>
          <w:iCs/>
        </w:rPr>
        <w:t>28</w:t>
      </w:r>
      <w:r w:rsidRPr="007323B5">
        <w:t>(3), 407-422.</w:t>
      </w:r>
    </w:p>
    <w:p w14:paraId="31765B87" w14:textId="77777777" w:rsidR="00523D7D" w:rsidRPr="007323B5" w:rsidRDefault="00523D7D" w:rsidP="007323B5">
      <w:pPr>
        <w:ind w:left="720" w:hanging="720"/>
      </w:pPr>
    </w:p>
    <w:p w14:paraId="7830EA56" w14:textId="2160056F" w:rsidR="00523D7D" w:rsidRPr="007323B5" w:rsidRDefault="00523D7D" w:rsidP="007323B5">
      <w:pPr>
        <w:ind w:left="720" w:hanging="720"/>
      </w:pPr>
      <w:bookmarkStart w:id="14" w:name="_Hlk119218034"/>
      <w:proofErr w:type="spellStart"/>
      <w:r w:rsidRPr="007323B5">
        <w:lastRenderedPageBreak/>
        <w:t>Tigchelaar</w:t>
      </w:r>
      <w:proofErr w:type="spellEnd"/>
      <w:r w:rsidRPr="007323B5">
        <w:t xml:space="preserve">, M. (2019). Exploring the relationship between self-assessments and </w:t>
      </w:r>
      <w:proofErr w:type="spellStart"/>
      <w:r w:rsidRPr="007323B5">
        <w:t>OPIc</w:t>
      </w:r>
      <w:proofErr w:type="spellEnd"/>
      <w:r w:rsidRPr="007323B5">
        <w:t xml:space="preserve"> ratings of oral proficiency in French. In </w:t>
      </w:r>
      <w:bookmarkStart w:id="15" w:name="_Hlk112480639"/>
      <w:r w:rsidRPr="007323B5">
        <w:t xml:space="preserve">P. Winke, &amp; S. M. Gass (Eds.), </w:t>
      </w:r>
      <w:r w:rsidRPr="007323B5">
        <w:rPr>
          <w:i/>
          <w:iCs/>
        </w:rPr>
        <w:t>Foreign language proficiency in higher education</w:t>
      </w:r>
      <w:r w:rsidRPr="007323B5">
        <w:t> (pp. 153-173). Springer.</w:t>
      </w:r>
      <w:bookmarkEnd w:id="14"/>
      <w:bookmarkEnd w:id="15"/>
    </w:p>
    <w:p w14:paraId="76294A7A" w14:textId="77777777" w:rsidR="00FB7CDB" w:rsidRPr="007323B5" w:rsidRDefault="00FB7CDB" w:rsidP="007323B5">
      <w:pPr>
        <w:ind w:left="720" w:hanging="720"/>
        <w:rPr>
          <w:rFonts w:eastAsia="SimSun"/>
          <w:lang w:eastAsia="zh-CN"/>
        </w:rPr>
      </w:pPr>
    </w:p>
    <w:p w14:paraId="291B2B0D" w14:textId="20FFC179" w:rsidR="00F14788" w:rsidRPr="007323B5" w:rsidRDefault="00F14788" w:rsidP="007323B5">
      <w:pPr>
        <w:ind w:left="720" w:hanging="720"/>
      </w:pPr>
      <w:r w:rsidRPr="007323B5">
        <w:t xml:space="preserve">Tominaga, W. (2013). The development of extended turns and storytelling in the Japanese oral proficiency interview. In S.J. Ross &amp; G. Kasper (Eds.), </w:t>
      </w:r>
      <w:r w:rsidRPr="007323B5">
        <w:rPr>
          <w:i/>
        </w:rPr>
        <w:t>Assessing Second Language Pragmatics</w:t>
      </w:r>
      <w:r w:rsidRPr="007323B5">
        <w:t xml:space="preserve"> (pp. 220-257). Palgrave Macmillan.</w:t>
      </w:r>
    </w:p>
    <w:p w14:paraId="6B2A6E62" w14:textId="77777777" w:rsidR="004B479E" w:rsidRPr="007323B5" w:rsidRDefault="004B479E" w:rsidP="007323B5">
      <w:pPr>
        <w:ind w:left="720" w:hanging="720"/>
      </w:pPr>
    </w:p>
    <w:p w14:paraId="2FBDE9FA" w14:textId="1084DEBC" w:rsidR="004B479E" w:rsidRPr="007323B5" w:rsidRDefault="004B479E" w:rsidP="007323B5">
      <w:pPr>
        <w:ind w:left="720" w:hanging="720"/>
        <w:rPr>
          <w:rFonts w:eastAsia="Times New Roman"/>
        </w:rPr>
      </w:pPr>
      <w:r w:rsidRPr="007323B5">
        <w:rPr>
          <w:rFonts w:eastAsia="Times New Roman"/>
        </w:rPr>
        <w:t xml:space="preserve">Tschirner, E., </w:t>
      </w:r>
      <w:proofErr w:type="spellStart"/>
      <w:r w:rsidRPr="007323B5">
        <w:rPr>
          <w:rFonts w:eastAsia="Times New Roman"/>
        </w:rPr>
        <w:t>Bärenfänger</w:t>
      </w:r>
      <w:proofErr w:type="spellEnd"/>
      <w:r w:rsidRPr="007323B5">
        <w:rPr>
          <w:rFonts w:eastAsia="Times New Roman"/>
        </w:rPr>
        <w:t xml:space="preserve">, O., &amp; </w:t>
      </w:r>
      <w:proofErr w:type="spellStart"/>
      <w:r w:rsidRPr="007323B5">
        <w:rPr>
          <w:rFonts w:eastAsia="Times New Roman"/>
        </w:rPr>
        <w:t>Wanner</w:t>
      </w:r>
      <w:proofErr w:type="spellEnd"/>
      <w:r w:rsidRPr="007323B5">
        <w:rPr>
          <w:rFonts w:eastAsia="Times New Roman"/>
        </w:rPr>
        <w:t xml:space="preserve">, I. (2012). </w:t>
      </w:r>
      <w:r w:rsidRPr="007323B5">
        <w:rPr>
          <w:rFonts w:eastAsia="Times New Roman"/>
          <w:i/>
          <w:iCs/>
        </w:rPr>
        <w:t>Assessing evidence of validity of assigning CEFR ratings to the ACTFL oral proficiency interview (OPI) and the oral proficiency interview by computer (</w:t>
      </w:r>
      <w:proofErr w:type="spellStart"/>
      <w:r w:rsidRPr="007323B5">
        <w:rPr>
          <w:rFonts w:eastAsia="Times New Roman"/>
          <w:i/>
          <w:iCs/>
        </w:rPr>
        <w:t>OPIc</w:t>
      </w:r>
      <w:proofErr w:type="spellEnd"/>
      <w:r w:rsidRPr="007323B5">
        <w:rPr>
          <w:rFonts w:eastAsia="Times New Roman"/>
          <w:i/>
          <w:iCs/>
        </w:rPr>
        <w:t>).</w:t>
      </w:r>
      <w:r w:rsidRPr="007323B5">
        <w:rPr>
          <w:rFonts w:eastAsia="Times New Roman"/>
        </w:rPr>
        <w:t xml:space="preserve"> Institute for Test Research and Development, University of Leipzig.</w:t>
      </w:r>
    </w:p>
    <w:p w14:paraId="124F4799" w14:textId="77777777" w:rsidR="00F14788" w:rsidRPr="007323B5" w:rsidRDefault="00F14788" w:rsidP="007323B5">
      <w:pPr>
        <w:ind w:left="720" w:hanging="720"/>
      </w:pPr>
    </w:p>
    <w:p w14:paraId="067A8311" w14:textId="3D534B72" w:rsidR="00F14788" w:rsidRPr="007323B5" w:rsidRDefault="00F14788" w:rsidP="007323B5">
      <w:pPr>
        <w:ind w:left="720" w:hanging="720"/>
      </w:pPr>
      <w:r w:rsidRPr="007323B5">
        <w:t xml:space="preserve">van </w:t>
      </w:r>
      <w:proofErr w:type="spellStart"/>
      <w:r w:rsidRPr="007323B5">
        <w:t>Compernolle</w:t>
      </w:r>
      <w:proofErr w:type="spellEnd"/>
      <w:r w:rsidRPr="007323B5">
        <w:t xml:space="preserve">, R.A. (2011). Responding to questions and L2 learner interactional competence during language proficiency interviews: A microanalytic study with pedagogical implications. In J.K. Hall, J. Hellermann &amp; S. Pekarek </w:t>
      </w:r>
      <w:proofErr w:type="spellStart"/>
      <w:r w:rsidRPr="007323B5">
        <w:t>Doeher</w:t>
      </w:r>
      <w:proofErr w:type="spellEnd"/>
      <w:r w:rsidRPr="007323B5">
        <w:t xml:space="preserve"> (Eds.), </w:t>
      </w:r>
      <w:r w:rsidRPr="007323B5">
        <w:rPr>
          <w:i/>
        </w:rPr>
        <w:t xml:space="preserve">L2 interactional competence and development </w:t>
      </w:r>
      <w:r w:rsidRPr="007323B5">
        <w:t>(pp. 117-144). Multi</w:t>
      </w:r>
      <w:r w:rsidR="004B277C" w:rsidRPr="007323B5">
        <w:t xml:space="preserve">lingual </w:t>
      </w:r>
      <w:r w:rsidRPr="007323B5">
        <w:t>Matters.</w:t>
      </w:r>
    </w:p>
    <w:p w14:paraId="2502C56C" w14:textId="77777777" w:rsidR="00F14788" w:rsidRPr="007323B5" w:rsidRDefault="00F14788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5C7415" w14:textId="060B0C20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van Lier, L. (1989). Reeling, writhing, drawling, stretching, and fainting in coils: Oral proficiency interviews as conversation.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7323B5">
        <w:rPr>
          <w:rFonts w:ascii="Times New Roman" w:hAnsi="Times New Roman" w:cs="Times New Roman"/>
          <w:sz w:val="24"/>
          <w:szCs w:val="24"/>
        </w:rPr>
        <w:t xml:space="preserve">,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7323B5">
        <w:rPr>
          <w:rFonts w:ascii="Times New Roman" w:hAnsi="Times New Roman" w:cs="Times New Roman"/>
          <w:sz w:val="24"/>
          <w:szCs w:val="24"/>
        </w:rPr>
        <w:t>(3), 489</w:t>
      </w:r>
      <w:r w:rsidR="00B0501C">
        <w:rPr>
          <w:rFonts w:ascii="Times New Roman" w:hAnsi="Times New Roman" w:cs="Times New Roman"/>
          <w:sz w:val="24"/>
          <w:szCs w:val="24"/>
        </w:rPr>
        <w:t>-</w:t>
      </w:r>
      <w:r w:rsidRPr="007323B5">
        <w:rPr>
          <w:rFonts w:ascii="Times New Roman" w:hAnsi="Times New Roman" w:cs="Times New Roman"/>
          <w:sz w:val="24"/>
          <w:szCs w:val="24"/>
        </w:rPr>
        <w:t xml:space="preserve">508. </w:t>
      </w:r>
      <w:hyperlink r:id="rId12" w:history="1">
        <w:r w:rsidRPr="007323B5">
          <w:rPr>
            <w:rStyle w:val="Hyperlink0"/>
            <w:rFonts w:ascii="Times New Roman" w:hAnsi="Times New Roman" w:cs="Times New Roman"/>
            <w:sz w:val="24"/>
            <w:szCs w:val="24"/>
          </w:rPr>
          <w:t>http://www.jstor.org/stable/3586922</w:t>
        </w:r>
      </w:hyperlink>
      <w:r w:rsidRPr="007323B5">
        <w:rPr>
          <w:rFonts w:ascii="Times New Roman" w:hAnsi="Times New Roman" w:cs="Times New Roman"/>
          <w:sz w:val="24"/>
          <w:szCs w:val="24"/>
        </w:rPr>
        <w:t>.</w:t>
      </w:r>
    </w:p>
    <w:p w14:paraId="53DE3E24" w14:textId="77777777" w:rsidR="00FB7CDB" w:rsidRPr="007323B5" w:rsidRDefault="00FB7CDB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72A8C" w14:textId="77777777" w:rsidR="001C6BA7" w:rsidRPr="001C6BA7" w:rsidRDefault="001C6BA7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6BA7">
        <w:rPr>
          <w:rFonts w:ascii="Times New Roman" w:eastAsia="Times New Roman" w:hAnsi="Times New Roman" w:cs="Times New Roman"/>
          <w:sz w:val="24"/>
          <w:szCs w:val="24"/>
        </w:rPr>
        <w:t xml:space="preserve">Vesal, N. S., Vesal, M. S., &amp; </w:t>
      </w:r>
      <w:proofErr w:type="spellStart"/>
      <w:r w:rsidRPr="001C6BA7">
        <w:rPr>
          <w:rFonts w:ascii="Times New Roman" w:eastAsia="Times New Roman" w:hAnsi="Times New Roman" w:cs="Times New Roman"/>
          <w:sz w:val="24"/>
          <w:szCs w:val="24"/>
        </w:rPr>
        <w:t>Tavakolı</w:t>
      </w:r>
      <w:proofErr w:type="spellEnd"/>
      <w:r w:rsidRPr="001C6BA7">
        <w:rPr>
          <w:rFonts w:ascii="Times New Roman" w:eastAsia="Times New Roman" w:hAnsi="Times New Roman" w:cs="Times New Roman"/>
          <w:sz w:val="24"/>
          <w:szCs w:val="24"/>
        </w:rPr>
        <w:t xml:space="preserve">, M. (2015). The effect of task type on complexity, accuracy, and fluency of Iranian EFL candidates' oral production: IELTS interview test in focus. </w:t>
      </w:r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Cumhuriyet </w:t>
      </w:r>
      <w:proofErr w:type="spellStart"/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>Üniversitesi</w:t>
      </w:r>
      <w:proofErr w:type="spellEnd"/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Fen </w:t>
      </w:r>
      <w:proofErr w:type="spellStart"/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>Edebiyat</w:t>
      </w:r>
      <w:proofErr w:type="spellEnd"/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>Fakültesi</w:t>
      </w:r>
      <w:proofErr w:type="spellEnd"/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Fen </w:t>
      </w:r>
      <w:proofErr w:type="spellStart"/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>Bilimleri</w:t>
      </w:r>
      <w:proofErr w:type="spellEnd"/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1C6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6BA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1C6BA7">
        <w:rPr>
          <w:rFonts w:ascii="Times New Roman" w:eastAsia="Times New Roman" w:hAnsi="Times New Roman" w:cs="Times New Roman"/>
          <w:sz w:val="24"/>
          <w:szCs w:val="24"/>
        </w:rPr>
        <w:t>(3), 1154-1168.</w:t>
      </w:r>
    </w:p>
    <w:p w14:paraId="5A0B552E" w14:textId="77777777" w:rsidR="001C6BA7" w:rsidRPr="007323B5" w:rsidRDefault="001C6BA7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22D018" w14:textId="254F24DB" w:rsidR="00850D43" w:rsidRPr="007323B5" w:rsidRDefault="00850D43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50D43">
        <w:rPr>
          <w:rFonts w:ascii="Times New Roman" w:eastAsia="Times New Roman" w:hAnsi="Times New Roman" w:cs="Times New Roman"/>
          <w:sz w:val="24"/>
          <w:szCs w:val="24"/>
        </w:rPr>
        <w:t xml:space="preserve">Wanga, Z., &amp; Zhang, J. (2023). Mediation and 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 xml:space="preserve">earner 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 xml:space="preserve">eciprocity: Applying 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 xml:space="preserve">ynamic 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>ssessment to the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 xml:space="preserve">ral 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 xml:space="preserve">roficiency 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 xml:space="preserve">nterview 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 xml:space="preserve">ramework. </w:t>
      </w:r>
      <w:r w:rsidRPr="00850D4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Sociocultural Theory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0D43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850D43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7323B5">
        <w:rPr>
          <w:rFonts w:ascii="Times New Roman" w:eastAsia="Times New Roman" w:hAnsi="Times New Roman" w:cs="Times New Roman"/>
          <w:sz w:val="24"/>
          <w:szCs w:val="24"/>
        </w:rPr>
        <w:t xml:space="preserve">, 82. </w:t>
      </w:r>
    </w:p>
    <w:p w14:paraId="54E6B395" w14:textId="77777777" w:rsidR="00850D43" w:rsidRPr="007323B5" w:rsidRDefault="00850D43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02D64E" w14:textId="17454F19" w:rsidR="00F14788" w:rsidRPr="007323B5" w:rsidRDefault="00F14788" w:rsidP="007323B5">
      <w:pPr>
        <w:ind w:left="720" w:hanging="720"/>
      </w:pPr>
      <w:r w:rsidRPr="007323B5">
        <w:t xml:space="preserve">Watanabe, S. (2003). Cohesion and coherence strategies in paragraph-length and extended discourse in Japanese oral proficiency interviews. </w:t>
      </w:r>
      <w:r w:rsidRPr="007323B5">
        <w:rPr>
          <w:i/>
        </w:rPr>
        <w:t>Foreign Language Annals</w:t>
      </w:r>
      <w:r w:rsidRPr="007323B5">
        <w:t xml:space="preserve">, </w:t>
      </w:r>
      <w:r w:rsidRPr="007323B5">
        <w:rPr>
          <w:i/>
        </w:rPr>
        <w:t>36</w:t>
      </w:r>
      <w:r w:rsidRPr="007323B5">
        <w:t>(4), 555-565.</w:t>
      </w:r>
      <w:r w:rsidR="00337DDE" w:rsidRPr="007323B5">
        <w:t xml:space="preserve"> </w:t>
      </w:r>
      <w:r w:rsidR="005D0A17" w:rsidRPr="007323B5">
        <w:t xml:space="preserve"> </w:t>
      </w:r>
    </w:p>
    <w:p w14:paraId="57E41F0A" w14:textId="77777777" w:rsidR="00337DDE" w:rsidRPr="007323B5" w:rsidRDefault="00337DDE" w:rsidP="007323B5">
      <w:pPr>
        <w:ind w:left="720" w:hanging="720"/>
      </w:pPr>
    </w:p>
    <w:p w14:paraId="65879F04" w14:textId="77777777" w:rsidR="00337DDE" w:rsidRPr="007323B5" w:rsidRDefault="00337DDE" w:rsidP="007323B5">
      <w:pPr>
        <w:ind w:left="720" w:hanging="720"/>
      </w:pPr>
      <w:r w:rsidRPr="007323B5">
        <w:t xml:space="preserve">Wu, S., &amp; Ortega, L. (2013). Measuring global oral proficiency in SLA research: A new elicited imitation test of L2 Chinese. </w:t>
      </w:r>
      <w:r w:rsidRPr="007323B5">
        <w:rPr>
          <w:i/>
        </w:rPr>
        <w:t>Foreign Language Annals, 46</w:t>
      </w:r>
      <w:r w:rsidRPr="007323B5">
        <w:t xml:space="preserve">(4), 680-704. </w:t>
      </w:r>
    </w:p>
    <w:p w14:paraId="1EEC5B3C" w14:textId="77777777" w:rsidR="00F14788" w:rsidRPr="007323B5" w:rsidRDefault="00F14788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D42F76" w14:textId="58F82BA0" w:rsidR="00A44BAA" w:rsidRPr="00A44BAA" w:rsidRDefault="00A44BAA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44BAA">
        <w:rPr>
          <w:rFonts w:ascii="Times New Roman" w:eastAsia="Times New Roman" w:hAnsi="Times New Roman" w:cs="Times New Roman"/>
          <w:sz w:val="24"/>
          <w:szCs w:val="24"/>
        </w:rPr>
        <w:t xml:space="preserve">Wu, Y. (2024). Exploring </w:t>
      </w:r>
      <w:r w:rsidR="005D0A17" w:rsidRPr="007323B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 xml:space="preserve">ral </w:t>
      </w:r>
      <w:r w:rsidR="005D0A17" w:rsidRPr="007323B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 xml:space="preserve">roficiency </w:t>
      </w:r>
      <w:r w:rsidR="005D0A17" w:rsidRPr="007323B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 xml:space="preserve">rofiles of </w:t>
      </w:r>
      <w:r w:rsidR="005D0A17" w:rsidRPr="007323B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 xml:space="preserve">dvanced L2 Chinese </w:t>
      </w:r>
      <w:r w:rsidR="005D0A17" w:rsidRPr="007323B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 xml:space="preserve">peakers: </w:t>
      </w:r>
      <w:r w:rsidR="005D0A17" w:rsidRPr="007323B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A17" w:rsidRPr="007323B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>ixed-</w:t>
      </w:r>
      <w:r w:rsidR="005D0A17" w:rsidRPr="007323B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 xml:space="preserve">ethods </w:t>
      </w:r>
      <w:r w:rsidR="005D0A17" w:rsidRPr="007323B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 xml:space="preserve">tudy. </w:t>
      </w:r>
      <w:r w:rsidRPr="00A44B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Learning and Multilingualism, </w:t>
      </w:r>
      <w:r w:rsidR="005D0A17" w:rsidRPr="007323B5">
        <w:rPr>
          <w:rFonts w:ascii="Times New Roman" w:eastAsia="Times New Roman" w:hAnsi="Times New Roman" w:cs="Times New Roman"/>
          <w:i/>
          <w:iCs/>
          <w:sz w:val="24"/>
          <w:szCs w:val="24"/>
        </w:rPr>
        <w:t>1,</w:t>
      </w:r>
      <w:r w:rsidRPr="00A44BAA">
        <w:rPr>
          <w:rFonts w:ascii="Times New Roman" w:eastAsia="Times New Roman" w:hAnsi="Times New Roman" w:cs="Times New Roman"/>
          <w:sz w:val="24"/>
          <w:szCs w:val="24"/>
        </w:rPr>
        <w:t>265.</w:t>
      </w:r>
    </w:p>
    <w:p w14:paraId="127B62E3" w14:textId="77777777" w:rsidR="00A44BAA" w:rsidRPr="007323B5" w:rsidRDefault="00A44BAA" w:rsidP="007323B5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74CD28" w14:textId="3EF0DED8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23B5">
        <w:rPr>
          <w:rFonts w:ascii="Times New Roman" w:hAnsi="Times New Roman" w:cs="Times New Roman"/>
          <w:sz w:val="24"/>
          <w:szCs w:val="24"/>
        </w:rPr>
        <w:t xml:space="preserve">Yoffe, L. (1997). An overview of the ACTFL proficiency interview: A test of speaking ability. 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JALT Testing and Evaluation SIG Newsletter</w:t>
      </w:r>
      <w:r w:rsidRPr="007323B5">
        <w:rPr>
          <w:rFonts w:ascii="Times New Roman" w:hAnsi="Times New Roman" w:cs="Times New Roman"/>
          <w:sz w:val="24"/>
          <w:szCs w:val="24"/>
        </w:rPr>
        <w:t xml:space="preserve">, </w:t>
      </w:r>
      <w:r w:rsidRPr="007323B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323B5">
        <w:rPr>
          <w:rFonts w:ascii="Times New Roman" w:hAnsi="Times New Roman" w:cs="Times New Roman"/>
          <w:sz w:val="24"/>
          <w:szCs w:val="24"/>
        </w:rPr>
        <w:t xml:space="preserve">(2), 1–13. </w:t>
      </w:r>
      <w:hyperlink r:id="rId13" w:history="1">
        <w:r w:rsidRPr="007323B5">
          <w:rPr>
            <w:rStyle w:val="Hyperlink0"/>
            <w:rFonts w:ascii="Times New Roman" w:hAnsi="Times New Roman" w:cs="Times New Roman"/>
            <w:sz w:val="24"/>
            <w:szCs w:val="24"/>
            <w:lang w:val="de-DE"/>
          </w:rPr>
          <w:t>http://jalt.org/test/PDF/Yoffe1.pdf</w:t>
        </w:r>
      </w:hyperlink>
    </w:p>
    <w:p w14:paraId="57EF78DB" w14:textId="77777777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FC572E" w14:textId="77215434" w:rsidR="00FB7CDB" w:rsidRPr="007323B5" w:rsidRDefault="00FB7CDB" w:rsidP="007323B5">
      <w:pPr>
        <w:ind w:left="720" w:hanging="720"/>
      </w:pPr>
      <w:r w:rsidRPr="007323B5">
        <w:t xml:space="preserve">Yoshida-Morise, Y. (1998). The use of communication strategies in language proficiency interviews. In R. Young &amp; A. W. He (Eds.), </w:t>
      </w:r>
      <w:r w:rsidRPr="007323B5">
        <w:rPr>
          <w:i/>
        </w:rPr>
        <w:t xml:space="preserve">Talking and testing: Discourse approaches to the assessment of oral proficiency </w:t>
      </w:r>
      <w:r w:rsidRPr="007323B5">
        <w:t xml:space="preserve">(pp. 207-242). John Benjamins. </w:t>
      </w:r>
    </w:p>
    <w:p w14:paraId="23A94F96" w14:textId="77777777" w:rsidR="00FB7CDB" w:rsidRPr="007323B5" w:rsidRDefault="00FB7CDB" w:rsidP="007323B5">
      <w:pPr>
        <w:ind w:left="720" w:hanging="720"/>
      </w:pPr>
    </w:p>
    <w:p w14:paraId="315EF919" w14:textId="77777777" w:rsidR="00FB7CDB" w:rsidRPr="007323B5" w:rsidRDefault="00FB7CDB" w:rsidP="007323B5">
      <w:pPr>
        <w:ind w:left="720" w:hanging="720"/>
      </w:pPr>
      <w:r w:rsidRPr="007323B5">
        <w:t xml:space="preserve">Young, R. (1995). Conversational styles in language proficiency interviews. </w:t>
      </w:r>
      <w:r w:rsidRPr="007323B5">
        <w:rPr>
          <w:i/>
        </w:rPr>
        <w:t>Language Learning,</w:t>
      </w:r>
      <w:r w:rsidRPr="007323B5">
        <w:t xml:space="preserve"> </w:t>
      </w:r>
      <w:r w:rsidRPr="007323B5">
        <w:rPr>
          <w:i/>
          <w:iCs/>
        </w:rPr>
        <w:t>45</w:t>
      </w:r>
      <w:r w:rsidRPr="007323B5">
        <w:t>(1), 3-42.</w:t>
      </w:r>
    </w:p>
    <w:p w14:paraId="2386F220" w14:textId="77777777" w:rsidR="00FB7CDB" w:rsidRPr="007323B5" w:rsidRDefault="00FB7CDB" w:rsidP="007323B5">
      <w:pPr>
        <w:ind w:left="720" w:hanging="720"/>
      </w:pPr>
    </w:p>
    <w:p w14:paraId="0B037864" w14:textId="26154E71" w:rsidR="00F14788" w:rsidRPr="007323B5" w:rsidRDefault="00F14788" w:rsidP="007323B5">
      <w:pPr>
        <w:ind w:left="720" w:hanging="720"/>
      </w:pPr>
      <w:r w:rsidRPr="007323B5">
        <w:t xml:space="preserve">Young, R., &amp; He, A.W. (Eds.) (1998). </w:t>
      </w:r>
      <w:r w:rsidRPr="007323B5">
        <w:rPr>
          <w:i/>
        </w:rPr>
        <w:t>Talking and testing: Discourse approaches to the assessment of oral proficiency</w:t>
      </w:r>
      <w:r w:rsidRPr="007323B5">
        <w:t xml:space="preserve">. John Benjamins. </w:t>
      </w:r>
    </w:p>
    <w:p w14:paraId="1F2E41BD" w14:textId="77777777" w:rsidR="00F14788" w:rsidRPr="007323B5" w:rsidRDefault="00F14788" w:rsidP="007323B5">
      <w:pPr>
        <w:ind w:left="720" w:hanging="720"/>
      </w:pPr>
    </w:p>
    <w:p w14:paraId="4C9CA5FC" w14:textId="77777777" w:rsidR="00FB7CDB" w:rsidRPr="007323B5" w:rsidRDefault="00FB7CDB" w:rsidP="007323B5">
      <w:pPr>
        <w:ind w:left="720" w:hanging="720"/>
      </w:pPr>
      <w:r w:rsidRPr="007323B5">
        <w:t xml:space="preserve">Young, R., &amp; Milanovic, M. (1992). Discourse variation in oral proficiency interviews. </w:t>
      </w:r>
      <w:r w:rsidRPr="007323B5">
        <w:rPr>
          <w:i/>
        </w:rPr>
        <w:t xml:space="preserve">Studies in Second Language Acquisition, </w:t>
      </w:r>
      <w:r w:rsidRPr="007323B5">
        <w:rPr>
          <w:i/>
          <w:iCs/>
        </w:rPr>
        <w:t>14</w:t>
      </w:r>
      <w:r w:rsidRPr="007323B5">
        <w:t>(4), 403-424.</w:t>
      </w:r>
    </w:p>
    <w:p w14:paraId="30988279" w14:textId="77777777" w:rsidR="00EE351D" w:rsidRPr="007323B5" w:rsidRDefault="00EE351D" w:rsidP="007323B5">
      <w:pPr>
        <w:ind w:left="720" w:hanging="720"/>
      </w:pPr>
    </w:p>
    <w:p w14:paraId="65D23233" w14:textId="77777777" w:rsidR="00EE351D" w:rsidRPr="007323B5" w:rsidRDefault="00EE351D" w:rsidP="007323B5">
      <w:pPr>
        <w:ind w:left="720" w:hanging="720"/>
      </w:pPr>
      <w:r w:rsidRPr="007323B5">
        <w:rPr>
          <w:rFonts w:eastAsia="Times New Roman"/>
          <w:color w:val="000000"/>
        </w:rPr>
        <w:t>Zhang, Y., &amp; Elder, C. (2011). Judgments of oral proficiency b</w:t>
      </w:r>
      <w:r w:rsidR="00DA118B" w:rsidRPr="007323B5">
        <w:rPr>
          <w:rFonts w:eastAsia="Times New Roman"/>
          <w:color w:val="000000"/>
        </w:rPr>
        <w:t>y non-native and native English-</w:t>
      </w:r>
      <w:r w:rsidRPr="007323B5">
        <w:rPr>
          <w:rFonts w:eastAsia="Times New Roman"/>
          <w:color w:val="000000"/>
        </w:rPr>
        <w:t xml:space="preserve">speaking teacher raters: Competing or complementary constructs? </w:t>
      </w:r>
      <w:r w:rsidRPr="007323B5">
        <w:rPr>
          <w:rFonts w:eastAsia="Times New Roman"/>
          <w:i/>
          <w:iCs/>
          <w:color w:val="000000"/>
        </w:rPr>
        <w:t>Language Testing</w:t>
      </w:r>
      <w:r w:rsidRPr="007323B5">
        <w:rPr>
          <w:rFonts w:eastAsia="Times New Roman"/>
          <w:i/>
          <w:color w:val="000000"/>
        </w:rPr>
        <w:t>, 28</w:t>
      </w:r>
      <w:r w:rsidRPr="007323B5">
        <w:rPr>
          <w:rFonts w:eastAsia="Times New Roman"/>
          <w:color w:val="000000"/>
        </w:rPr>
        <w:t>, 31-50.</w:t>
      </w:r>
    </w:p>
    <w:p w14:paraId="4BDCAAFD" w14:textId="77777777" w:rsidR="00FB7CDB" w:rsidRPr="007323B5" w:rsidRDefault="00FB7CDB" w:rsidP="007323B5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988B4B" w14:textId="77777777" w:rsidR="00E26F72" w:rsidRPr="007323B5" w:rsidRDefault="00E26F72" w:rsidP="007323B5">
      <w:pPr>
        <w:ind w:left="720" w:hanging="720"/>
      </w:pPr>
    </w:p>
    <w:sectPr w:rsidR="00E26F72" w:rsidRPr="007323B5" w:rsidSect="00FB7CDB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0DCA" w14:textId="77777777" w:rsidR="00FD6675" w:rsidRDefault="00FD6675" w:rsidP="00FB7CDB">
      <w:r>
        <w:separator/>
      </w:r>
    </w:p>
  </w:endnote>
  <w:endnote w:type="continuationSeparator" w:id="0">
    <w:p w14:paraId="3B7137D1" w14:textId="77777777" w:rsidR="00FD6675" w:rsidRDefault="00FD6675" w:rsidP="00FB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30F6" w14:textId="00ABFFA3" w:rsidR="00FB7CDB" w:rsidRPr="00E31FB7" w:rsidRDefault="00092982" w:rsidP="00FB7CDB">
    <w:pPr>
      <w:pStyle w:val="Footer"/>
      <w:ind w:right="360"/>
      <w:jc w:val="right"/>
      <w:rPr>
        <w:b/>
        <w:color w:val="000080"/>
      </w:rPr>
    </w:pPr>
    <w:r w:rsidRPr="00092982">
      <w:rPr>
        <w:b/>
        <w:color w:val="000080"/>
      </w:rPr>
      <w:fldChar w:fldCharType="begin"/>
    </w:r>
    <w:r w:rsidRPr="00092982">
      <w:rPr>
        <w:b/>
        <w:color w:val="000080"/>
      </w:rPr>
      <w:instrText xml:space="preserve"> PAGE   \* MERGEFORMAT </w:instrText>
    </w:r>
    <w:r w:rsidRPr="00092982">
      <w:rPr>
        <w:b/>
        <w:color w:val="000080"/>
      </w:rPr>
      <w:fldChar w:fldCharType="separate"/>
    </w:r>
    <w:r w:rsidRPr="00092982">
      <w:rPr>
        <w:b/>
        <w:noProof/>
        <w:color w:val="000080"/>
      </w:rPr>
      <w:t>1</w:t>
    </w:r>
    <w:r w:rsidRPr="00092982">
      <w:rPr>
        <w:b/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ABDD" w14:textId="77777777" w:rsidR="00FD6675" w:rsidRDefault="00FD6675" w:rsidP="00FB7CDB">
      <w:r>
        <w:separator/>
      </w:r>
    </w:p>
  </w:footnote>
  <w:footnote w:type="continuationSeparator" w:id="0">
    <w:p w14:paraId="23ECE4A4" w14:textId="77777777" w:rsidR="00FD6675" w:rsidRDefault="00FD6675" w:rsidP="00FB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91085" w14:textId="3573D79C" w:rsidR="00FB7CDB" w:rsidRPr="00092982" w:rsidRDefault="00092982" w:rsidP="0009298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233F42" wp14:editId="3B3E9AAC">
          <wp:simplePos x="0" y="0"/>
          <wp:positionH relativeFrom="column">
            <wp:posOffset>-647700</wp:posOffset>
          </wp:positionH>
          <wp:positionV relativeFrom="paragraph">
            <wp:posOffset>-335280</wp:posOffset>
          </wp:positionV>
          <wp:extent cx="3304540" cy="67056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DB"/>
    <w:rsid w:val="00084706"/>
    <w:rsid w:val="00092982"/>
    <w:rsid w:val="000D36F8"/>
    <w:rsid w:val="00110972"/>
    <w:rsid w:val="0012528C"/>
    <w:rsid w:val="00130FC7"/>
    <w:rsid w:val="00185110"/>
    <w:rsid w:val="00197E15"/>
    <w:rsid w:val="001C13C0"/>
    <w:rsid w:val="001C2948"/>
    <w:rsid w:val="001C6BA7"/>
    <w:rsid w:val="001C6C0B"/>
    <w:rsid w:val="001E70E9"/>
    <w:rsid w:val="001F7DE7"/>
    <w:rsid w:val="0020057E"/>
    <w:rsid w:val="00206BF0"/>
    <w:rsid w:val="00210E67"/>
    <w:rsid w:val="0021265C"/>
    <w:rsid w:val="00253179"/>
    <w:rsid w:val="00281F93"/>
    <w:rsid w:val="002C6A9C"/>
    <w:rsid w:val="002D61CA"/>
    <w:rsid w:val="00337DDE"/>
    <w:rsid w:val="00340F73"/>
    <w:rsid w:val="003458FD"/>
    <w:rsid w:val="003717CF"/>
    <w:rsid w:val="003C5BC1"/>
    <w:rsid w:val="003E3D79"/>
    <w:rsid w:val="004212B8"/>
    <w:rsid w:val="004220FE"/>
    <w:rsid w:val="004345A5"/>
    <w:rsid w:val="00450E33"/>
    <w:rsid w:val="004B277C"/>
    <w:rsid w:val="004B479E"/>
    <w:rsid w:val="004C1155"/>
    <w:rsid w:val="004C3563"/>
    <w:rsid w:val="00505B05"/>
    <w:rsid w:val="00523B2B"/>
    <w:rsid w:val="00523D7D"/>
    <w:rsid w:val="00530DE9"/>
    <w:rsid w:val="00551DB8"/>
    <w:rsid w:val="0056705A"/>
    <w:rsid w:val="005D0A17"/>
    <w:rsid w:val="00604276"/>
    <w:rsid w:val="00622EC7"/>
    <w:rsid w:val="00671930"/>
    <w:rsid w:val="006861E2"/>
    <w:rsid w:val="00687979"/>
    <w:rsid w:val="006B1F87"/>
    <w:rsid w:val="006C5925"/>
    <w:rsid w:val="006E33D6"/>
    <w:rsid w:val="006F5AE8"/>
    <w:rsid w:val="006F5B46"/>
    <w:rsid w:val="007323B5"/>
    <w:rsid w:val="00766BAE"/>
    <w:rsid w:val="00770A92"/>
    <w:rsid w:val="00783D68"/>
    <w:rsid w:val="007A32CD"/>
    <w:rsid w:val="0081405D"/>
    <w:rsid w:val="00823665"/>
    <w:rsid w:val="008441FC"/>
    <w:rsid w:val="00850D43"/>
    <w:rsid w:val="0089016C"/>
    <w:rsid w:val="00892E8A"/>
    <w:rsid w:val="00893E91"/>
    <w:rsid w:val="008C100F"/>
    <w:rsid w:val="008D2CA0"/>
    <w:rsid w:val="00973C5A"/>
    <w:rsid w:val="00976487"/>
    <w:rsid w:val="009A2C2C"/>
    <w:rsid w:val="009C33BA"/>
    <w:rsid w:val="00A43C59"/>
    <w:rsid w:val="00A44BAA"/>
    <w:rsid w:val="00A57E91"/>
    <w:rsid w:val="00A604E7"/>
    <w:rsid w:val="00A711E2"/>
    <w:rsid w:val="00A91F83"/>
    <w:rsid w:val="00AC7C61"/>
    <w:rsid w:val="00AD6D02"/>
    <w:rsid w:val="00AD7190"/>
    <w:rsid w:val="00AF538A"/>
    <w:rsid w:val="00B0501C"/>
    <w:rsid w:val="00B22384"/>
    <w:rsid w:val="00B55FCA"/>
    <w:rsid w:val="00B65C9D"/>
    <w:rsid w:val="00B700DC"/>
    <w:rsid w:val="00B82286"/>
    <w:rsid w:val="00B96574"/>
    <w:rsid w:val="00B973F7"/>
    <w:rsid w:val="00BC2162"/>
    <w:rsid w:val="00BD7A80"/>
    <w:rsid w:val="00C10E32"/>
    <w:rsid w:val="00C73165"/>
    <w:rsid w:val="00C858B1"/>
    <w:rsid w:val="00CB34D9"/>
    <w:rsid w:val="00CF0F11"/>
    <w:rsid w:val="00D1087C"/>
    <w:rsid w:val="00DA118B"/>
    <w:rsid w:val="00DB0A43"/>
    <w:rsid w:val="00DE7D37"/>
    <w:rsid w:val="00E100BB"/>
    <w:rsid w:val="00E1401B"/>
    <w:rsid w:val="00E26F72"/>
    <w:rsid w:val="00E52E38"/>
    <w:rsid w:val="00E65203"/>
    <w:rsid w:val="00E8526C"/>
    <w:rsid w:val="00EC5243"/>
    <w:rsid w:val="00EC70BF"/>
    <w:rsid w:val="00EE351D"/>
    <w:rsid w:val="00EF78EF"/>
    <w:rsid w:val="00F14788"/>
    <w:rsid w:val="00F27B0F"/>
    <w:rsid w:val="00F400FE"/>
    <w:rsid w:val="00F504B8"/>
    <w:rsid w:val="00FA7EF1"/>
    <w:rsid w:val="00FB7CDB"/>
    <w:rsid w:val="00FC055F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9F4DB"/>
  <w15:docId w15:val="{93D5F33C-EEDF-4DEA-9C52-689C5FF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rPr>
      <w:rFonts w:ascii="Times New Roman" w:eastAsia="MS Mincho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D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B7CDB"/>
    <w:rPr>
      <w:color w:val="0000FF"/>
      <w:u w:val="single"/>
    </w:rPr>
  </w:style>
  <w:style w:type="paragraph" w:customStyle="1" w:styleId="Default">
    <w:name w:val="Default"/>
    <w:rsid w:val="00FB7C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en-US"/>
    </w:rPr>
  </w:style>
  <w:style w:type="character" w:customStyle="1" w:styleId="Hyperlink0">
    <w:name w:val="Hyperlink.0"/>
    <w:basedOn w:val="DefaultParagraphFont"/>
    <w:rsid w:val="00FB7CDB"/>
    <w:rPr>
      <w:u w:val="none"/>
    </w:rPr>
  </w:style>
  <w:style w:type="paragraph" w:styleId="NoSpacing">
    <w:name w:val="No Spacing"/>
    <w:qFormat/>
    <w:rsid w:val="00FB7CDB"/>
    <w:rPr>
      <w:rFonts w:ascii="Calibri" w:eastAsia="Times New Roman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7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DB"/>
    <w:rPr>
      <w:rFonts w:ascii="Times New Roman" w:eastAsia="MS Mincho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B7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FB7CDB"/>
    <w:rPr>
      <w:rFonts w:ascii="Times New Roman" w:eastAsia="MS Mincho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FB7CDB"/>
  </w:style>
  <w:style w:type="character" w:styleId="CommentReference">
    <w:name w:val="annotation reference"/>
    <w:basedOn w:val="DefaultParagraphFont"/>
    <w:uiPriority w:val="99"/>
    <w:semiHidden/>
    <w:unhideWhenUsed/>
    <w:rsid w:val="00CB3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4D9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4D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D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rp.org/html/35-1763143_99752.htm" TargetMode="External"/><Relationship Id="rId13" Type="http://schemas.openxmlformats.org/officeDocument/2006/relationships/hyperlink" Target="http://jalt.org/test/PDF/Yoffe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stor.org/stable/344579" TargetMode="External"/><Relationship Id="rId12" Type="http://schemas.openxmlformats.org/officeDocument/2006/relationships/hyperlink" Target="http://www.jstor.org/stable/35869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ctfl.org/sites/default/files/pdfs/public/Guidelinesspeak.pdf" TargetMode="External"/><Relationship Id="rId11" Type="http://schemas.openxmlformats.org/officeDocument/2006/relationships/hyperlink" Target="https://link.springer.com/book/10.1007/978-981-19-5538-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93/elt/ccm0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nguagetesting.com/oral-proficiency-interview-op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Damerow</dc:creator>
  <cp:lastModifiedBy>Ryan Damerow</cp:lastModifiedBy>
  <cp:revision>44</cp:revision>
  <dcterms:created xsi:type="dcterms:W3CDTF">2023-11-28T21:54:00Z</dcterms:created>
  <dcterms:modified xsi:type="dcterms:W3CDTF">2024-12-03T19:27:00Z</dcterms:modified>
</cp:coreProperties>
</file>