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50BB" w14:textId="77777777" w:rsidR="001F6CA2" w:rsidRPr="00B64068" w:rsidRDefault="00FF457A" w:rsidP="00B64068">
      <w:pPr>
        <w:spacing w:after="240"/>
        <w:ind w:left="720" w:hanging="720"/>
        <w:jc w:val="center"/>
        <w:rPr>
          <w:b/>
          <w:u w:val="single"/>
        </w:rPr>
      </w:pPr>
      <w:r w:rsidRPr="00B64068">
        <w:rPr>
          <w:b/>
          <w:u w:val="single"/>
        </w:rPr>
        <w:t>GLOBALIZATION A</w:t>
      </w:r>
      <w:r w:rsidR="0045025A" w:rsidRPr="00B64068">
        <w:rPr>
          <w:b/>
          <w:u w:val="single"/>
        </w:rPr>
        <w:t>ND LANGUAGE: SELECTED REFERENCES</w:t>
      </w:r>
    </w:p>
    <w:p w14:paraId="61EFD300" w14:textId="346D2912" w:rsidR="00607172" w:rsidRPr="00B64068" w:rsidRDefault="00D23392" w:rsidP="00B64068">
      <w:pPr>
        <w:spacing w:after="240"/>
        <w:ind w:left="720" w:hanging="720"/>
        <w:jc w:val="center"/>
        <w:rPr>
          <w:b/>
        </w:rPr>
      </w:pPr>
      <w:r w:rsidRPr="00B64068">
        <w:rPr>
          <w:b/>
        </w:rPr>
        <w:t>(</w:t>
      </w:r>
      <w:r w:rsidR="00F0580D" w:rsidRPr="00B64068">
        <w:rPr>
          <w:b/>
        </w:rPr>
        <w:t>L</w:t>
      </w:r>
      <w:r w:rsidRPr="00B64068">
        <w:rPr>
          <w:b/>
        </w:rPr>
        <w:t>ast updated</w:t>
      </w:r>
      <w:r w:rsidR="00BF2DFB" w:rsidRPr="00B64068">
        <w:rPr>
          <w:b/>
        </w:rPr>
        <w:t xml:space="preserve"> </w:t>
      </w:r>
      <w:r w:rsidR="00EE7809" w:rsidRPr="00B64068">
        <w:rPr>
          <w:b/>
        </w:rPr>
        <w:t>1</w:t>
      </w:r>
      <w:r w:rsidR="00295DBF" w:rsidRPr="00B64068">
        <w:rPr>
          <w:b/>
        </w:rPr>
        <w:t>9</w:t>
      </w:r>
      <w:r w:rsidR="00EE7809" w:rsidRPr="00B64068">
        <w:rPr>
          <w:b/>
        </w:rPr>
        <w:t xml:space="preserve"> February</w:t>
      </w:r>
      <w:r w:rsidR="00BB1BF3" w:rsidRPr="00B64068">
        <w:rPr>
          <w:b/>
        </w:rPr>
        <w:t xml:space="preserve"> 2022</w:t>
      </w:r>
      <w:r w:rsidR="00FF457A" w:rsidRPr="00B64068">
        <w:rPr>
          <w:b/>
        </w:rPr>
        <w:t>)</w:t>
      </w:r>
    </w:p>
    <w:p w14:paraId="0BC4256A" w14:textId="77777777" w:rsidR="007E7DC0" w:rsidRPr="00764186" w:rsidRDefault="007E7DC0" w:rsidP="007E7DC0">
      <w:pPr>
        <w:ind w:left="720" w:hanging="720"/>
        <w:rPr>
          <w:shd w:val="clear" w:color="auto" w:fill="FFFFFF"/>
        </w:rPr>
      </w:pPr>
      <w:r w:rsidRPr="00764186">
        <w:rPr>
          <w:shd w:val="clear" w:color="auto" w:fill="FFFFFF"/>
        </w:rPr>
        <w:t xml:space="preserve">Al-Issa, A., &amp; Dahan, L. S. (Eds.), (2011). </w:t>
      </w:r>
      <w:r w:rsidRPr="00764186">
        <w:rPr>
          <w:i/>
          <w:shd w:val="clear" w:color="auto" w:fill="FFFFFF"/>
        </w:rPr>
        <w:t>Global English and Arabic: Issues of language, culture, and identity in the Arab world</w:t>
      </w:r>
      <w:r w:rsidRPr="00764186">
        <w:rPr>
          <w:shd w:val="clear" w:color="auto" w:fill="FFFFFF"/>
        </w:rPr>
        <w:t xml:space="preserve">. New York, NY: Peter Lang Publishers. </w:t>
      </w:r>
    </w:p>
    <w:p w14:paraId="28E8F322" w14:textId="77777777" w:rsidR="007E7DC0" w:rsidRDefault="007E7DC0" w:rsidP="00B64068">
      <w:pPr>
        <w:ind w:left="720" w:hanging="720"/>
      </w:pPr>
    </w:p>
    <w:p w14:paraId="487E8243" w14:textId="07001316" w:rsidR="00607172" w:rsidRPr="00B64068" w:rsidRDefault="00607172" w:rsidP="00B64068">
      <w:pPr>
        <w:ind w:left="720" w:hanging="720"/>
      </w:pPr>
      <w:r w:rsidRPr="00B64068">
        <w:t xml:space="preserve">Anderman, G. (1999). European literature in translation: A price to pay. In D. </w:t>
      </w:r>
      <w:proofErr w:type="spellStart"/>
      <w:r w:rsidRPr="00B64068">
        <w:t>Graddol</w:t>
      </w:r>
      <w:proofErr w:type="spellEnd"/>
      <w:r w:rsidRPr="00B64068">
        <w:t xml:space="preserve"> &amp; U.</w:t>
      </w:r>
      <w:r w:rsidR="003B4D3D" w:rsidRPr="00B64068">
        <w:t xml:space="preserve"> </w:t>
      </w:r>
      <w:r w:rsidRPr="00B64068">
        <w:t xml:space="preserve">H. </w:t>
      </w:r>
      <w:proofErr w:type="spellStart"/>
      <w:r w:rsidRPr="00B64068">
        <w:t>Meinhof</w:t>
      </w:r>
      <w:proofErr w:type="spellEnd"/>
      <w:r w:rsidRPr="00B64068">
        <w:t xml:space="preserve"> (Eds.), </w:t>
      </w:r>
      <w:r w:rsidRPr="00B64068">
        <w:rPr>
          <w:i/>
        </w:rPr>
        <w:t xml:space="preserve">English in a changing world </w:t>
      </w:r>
      <w:r w:rsidRPr="00B64068">
        <w:t>(pp. 69-78). Oxford, UK: AILA.</w:t>
      </w:r>
    </w:p>
    <w:p w14:paraId="17026518" w14:textId="77777777" w:rsidR="00BD4D6E" w:rsidRPr="00B64068" w:rsidRDefault="00BD4D6E" w:rsidP="00B64068">
      <w:pPr>
        <w:ind w:left="720" w:hanging="720"/>
      </w:pPr>
    </w:p>
    <w:p w14:paraId="38582752" w14:textId="51ECFFAB" w:rsidR="00607172" w:rsidRPr="00B64068" w:rsidRDefault="00607172" w:rsidP="00B64068">
      <w:pPr>
        <w:ind w:left="720" w:hanging="720"/>
      </w:pPr>
      <w:r w:rsidRPr="00B64068">
        <w:t xml:space="preserve">Appadurai, A. (1990). Disjuncture and difference in the global cultural economy. </w:t>
      </w:r>
      <w:r w:rsidRPr="00B64068">
        <w:tab/>
      </w:r>
      <w:r w:rsidRPr="00B64068">
        <w:rPr>
          <w:i/>
        </w:rPr>
        <w:t>Theory, Culture and Society, 7</w:t>
      </w:r>
      <w:r w:rsidRPr="00B64068">
        <w:t>(2-3), 295-310.</w:t>
      </w:r>
    </w:p>
    <w:p w14:paraId="0C191492" w14:textId="77777777" w:rsidR="00BD4D6E" w:rsidRPr="00B64068" w:rsidRDefault="00BD4D6E" w:rsidP="00B64068">
      <w:pPr>
        <w:ind w:left="720" w:hanging="720"/>
      </w:pPr>
    </w:p>
    <w:p w14:paraId="28E94C9B" w14:textId="77777777" w:rsidR="00FE15B0" w:rsidRPr="00B64068" w:rsidRDefault="00FE15B0" w:rsidP="00B64068">
      <w:pPr>
        <w:ind w:left="720" w:hanging="720"/>
      </w:pPr>
      <w:r w:rsidRPr="00B64068">
        <w:t xml:space="preserve">Appadurai, A. (1996). </w:t>
      </w:r>
      <w:r w:rsidRPr="00B64068">
        <w:rPr>
          <w:i/>
        </w:rPr>
        <w:t>Modernity at large: Cultural dimensions of globalization</w:t>
      </w:r>
      <w:r w:rsidRPr="00B64068">
        <w:t>. Minneapolis, MI: University of Minnesota Press.</w:t>
      </w:r>
    </w:p>
    <w:p w14:paraId="192CABA8" w14:textId="77777777" w:rsidR="00FE15B0" w:rsidRPr="00B64068" w:rsidRDefault="00FE15B0" w:rsidP="00B64068">
      <w:pPr>
        <w:ind w:left="720" w:hanging="720"/>
      </w:pPr>
    </w:p>
    <w:p w14:paraId="61C1FB3C" w14:textId="3936E986" w:rsidR="00607172" w:rsidRPr="00B64068" w:rsidRDefault="00607172" w:rsidP="00B64068">
      <w:pPr>
        <w:ind w:left="720" w:hanging="720"/>
      </w:pPr>
      <w:r w:rsidRPr="00B64068">
        <w:t xml:space="preserve">Baya </w:t>
      </w:r>
      <w:proofErr w:type="spellStart"/>
      <w:r w:rsidRPr="00B64068">
        <w:t>Yoasa</w:t>
      </w:r>
      <w:proofErr w:type="spellEnd"/>
      <w:r w:rsidRPr="00B64068">
        <w:t xml:space="preserve">, N. (2013). A multilingual education policy for South Sudan in a </w:t>
      </w:r>
      <w:proofErr w:type="spellStart"/>
      <w:r w:rsidRPr="00B64068">
        <w:t>globalised</w:t>
      </w:r>
      <w:proofErr w:type="spellEnd"/>
      <w:r w:rsidRPr="00B64068">
        <w:t xml:space="preserve"> world. In H. McIlwraith (Ed.), </w:t>
      </w:r>
      <w:r w:rsidRPr="00B64068">
        <w:rPr>
          <w:i/>
        </w:rPr>
        <w:t>Multilingual education in Africa: Lessons from the Juba Language-in-Education Conference</w:t>
      </w:r>
      <w:r w:rsidRPr="00B64068">
        <w:t xml:space="preserve"> (pp. 175-180). London, UK: British Council. </w:t>
      </w:r>
    </w:p>
    <w:p w14:paraId="0AA99446" w14:textId="77777777" w:rsidR="00BD4D6E" w:rsidRPr="00B64068" w:rsidRDefault="00BD4D6E" w:rsidP="00B64068">
      <w:pPr>
        <w:ind w:left="720" w:hanging="720"/>
      </w:pPr>
    </w:p>
    <w:p w14:paraId="69D01745" w14:textId="26A9E5B2" w:rsidR="00607172" w:rsidRPr="00B64068" w:rsidRDefault="00607172" w:rsidP="00B64068">
      <w:pPr>
        <w:adjustRightInd w:val="0"/>
        <w:snapToGrid w:val="0"/>
        <w:ind w:left="720" w:hanging="720"/>
      </w:pPr>
      <w:proofErr w:type="spellStart"/>
      <w:r w:rsidRPr="00B64068">
        <w:t>Beaverstock</w:t>
      </w:r>
      <w:proofErr w:type="spellEnd"/>
      <w:r w:rsidRPr="00B64068">
        <w:t xml:space="preserve">, J. V. (2002). Transnational elites in global cities: British expatriates in Singapore’s financial district. </w:t>
      </w:r>
      <w:proofErr w:type="spellStart"/>
      <w:r w:rsidRPr="00B64068">
        <w:rPr>
          <w:i/>
          <w:iCs/>
        </w:rPr>
        <w:t>Geoforum</w:t>
      </w:r>
      <w:proofErr w:type="spellEnd"/>
      <w:r w:rsidRPr="00B64068">
        <w:rPr>
          <w:i/>
          <w:iCs/>
        </w:rPr>
        <w:t>, 33</w:t>
      </w:r>
      <w:r w:rsidRPr="00B64068">
        <w:t>, 525-538.</w:t>
      </w:r>
    </w:p>
    <w:p w14:paraId="5EDDB434" w14:textId="77777777" w:rsidR="00BD4D6E" w:rsidRPr="00B64068" w:rsidRDefault="00BD4D6E" w:rsidP="00B64068">
      <w:pPr>
        <w:adjustRightInd w:val="0"/>
        <w:snapToGrid w:val="0"/>
        <w:ind w:left="720" w:hanging="720"/>
      </w:pPr>
    </w:p>
    <w:p w14:paraId="6F19902C" w14:textId="7A572739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t>Block, D. (2002). ‘</w:t>
      </w:r>
      <w:proofErr w:type="spellStart"/>
      <w:r w:rsidRPr="00B64068">
        <w:t>McCommunication</w:t>
      </w:r>
      <w:proofErr w:type="spellEnd"/>
      <w:r w:rsidRPr="00B64068">
        <w:t xml:space="preserve">’: A problem in the frame for SLA. </w:t>
      </w:r>
      <w:r w:rsidRPr="00B64068">
        <w:rPr>
          <w:rFonts w:eastAsia="Times New Roman"/>
          <w:color w:val="222222"/>
          <w:shd w:val="clear" w:color="auto" w:fill="FFFFFF"/>
        </w:rPr>
        <w:t xml:space="preserve">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117-133). New York, NY: Routledge.</w:t>
      </w:r>
    </w:p>
    <w:p w14:paraId="7C88AAF7" w14:textId="77777777" w:rsidR="00BD4D6E" w:rsidRPr="00B64068" w:rsidRDefault="00BD4D6E" w:rsidP="00B64068">
      <w:pPr>
        <w:ind w:left="720" w:hanging="720"/>
      </w:pPr>
    </w:p>
    <w:p w14:paraId="42BCED95" w14:textId="2213D046" w:rsidR="00607172" w:rsidRPr="00B64068" w:rsidRDefault="00607172" w:rsidP="00B64068">
      <w:pPr>
        <w:adjustRightInd w:val="0"/>
        <w:snapToGrid w:val="0"/>
        <w:ind w:left="720" w:hanging="720"/>
      </w:pPr>
      <w:r w:rsidRPr="00B64068">
        <w:t>Block, D., &amp; Cameron, D. (Eds.). (2002). </w:t>
      </w:r>
      <w:r w:rsidRPr="00B64068">
        <w:rPr>
          <w:i/>
          <w:iCs/>
        </w:rPr>
        <w:t>Globalization and language teaching</w:t>
      </w:r>
      <w:r w:rsidRPr="00B64068">
        <w:t xml:space="preserve">. London, UK: Routledge. </w:t>
      </w:r>
    </w:p>
    <w:p w14:paraId="6D29E1B9" w14:textId="77777777" w:rsidR="00BD4D6E" w:rsidRPr="00B64068" w:rsidRDefault="00BD4D6E" w:rsidP="00B64068">
      <w:pPr>
        <w:adjustRightInd w:val="0"/>
        <w:snapToGrid w:val="0"/>
        <w:ind w:left="720" w:hanging="720"/>
      </w:pPr>
    </w:p>
    <w:p w14:paraId="64F341DF" w14:textId="7AC55D4E" w:rsidR="00607172" w:rsidRPr="00B64068" w:rsidRDefault="00607172" w:rsidP="00B64068">
      <w:pPr>
        <w:ind w:left="720" w:hanging="720"/>
      </w:pPr>
      <w:r w:rsidRPr="00B64068">
        <w:t xml:space="preserve">Blommaert, J. (2010). </w:t>
      </w:r>
      <w:r w:rsidRPr="00B64068">
        <w:rPr>
          <w:i/>
        </w:rPr>
        <w:t xml:space="preserve">The sociolinguistics of globalization. </w:t>
      </w:r>
      <w:r w:rsidRPr="00B64068">
        <w:t>New York, NY: Cambridge University Press.</w:t>
      </w:r>
    </w:p>
    <w:p w14:paraId="00997725" w14:textId="77777777" w:rsidR="00BD4D6E" w:rsidRPr="00B64068" w:rsidRDefault="00BD4D6E" w:rsidP="00B64068">
      <w:pPr>
        <w:ind w:left="720" w:hanging="720"/>
      </w:pPr>
    </w:p>
    <w:p w14:paraId="6332F28F" w14:textId="1A7C7905" w:rsidR="00C66616" w:rsidRPr="00B64068" w:rsidRDefault="00C66616" w:rsidP="00B64068">
      <w:pPr>
        <w:autoSpaceDE w:val="0"/>
        <w:autoSpaceDN w:val="0"/>
        <w:adjustRightInd w:val="0"/>
        <w:snapToGrid w:val="0"/>
        <w:ind w:left="720" w:hanging="720"/>
      </w:pPr>
      <w:r w:rsidRPr="00B64068">
        <w:t xml:space="preserve">Briguglio, C. (2007). Educating the business graduate of the 21st century: Communication for a </w:t>
      </w:r>
      <w:proofErr w:type="spellStart"/>
      <w:r w:rsidRPr="00B64068">
        <w:t>globalised</w:t>
      </w:r>
      <w:proofErr w:type="spellEnd"/>
      <w:r w:rsidRPr="00B64068">
        <w:t xml:space="preserve"> world. </w:t>
      </w:r>
      <w:r w:rsidRPr="00B64068">
        <w:rPr>
          <w:i/>
        </w:rPr>
        <w:t>International Journal of Teaching and Learning in Higher Education, 19</w:t>
      </w:r>
      <w:r w:rsidRPr="00B64068">
        <w:t>(1), 8-20.</w:t>
      </w:r>
    </w:p>
    <w:p w14:paraId="343B7F99" w14:textId="77777777" w:rsidR="00BD4D6E" w:rsidRPr="00B64068" w:rsidRDefault="00BD4D6E" w:rsidP="00B64068">
      <w:pPr>
        <w:autoSpaceDE w:val="0"/>
        <w:autoSpaceDN w:val="0"/>
        <w:adjustRightInd w:val="0"/>
        <w:snapToGrid w:val="0"/>
        <w:ind w:left="720" w:hanging="720"/>
      </w:pPr>
    </w:p>
    <w:p w14:paraId="2E7257EB" w14:textId="3D22844B" w:rsidR="00D9776A" w:rsidRPr="00B64068" w:rsidRDefault="00D9776A" w:rsidP="00B64068">
      <w:pPr>
        <w:widowControl w:val="0"/>
        <w:ind w:left="720" w:hanging="720"/>
      </w:pPr>
      <w:r w:rsidRPr="00B64068">
        <w:t xml:space="preserve">Burden-Leahy, S. M. (2009). </w:t>
      </w:r>
      <w:proofErr w:type="spellStart"/>
      <w:r w:rsidRPr="00B64068">
        <w:t>Globalisation</w:t>
      </w:r>
      <w:proofErr w:type="spellEnd"/>
      <w:r w:rsidRPr="00B64068">
        <w:t xml:space="preserve"> and education in the postcolonial world: The conundrum of the higher education system of the United Arab Emirates. </w:t>
      </w:r>
      <w:r w:rsidRPr="00B64068">
        <w:rPr>
          <w:i/>
          <w:iCs/>
        </w:rPr>
        <w:t>Comparative Education</w:t>
      </w:r>
      <w:r w:rsidRPr="00B64068">
        <w:t xml:space="preserve">, </w:t>
      </w:r>
      <w:r w:rsidRPr="00B64068">
        <w:rPr>
          <w:i/>
          <w:iCs/>
        </w:rPr>
        <w:t>45</w:t>
      </w:r>
      <w:r w:rsidRPr="00B64068">
        <w:t>(4), 525-544.</w:t>
      </w:r>
    </w:p>
    <w:p w14:paraId="703A1918" w14:textId="77777777" w:rsidR="00D9776A" w:rsidRPr="00B64068" w:rsidRDefault="00D9776A" w:rsidP="00B64068">
      <w:pPr>
        <w:widowControl w:val="0"/>
        <w:ind w:left="720" w:hanging="720"/>
      </w:pPr>
    </w:p>
    <w:p w14:paraId="34903D07" w14:textId="699ADA32" w:rsidR="00607172" w:rsidRPr="00B64068" w:rsidRDefault="00607172" w:rsidP="00B64068">
      <w:pPr>
        <w:autoSpaceDE w:val="0"/>
        <w:autoSpaceDN w:val="0"/>
        <w:adjustRightInd w:val="0"/>
        <w:snapToGrid w:val="0"/>
        <w:ind w:left="720" w:hanging="720"/>
      </w:pPr>
      <w:r w:rsidRPr="00B64068">
        <w:t xml:space="preserve">Burns, A. (2005). </w:t>
      </w:r>
      <w:r w:rsidRPr="00B64068">
        <w:rPr>
          <w:i/>
          <w:iCs/>
        </w:rPr>
        <w:t>Teaching English from a global perspective.</w:t>
      </w:r>
      <w:r w:rsidRPr="00B64068">
        <w:t xml:space="preserve"> Alexandria, VA: TESOL.</w:t>
      </w:r>
    </w:p>
    <w:p w14:paraId="74B1AEE7" w14:textId="77777777" w:rsidR="00BD4D6E" w:rsidRPr="00B64068" w:rsidRDefault="00BD4D6E" w:rsidP="00B64068">
      <w:pPr>
        <w:autoSpaceDE w:val="0"/>
        <w:autoSpaceDN w:val="0"/>
        <w:adjustRightInd w:val="0"/>
        <w:snapToGrid w:val="0"/>
        <w:ind w:left="720" w:hanging="720"/>
      </w:pPr>
    </w:p>
    <w:p w14:paraId="1C8210A9" w14:textId="5F8FCA4E" w:rsidR="00607172" w:rsidRPr="00B64068" w:rsidRDefault="00607172" w:rsidP="00B64068">
      <w:pPr>
        <w:autoSpaceDE w:val="0"/>
        <w:autoSpaceDN w:val="0"/>
        <w:adjustRightInd w:val="0"/>
        <w:snapToGrid w:val="0"/>
        <w:ind w:left="720" w:hanging="720"/>
      </w:pPr>
      <w:r w:rsidRPr="00B64068">
        <w:t xml:space="preserve">Byram, M., &amp; Parmenter, L. (Eds.). (2012). </w:t>
      </w:r>
      <w:r w:rsidRPr="00B64068">
        <w:rPr>
          <w:i/>
        </w:rPr>
        <w:t xml:space="preserve">The common European framework of reference: The </w:t>
      </w:r>
      <w:proofErr w:type="spellStart"/>
      <w:r w:rsidRPr="00B64068">
        <w:rPr>
          <w:i/>
        </w:rPr>
        <w:t>globalisation</w:t>
      </w:r>
      <w:proofErr w:type="spellEnd"/>
      <w:r w:rsidRPr="00B64068">
        <w:rPr>
          <w:i/>
        </w:rPr>
        <w:t xml:space="preserve"> of language education policy.</w:t>
      </w:r>
      <w:r w:rsidRPr="00B64068">
        <w:t xml:space="preserve"> Bristol, UK: Multilingual Matters. </w:t>
      </w:r>
    </w:p>
    <w:p w14:paraId="2A50EBE0" w14:textId="77777777" w:rsidR="00BD4D6E" w:rsidRPr="00B64068" w:rsidRDefault="00BD4D6E" w:rsidP="00B64068">
      <w:pPr>
        <w:autoSpaceDE w:val="0"/>
        <w:autoSpaceDN w:val="0"/>
        <w:adjustRightInd w:val="0"/>
        <w:snapToGrid w:val="0"/>
        <w:ind w:left="720" w:hanging="720"/>
      </w:pPr>
    </w:p>
    <w:p w14:paraId="44C5D213" w14:textId="7D75CC89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lastRenderedPageBreak/>
        <w:t xml:space="preserve">Cameron, D. (2002). Globalization and the teaching of ‘communication </w:t>
      </w:r>
      <w:proofErr w:type="gramStart"/>
      <w:r w:rsidRPr="00B64068">
        <w:rPr>
          <w:rFonts w:eastAsia="Times New Roman"/>
          <w:color w:val="222222"/>
          <w:shd w:val="clear" w:color="auto" w:fill="FFFFFF"/>
        </w:rPr>
        <w:t>skills’</w:t>
      </w:r>
      <w:proofErr w:type="gramEnd"/>
      <w:r w:rsidRPr="00B64068">
        <w:rPr>
          <w:rFonts w:eastAsia="Times New Roman"/>
          <w:color w:val="222222"/>
          <w:shd w:val="clear" w:color="auto" w:fill="FFFFFF"/>
        </w:rPr>
        <w:t xml:space="preserve">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67-82). New York, NY: Routledge.</w:t>
      </w:r>
    </w:p>
    <w:p w14:paraId="2B348DA5" w14:textId="77777777" w:rsidR="00BD4D6E" w:rsidRPr="00B64068" w:rsidRDefault="00BD4D6E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</w:p>
    <w:p w14:paraId="741902F5" w14:textId="1A2ABFBF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t xml:space="preserve">Canagarajah, A. S. (2002). Globalization, methods, and practice in periphery classrooms.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134-150). New York, NY: Routledge.</w:t>
      </w:r>
    </w:p>
    <w:p w14:paraId="750ABCD4" w14:textId="77777777" w:rsidR="00BD4D6E" w:rsidRPr="00B64068" w:rsidRDefault="00BD4D6E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</w:p>
    <w:p w14:paraId="7E936BF5" w14:textId="37FB04EE" w:rsidR="00607172" w:rsidRPr="00B64068" w:rsidRDefault="00607172" w:rsidP="00B64068">
      <w:pPr>
        <w:ind w:left="720" w:hanging="720"/>
      </w:pPr>
      <w:r w:rsidRPr="00B64068">
        <w:t xml:space="preserve">Cancino, R., Dam, L., &amp; Jaeger, K. (Eds.). (2011). </w:t>
      </w:r>
      <w:r w:rsidRPr="00B64068">
        <w:rPr>
          <w:i/>
          <w:iCs/>
        </w:rPr>
        <w:t xml:space="preserve">Policies, principles, practices: </w:t>
      </w:r>
      <w:proofErr w:type="gramStart"/>
      <w:r w:rsidRPr="00B64068">
        <w:rPr>
          <w:i/>
          <w:iCs/>
        </w:rPr>
        <w:t>New</w:t>
      </w:r>
      <w:proofErr w:type="gramEnd"/>
      <w:r w:rsidRPr="00B64068">
        <w:rPr>
          <w:i/>
          <w:iCs/>
        </w:rPr>
        <w:t xml:space="preserve"> directions in foreign language education in the era of educational globalization</w:t>
      </w:r>
      <w:r w:rsidRPr="00B64068">
        <w:t>. Newcastle upon Tyne, UK: Cambridge Scholars Publishing.</w:t>
      </w:r>
    </w:p>
    <w:p w14:paraId="33F8F84D" w14:textId="77777777" w:rsidR="00BD4D6E" w:rsidRPr="00B64068" w:rsidRDefault="00BD4D6E" w:rsidP="00B64068">
      <w:pPr>
        <w:ind w:left="720" w:hanging="720"/>
      </w:pPr>
    </w:p>
    <w:p w14:paraId="78A1990D" w14:textId="715A73A4" w:rsidR="00607172" w:rsidRPr="00B64068" w:rsidRDefault="00607172" w:rsidP="00B64068">
      <w:pPr>
        <w:ind w:left="720" w:hanging="720"/>
      </w:pPr>
      <w:r w:rsidRPr="00B64068">
        <w:t xml:space="preserve">Catalano, T. (2016). </w:t>
      </w:r>
      <w:r w:rsidRPr="00B64068">
        <w:rPr>
          <w:i/>
          <w:iCs/>
        </w:rPr>
        <w:t>Talking about global migration: Implications for language teaching</w:t>
      </w:r>
      <w:r w:rsidRPr="00B64068">
        <w:t>. Bristol, UK: Multilingual Matters.</w:t>
      </w:r>
    </w:p>
    <w:p w14:paraId="36135A55" w14:textId="77777777" w:rsidR="00BD4D6E" w:rsidRPr="00B64068" w:rsidRDefault="00BD4D6E" w:rsidP="00B64068">
      <w:pPr>
        <w:ind w:left="720" w:hanging="720"/>
      </w:pPr>
    </w:p>
    <w:p w14:paraId="6A797C16" w14:textId="1F7D3D2E" w:rsidR="00607172" w:rsidRPr="00B64068" w:rsidRDefault="00607172" w:rsidP="00B64068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hd w:val="clear" w:color="auto" w:fill="FFFFFF"/>
        </w:rPr>
      </w:pPr>
      <w:r w:rsidRPr="00B64068">
        <w:t xml:space="preserve">Chang, J. (2006). </w:t>
      </w:r>
      <w:r w:rsidRPr="00B64068">
        <w:rPr>
          <w:bCs/>
          <w:shd w:val="clear" w:color="auto" w:fill="FFFFFF"/>
        </w:rPr>
        <w:t xml:space="preserve">Globalization and English in Chinese higher education. </w:t>
      </w:r>
      <w:r w:rsidRPr="00B64068">
        <w:rPr>
          <w:bCs/>
          <w:i/>
          <w:shd w:val="clear" w:color="auto" w:fill="FFFFFF"/>
        </w:rPr>
        <w:t xml:space="preserve">World </w:t>
      </w:r>
      <w:proofErr w:type="spellStart"/>
      <w:r w:rsidRPr="00B64068">
        <w:rPr>
          <w:bCs/>
          <w:i/>
          <w:shd w:val="clear" w:color="auto" w:fill="FFFFFF"/>
        </w:rPr>
        <w:t>Englishes</w:t>
      </w:r>
      <w:proofErr w:type="spellEnd"/>
      <w:r w:rsidRPr="00B64068">
        <w:rPr>
          <w:bCs/>
          <w:i/>
          <w:shd w:val="clear" w:color="auto" w:fill="FFFFFF"/>
        </w:rPr>
        <w:t>, 25</w:t>
      </w:r>
      <w:r w:rsidRPr="00B64068">
        <w:rPr>
          <w:bCs/>
          <w:shd w:val="clear" w:color="auto" w:fill="FFFFFF"/>
        </w:rPr>
        <w:t>(3-4), 513</w:t>
      </w:r>
      <w:r w:rsidRPr="00B64068">
        <w:t>–</w:t>
      </w:r>
      <w:r w:rsidRPr="00B64068">
        <w:rPr>
          <w:bCs/>
          <w:shd w:val="clear" w:color="auto" w:fill="FFFFFF"/>
        </w:rPr>
        <w:t xml:space="preserve">525. </w:t>
      </w:r>
      <w:proofErr w:type="spellStart"/>
      <w:r w:rsidRPr="00B64068">
        <w:rPr>
          <w:bCs/>
          <w:shd w:val="clear" w:color="auto" w:fill="FFFFFF"/>
        </w:rPr>
        <w:t>doi</w:t>
      </w:r>
      <w:proofErr w:type="spellEnd"/>
      <w:r w:rsidRPr="00B64068">
        <w:rPr>
          <w:bCs/>
          <w:shd w:val="clear" w:color="auto" w:fill="FFFFFF"/>
        </w:rPr>
        <w:t xml:space="preserve">: </w:t>
      </w:r>
      <w:r w:rsidRPr="00B64068">
        <w:rPr>
          <w:shd w:val="clear" w:color="auto" w:fill="FFFFFF"/>
        </w:rPr>
        <w:t>10.1111/j.1467-971X.2006.00484.x</w:t>
      </w:r>
    </w:p>
    <w:p w14:paraId="22A0E06F" w14:textId="77777777" w:rsidR="00BD4D6E" w:rsidRPr="00B64068" w:rsidRDefault="00BD4D6E" w:rsidP="00B64068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hd w:val="clear" w:color="auto" w:fill="FFFFFF"/>
        </w:rPr>
      </w:pPr>
    </w:p>
    <w:p w14:paraId="519A3547" w14:textId="20F065F9" w:rsidR="00607172" w:rsidRPr="00B64068" w:rsidRDefault="00607172" w:rsidP="00B64068">
      <w:pPr>
        <w:ind w:left="720" w:hanging="720"/>
      </w:pPr>
      <w:r w:rsidRPr="00B64068">
        <w:t>Chew, P.</w:t>
      </w:r>
      <w:r w:rsidR="008520F3">
        <w:t xml:space="preserve"> </w:t>
      </w:r>
      <w:r w:rsidRPr="00B64068">
        <w:t>G.</w:t>
      </w:r>
      <w:r w:rsidR="008520F3">
        <w:t xml:space="preserve"> </w:t>
      </w:r>
      <w:r w:rsidRPr="00B64068">
        <w:t xml:space="preserve">L. (1999). Linguistic imperialism, globalism, and the English language. In D. </w:t>
      </w:r>
      <w:proofErr w:type="spellStart"/>
      <w:r w:rsidRPr="00B64068">
        <w:t>Graddol</w:t>
      </w:r>
      <w:proofErr w:type="spellEnd"/>
      <w:r w:rsidRPr="00B64068">
        <w:t xml:space="preserve"> &amp; U.</w:t>
      </w:r>
      <w:r w:rsidR="002E5A36" w:rsidRPr="00B64068">
        <w:t xml:space="preserve"> </w:t>
      </w:r>
      <w:r w:rsidRPr="00B64068">
        <w:t xml:space="preserve">H. </w:t>
      </w:r>
      <w:proofErr w:type="spellStart"/>
      <w:r w:rsidRPr="00B64068">
        <w:t>Meinhof</w:t>
      </w:r>
      <w:proofErr w:type="spellEnd"/>
      <w:r w:rsidRPr="00B64068">
        <w:t xml:space="preserve"> (Eds.), </w:t>
      </w:r>
      <w:r w:rsidRPr="00B64068">
        <w:rPr>
          <w:i/>
        </w:rPr>
        <w:t xml:space="preserve">English in a changing world </w:t>
      </w:r>
      <w:r w:rsidRPr="00B64068">
        <w:t>(pp. 37-47). Oxford, UK: AILA.</w:t>
      </w:r>
    </w:p>
    <w:p w14:paraId="23FAC41B" w14:textId="77777777" w:rsidR="00626AB0" w:rsidRPr="00B64068" w:rsidRDefault="004C4457" w:rsidP="00B64068">
      <w:pPr>
        <w:spacing w:before="100" w:beforeAutospacing="1"/>
        <w:ind w:left="720" w:hanging="720"/>
        <w:rPr>
          <w:rFonts w:eastAsia="Times New Roman"/>
        </w:rPr>
      </w:pPr>
      <w:r w:rsidRPr="00B64068">
        <w:rPr>
          <w:rFonts w:eastAsia="Times New Roman"/>
        </w:rPr>
        <w:t>C</w:t>
      </w:r>
      <w:r w:rsidR="00626AB0" w:rsidRPr="00B64068">
        <w:rPr>
          <w:rFonts w:eastAsia="Times New Roman"/>
        </w:rPr>
        <w:t xml:space="preserve">hun, C. W. (2012). The multimodalities of globalization: Teaching a YouTube video in an EAP classroom. </w:t>
      </w:r>
      <w:r w:rsidR="00626AB0" w:rsidRPr="00B64068">
        <w:rPr>
          <w:rFonts w:eastAsia="Times New Roman"/>
          <w:i/>
          <w:iCs/>
        </w:rPr>
        <w:t>Research in the Teaching of English</w:t>
      </w:r>
      <w:r w:rsidR="00626AB0" w:rsidRPr="00B64068">
        <w:rPr>
          <w:rFonts w:eastAsia="Times New Roman"/>
        </w:rPr>
        <w:t xml:space="preserve">, </w:t>
      </w:r>
      <w:r w:rsidR="00626AB0" w:rsidRPr="00B64068">
        <w:rPr>
          <w:rFonts w:eastAsia="Times New Roman"/>
          <w:i/>
        </w:rPr>
        <w:t>47</w:t>
      </w:r>
      <w:r w:rsidR="00626AB0" w:rsidRPr="00B64068">
        <w:rPr>
          <w:rFonts w:eastAsia="Times New Roman"/>
        </w:rPr>
        <w:t>(2), 145-170.</w:t>
      </w:r>
    </w:p>
    <w:p w14:paraId="6641F515" w14:textId="61459E2C" w:rsidR="00BD1790" w:rsidRPr="00B64068" w:rsidRDefault="00BD1790" w:rsidP="00B64068">
      <w:pPr>
        <w:spacing w:before="100" w:beforeAutospacing="1"/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Chun, C. W. (2013). The ‘neoliberal citizen’: </w:t>
      </w:r>
      <w:proofErr w:type="spellStart"/>
      <w:r w:rsidRPr="00B64068">
        <w:rPr>
          <w:rFonts w:eastAsia="Times New Roman"/>
        </w:rPr>
        <w:t>Resemiotizing</w:t>
      </w:r>
      <w:proofErr w:type="spellEnd"/>
      <w:r w:rsidRPr="00B64068">
        <w:rPr>
          <w:rFonts w:eastAsia="Times New Roman"/>
        </w:rPr>
        <w:t xml:space="preserve"> globalized identities in EAP materials. In J. Gray (Ed.), </w:t>
      </w:r>
      <w:r w:rsidRPr="00B64068">
        <w:rPr>
          <w:rFonts w:eastAsia="Times New Roman"/>
          <w:i/>
          <w:iCs/>
        </w:rPr>
        <w:t>Critical perspectives on language teaching materials</w:t>
      </w:r>
      <w:r w:rsidRPr="00B64068">
        <w:rPr>
          <w:rFonts w:eastAsia="Times New Roman"/>
        </w:rPr>
        <w:t xml:space="preserve"> (pp. 64-87). Hampshire, UK: Palgrave Macmillan.</w:t>
      </w:r>
    </w:p>
    <w:p w14:paraId="46D1D93F" w14:textId="77777777" w:rsidR="00295DBF" w:rsidRPr="00B64068" w:rsidRDefault="00295DBF" w:rsidP="00B64068">
      <w:pPr>
        <w:spacing w:before="100" w:beforeAutospacing="1"/>
        <w:ind w:left="720" w:hanging="720"/>
        <w:rPr>
          <w:rFonts w:eastAsia="Times New Roman"/>
        </w:rPr>
      </w:pPr>
    </w:p>
    <w:p w14:paraId="0B640617" w14:textId="77777777" w:rsidR="004C4457" w:rsidRPr="00B64068" w:rsidRDefault="004C4457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Chun, C. W. (2017). Neoliberalism, </w:t>
      </w:r>
      <w:proofErr w:type="gramStart"/>
      <w:r w:rsidRPr="00B64068">
        <w:rPr>
          <w:rFonts w:eastAsia="Times New Roman"/>
        </w:rPr>
        <w:t>globalization</w:t>
      </w:r>
      <w:proofErr w:type="gramEnd"/>
      <w:r w:rsidRPr="00B64068">
        <w:rPr>
          <w:rFonts w:eastAsia="Times New Roman"/>
        </w:rPr>
        <w:t xml:space="preserve"> and critical discourse studies. In J. Flowerdew &amp; J. E. Richardson (Eds.), </w:t>
      </w:r>
      <w:r w:rsidRPr="00B64068">
        <w:rPr>
          <w:rFonts w:eastAsia="Times New Roman"/>
          <w:i/>
          <w:iCs/>
        </w:rPr>
        <w:t>The Routledge handbook of critical discourse studies</w:t>
      </w:r>
      <w:r w:rsidRPr="00B64068">
        <w:rPr>
          <w:rFonts w:eastAsia="Times New Roman"/>
        </w:rPr>
        <w:t>. (pp. 421-</w:t>
      </w:r>
      <w:r w:rsidR="00821E80" w:rsidRPr="00B64068">
        <w:rPr>
          <w:rFonts w:eastAsia="Times New Roman"/>
        </w:rPr>
        <w:t>433</w:t>
      </w:r>
      <w:r w:rsidRPr="00B64068">
        <w:rPr>
          <w:rFonts w:eastAsia="Times New Roman"/>
        </w:rPr>
        <w:t>). London, UK: Routledge.</w:t>
      </w:r>
    </w:p>
    <w:p w14:paraId="174A6392" w14:textId="77777777" w:rsidR="00821E80" w:rsidRPr="00B64068" w:rsidRDefault="00821E80" w:rsidP="00B64068">
      <w:pPr>
        <w:ind w:left="720" w:hanging="720"/>
        <w:rPr>
          <w:rFonts w:eastAsia="Times New Roman"/>
          <w:lang w:eastAsia="en-US"/>
        </w:rPr>
      </w:pPr>
    </w:p>
    <w:p w14:paraId="0179174F" w14:textId="77777777" w:rsidR="000F6E36" w:rsidRPr="00B64068" w:rsidRDefault="000F6E36" w:rsidP="00B64068">
      <w:pPr>
        <w:widowControl w:val="0"/>
        <w:autoSpaceDE w:val="0"/>
        <w:autoSpaceDN w:val="0"/>
        <w:adjustRightInd w:val="0"/>
        <w:ind w:left="720" w:hanging="720"/>
      </w:pPr>
      <w:proofErr w:type="spellStart"/>
      <w:r w:rsidRPr="00B64068">
        <w:t>Codó</w:t>
      </w:r>
      <w:proofErr w:type="spellEnd"/>
      <w:r w:rsidRPr="00B64068">
        <w:t xml:space="preserve">, E. (2018). The intersection of global mobility, lifestyle, and ELT work: A critical examination of language instructors’ trajectories. </w:t>
      </w:r>
      <w:r w:rsidRPr="00B64068">
        <w:rPr>
          <w:i/>
          <w:iCs/>
        </w:rPr>
        <w:t>Language and Intercultural Communication</w:t>
      </w:r>
      <w:r w:rsidRPr="00B64068">
        <w:t xml:space="preserve">, </w:t>
      </w:r>
      <w:r w:rsidRPr="00B64068">
        <w:rPr>
          <w:i/>
          <w:iCs/>
        </w:rPr>
        <w:t>18</w:t>
      </w:r>
      <w:r w:rsidRPr="00B64068">
        <w:t xml:space="preserve">(4), 436–450. </w:t>
      </w:r>
    </w:p>
    <w:p w14:paraId="495FF64F" w14:textId="77777777" w:rsidR="000F6E36" w:rsidRPr="00B64068" w:rsidRDefault="000F6E36" w:rsidP="00B64068">
      <w:pPr>
        <w:widowControl w:val="0"/>
        <w:ind w:left="720" w:hanging="720"/>
      </w:pPr>
    </w:p>
    <w:p w14:paraId="3449A3B3" w14:textId="0D9C89D2" w:rsidR="004E68A0" w:rsidRPr="00B64068" w:rsidRDefault="004E68A0" w:rsidP="00B64068">
      <w:pPr>
        <w:widowControl w:val="0"/>
        <w:ind w:left="720" w:hanging="720"/>
      </w:pPr>
      <w:r w:rsidRPr="00B64068">
        <w:t xml:space="preserve">Collins, J., </w:t>
      </w:r>
      <w:proofErr w:type="spellStart"/>
      <w:r w:rsidRPr="00B64068">
        <w:t>Slembrouck</w:t>
      </w:r>
      <w:proofErr w:type="spellEnd"/>
      <w:r w:rsidRPr="00B64068">
        <w:t xml:space="preserve">, S. &amp; Baynham, M. (2009). Introduction. In J. Collins, S. </w:t>
      </w:r>
      <w:proofErr w:type="spellStart"/>
      <w:r w:rsidRPr="00B64068">
        <w:t>Slembrouck</w:t>
      </w:r>
      <w:proofErr w:type="spellEnd"/>
      <w:r w:rsidRPr="00B64068">
        <w:t xml:space="preserve">, &amp; M. </w:t>
      </w:r>
      <w:proofErr w:type="spellStart"/>
      <w:r w:rsidRPr="00B64068">
        <w:t>Baynam</w:t>
      </w:r>
      <w:proofErr w:type="spellEnd"/>
      <w:r w:rsidRPr="00B64068">
        <w:t xml:space="preserve"> (Eds.), </w:t>
      </w:r>
      <w:r w:rsidRPr="00B64068">
        <w:rPr>
          <w:i/>
        </w:rPr>
        <w:t xml:space="preserve">Globalization and language in contact </w:t>
      </w:r>
      <w:r w:rsidRPr="00B64068">
        <w:t>(pp. 1-13)</w:t>
      </w:r>
      <w:r w:rsidRPr="00B64068">
        <w:rPr>
          <w:i/>
        </w:rPr>
        <w:t>.</w:t>
      </w:r>
      <w:r w:rsidRPr="00B64068">
        <w:t xml:space="preserve"> New York: Continuum.</w:t>
      </w:r>
    </w:p>
    <w:p w14:paraId="3023835C" w14:textId="77777777" w:rsidR="004E68A0" w:rsidRPr="00B64068" w:rsidRDefault="004E68A0" w:rsidP="00B64068">
      <w:pPr>
        <w:widowControl w:val="0"/>
        <w:ind w:left="720" w:hanging="720"/>
      </w:pPr>
    </w:p>
    <w:p w14:paraId="1BDA88E5" w14:textId="741D2617" w:rsidR="00607172" w:rsidRPr="00B64068" w:rsidRDefault="00607172" w:rsidP="00B64068">
      <w:pPr>
        <w:pStyle w:val="NormalWeb"/>
        <w:adjustRightInd w:val="0"/>
        <w:snapToGrid w:val="0"/>
        <w:spacing w:before="0" w:beforeAutospacing="0" w:after="0" w:afterAutospacing="0"/>
        <w:ind w:left="720" w:hanging="720"/>
      </w:pPr>
      <w:r w:rsidRPr="00B64068">
        <w:t xml:space="preserve">Crystal, D. (2003). </w:t>
      </w:r>
      <w:r w:rsidRPr="00B64068">
        <w:rPr>
          <w:i/>
          <w:iCs/>
        </w:rPr>
        <w:t>English as a global language</w:t>
      </w:r>
      <w:r w:rsidRPr="00B64068">
        <w:t>. Cambridge, UK: Cambridge University Press.</w:t>
      </w:r>
    </w:p>
    <w:p w14:paraId="1D4B27C2" w14:textId="77777777" w:rsidR="00BD4D6E" w:rsidRPr="00B64068" w:rsidRDefault="00BD4D6E" w:rsidP="00B64068">
      <w:pPr>
        <w:pStyle w:val="NormalWeb"/>
        <w:adjustRightInd w:val="0"/>
        <w:snapToGrid w:val="0"/>
        <w:spacing w:before="0" w:beforeAutospacing="0" w:after="0" w:afterAutospacing="0"/>
        <w:ind w:left="720" w:hanging="720"/>
      </w:pPr>
    </w:p>
    <w:p w14:paraId="29C27D27" w14:textId="77777777" w:rsidR="00607172" w:rsidRPr="00B64068" w:rsidRDefault="00607172" w:rsidP="00B64068">
      <w:pPr>
        <w:ind w:left="720" w:hanging="720"/>
      </w:pPr>
      <w:r w:rsidRPr="00B64068">
        <w:lastRenderedPageBreak/>
        <w:t xml:space="preserve">Cushner, K., &amp; Mahon, J. (2002). Overseas student teaching: Affecting personal, professional, and global competencies in an age of globalization. </w:t>
      </w:r>
      <w:r w:rsidRPr="00B64068">
        <w:rPr>
          <w:i/>
        </w:rPr>
        <w:t>Journal of Studies in International Education, 6</w:t>
      </w:r>
      <w:r w:rsidRPr="00B64068">
        <w:t>(1), 44-58.</w:t>
      </w:r>
    </w:p>
    <w:p w14:paraId="41EC4C59" w14:textId="47E51D5C" w:rsidR="008232C1" w:rsidRPr="00B64068" w:rsidRDefault="008232C1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Dang, T. K. A., Nguyen, H. T. M., &amp; Le, T. T. T. (2013). The impacts of </w:t>
      </w:r>
      <w:proofErr w:type="spellStart"/>
      <w:r w:rsidRPr="00B64068">
        <w:rPr>
          <w:rFonts w:eastAsia="Times New Roman"/>
        </w:rPr>
        <w:t>globalisation</w:t>
      </w:r>
      <w:proofErr w:type="spellEnd"/>
      <w:r w:rsidRPr="00B64068">
        <w:rPr>
          <w:rFonts w:eastAsia="Times New Roman"/>
        </w:rPr>
        <w:t xml:space="preserve"> on EFL teacher education through English as a medium of instruction: An example from Vietnam. </w:t>
      </w:r>
      <w:r w:rsidRPr="00B64068">
        <w:rPr>
          <w:rFonts w:eastAsia="Times New Roman"/>
          <w:i/>
          <w:iCs/>
        </w:rPr>
        <w:t>Current Issues in Language Planning</w:t>
      </w:r>
      <w:r w:rsidRPr="00B64068">
        <w:rPr>
          <w:rFonts w:eastAsia="Times New Roman"/>
        </w:rPr>
        <w:t xml:space="preserve">, </w:t>
      </w:r>
      <w:r w:rsidRPr="00B64068">
        <w:rPr>
          <w:rFonts w:eastAsia="Times New Roman"/>
          <w:i/>
          <w:iCs/>
        </w:rPr>
        <w:t>14</w:t>
      </w:r>
      <w:r w:rsidRPr="00B64068">
        <w:rPr>
          <w:rFonts w:eastAsia="Times New Roman"/>
        </w:rPr>
        <w:t>(1), 52-72.</w:t>
      </w:r>
    </w:p>
    <w:p w14:paraId="3BA4212C" w14:textId="77777777" w:rsidR="008232C1" w:rsidRPr="00B64068" w:rsidRDefault="008232C1" w:rsidP="00B64068">
      <w:pPr>
        <w:ind w:left="720" w:hanging="720"/>
        <w:rPr>
          <w:rFonts w:eastAsia="Times New Roman"/>
          <w:color w:val="000000"/>
        </w:rPr>
      </w:pPr>
    </w:p>
    <w:p w14:paraId="25481158" w14:textId="705682FE" w:rsidR="001C72D0" w:rsidRPr="00B64068" w:rsidRDefault="001C72D0" w:rsidP="00B64068">
      <w:pPr>
        <w:ind w:left="720" w:hanging="720"/>
        <w:rPr>
          <w:rFonts w:eastAsia="Times New Roman"/>
          <w:i/>
          <w:iCs/>
          <w:color w:val="000000"/>
        </w:rPr>
      </w:pPr>
      <w:r w:rsidRPr="00B64068">
        <w:rPr>
          <w:rFonts w:eastAsia="Times New Roman"/>
          <w:color w:val="000000"/>
        </w:rPr>
        <w:t xml:space="preserve">Darvin, R. (2017). Social class and the inequality of English speakers in a globalized world. </w:t>
      </w:r>
      <w:r w:rsidRPr="00B64068">
        <w:rPr>
          <w:rFonts w:eastAsia="Times New Roman"/>
          <w:i/>
          <w:iCs/>
          <w:color w:val="000000"/>
        </w:rPr>
        <w:t>Journal of English as a Lingua Franca, 6</w:t>
      </w:r>
      <w:r w:rsidRPr="00B64068">
        <w:rPr>
          <w:rFonts w:eastAsia="Times New Roman"/>
          <w:color w:val="000000"/>
        </w:rPr>
        <w:t>(2), 287-311</w:t>
      </w:r>
      <w:r w:rsidRPr="00B64068">
        <w:rPr>
          <w:rFonts w:eastAsia="Times New Roman"/>
          <w:i/>
          <w:iCs/>
          <w:color w:val="000000"/>
        </w:rPr>
        <w:t>.</w:t>
      </w:r>
    </w:p>
    <w:p w14:paraId="58CE1E15" w14:textId="77777777" w:rsidR="001C72D0" w:rsidRPr="00B64068" w:rsidRDefault="001C72D0" w:rsidP="00B64068">
      <w:pPr>
        <w:ind w:left="720" w:hanging="720"/>
      </w:pPr>
    </w:p>
    <w:p w14:paraId="7664DF8C" w14:textId="59468347" w:rsidR="00607172" w:rsidRPr="00B64068" w:rsidRDefault="00607172" w:rsidP="00B64068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iCs/>
        </w:rPr>
      </w:pPr>
      <w:r w:rsidRPr="00B64068">
        <w:t xml:space="preserve">De Costa, P. I. (2007). </w:t>
      </w:r>
      <w:r w:rsidRPr="00B64068">
        <w:rPr>
          <w:iCs/>
        </w:rPr>
        <w:t xml:space="preserve">Notions of identity in the global use of English. </w:t>
      </w:r>
      <w:r w:rsidRPr="00B64068">
        <w:rPr>
          <w:i/>
          <w:iCs/>
        </w:rPr>
        <w:t>SAAL Quarterly, 79,</w:t>
      </w:r>
      <w:r w:rsidRPr="00B64068">
        <w:rPr>
          <w:iCs/>
        </w:rPr>
        <w:t xml:space="preserve"> 6-11.</w:t>
      </w:r>
    </w:p>
    <w:p w14:paraId="0127154F" w14:textId="77777777" w:rsidR="00BD4D6E" w:rsidRPr="00B64068" w:rsidRDefault="00BD4D6E" w:rsidP="00B64068">
      <w:pPr>
        <w:pStyle w:val="NormalWeb"/>
        <w:adjustRightInd w:val="0"/>
        <w:snapToGrid w:val="0"/>
        <w:spacing w:before="0" w:beforeAutospacing="0" w:after="0" w:afterAutospacing="0"/>
        <w:ind w:left="720" w:hanging="720"/>
      </w:pPr>
    </w:p>
    <w:p w14:paraId="16E0E87C" w14:textId="67410A6D" w:rsidR="00607172" w:rsidRPr="00B64068" w:rsidRDefault="00607172" w:rsidP="00B64068">
      <w:pPr>
        <w:ind w:left="720" w:hanging="720"/>
      </w:pPr>
      <w:r w:rsidRPr="00B64068">
        <w:t xml:space="preserve">De Costa, P. I. (2010). Reconceptualizing language, language learning, and adolescent immigrant language learner in the age of postmodern globalization. </w:t>
      </w:r>
      <w:r w:rsidRPr="00B64068">
        <w:rPr>
          <w:i/>
        </w:rPr>
        <w:t>Language and Linguistics Compass,</w:t>
      </w:r>
      <w:r w:rsidRPr="00B64068">
        <w:t xml:space="preserve"> </w:t>
      </w:r>
      <w:r w:rsidRPr="00B64068">
        <w:rPr>
          <w:i/>
        </w:rPr>
        <w:t>4</w:t>
      </w:r>
      <w:r w:rsidRPr="00B64068">
        <w:t>(9), 769-781.</w:t>
      </w:r>
    </w:p>
    <w:p w14:paraId="4539E657" w14:textId="65F23E77" w:rsidR="00BD4D6E" w:rsidRPr="00B64068" w:rsidRDefault="00BD4D6E" w:rsidP="00B64068">
      <w:pPr>
        <w:ind w:left="720" w:hanging="720"/>
      </w:pPr>
    </w:p>
    <w:p w14:paraId="2CAE3118" w14:textId="484D380C" w:rsidR="00D158D3" w:rsidRPr="00B64068" w:rsidRDefault="00D158D3" w:rsidP="00B64068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0" w:name="_Hlk96150077"/>
      <w:r w:rsidRPr="00B64068">
        <w:rPr>
          <w:szCs w:val="24"/>
          <w:shd w:val="clear" w:color="auto" w:fill="FFFFFF"/>
        </w:rPr>
        <w:t xml:space="preserve">Dewey, M. &amp; Jenkins, J. (2010). English as a lingua franca in the global context: Interconnectedness, variation and change. In M. Saxena &amp; T. Omoniyi (Eds.), </w:t>
      </w:r>
      <w:r w:rsidRPr="00B64068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B64068">
        <w:rPr>
          <w:szCs w:val="24"/>
          <w:shd w:val="clear" w:color="auto" w:fill="FFFFFF"/>
        </w:rPr>
        <w:t xml:space="preserve">(pp. 72-92). Bristol, UK: Multilingual Matters. </w:t>
      </w:r>
    </w:p>
    <w:bookmarkEnd w:id="0"/>
    <w:p w14:paraId="19535345" w14:textId="77777777" w:rsidR="00D158D3" w:rsidRPr="00B64068" w:rsidRDefault="00D158D3" w:rsidP="00B64068">
      <w:pPr>
        <w:ind w:left="720" w:hanging="720"/>
      </w:pPr>
    </w:p>
    <w:p w14:paraId="32F6D5F7" w14:textId="539FF88A" w:rsidR="007C7854" w:rsidRPr="00B64068" w:rsidRDefault="007C7854" w:rsidP="00B64068">
      <w:pPr>
        <w:widowControl w:val="0"/>
        <w:ind w:left="720" w:hanging="720"/>
      </w:pPr>
      <w:r w:rsidRPr="00B64068">
        <w:t xml:space="preserve">Dresch, P., &amp; </w:t>
      </w:r>
      <w:proofErr w:type="spellStart"/>
      <w:r w:rsidRPr="00B64068">
        <w:t>Piscatori</w:t>
      </w:r>
      <w:proofErr w:type="spellEnd"/>
      <w:r w:rsidRPr="00B64068">
        <w:t xml:space="preserve">, P. (2005). (Eds.), </w:t>
      </w:r>
      <w:r w:rsidRPr="00B64068">
        <w:rPr>
          <w:i/>
        </w:rPr>
        <w:t xml:space="preserve">Monarchies and nations: </w:t>
      </w:r>
      <w:proofErr w:type="spellStart"/>
      <w:r w:rsidRPr="00B64068">
        <w:rPr>
          <w:i/>
        </w:rPr>
        <w:t>Globalisation</w:t>
      </w:r>
      <w:proofErr w:type="spellEnd"/>
      <w:r w:rsidRPr="00B64068">
        <w:rPr>
          <w:i/>
        </w:rPr>
        <w:t xml:space="preserve"> and identity in the Arab states of the Gulf</w:t>
      </w:r>
      <w:r w:rsidRPr="00B64068">
        <w:t>. London, UK: I. B. Tauris.</w:t>
      </w:r>
    </w:p>
    <w:p w14:paraId="3B0EA824" w14:textId="089F62F8" w:rsidR="007C7854" w:rsidRPr="00B64068" w:rsidRDefault="007C7854" w:rsidP="00B64068">
      <w:pPr>
        <w:widowControl w:val="0"/>
        <w:ind w:left="720" w:hanging="720"/>
      </w:pPr>
    </w:p>
    <w:p w14:paraId="708C3036" w14:textId="0155A68B" w:rsidR="00F07031" w:rsidRPr="00B64068" w:rsidRDefault="00F07031" w:rsidP="00B64068">
      <w:pPr>
        <w:widowControl w:val="0"/>
        <w:ind w:left="720" w:hanging="720"/>
      </w:pPr>
      <w:proofErr w:type="spellStart"/>
      <w:r w:rsidRPr="00B64068">
        <w:t>Elsheshtawy</w:t>
      </w:r>
      <w:proofErr w:type="spellEnd"/>
      <w:r w:rsidRPr="00B64068">
        <w:t xml:space="preserve">, Y. (2004). Redrawing boundaries: Dubai, an emerging global city. In Y. </w:t>
      </w:r>
      <w:proofErr w:type="spellStart"/>
      <w:r w:rsidRPr="00B64068">
        <w:t>Elsheshtawy</w:t>
      </w:r>
      <w:proofErr w:type="spellEnd"/>
      <w:r w:rsidRPr="00B64068">
        <w:t xml:space="preserve"> (Ed.), </w:t>
      </w:r>
      <w:r w:rsidRPr="00B64068">
        <w:rPr>
          <w:i/>
        </w:rPr>
        <w:t>Planning Middle Eastern cities: An urban kaleidoscope in a globalizing world</w:t>
      </w:r>
      <w:r w:rsidRPr="00B64068">
        <w:t xml:space="preserve"> (pp. 169-199). London, UK: Routledge.</w:t>
      </w:r>
    </w:p>
    <w:p w14:paraId="65A470E7" w14:textId="77777777" w:rsidR="00F07031" w:rsidRPr="00B64068" w:rsidRDefault="00F07031" w:rsidP="00B64068">
      <w:pPr>
        <w:widowControl w:val="0"/>
        <w:ind w:left="720" w:hanging="720"/>
      </w:pPr>
    </w:p>
    <w:p w14:paraId="4D43A2CE" w14:textId="53693B5C" w:rsidR="00607172" w:rsidRPr="00B64068" w:rsidRDefault="00607172" w:rsidP="00B64068">
      <w:pPr>
        <w:ind w:left="720" w:hanging="720"/>
      </w:pPr>
      <w:r w:rsidRPr="00B64068">
        <w:t xml:space="preserve">Erling, E. J., &amp; Seargeant, P. (2013). </w:t>
      </w:r>
      <w:r w:rsidRPr="00B64068">
        <w:rPr>
          <w:i/>
        </w:rPr>
        <w:t xml:space="preserve">English and development: Policy, </w:t>
      </w:r>
      <w:proofErr w:type="gramStart"/>
      <w:r w:rsidRPr="00B64068">
        <w:rPr>
          <w:i/>
        </w:rPr>
        <w:t>pedagogy</w:t>
      </w:r>
      <w:proofErr w:type="gramEnd"/>
      <w:r w:rsidRPr="00B64068">
        <w:rPr>
          <w:i/>
        </w:rPr>
        <w:t xml:space="preserve"> and globalization. </w:t>
      </w:r>
      <w:r w:rsidRPr="00B64068">
        <w:t xml:space="preserve">Bristol, UK: Multilingual Matters. </w:t>
      </w:r>
    </w:p>
    <w:p w14:paraId="07171317" w14:textId="77777777" w:rsidR="00BD4D6E" w:rsidRPr="00B64068" w:rsidRDefault="00BD4D6E" w:rsidP="00B64068">
      <w:pPr>
        <w:ind w:left="720" w:hanging="720"/>
      </w:pPr>
    </w:p>
    <w:p w14:paraId="36C996CC" w14:textId="1B44100E" w:rsidR="00607172" w:rsidRPr="00B64068" w:rsidRDefault="00607172" w:rsidP="00B64068">
      <w:pPr>
        <w:ind w:left="720" w:hanging="720"/>
      </w:pPr>
      <w:r w:rsidRPr="00B64068">
        <w:t xml:space="preserve">Featherstone, M. (1990). Global culture: An introduction. In M. Featherstone (Ed.), </w:t>
      </w:r>
      <w:r w:rsidRPr="00B64068">
        <w:rPr>
          <w:i/>
        </w:rPr>
        <w:t>Global culture: Nationalism, globalization, and modernity</w:t>
      </w:r>
      <w:r w:rsidRPr="00B64068">
        <w:t xml:space="preserve"> (pp. 1-14). London, UK: Sage.</w:t>
      </w:r>
    </w:p>
    <w:p w14:paraId="1D28B37E" w14:textId="77777777" w:rsidR="00BD4D6E" w:rsidRPr="00B64068" w:rsidRDefault="00BD4D6E" w:rsidP="00B64068">
      <w:pPr>
        <w:ind w:left="720" w:hanging="720"/>
      </w:pPr>
    </w:p>
    <w:p w14:paraId="6EAAE167" w14:textId="0BBB7F2D" w:rsidR="00607172" w:rsidRPr="00B64068" w:rsidRDefault="00607172" w:rsidP="00B64068">
      <w:pPr>
        <w:autoSpaceDE w:val="0"/>
        <w:autoSpaceDN w:val="0"/>
        <w:adjustRightInd w:val="0"/>
        <w:ind w:left="720" w:hanging="720"/>
        <w:rPr>
          <w:color w:val="000000"/>
        </w:rPr>
      </w:pPr>
      <w:r w:rsidRPr="00B64068">
        <w:rPr>
          <w:color w:val="000000"/>
        </w:rPr>
        <w:t xml:space="preserve">Ferguson, G. (2007). The global spread of English, scientific </w:t>
      </w:r>
      <w:proofErr w:type="gramStart"/>
      <w:r w:rsidRPr="00B64068">
        <w:rPr>
          <w:color w:val="000000"/>
        </w:rPr>
        <w:t>communication</w:t>
      </w:r>
      <w:proofErr w:type="gramEnd"/>
      <w:r w:rsidRPr="00B64068">
        <w:rPr>
          <w:color w:val="000000"/>
        </w:rPr>
        <w:t xml:space="preserve"> and ESP: Questions of equity, access and domain loss. </w:t>
      </w:r>
      <w:proofErr w:type="spellStart"/>
      <w:r w:rsidRPr="00B64068">
        <w:rPr>
          <w:i/>
          <w:iCs/>
          <w:color w:val="000000"/>
        </w:rPr>
        <w:t>Ibérica</w:t>
      </w:r>
      <w:proofErr w:type="spellEnd"/>
      <w:r w:rsidRPr="00B64068">
        <w:rPr>
          <w:i/>
          <w:iCs/>
          <w:color w:val="000000"/>
        </w:rPr>
        <w:t xml:space="preserve">, </w:t>
      </w:r>
      <w:r w:rsidRPr="00B64068">
        <w:rPr>
          <w:i/>
          <w:color w:val="000000"/>
        </w:rPr>
        <w:t>13</w:t>
      </w:r>
      <w:r w:rsidRPr="00B64068">
        <w:rPr>
          <w:color w:val="000000"/>
        </w:rPr>
        <w:t>, 7-38.</w:t>
      </w:r>
    </w:p>
    <w:p w14:paraId="330A9FB0" w14:textId="77777777" w:rsidR="00BD4D6E" w:rsidRPr="00B64068" w:rsidRDefault="00BD4D6E" w:rsidP="00B64068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33CCC833" w14:textId="5E30A875" w:rsidR="004830DE" w:rsidRPr="00B64068" w:rsidRDefault="004830DE" w:rsidP="00B64068">
      <w:pPr>
        <w:widowControl w:val="0"/>
        <w:ind w:left="720" w:hanging="720"/>
        <w:rPr>
          <w:i/>
        </w:rPr>
      </w:pPr>
      <w:r w:rsidRPr="00B64068">
        <w:t xml:space="preserve">Fox, J. W., </w:t>
      </w:r>
      <w:proofErr w:type="spellStart"/>
      <w:r w:rsidRPr="00B64068">
        <w:t>Mourtada</w:t>
      </w:r>
      <w:proofErr w:type="spellEnd"/>
      <w:r w:rsidRPr="00B64068">
        <w:t xml:space="preserve">-Sabah, N., &amp; Al-Mutawa, M. (2006). (Eds.), </w:t>
      </w:r>
      <w:r w:rsidRPr="00B64068">
        <w:rPr>
          <w:i/>
        </w:rPr>
        <w:t>Globalization and the Gulf</w:t>
      </w:r>
      <w:r w:rsidRPr="00B64068">
        <w:t xml:space="preserve"> (pp. 223-243). New York, NY: Routledge.</w:t>
      </w:r>
    </w:p>
    <w:p w14:paraId="52291C8D" w14:textId="77777777" w:rsidR="004830DE" w:rsidRPr="00B64068" w:rsidRDefault="004830DE" w:rsidP="00B64068">
      <w:pPr>
        <w:widowControl w:val="0"/>
        <w:ind w:left="720" w:hanging="720"/>
      </w:pPr>
    </w:p>
    <w:p w14:paraId="2C962FB2" w14:textId="399D0193" w:rsidR="00607172" w:rsidRPr="00B64068" w:rsidRDefault="00607172" w:rsidP="00B64068">
      <w:pPr>
        <w:ind w:left="720" w:hanging="720"/>
        <w:rPr>
          <w:rStyle w:val="Hyperlink"/>
        </w:rPr>
      </w:pPr>
      <w:r w:rsidRPr="00B64068">
        <w:t xml:space="preserve">Fujimoto-Adamson, N. (2006). Globalization and history of English education in Japan. </w:t>
      </w:r>
      <w:r w:rsidRPr="00B64068">
        <w:rPr>
          <w:i/>
          <w:iCs/>
        </w:rPr>
        <w:t>Asian EFL Journal</w:t>
      </w:r>
      <w:r w:rsidRPr="00B64068">
        <w:t xml:space="preserve">, </w:t>
      </w:r>
      <w:r w:rsidRPr="00B64068">
        <w:rPr>
          <w:i/>
          <w:iCs/>
        </w:rPr>
        <w:t>8</w:t>
      </w:r>
      <w:r w:rsidRPr="00B64068">
        <w:t xml:space="preserve">(3), 259-282. Retrieved from </w:t>
      </w:r>
      <w:hyperlink r:id="rId7" w:history="1">
        <w:r w:rsidRPr="00B64068">
          <w:rPr>
            <w:rStyle w:val="Hyperlink"/>
          </w:rPr>
          <w:t>http://asian-efl-journal.com</w:t>
        </w:r>
      </w:hyperlink>
    </w:p>
    <w:p w14:paraId="575227B0" w14:textId="77777777" w:rsidR="00BD4D6E" w:rsidRPr="00B64068" w:rsidRDefault="00BD4D6E" w:rsidP="00B64068">
      <w:pPr>
        <w:ind w:left="720" w:hanging="720"/>
      </w:pPr>
    </w:p>
    <w:p w14:paraId="18B07C22" w14:textId="169183C5" w:rsidR="00F645A9" w:rsidRPr="00B64068" w:rsidRDefault="00F645A9" w:rsidP="00B64068">
      <w:pPr>
        <w:tabs>
          <w:tab w:val="left" w:pos="9360"/>
        </w:tabs>
        <w:autoSpaceDE w:val="0"/>
        <w:autoSpaceDN w:val="0"/>
        <w:adjustRightInd w:val="0"/>
        <w:ind w:left="720" w:hanging="720"/>
      </w:pPr>
      <w:r w:rsidRPr="00B64068">
        <w:lastRenderedPageBreak/>
        <w:t xml:space="preserve">Galloway, N. (2017). Global </w:t>
      </w:r>
      <w:proofErr w:type="spellStart"/>
      <w:r w:rsidRPr="00B64068">
        <w:t>Englishes</w:t>
      </w:r>
      <w:proofErr w:type="spellEnd"/>
      <w:r w:rsidRPr="00B64068">
        <w:t xml:space="preserve"> for language teaching: Preparing MSs TESOL students to teach in a globalized world. In A. Matsuda (Ed.), </w:t>
      </w:r>
      <w:r w:rsidRPr="00B64068">
        <w:rPr>
          <w:i/>
          <w:iCs/>
        </w:rPr>
        <w:t>Preparing teachers to teach English as an international language</w:t>
      </w:r>
      <w:r w:rsidRPr="00B64068">
        <w:t xml:space="preserve"> (pp. 69-86). Bristol, UK: Multilingual Matters.</w:t>
      </w:r>
    </w:p>
    <w:p w14:paraId="11165B6E" w14:textId="7E4B0754" w:rsidR="008520F3" w:rsidRDefault="00FC286E" w:rsidP="00B64068">
      <w:pPr>
        <w:spacing w:before="240"/>
        <w:ind w:left="720" w:hanging="720"/>
        <w:rPr>
          <w:color w:val="000000" w:themeColor="text1"/>
          <w:shd w:val="clear" w:color="auto" w:fill="FFFFFF"/>
        </w:rPr>
      </w:pPr>
      <w:r w:rsidRPr="00B64068">
        <w:rPr>
          <w:color w:val="000000" w:themeColor="text1"/>
          <w:shd w:val="clear" w:color="auto" w:fill="FFFFFF"/>
        </w:rPr>
        <w:t xml:space="preserve">Galloway, N., &amp; </w:t>
      </w:r>
      <w:proofErr w:type="spellStart"/>
      <w:r w:rsidRPr="00B64068">
        <w:rPr>
          <w:color w:val="000000" w:themeColor="text1"/>
          <w:shd w:val="clear" w:color="auto" w:fill="FFFFFF"/>
        </w:rPr>
        <w:t>Numajiri</w:t>
      </w:r>
      <w:proofErr w:type="spellEnd"/>
      <w:r w:rsidRPr="00B64068">
        <w:rPr>
          <w:color w:val="000000" w:themeColor="text1"/>
          <w:shd w:val="clear" w:color="auto" w:fill="FFFFFF"/>
        </w:rPr>
        <w:t xml:space="preserve">, T. (2020). Global </w:t>
      </w:r>
      <w:proofErr w:type="spellStart"/>
      <w:r w:rsidRPr="00B64068">
        <w:rPr>
          <w:color w:val="000000" w:themeColor="text1"/>
          <w:shd w:val="clear" w:color="auto" w:fill="FFFFFF"/>
        </w:rPr>
        <w:t>Englishes</w:t>
      </w:r>
      <w:proofErr w:type="spellEnd"/>
      <w:r w:rsidRPr="00B64068">
        <w:rPr>
          <w:color w:val="000000" w:themeColor="text1"/>
          <w:shd w:val="clear" w:color="auto" w:fill="FFFFFF"/>
        </w:rPr>
        <w:t xml:space="preserve"> language teaching: Bottom-up curriculum implementation. </w:t>
      </w:r>
      <w:r w:rsidRPr="00B64068">
        <w:rPr>
          <w:i/>
          <w:iCs/>
          <w:color w:val="000000" w:themeColor="text1"/>
          <w:shd w:val="clear" w:color="auto" w:fill="FFFFFF"/>
        </w:rPr>
        <w:t>TESOL Quarterly, 54</w:t>
      </w:r>
      <w:r w:rsidRPr="00B64068">
        <w:rPr>
          <w:color w:val="000000" w:themeColor="text1"/>
          <w:shd w:val="clear" w:color="auto" w:fill="FFFFFF"/>
        </w:rPr>
        <w:t>(1), 118–145.</w:t>
      </w:r>
    </w:p>
    <w:p w14:paraId="1F652AF0" w14:textId="77777777" w:rsidR="008520F3" w:rsidRPr="00B64068" w:rsidRDefault="008520F3" w:rsidP="008520F3">
      <w:pPr>
        <w:ind w:left="720" w:hanging="720"/>
        <w:rPr>
          <w:color w:val="000000" w:themeColor="text1"/>
          <w:shd w:val="clear" w:color="auto" w:fill="FFFFFF"/>
        </w:rPr>
      </w:pPr>
    </w:p>
    <w:p w14:paraId="4596EE3B" w14:textId="6D26D73F" w:rsidR="00512B53" w:rsidRPr="00B64068" w:rsidRDefault="00512B53" w:rsidP="00B64068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Style w:val="Strong"/>
          <w:rFonts w:eastAsia="Times New Roman"/>
          <w:b w:val="0"/>
          <w:color w:val="000000"/>
        </w:rPr>
      </w:pPr>
      <w:r w:rsidRPr="00B64068">
        <w:rPr>
          <w:rStyle w:val="Strong"/>
          <w:rFonts w:eastAsia="Times New Roman"/>
          <w:b w:val="0"/>
          <w:color w:val="000000"/>
        </w:rPr>
        <w:t xml:space="preserve">García, O., </w:t>
      </w:r>
      <w:proofErr w:type="spellStart"/>
      <w:r w:rsidRPr="00B64068">
        <w:rPr>
          <w:rStyle w:val="Strong"/>
          <w:rFonts w:eastAsia="Times New Roman"/>
          <w:b w:val="0"/>
          <w:color w:val="000000"/>
        </w:rPr>
        <w:t>Skutnabb</w:t>
      </w:r>
      <w:proofErr w:type="spellEnd"/>
      <w:r w:rsidRPr="00B64068">
        <w:rPr>
          <w:rStyle w:val="Strong"/>
          <w:rFonts w:eastAsia="Times New Roman"/>
          <w:b w:val="0"/>
          <w:color w:val="000000"/>
        </w:rPr>
        <w:t xml:space="preserve">-Kangas, T., &amp; M. E. Torres-Guzmán (Eds.), (2009). </w:t>
      </w:r>
      <w:r w:rsidRPr="00B64068">
        <w:rPr>
          <w:rStyle w:val="Strong"/>
          <w:rFonts w:eastAsia="Times New Roman"/>
          <w:b w:val="0"/>
          <w:i/>
          <w:color w:val="000000"/>
        </w:rPr>
        <w:t>Imagining multilingual schools: Language in education and globalization.</w:t>
      </w:r>
      <w:r w:rsidRPr="00B64068">
        <w:rPr>
          <w:rStyle w:val="Strong"/>
          <w:rFonts w:eastAsia="Times New Roman"/>
          <w:b w:val="0"/>
          <w:color w:val="000000"/>
        </w:rPr>
        <w:t xml:space="preserve"> </w:t>
      </w:r>
      <w:proofErr w:type="spellStart"/>
      <w:r w:rsidRPr="00B64068">
        <w:rPr>
          <w:rStyle w:val="Strong"/>
          <w:rFonts w:eastAsia="Times New Roman"/>
          <w:b w:val="0"/>
          <w:color w:val="000000"/>
        </w:rPr>
        <w:t>Clevedon</w:t>
      </w:r>
      <w:proofErr w:type="spellEnd"/>
      <w:r w:rsidRPr="00B64068">
        <w:rPr>
          <w:rStyle w:val="Strong"/>
          <w:rFonts w:eastAsia="Times New Roman"/>
          <w:b w:val="0"/>
          <w:color w:val="000000"/>
        </w:rPr>
        <w:t>, UK: Multilingual Matters.</w:t>
      </w:r>
    </w:p>
    <w:p w14:paraId="061C7191" w14:textId="77777777" w:rsidR="00BD4D6E" w:rsidRPr="00B64068" w:rsidRDefault="00BD4D6E" w:rsidP="00B64068">
      <w:pPr>
        <w:tabs>
          <w:tab w:val="left" w:pos="9360"/>
        </w:tabs>
        <w:autoSpaceDE w:val="0"/>
        <w:autoSpaceDN w:val="0"/>
        <w:adjustRightInd w:val="0"/>
        <w:ind w:left="720" w:hanging="720"/>
      </w:pPr>
    </w:p>
    <w:p w14:paraId="4A3E2B05" w14:textId="77777777" w:rsidR="00AD601A" w:rsidRPr="00B64068" w:rsidRDefault="00AD601A" w:rsidP="00B64068">
      <w:pPr>
        <w:ind w:left="720" w:hanging="720"/>
      </w:pPr>
      <w:proofErr w:type="spellStart"/>
      <w:r w:rsidRPr="00B64068">
        <w:t>Gardt</w:t>
      </w:r>
      <w:proofErr w:type="spellEnd"/>
      <w:r w:rsidRPr="00B64068">
        <w:t xml:space="preserve">, A., &amp; </w:t>
      </w:r>
      <w:proofErr w:type="spellStart"/>
      <w:r w:rsidRPr="00B64068">
        <w:t>Hüppauf</w:t>
      </w:r>
      <w:proofErr w:type="spellEnd"/>
      <w:r w:rsidRPr="00B64068">
        <w:t xml:space="preserve">, B. (Eds.) (2004). </w:t>
      </w:r>
      <w:r w:rsidRPr="00B64068">
        <w:rPr>
          <w:i/>
        </w:rPr>
        <w:t>Globalization and the future of German</w:t>
      </w:r>
      <w:r w:rsidRPr="00B64068">
        <w:t xml:space="preserve">. Berlin, Germany: Mouton de Gruyter. </w:t>
      </w:r>
    </w:p>
    <w:p w14:paraId="4E0533A2" w14:textId="77777777" w:rsidR="00AD601A" w:rsidRPr="00B64068" w:rsidRDefault="00AD601A" w:rsidP="00B64068">
      <w:pPr>
        <w:ind w:left="720" w:hanging="720"/>
      </w:pPr>
    </w:p>
    <w:p w14:paraId="389ABF5E" w14:textId="0C3D8DE3" w:rsidR="00607172" w:rsidRPr="00B64068" w:rsidRDefault="00607172" w:rsidP="00B64068">
      <w:pPr>
        <w:tabs>
          <w:tab w:val="left" w:pos="9360"/>
        </w:tabs>
        <w:autoSpaceDE w:val="0"/>
        <w:autoSpaceDN w:val="0"/>
        <w:adjustRightInd w:val="0"/>
        <w:ind w:left="720" w:hanging="720"/>
      </w:pPr>
      <w:proofErr w:type="spellStart"/>
      <w:r w:rsidRPr="00B64068">
        <w:t>Graddol</w:t>
      </w:r>
      <w:proofErr w:type="spellEnd"/>
      <w:r w:rsidRPr="00B64068">
        <w:t xml:space="preserve">, D. (2006). </w:t>
      </w:r>
      <w:r w:rsidRPr="00B64068">
        <w:rPr>
          <w:bCs/>
          <w:i/>
          <w:iCs/>
        </w:rPr>
        <w:t>English next: Why global English may mean the end of ‘English as a foreign language’</w:t>
      </w:r>
      <w:r w:rsidRPr="00B64068">
        <w:t>. London, UK: British Council.</w:t>
      </w:r>
    </w:p>
    <w:p w14:paraId="3078F882" w14:textId="77777777" w:rsidR="00BD4D6E" w:rsidRPr="00B64068" w:rsidRDefault="00BD4D6E" w:rsidP="00B64068">
      <w:pPr>
        <w:tabs>
          <w:tab w:val="left" w:pos="9360"/>
        </w:tabs>
        <w:autoSpaceDE w:val="0"/>
        <w:autoSpaceDN w:val="0"/>
        <w:adjustRightInd w:val="0"/>
        <w:ind w:left="720" w:hanging="720"/>
      </w:pPr>
    </w:p>
    <w:p w14:paraId="23AC5A1C" w14:textId="2BE2722A" w:rsidR="00607172" w:rsidRPr="00B64068" w:rsidRDefault="00607172" w:rsidP="00B64068">
      <w:pPr>
        <w:ind w:left="720" w:hanging="720"/>
      </w:pPr>
      <w:proofErr w:type="spellStart"/>
      <w:r w:rsidRPr="00B64068">
        <w:t>Graddol</w:t>
      </w:r>
      <w:proofErr w:type="spellEnd"/>
      <w:r w:rsidRPr="00B64068">
        <w:t xml:space="preserve">, D., McArthur, T., Flack, D., &amp; Amey, J. (1999). English around the around. In D. </w:t>
      </w:r>
      <w:proofErr w:type="spellStart"/>
      <w:r w:rsidRPr="00B64068">
        <w:t>Graddol</w:t>
      </w:r>
      <w:proofErr w:type="spellEnd"/>
      <w:r w:rsidRPr="00B64068">
        <w:t xml:space="preserve"> &amp; U.H. </w:t>
      </w:r>
      <w:proofErr w:type="spellStart"/>
      <w:r w:rsidRPr="00B64068">
        <w:t>Meinhof</w:t>
      </w:r>
      <w:proofErr w:type="spellEnd"/>
      <w:r w:rsidRPr="00B64068">
        <w:t xml:space="preserve"> (Eds.), </w:t>
      </w:r>
      <w:r w:rsidRPr="00B64068">
        <w:rPr>
          <w:i/>
        </w:rPr>
        <w:t xml:space="preserve">English in a changing world </w:t>
      </w:r>
      <w:r w:rsidRPr="00B64068">
        <w:t>(pp. 3-18). Oxford, UK: AILA.</w:t>
      </w:r>
    </w:p>
    <w:p w14:paraId="29426E0E" w14:textId="77777777" w:rsidR="00BD4D6E" w:rsidRPr="00B64068" w:rsidRDefault="00BD4D6E" w:rsidP="00B64068">
      <w:pPr>
        <w:ind w:left="720" w:hanging="720"/>
      </w:pPr>
    </w:p>
    <w:p w14:paraId="2609994C" w14:textId="7484DCC9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t xml:space="preserve">Gray, J. (2002). The global coursebook in English language teaching.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151-167). New York, NY: Routledge.</w:t>
      </w:r>
    </w:p>
    <w:p w14:paraId="2816F2B9" w14:textId="77777777" w:rsidR="00BD4D6E" w:rsidRPr="00B64068" w:rsidRDefault="00BD4D6E" w:rsidP="00B64068">
      <w:pPr>
        <w:ind w:left="720" w:hanging="720"/>
      </w:pPr>
    </w:p>
    <w:p w14:paraId="594ACA21" w14:textId="136A65AC" w:rsidR="00607172" w:rsidRPr="00B64068" w:rsidRDefault="00607172" w:rsidP="00B6406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64068">
        <w:rPr>
          <w:rFonts w:ascii="Times New Roman" w:hAnsi="Times New Roman"/>
          <w:sz w:val="24"/>
          <w:szCs w:val="24"/>
        </w:rPr>
        <w:t xml:space="preserve">Green, A. (1997). </w:t>
      </w:r>
      <w:r w:rsidRPr="00B64068">
        <w:rPr>
          <w:rFonts w:ascii="Times New Roman" w:hAnsi="Times New Roman"/>
          <w:i/>
          <w:sz w:val="24"/>
          <w:szCs w:val="24"/>
        </w:rPr>
        <w:t xml:space="preserve">Education, globalization, and the nation state. </w:t>
      </w:r>
      <w:r w:rsidRPr="00B64068">
        <w:rPr>
          <w:rFonts w:ascii="Times New Roman" w:hAnsi="Times New Roman"/>
          <w:sz w:val="24"/>
          <w:szCs w:val="24"/>
        </w:rPr>
        <w:t>New York, NY: St. Martin’s Press.</w:t>
      </w:r>
    </w:p>
    <w:p w14:paraId="73CB2F61" w14:textId="77777777" w:rsidR="00BD4D6E" w:rsidRPr="00B64068" w:rsidRDefault="00BD4D6E" w:rsidP="00B6406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3945CE" w14:textId="54E58968" w:rsidR="00607172" w:rsidRPr="00B64068" w:rsidRDefault="00607172" w:rsidP="00B64068">
      <w:pPr>
        <w:pStyle w:val="reference"/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B64068">
        <w:rPr>
          <w:rFonts w:ascii="Times New Roman" w:hAnsi="Times New Roman"/>
          <w:bCs/>
          <w:sz w:val="24"/>
          <w:szCs w:val="24"/>
        </w:rPr>
        <w:t xml:space="preserve">Green, A. (1999). Education and globalization in Europe and </w:t>
      </w:r>
      <w:r w:rsidRPr="00B64068">
        <w:rPr>
          <w:rStyle w:val="yshortcuts"/>
          <w:rFonts w:ascii="Times New Roman" w:hAnsi="Times New Roman"/>
          <w:bCs/>
          <w:sz w:val="24"/>
          <w:szCs w:val="24"/>
        </w:rPr>
        <w:t>East Asia</w:t>
      </w:r>
      <w:r w:rsidRPr="00B64068">
        <w:rPr>
          <w:rFonts w:ascii="Times New Roman" w:hAnsi="Times New Roman"/>
          <w:bCs/>
          <w:sz w:val="24"/>
          <w:szCs w:val="24"/>
        </w:rPr>
        <w:t xml:space="preserve">: Convergent and divergent trends. </w:t>
      </w:r>
      <w:r w:rsidRPr="00B64068">
        <w:rPr>
          <w:rStyle w:val="yshortcuts"/>
          <w:rFonts w:ascii="Times New Roman" w:hAnsi="Times New Roman"/>
          <w:bCs/>
          <w:i/>
          <w:iCs/>
          <w:sz w:val="24"/>
          <w:szCs w:val="24"/>
        </w:rPr>
        <w:t>Journal of Education Policy</w:t>
      </w:r>
      <w:r w:rsidRPr="00B64068">
        <w:rPr>
          <w:rFonts w:ascii="Times New Roman" w:hAnsi="Times New Roman"/>
          <w:bCs/>
          <w:i/>
          <w:iCs/>
          <w:sz w:val="24"/>
          <w:szCs w:val="24"/>
        </w:rPr>
        <w:t>, 14(</w:t>
      </w:r>
      <w:r w:rsidRPr="00B64068">
        <w:rPr>
          <w:rFonts w:ascii="Times New Roman" w:hAnsi="Times New Roman"/>
          <w:bCs/>
          <w:sz w:val="24"/>
          <w:szCs w:val="24"/>
        </w:rPr>
        <w:t>1), 55-71.</w:t>
      </w:r>
    </w:p>
    <w:p w14:paraId="04D54DA6" w14:textId="77777777" w:rsidR="00BD4D6E" w:rsidRPr="00B64068" w:rsidRDefault="00BD4D6E" w:rsidP="00B6406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37C64E" w14:textId="06109E3E" w:rsidR="00607172" w:rsidRPr="00B64068" w:rsidRDefault="00607172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t>Hall, S. (19</w:t>
      </w:r>
      <w:r w:rsidRPr="00B64068">
        <w:t>97). The local and the global: G</w:t>
      </w:r>
      <w:r w:rsidRPr="00B64068">
        <w:rPr>
          <w:rFonts w:eastAsia="Times New Roman"/>
        </w:rPr>
        <w:t xml:space="preserve">lobalization and ethnicity. In A. D. King (Ed.), </w:t>
      </w:r>
      <w:r w:rsidRPr="00B64068">
        <w:rPr>
          <w:rFonts w:eastAsia="Times New Roman"/>
          <w:i/>
        </w:rPr>
        <w:t xml:space="preserve">Culture, globalization, and the world system </w:t>
      </w:r>
      <w:r w:rsidRPr="00B64068">
        <w:rPr>
          <w:rFonts w:eastAsia="Times New Roman"/>
        </w:rPr>
        <w:t>(pp.19-40). Minneapolis, MN: University of Minnesota Press.</w:t>
      </w:r>
    </w:p>
    <w:p w14:paraId="46936832" w14:textId="77777777" w:rsidR="00BD4D6E" w:rsidRPr="00B64068" w:rsidRDefault="00BD4D6E" w:rsidP="00B64068">
      <w:pPr>
        <w:ind w:left="720" w:hanging="720"/>
        <w:rPr>
          <w:rFonts w:eastAsia="Times New Roman"/>
        </w:rPr>
      </w:pPr>
    </w:p>
    <w:p w14:paraId="73BF6956" w14:textId="20111E6F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t xml:space="preserve">Harris, R., Leung, C., &amp; Rampton, B. (2002). Globalization, </w:t>
      </w:r>
      <w:proofErr w:type="gramStart"/>
      <w:r w:rsidRPr="00B64068">
        <w:rPr>
          <w:rFonts w:eastAsia="Times New Roman"/>
          <w:color w:val="222222"/>
          <w:shd w:val="clear" w:color="auto" w:fill="FFFFFF"/>
        </w:rPr>
        <w:t>diaspora</w:t>
      </w:r>
      <w:proofErr w:type="gramEnd"/>
      <w:r w:rsidRPr="00B64068">
        <w:rPr>
          <w:rFonts w:eastAsia="Times New Roman"/>
          <w:color w:val="222222"/>
          <w:shd w:val="clear" w:color="auto" w:fill="FFFFFF"/>
        </w:rPr>
        <w:t xml:space="preserve"> and language education in England.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29-46). New York, NY: Routledge.</w:t>
      </w:r>
    </w:p>
    <w:p w14:paraId="4BC93AC0" w14:textId="77777777" w:rsidR="00BD4D6E" w:rsidRPr="00B64068" w:rsidRDefault="00BD4D6E" w:rsidP="00B64068">
      <w:pPr>
        <w:ind w:left="720" w:hanging="720"/>
        <w:rPr>
          <w:rFonts w:eastAsia="Times New Roman"/>
        </w:rPr>
      </w:pPr>
    </w:p>
    <w:p w14:paraId="113901A1" w14:textId="01DFBAF6" w:rsidR="00607172" w:rsidRPr="00B64068" w:rsidRDefault="00607172" w:rsidP="00B64068">
      <w:pPr>
        <w:tabs>
          <w:tab w:val="left" w:pos="420"/>
          <w:tab w:val="left" w:pos="450"/>
          <w:tab w:val="left" w:pos="720"/>
          <w:tab w:val="left" w:pos="1005"/>
          <w:tab w:val="left" w:pos="1440"/>
          <w:tab w:val="left" w:pos="9360"/>
        </w:tabs>
        <w:suppressAutoHyphens/>
        <w:ind w:left="720" w:hanging="720"/>
      </w:pPr>
      <w:r w:rsidRPr="00B64068">
        <w:t xml:space="preserve">Hasebe-Ludt, E., Duff, P., &amp; </w:t>
      </w:r>
      <w:proofErr w:type="spellStart"/>
      <w:r w:rsidRPr="00B64068">
        <w:t>Leggo</w:t>
      </w:r>
      <w:proofErr w:type="spellEnd"/>
      <w:r w:rsidRPr="00B64068">
        <w:t xml:space="preserve">, C. (1995).  Community with/out unity:  A postmodern reflection on language in global education.  In M. Chapman &amp; J. Anderson (Eds.), </w:t>
      </w:r>
      <w:r w:rsidRPr="00B64068">
        <w:rPr>
          <w:i/>
        </w:rPr>
        <w:t xml:space="preserve">Thinking globally about language </w:t>
      </w:r>
      <w:r w:rsidRPr="00B64068">
        <w:t>(pp. 67-90).</w:t>
      </w:r>
      <w:r w:rsidRPr="00B64068">
        <w:rPr>
          <w:i/>
        </w:rPr>
        <w:t xml:space="preserve"> </w:t>
      </w:r>
      <w:r w:rsidRPr="00B64068">
        <w:t xml:space="preserve"> Vancouver, BC:  Research and Development in Global Studies, Centre for the Study of </w:t>
      </w:r>
      <w:proofErr w:type="gramStart"/>
      <w:r w:rsidRPr="00B64068">
        <w:t>Curriculum</w:t>
      </w:r>
      <w:proofErr w:type="gramEnd"/>
      <w:r w:rsidRPr="00B64068">
        <w:t xml:space="preserve"> and Instruction.  UBC &amp; the Canadian International Development Agency. </w:t>
      </w:r>
    </w:p>
    <w:p w14:paraId="7F140F5C" w14:textId="77777777" w:rsidR="00BD4D6E" w:rsidRPr="00B64068" w:rsidRDefault="00BD4D6E" w:rsidP="00B64068">
      <w:pPr>
        <w:tabs>
          <w:tab w:val="left" w:pos="420"/>
          <w:tab w:val="left" w:pos="450"/>
          <w:tab w:val="left" w:pos="720"/>
          <w:tab w:val="left" w:pos="1005"/>
          <w:tab w:val="left" w:pos="1440"/>
          <w:tab w:val="left" w:pos="9360"/>
        </w:tabs>
        <w:suppressAutoHyphens/>
        <w:ind w:left="720" w:hanging="720"/>
      </w:pPr>
    </w:p>
    <w:p w14:paraId="53003ADB" w14:textId="3F9E2BC5" w:rsidR="00607172" w:rsidRPr="00B64068" w:rsidRDefault="00607172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lastRenderedPageBreak/>
        <w:t xml:space="preserve">Heller, M. (2002). Globalization and the commodification of bilingualism in Canada. In D. Block &amp; D. Cameron (Eds.), </w:t>
      </w:r>
      <w:r w:rsidRPr="00B64068">
        <w:rPr>
          <w:rFonts w:eastAsia="Times New Roman"/>
          <w:i/>
        </w:rPr>
        <w:t>Globalization and language teaching</w:t>
      </w:r>
      <w:r w:rsidRPr="00B64068">
        <w:rPr>
          <w:rFonts w:eastAsia="Times New Roman"/>
        </w:rPr>
        <w:t xml:space="preserve"> (pp. 47-63). London</w:t>
      </w:r>
      <w:r w:rsidR="002E5A36" w:rsidRPr="00B64068">
        <w:rPr>
          <w:rFonts w:eastAsia="Times New Roman"/>
        </w:rPr>
        <w:t>, UK</w:t>
      </w:r>
      <w:r w:rsidRPr="00B64068">
        <w:rPr>
          <w:rFonts w:eastAsia="Times New Roman"/>
        </w:rPr>
        <w:t xml:space="preserve">: Routledge. </w:t>
      </w:r>
    </w:p>
    <w:p w14:paraId="3201EBF9" w14:textId="77777777" w:rsidR="00BD4D6E" w:rsidRPr="00B64068" w:rsidRDefault="00BD4D6E" w:rsidP="00B64068">
      <w:pPr>
        <w:ind w:left="720" w:hanging="720"/>
        <w:rPr>
          <w:rFonts w:eastAsia="Times New Roman"/>
        </w:rPr>
      </w:pPr>
    </w:p>
    <w:p w14:paraId="4ADEB455" w14:textId="0EC68D45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t xml:space="preserve">Heller, M. (2002). Globalization and the commodification of bilingualism in Canada.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47-63). New York, NY: Routledge.</w:t>
      </w:r>
    </w:p>
    <w:p w14:paraId="7226536D" w14:textId="77777777" w:rsidR="00BD4D6E" w:rsidRPr="00B64068" w:rsidRDefault="00BD4D6E" w:rsidP="00B64068">
      <w:pPr>
        <w:ind w:left="720" w:hanging="720"/>
        <w:rPr>
          <w:rFonts w:eastAsia="Times New Roman"/>
        </w:rPr>
      </w:pPr>
    </w:p>
    <w:p w14:paraId="5CB8F360" w14:textId="77777777" w:rsidR="00BF2DFB" w:rsidRPr="00B64068" w:rsidRDefault="00BF2DFB" w:rsidP="00B64068">
      <w:pPr>
        <w:ind w:left="720" w:hanging="720"/>
        <w:rPr>
          <w:color w:val="222222"/>
          <w:shd w:val="clear" w:color="auto" w:fill="FFFFFF"/>
        </w:rPr>
      </w:pPr>
      <w:r w:rsidRPr="00B64068">
        <w:rPr>
          <w:color w:val="222222"/>
          <w:shd w:val="clear" w:color="auto" w:fill="FFFFFF"/>
        </w:rPr>
        <w:t>Hellmich, E. A. (2018). Language in a global world: A case study of foreign languages in US K–8 education. </w:t>
      </w:r>
      <w:r w:rsidRPr="00B64068">
        <w:rPr>
          <w:i/>
          <w:iCs/>
          <w:color w:val="222222"/>
          <w:shd w:val="clear" w:color="auto" w:fill="FFFFFF"/>
        </w:rPr>
        <w:t xml:space="preserve">Foreign Language Annals, 51, </w:t>
      </w:r>
      <w:r w:rsidRPr="00B64068">
        <w:rPr>
          <w:iCs/>
          <w:color w:val="222222"/>
          <w:shd w:val="clear" w:color="auto" w:fill="FFFFFF"/>
        </w:rPr>
        <w:t>313-330</w:t>
      </w:r>
      <w:r w:rsidRPr="00B64068">
        <w:rPr>
          <w:color w:val="222222"/>
          <w:shd w:val="clear" w:color="auto" w:fill="FFFFFF"/>
        </w:rPr>
        <w:t>.</w:t>
      </w:r>
    </w:p>
    <w:p w14:paraId="3E5D8331" w14:textId="4227F446" w:rsidR="00BF2DFB" w:rsidRDefault="00BF2DFB" w:rsidP="00B64068">
      <w:pPr>
        <w:ind w:left="720" w:hanging="720"/>
        <w:rPr>
          <w:color w:val="222222"/>
          <w:shd w:val="clear" w:color="auto" w:fill="FFFFFF"/>
        </w:rPr>
      </w:pPr>
    </w:p>
    <w:p w14:paraId="11D2E817" w14:textId="72F4D690" w:rsidR="008E709B" w:rsidRDefault="008E709B" w:rsidP="00B64068">
      <w:pPr>
        <w:ind w:left="720" w:hanging="720"/>
      </w:pPr>
      <w:proofErr w:type="spellStart"/>
      <w:r w:rsidRPr="00764186">
        <w:t>Hismanoglu</w:t>
      </w:r>
      <w:proofErr w:type="spellEnd"/>
      <w:r w:rsidRPr="00764186">
        <w:t>, M. (2012). The impact of globalization and information technology on language education policy in Turkey. </w:t>
      </w:r>
      <w:r w:rsidRPr="00764186">
        <w:rPr>
          <w:i/>
          <w:iCs/>
        </w:rPr>
        <w:t>Procedia-Social and Behavioral Sciences</w:t>
      </w:r>
      <w:r w:rsidRPr="00764186">
        <w:t>, </w:t>
      </w:r>
      <w:r w:rsidRPr="00764186">
        <w:rPr>
          <w:i/>
          <w:iCs/>
        </w:rPr>
        <w:t>31</w:t>
      </w:r>
      <w:r w:rsidRPr="00764186">
        <w:t>, 629-633.</w:t>
      </w:r>
    </w:p>
    <w:p w14:paraId="35D857D6" w14:textId="77777777" w:rsidR="008E709B" w:rsidRPr="00B64068" w:rsidRDefault="008E709B" w:rsidP="00B64068">
      <w:pPr>
        <w:ind w:left="720" w:hanging="720"/>
        <w:rPr>
          <w:color w:val="222222"/>
          <w:shd w:val="clear" w:color="auto" w:fill="FFFFFF"/>
        </w:rPr>
      </w:pPr>
    </w:p>
    <w:p w14:paraId="247EB60F" w14:textId="435B61C0" w:rsidR="00607172" w:rsidRPr="00B64068" w:rsidRDefault="00607172" w:rsidP="00B64068">
      <w:pPr>
        <w:ind w:left="720" w:hanging="720"/>
      </w:pPr>
      <w:r w:rsidRPr="00B64068">
        <w:t>Hoffer, B.</w:t>
      </w:r>
      <w:r w:rsidR="002E5A36" w:rsidRPr="00B64068">
        <w:t xml:space="preserve"> </w:t>
      </w:r>
      <w:r w:rsidRPr="00B64068">
        <w:t xml:space="preserve">L., &amp; Honna, N. (1999). English in Japanese society: Reactions and directions. In D. </w:t>
      </w:r>
      <w:proofErr w:type="spellStart"/>
      <w:r w:rsidRPr="00B64068">
        <w:t>Graddol</w:t>
      </w:r>
      <w:proofErr w:type="spellEnd"/>
      <w:r w:rsidRPr="00B64068">
        <w:t xml:space="preserve"> &amp; U.H. </w:t>
      </w:r>
      <w:proofErr w:type="spellStart"/>
      <w:r w:rsidRPr="00B64068">
        <w:t>Meinhof</w:t>
      </w:r>
      <w:proofErr w:type="spellEnd"/>
      <w:r w:rsidRPr="00B64068">
        <w:t xml:space="preserve"> (Eds.), </w:t>
      </w:r>
      <w:r w:rsidRPr="00B64068">
        <w:rPr>
          <w:i/>
        </w:rPr>
        <w:t xml:space="preserve">English in a changing world </w:t>
      </w:r>
      <w:r w:rsidRPr="00B64068">
        <w:t>(pp. 48-56). Oxford, UK: AILA.</w:t>
      </w:r>
    </w:p>
    <w:p w14:paraId="23C1E4FC" w14:textId="77777777" w:rsidR="00BD4D6E" w:rsidRPr="00B64068" w:rsidRDefault="00BD4D6E" w:rsidP="00B64068">
      <w:pPr>
        <w:ind w:left="720" w:hanging="720"/>
      </w:pPr>
    </w:p>
    <w:p w14:paraId="77898EEC" w14:textId="1C0BA04E" w:rsidR="00D84DE1" w:rsidRPr="00B64068" w:rsidRDefault="00D84DE1" w:rsidP="00B64068">
      <w:pPr>
        <w:ind w:left="720" w:hanging="720"/>
      </w:pPr>
      <w:bookmarkStart w:id="1" w:name="_Hlk96150120"/>
      <w:proofErr w:type="spellStart"/>
      <w:r w:rsidRPr="00B64068">
        <w:t>Hongchen</w:t>
      </w:r>
      <w:proofErr w:type="spellEnd"/>
      <w:r w:rsidRPr="00B64068">
        <w:t xml:space="preserve">, X. (2009). Ethnic minorities, bilingual education and glocalization. In </w:t>
      </w:r>
      <w:r w:rsidR="00BD4D6E" w:rsidRPr="00B64068">
        <w:t xml:space="preserve">J. </w:t>
      </w:r>
      <w:r w:rsidRPr="00B64068">
        <w:t>Lo Bian</w:t>
      </w:r>
      <w:r w:rsidR="00BD4D6E" w:rsidRPr="00B64068">
        <w:t>c</w:t>
      </w:r>
      <w:r w:rsidRPr="00B64068">
        <w:t xml:space="preserve">o, </w:t>
      </w:r>
      <w:r w:rsidR="00BD4D6E" w:rsidRPr="00B64068">
        <w:t xml:space="preserve">J. </w:t>
      </w:r>
      <w:r w:rsidRPr="00B64068">
        <w:t xml:space="preserve">Orton &amp; </w:t>
      </w:r>
      <w:r w:rsidR="00BD4D6E" w:rsidRPr="00B64068">
        <w:t xml:space="preserve">G. </w:t>
      </w:r>
      <w:r w:rsidRPr="00B64068">
        <w:t>Yihong (Eds.)</w:t>
      </w:r>
      <w:r w:rsidR="00BD4D6E" w:rsidRPr="00B64068">
        <w:t>,</w:t>
      </w:r>
      <w:r w:rsidRPr="00B64068">
        <w:t xml:space="preserve"> </w:t>
      </w:r>
      <w:r w:rsidRPr="00B64068">
        <w:rPr>
          <w:i/>
          <w:iCs/>
        </w:rPr>
        <w:t xml:space="preserve">China and English: </w:t>
      </w:r>
      <w:proofErr w:type="spellStart"/>
      <w:r w:rsidRPr="00B64068">
        <w:rPr>
          <w:i/>
          <w:iCs/>
        </w:rPr>
        <w:t>Globalisation</w:t>
      </w:r>
      <w:proofErr w:type="spellEnd"/>
      <w:r w:rsidRPr="00B64068">
        <w:rPr>
          <w:i/>
          <w:iCs/>
        </w:rPr>
        <w:t xml:space="preserve"> and the dilemmas of identity </w:t>
      </w:r>
      <w:r w:rsidRPr="00B64068">
        <w:t xml:space="preserve">(pp. 181-191). </w:t>
      </w:r>
      <w:r w:rsidR="00654C66" w:rsidRPr="00B64068">
        <w:t xml:space="preserve">Bristol, UK: </w:t>
      </w:r>
      <w:r w:rsidRPr="00B64068">
        <w:t>Multilingual Matters.</w:t>
      </w:r>
    </w:p>
    <w:bookmarkEnd w:id="1"/>
    <w:p w14:paraId="4F5D8E30" w14:textId="77777777" w:rsidR="00BD4D6E" w:rsidRPr="00B64068" w:rsidRDefault="00BD4D6E" w:rsidP="00B64068">
      <w:pPr>
        <w:ind w:left="720" w:hanging="720"/>
      </w:pPr>
    </w:p>
    <w:p w14:paraId="2C1B2D53" w14:textId="77777777" w:rsidR="00FE15B0" w:rsidRPr="00B64068" w:rsidRDefault="00FE15B0" w:rsidP="00B64068">
      <w:pPr>
        <w:ind w:left="720" w:hanging="720"/>
      </w:pPr>
      <w:r w:rsidRPr="00B64068">
        <w:t xml:space="preserve">Hull, G., &amp; Hellmich, E. A. (2018). Locating the global: Schooling in an interconnected world. </w:t>
      </w:r>
      <w:r w:rsidRPr="00B64068">
        <w:rPr>
          <w:i/>
        </w:rPr>
        <w:t>Teachers College Record</w:t>
      </w:r>
      <w:r w:rsidRPr="00B64068">
        <w:t>, 120, 1-36.</w:t>
      </w:r>
    </w:p>
    <w:p w14:paraId="29A694C2" w14:textId="77777777" w:rsidR="00FE15B0" w:rsidRPr="00B64068" w:rsidRDefault="00FE15B0" w:rsidP="00B64068">
      <w:pPr>
        <w:ind w:left="720" w:hanging="720"/>
      </w:pPr>
    </w:p>
    <w:p w14:paraId="76A59484" w14:textId="7779D969" w:rsidR="00607172" w:rsidRPr="00B64068" w:rsidRDefault="00607172" w:rsidP="00B64068">
      <w:pPr>
        <w:tabs>
          <w:tab w:val="left" w:pos="9360"/>
        </w:tabs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Hult, F., &amp; King, K. (2011). (Eds.) </w:t>
      </w:r>
      <w:r w:rsidRPr="00B64068">
        <w:rPr>
          <w:rFonts w:eastAsia="Times New Roman"/>
          <w:i/>
        </w:rPr>
        <w:t>Educational linguistics in practice: Applying the local globally and the global locally</w:t>
      </w:r>
      <w:r w:rsidRPr="00B64068">
        <w:rPr>
          <w:rFonts w:eastAsia="Times New Roman"/>
        </w:rPr>
        <w:t>. Bristol, UK: Multilingual Matters.</w:t>
      </w:r>
    </w:p>
    <w:p w14:paraId="18968882" w14:textId="77777777" w:rsidR="00BD4D6E" w:rsidRPr="00B64068" w:rsidRDefault="00BD4D6E" w:rsidP="00B64068">
      <w:pPr>
        <w:tabs>
          <w:tab w:val="left" w:pos="9360"/>
        </w:tabs>
        <w:ind w:left="720" w:hanging="720"/>
        <w:rPr>
          <w:rFonts w:eastAsia="Times New Roman"/>
        </w:rPr>
      </w:pPr>
    </w:p>
    <w:p w14:paraId="493F7514" w14:textId="61FFA456" w:rsidR="00607172" w:rsidRPr="00B64068" w:rsidRDefault="00607172" w:rsidP="00B64068">
      <w:pPr>
        <w:tabs>
          <w:tab w:val="left" w:pos="9360"/>
        </w:tabs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Hult, F., &amp; King, K. (2011). Global and local connections in educational linguistics. In F. Hult &amp; K. King (Eds.), </w:t>
      </w:r>
      <w:r w:rsidRPr="00B64068">
        <w:rPr>
          <w:rFonts w:eastAsia="Times New Roman"/>
          <w:i/>
        </w:rPr>
        <w:t>Educational linguistics in practice: Applying the local globally and the global locally</w:t>
      </w:r>
      <w:r w:rsidRPr="00B64068">
        <w:rPr>
          <w:rFonts w:eastAsia="Times New Roman"/>
        </w:rPr>
        <w:t xml:space="preserve"> (pp. xviii-xxvi). Bristol, UK: Multilingual Matters.</w:t>
      </w:r>
    </w:p>
    <w:p w14:paraId="27507187" w14:textId="77777777" w:rsidR="00BD4D6E" w:rsidRPr="00B64068" w:rsidRDefault="00BD4D6E" w:rsidP="00B64068">
      <w:pPr>
        <w:tabs>
          <w:tab w:val="left" w:pos="9360"/>
        </w:tabs>
        <w:ind w:left="720" w:hanging="720"/>
        <w:rPr>
          <w:rFonts w:eastAsia="Times New Roman"/>
        </w:rPr>
      </w:pPr>
    </w:p>
    <w:p w14:paraId="227B541D" w14:textId="54200C4D" w:rsidR="00607172" w:rsidRPr="00B64068" w:rsidRDefault="00607172" w:rsidP="00B64068">
      <w:pPr>
        <w:tabs>
          <w:tab w:val="left" w:pos="9360"/>
        </w:tabs>
        <w:ind w:left="720" w:hanging="720"/>
      </w:pPr>
      <w:r w:rsidRPr="00B64068">
        <w:t xml:space="preserve">Jain, R. (2013). [Review of </w:t>
      </w:r>
      <w:r w:rsidRPr="00B64068">
        <w:rPr>
          <w:i/>
        </w:rPr>
        <w:t xml:space="preserve">Translingual practice: Global </w:t>
      </w:r>
      <w:proofErr w:type="spellStart"/>
      <w:r w:rsidRPr="00B64068">
        <w:rPr>
          <w:i/>
        </w:rPr>
        <w:t>Englishes</w:t>
      </w:r>
      <w:proofErr w:type="spellEnd"/>
      <w:r w:rsidRPr="00B64068">
        <w:rPr>
          <w:i/>
        </w:rPr>
        <w:t xml:space="preserve"> and cosmopolitan relations,</w:t>
      </w:r>
      <w:r w:rsidRPr="00B64068">
        <w:t xml:space="preserve"> by Canagarajah, S.] </w:t>
      </w:r>
      <w:r w:rsidRPr="00B64068">
        <w:rPr>
          <w:i/>
        </w:rPr>
        <w:t>TESOL Quarterly,</w:t>
      </w:r>
      <w:r w:rsidRPr="00B64068">
        <w:t xml:space="preserve"> </w:t>
      </w:r>
      <w:r w:rsidRPr="00B64068">
        <w:rPr>
          <w:i/>
        </w:rPr>
        <w:t>47 (</w:t>
      </w:r>
      <w:r w:rsidRPr="00B64068">
        <w:t>3</w:t>
      </w:r>
      <w:r w:rsidRPr="00B64068">
        <w:rPr>
          <w:i/>
        </w:rPr>
        <w:t>),</w:t>
      </w:r>
      <w:r w:rsidRPr="00B64068">
        <w:t xml:space="preserve"> 651-654.</w:t>
      </w:r>
    </w:p>
    <w:p w14:paraId="6C84D204" w14:textId="77777777" w:rsidR="00BD4D6E" w:rsidRPr="00B64068" w:rsidRDefault="00BD4D6E" w:rsidP="00B64068">
      <w:pPr>
        <w:tabs>
          <w:tab w:val="left" w:pos="9360"/>
        </w:tabs>
        <w:ind w:left="720" w:hanging="720"/>
      </w:pPr>
    </w:p>
    <w:p w14:paraId="705699D3" w14:textId="3E79E0CF" w:rsidR="00607172" w:rsidRPr="00B64068" w:rsidRDefault="00607172" w:rsidP="00B64068">
      <w:pPr>
        <w:ind w:left="720" w:hanging="720"/>
        <w:rPr>
          <w:rFonts w:eastAsia="Malgun Gothic"/>
        </w:rPr>
      </w:pPr>
      <w:r w:rsidRPr="00B64068">
        <w:rPr>
          <w:rFonts w:eastAsia="Malgun Gothic"/>
        </w:rPr>
        <w:t xml:space="preserve">Jeon, M. (2009). Globalization and native English speakers in English </w:t>
      </w:r>
      <w:proofErr w:type="spellStart"/>
      <w:r w:rsidRPr="00B64068">
        <w:rPr>
          <w:rFonts w:eastAsia="Malgun Gothic"/>
        </w:rPr>
        <w:t>Programmes</w:t>
      </w:r>
      <w:proofErr w:type="spellEnd"/>
      <w:r w:rsidRPr="00B64068">
        <w:rPr>
          <w:rFonts w:eastAsia="Malgun Gothic"/>
        </w:rPr>
        <w:t xml:space="preserve"> in Korea (EPIK). </w:t>
      </w:r>
      <w:r w:rsidRPr="00B64068">
        <w:rPr>
          <w:rFonts w:eastAsia="Malgun Gothic"/>
          <w:i/>
        </w:rPr>
        <w:t>Language, Culture and Curriculum</w:t>
      </w:r>
      <w:r w:rsidRPr="00B64068">
        <w:rPr>
          <w:rFonts w:eastAsia="Malgun Gothic"/>
        </w:rPr>
        <w:t xml:space="preserve">, </w:t>
      </w:r>
      <w:r w:rsidRPr="00B64068">
        <w:rPr>
          <w:rFonts w:eastAsia="Malgun Gothic"/>
          <w:i/>
        </w:rPr>
        <w:t>22</w:t>
      </w:r>
      <w:r w:rsidRPr="00B64068">
        <w:rPr>
          <w:rFonts w:eastAsia="Malgun Gothic"/>
        </w:rPr>
        <w:t>(3), 231-243.</w:t>
      </w:r>
    </w:p>
    <w:p w14:paraId="64B23AB1" w14:textId="77777777" w:rsidR="00BD4D6E" w:rsidRPr="00B64068" w:rsidRDefault="00BD4D6E" w:rsidP="00B64068">
      <w:pPr>
        <w:ind w:left="720" w:hanging="720"/>
        <w:rPr>
          <w:rFonts w:eastAsia="Times New Roman"/>
        </w:rPr>
      </w:pPr>
    </w:p>
    <w:p w14:paraId="455823D2" w14:textId="24827BCF" w:rsidR="00607172" w:rsidRPr="00B64068" w:rsidRDefault="00607172" w:rsidP="00B64068">
      <w:pPr>
        <w:pStyle w:val="Heading2"/>
        <w:tabs>
          <w:tab w:val="left" w:pos="5670"/>
        </w:tabs>
        <w:spacing w:before="0" w:line="240" w:lineRule="auto"/>
        <w:ind w:left="720" w:hanging="720"/>
        <w:rPr>
          <w:rFonts w:ascii="Times New Roman" w:hAnsi="Times New Roman"/>
          <w:b w:val="0"/>
          <w:color w:val="auto"/>
          <w:sz w:val="24"/>
          <w:szCs w:val="24"/>
        </w:rPr>
      </w:pPr>
      <w:r w:rsidRPr="00B64068">
        <w:rPr>
          <w:rFonts w:ascii="Times New Roman" w:hAnsi="Times New Roman"/>
          <w:b w:val="0"/>
          <w:color w:val="auto"/>
          <w:sz w:val="24"/>
          <w:szCs w:val="24"/>
        </w:rPr>
        <w:t xml:space="preserve">Kim, S. S. (Ed.), (2000). </w:t>
      </w:r>
      <w:r w:rsidRPr="00B64068">
        <w:rPr>
          <w:rFonts w:ascii="Times New Roman" w:hAnsi="Times New Roman"/>
          <w:b w:val="0"/>
          <w:i/>
          <w:color w:val="auto"/>
          <w:sz w:val="24"/>
          <w:szCs w:val="24"/>
        </w:rPr>
        <w:t>Korea’s globalization.</w:t>
      </w:r>
      <w:r w:rsidRPr="00B64068">
        <w:rPr>
          <w:rFonts w:ascii="Times New Roman" w:hAnsi="Times New Roman"/>
          <w:b w:val="0"/>
          <w:color w:val="auto"/>
          <w:sz w:val="24"/>
          <w:szCs w:val="24"/>
        </w:rPr>
        <w:t xml:space="preserve"> Cambridge, UK: Cambridge University Press.</w:t>
      </w:r>
    </w:p>
    <w:p w14:paraId="3CD47011" w14:textId="77777777" w:rsidR="00BD4D6E" w:rsidRPr="00B64068" w:rsidRDefault="00BD4D6E" w:rsidP="00B64068">
      <w:pPr>
        <w:ind w:left="720" w:hanging="720"/>
        <w:rPr>
          <w:lang w:val="x-none" w:eastAsia="x-none"/>
        </w:rPr>
      </w:pPr>
    </w:p>
    <w:p w14:paraId="616305FB" w14:textId="3CDC1B09" w:rsidR="00607172" w:rsidRPr="00B64068" w:rsidRDefault="00607172" w:rsidP="00B64068">
      <w:pPr>
        <w:ind w:left="720" w:hanging="720"/>
      </w:pPr>
      <w:r w:rsidRPr="00B64068">
        <w:t xml:space="preserve">Koenig, K. Q.  (2014). Secondary school English learning and teaching in China: Thirty years of change and its global implication. </w:t>
      </w:r>
      <w:r w:rsidRPr="00B64068">
        <w:rPr>
          <w:i/>
        </w:rPr>
        <w:t>NYS TESOL Journal, 1</w:t>
      </w:r>
      <w:r w:rsidRPr="00B64068">
        <w:t>(1), 100-108.</w:t>
      </w:r>
    </w:p>
    <w:p w14:paraId="63060075" w14:textId="77777777" w:rsidR="00BD4D6E" w:rsidRPr="00B64068" w:rsidRDefault="00BD4D6E" w:rsidP="00B64068">
      <w:pPr>
        <w:ind w:left="720" w:hanging="720"/>
      </w:pPr>
    </w:p>
    <w:p w14:paraId="2EE94E18" w14:textId="784C80B0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t xml:space="preserve">Kramsch, C., &amp; Thorne, S. (2002). Foreign language learning as global communicative practice.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83-100). New York, NY: Routledge.</w:t>
      </w:r>
    </w:p>
    <w:p w14:paraId="29F1C744" w14:textId="77777777" w:rsidR="00BD4D6E" w:rsidRPr="00B64068" w:rsidRDefault="00BD4D6E" w:rsidP="00B64068">
      <w:pPr>
        <w:ind w:left="720" w:hanging="720"/>
        <w:rPr>
          <w:rFonts w:eastAsia="Times New Roman"/>
        </w:rPr>
      </w:pPr>
    </w:p>
    <w:p w14:paraId="4765B560" w14:textId="77777777" w:rsidR="00BD1790" w:rsidRPr="00B64068" w:rsidRDefault="00BD1790" w:rsidP="00B64068">
      <w:pPr>
        <w:ind w:left="720" w:hanging="720"/>
      </w:pPr>
      <w:r w:rsidRPr="00B64068">
        <w:t xml:space="preserve">Ku, R. J. S. (2006). Confessions of an English professor: Globalization and the anxiety of the (standard) English practice. In H. Luria, D. M. Seymour, &amp; T. Smoke (Eds.), </w:t>
      </w:r>
      <w:r w:rsidRPr="00B64068">
        <w:rPr>
          <w:i/>
        </w:rPr>
        <w:t xml:space="preserve">Language and linguistics in context: Readings and applications for teachers </w:t>
      </w:r>
      <w:r w:rsidRPr="00B64068">
        <w:t>(pp.</w:t>
      </w:r>
      <w:r w:rsidR="002E5A36" w:rsidRPr="00B64068">
        <w:t xml:space="preserve"> </w:t>
      </w:r>
      <w:r w:rsidRPr="00B64068">
        <w:t>377-383). Mahwah, NJ: Lawrence Erlbaum Associates.</w:t>
      </w:r>
    </w:p>
    <w:p w14:paraId="23EC08BB" w14:textId="77777777" w:rsidR="00BD1790" w:rsidRPr="00B64068" w:rsidRDefault="00BD1790" w:rsidP="00B64068">
      <w:pPr>
        <w:ind w:left="720" w:hanging="720"/>
      </w:pPr>
    </w:p>
    <w:p w14:paraId="3117B425" w14:textId="3B7641C3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B64068">
        <w:t xml:space="preserve">Kubota, R. (2002). Impact of globalization in language teaching in Japan. In D. Block &amp; D. Cameron (Eds.), </w:t>
      </w:r>
      <w:r w:rsidRPr="00B64068">
        <w:rPr>
          <w:i/>
        </w:rPr>
        <w:t>Globalization and language teaching</w:t>
      </w:r>
      <w:r w:rsidRPr="00B64068">
        <w:t xml:space="preserve"> (pp. 13-28). London</w:t>
      </w:r>
      <w:r w:rsidR="002E5A36" w:rsidRPr="00B64068">
        <w:t>, UK</w:t>
      </w:r>
      <w:r w:rsidRPr="00B64068">
        <w:t xml:space="preserve">: Routledge. </w:t>
      </w:r>
    </w:p>
    <w:p w14:paraId="42C5A94F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7566AA7B" w14:textId="33FD22E0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t xml:space="preserve">Kubota, R. (2002). The impact of globalization on language teaching in Japan.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13-28). New York, NY: Routledge.</w:t>
      </w:r>
    </w:p>
    <w:p w14:paraId="112FC9CA" w14:textId="77777777" w:rsidR="00BD4D6E" w:rsidRPr="00B64068" w:rsidRDefault="00BD4D6E" w:rsidP="00B64068">
      <w:pPr>
        <w:ind w:left="720" w:hanging="720"/>
        <w:rPr>
          <w:rFonts w:eastAsia="Times New Roman"/>
        </w:rPr>
      </w:pPr>
    </w:p>
    <w:p w14:paraId="7EA735FA" w14:textId="715CF8C3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B64068">
        <w:t xml:space="preserve">Kubota, R., &amp; McKay, S. (2009). Globalization and language learning in rural Japan: The role of English in the local linguistic ecology. </w:t>
      </w:r>
      <w:r w:rsidRPr="00B64068">
        <w:rPr>
          <w:i/>
        </w:rPr>
        <w:t>TESOL Quarterly, 43</w:t>
      </w:r>
      <w:r w:rsidRPr="00B64068">
        <w:t>(4), 593-619.</w:t>
      </w:r>
    </w:p>
    <w:p w14:paraId="16C03B64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6FCEBD6A" w14:textId="67B32A31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B64068">
        <w:t>Kumaravadivelu</w:t>
      </w:r>
      <w:proofErr w:type="spellEnd"/>
      <w:r w:rsidRPr="00B64068">
        <w:t xml:space="preserve">, B. (2006). Dangerous liaison: Globalization, empire and TESOL. In J. Edge (Ed.), </w:t>
      </w:r>
      <w:r w:rsidRPr="00B64068">
        <w:rPr>
          <w:i/>
        </w:rPr>
        <w:t xml:space="preserve">(Re) locating TESOL in an age of empire </w:t>
      </w:r>
      <w:r w:rsidRPr="00B64068">
        <w:rPr>
          <w:iCs/>
        </w:rPr>
        <w:t>(pp.</w:t>
      </w:r>
      <w:r w:rsidR="002E5A36" w:rsidRPr="00B64068">
        <w:rPr>
          <w:iCs/>
        </w:rPr>
        <w:t xml:space="preserve"> </w:t>
      </w:r>
      <w:r w:rsidRPr="00B64068">
        <w:rPr>
          <w:iCs/>
        </w:rPr>
        <w:t>1-26).</w:t>
      </w:r>
      <w:r w:rsidRPr="00B64068">
        <w:t xml:space="preserve"> New York, NY: Palgrave MacMillan.</w:t>
      </w:r>
    </w:p>
    <w:p w14:paraId="5F6682D9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6945869D" w14:textId="7AB6B1FE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B64068">
        <w:t>Kumaravadivelu</w:t>
      </w:r>
      <w:proofErr w:type="spellEnd"/>
      <w:r w:rsidRPr="00B64068">
        <w:t xml:space="preserve">, B. (2008). </w:t>
      </w:r>
      <w:r w:rsidRPr="00B64068">
        <w:rPr>
          <w:i/>
        </w:rPr>
        <w:t>Cultural globalization and language education</w:t>
      </w:r>
      <w:r w:rsidRPr="00B64068">
        <w:t>. New Haven, CT:</w:t>
      </w:r>
      <w:r w:rsidR="00FE15B0" w:rsidRPr="00B64068">
        <w:t xml:space="preserve"> Yale University Press. </w:t>
      </w:r>
      <w:r w:rsidRPr="00B64068">
        <w:t xml:space="preserve"> </w:t>
      </w:r>
    </w:p>
    <w:p w14:paraId="4DD76472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B4A1FA9" w14:textId="5B3536F7" w:rsidR="00607172" w:rsidRPr="00B64068" w:rsidRDefault="00607172" w:rsidP="00B64068">
      <w:pPr>
        <w:ind w:left="720" w:hanging="720"/>
      </w:pPr>
      <w:r w:rsidRPr="00B64068">
        <w:t xml:space="preserve">Lee, W., &amp; Ridley, A. (1999). What implications does English globalization have for treatment of students’ spoken errors? </w:t>
      </w:r>
      <w:r w:rsidRPr="00B64068">
        <w:rPr>
          <w:i/>
          <w:iCs/>
        </w:rPr>
        <w:t>RELC Journal, 30</w:t>
      </w:r>
      <w:r w:rsidRPr="00B64068">
        <w:t xml:space="preserve">, 18-37. </w:t>
      </w:r>
    </w:p>
    <w:p w14:paraId="238A7B7F" w14:textId="77777777" w:rsidR="00BD4D6E" w:rsidRPr="00B64068" w:rsidRDefault="00BD4D6E" w:rsidP="00B64068">
      <w:pPr>
        <w:ind w:left="720" w:hanging="720"/>
      </w:pPr>
    </w:p>
    <w:p w14:paraId="55AD5C14" w14:textId="12B081D8" w:rsidR="00607172" w:rsidRPr="00B64068" w:rsidRDefault="00607172" w:rsidP="00B64068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64068">
        <w:t xml:space="preserve">Lin, A., &amp; Martin, P. (Eds.) (2005). </w:t>
      </w:r>
      <w:proofErr w:type="spellStart"/>
      <w:r w:rsidRPr="00B64068">
        <w:rPr>
          <w:i/>
          <w:iCs/>
        </w:rPr>
        <w:t>Decolonisation</w:t>
      </w:r>
      <w:proofErr w:type="spellEnd"/>
      <w:r w:rsidRPr="00B64068">
        <w:rPr>
          <w:i/>
          <w:iCs/>
        </w:rPr>
        <w:t xml:space="preserve">, </w:t>
      </w:r>
      <w:proofErr w:type="spellStart"/>
      <w:r w:rsidRPr="00B64068">
        <w:rPr>
          <w:i/>
          <w:iCs/>
        </w:rPr>
        <w:t>globalisation</w:t>
      </w:r>
      <w:proofErr w:type="spellEnd"/>
      <w:r w:rsidRPr="00B64068">
        <w:rPr>
          <w:i/>
          <w:iCs/>
        </w:rPr>
        <w:t>: Language-in-education</w:t>
      </w:r>
      <w:r w:rsidRPr="00B64068">
        <w:t xml:space="preserve">. </w:t>
      </w:r>
      <w:proofErr w:type="spellStart"/>
      <w:r w:rsidRPr="00B64068">
        <w:t>Clevedon</w:t>
      </w:r>
      <w:proofErr w:type="spellEnd"/>
      <w:r w:rsidRPr="00B64068">
        <w:t>, UK: Multilingual Matters.</w:t>
      </w:r>
    </w:p>
    <w:p w14:paraId="1871F29E" w14:textId="77777777" w:rsidR="00BD4D6E" w:rsidRPr="00B64068" w:rsidRDefault="00BD4D6E" w:rsidP="00B64068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76B24241" w14:textId="6675653F" w:rsidR="00607172" w:rsidRPr="00B64068" w:rsidRDefault="00607172" w:rsidP="00B64068">
      <w:pPr>
        <w:tabs>
          <w:tab w:val="left" w:pos="709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B64068">
        <w:rPr>
          <w:rStyle w:val="Strong"/>
          <w:rFonts w:eastAsia="Arial Unicode MS"/>
          <w:b w:val="0"/>
          <w:color w:val="000000"/>
        </w:rPr>
        <w:t>Lingard, B., &amp; Ali, S. (2009).</w:t>
      </w:r>
      <w:r w:rsidRPr="00B64068">
        <w:rPr>
          <w:rStyle w:val="Strong"/>
          <w:rFonts w:eastAsia="Arial Unicode MS"/>
          <w:color w:val="000000"/>
        </w:rPr>
        <w:t xml:space="preserve"> </w:t>
      </w:r>
      <w:proofErr w:type="spellStart"/>
      <w:r w:rsidRPr="00B64068">
        <w:rPr>
          <w:bCs/>
          <w:color w:val="000000"/>
        </w:rPr>
        <w:t>Contextualising</w:t>
      </w:r>
      <w:proofErr w:type="spellEnd"/>
      <w:r w:rsidRPr="00B64068">
        <w:rPr>
          <w:bCs/>
          <w:color w:val="000000"/>
        </w:rPr>
        <w:t xml:space="preserve"> </w:t>
      </w:r>
      <w:r w:rsidRPr="00B64068">
        <w:rPr>
          <w:bCs/>
          <w:iCs/>
          <w:color w:val="000000"/>
        </w:rPr>
        <w:t xml:space="preserve">education in Pakistan, a white paper: </w:t>
      </w:r>
      <w:r w:rsidRPr="00B64068">
        <w:rPr>
          <w:bCs/>
          <w:color w:val="000000"/>
        </w:rPr>
        <w:t xml:space="preserve">Global/national articulations in education policy. </w:t>
      </w:r>
      <w:proofErr w:type="spellStart"/>
      <w:r w:rsidRPr="00B64068">
        <w:rPr>
          <w:bCs/>
          <w:i/>
          <w:color w:val="000000"/>
        </w:rPr>
        <w:t>Globalisation</w:t>
      </w:r>
      <w:proofErr w:type="spellEnd"/>
      <w:r w:rsidRPr="00B64068">
        <w:rPr>
          <w:bCs/>
          <w:i/>
          <w:color w:val="000000"/>
        </w:rPr>
        <w:t xml:space="preserve">, Societies, and Education, </w:t>
      </w:r>
      <w:r w:rsidRPr="00B64068">
        <w:rPr>
          <w:i/>
          <w:color w:val="000000"/>
        </w:rPr>
        <w:t>7</w:t>
      </w:r>
      <w:r w:rsidRPr="00B64068">
        <w:rPr>
          <w:color w:val="000000"/>
        </w:rPr>
        <w:t>(3), 237-256.</w:t>
      </w:r>
    </w:p>
    <w:p w14:paraId="40BA1786" w14:textId="77777777" w:rsidR="00BD4D6E" w:rsidRPr="00B64068" w:rsidRDefault="00BD4D6E" w:rsidP="00B64068">
      <w:pPr>
        <w:tabs>
          <w:tab w:val="left" w:pos="709"/>
        </w:tabs>
        <w:autoSpaceDE w:val="0"/>
        <w:autoSpaceDN w:val="0"/>
        <w:adjustRightInd w:val="0"/>
        <w:ind w:left="720" w:hanging="720"/>
        <w:rPr>
          <w:color w:val="000000"/>
        </w:rPr>
      </w:pPr>
    </w:p>
    <w:p w14:paraId="2FA4B365" w14:textId="3E255043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B64068">
        <w:t xml:space="preserve">Liyanage, I. (2009). Global donors and English language teaching in Kiribati. </w:t>
      </w:r>
      <w:r w:rsidRPr="00B64068">
        <w:rPr>
          <w:i/>
        </w:rPr>
        <w:t>TESOL Quarterly, 43</w:t>
      </w:r>
      <w:r w:rsidRPr="00B64068">
        <w:t>(4), 732-737.</w:t>
      </w:r>
    </w:p>
    <w:p w14:paraId="3884F95A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5C83063A" w14:textId="605EB175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B64068">
        <w:t xml:space="preserve">Liyanage, I. (2010). </w:t>
      </w:r>
      <w:proofErr w:type="spellStart"/>
      <w:r w:rsidRPr="00B64068">
        <w:t>Globalisation</w:t>
      </w:r>
      <w:proofErr w:type="spellEnd"/>
      <w:r w:rsidRPr="00B64068">
        <w:t xml:space="preserve">: Medium-of-instruction policy, indigenous educational </w:t>
      </w:r>
      <w:proofErr w:type="gramStart"/>
      <w:r w:rsidRPr="00B64068">
        <w:t>systems</w:t>
      </w:r>
      <w:proofErr w:type="gramEnd"/>
      <w:r w:rsidRPr="00B64068">
        <w:t xml:space="preserve"> and ELT in Sri Lanka. In V. Vaish (Ed.), </w:t>
      </w:r>
      <w:r w:rsidRPr="00B64068">
        <w:rPr>
          <w:i/>
        </w:rPr>
        <w:t>Globalization of language and culture in Asia:</w:t>
      </w:r>
      <w:r w:rsidRPr="00B64068">
        <w:rPr>
          <w:bCs/>
          <w:i/>
          <w:iCs/>
        </w:rPr>
        <w:t xml:space="preserve"> The impact of globalization processes on language</w:t>
      </w:r>
      <w:r w:rsidRPr="00B64068">
        <w:t xml:space="preserve"> (pp. 206-230). London, UK: Continuum. </w:t>
      </w:r>
    </w:p>
    <w:p w14:paraId="2BCAC573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992C56D" w14:textId="77777777" w:rsidR="00821E80" w:rsidRPr="00B64068" w:rsidRDefault="00821E80" w:rsidP="00B64068">
      <w:pPr>
        <w:ind w:left="720" w:hanging="720"/>
      </w:pPr>
      <w:r w:rsidRPr="00B64068">
        <w:t xml:space="preserve">LoBianco, J., Orton, J., Gao, Y. (2009). </w:t>
      </w:r>
      <w:r w:rsidRPr="00B64068">
        <w:rPr>
          <w:i/>
        </w:rPr>
        <w:t xml:space="preserve">China and English: </w:t>
      </w:r>
      <w:proofErr w:type="spellStart"/>
      <w:r w:rsidRPr="00B64068">
        <w:rPr>
          <w:i/>
        </w:rPr>
        <w:t>Globalisation</w:t>
      </w:r>
      <w:proofErr w:type="spellEnd"/>
      <w:r w:rsidRPr="00B64068">
        <w:rPr>
          <w:i/>
        </w:rPr>
        <w:t xml:space="preserve"> and the dilemmas of identity. </w:t>
      </w:r>
      <w:r w:rsidRPr="00B64068">
        <w:t xml:space="preserve">Bristol, UK: Multilingual Matters. </w:t>
      </w:r>
    </w:p>
    <w:p w14:paraId="7EAC9EB7" w14:textId="77777777" w:rsidR="00821E80" w:rsidRPr="00B64068" w:rsidRDefault="00821E80" w:rsidP="00B64068">
      <w:pPr>
        <w:ind w:left="720" w:hanging="720"/>
      </w:pPr>
    </w:p>
    <w:p w14:paraId="19D66D45" w14:textId="25680F5B" w:rsidR="00D6544D" w:rsidRPr="00B64068" w:rsidRDefault="00D6544D" w:rsidP="00B64068">
      <w:pPr>
        <w:widowControl w:val="0"/>
        <w:ind w:left="720" w:hanging="720"/>
      </w:pPr>
      <w:r w:rsidRPr="00B64068">
        <w:t xml:space="preserve">Longva, A. N. (2005). Neither autocracy nor democracy but </w:t>
      </w:r>
      <w:proofErr w:type="spellStart"/>
      <w:r w:rsidRPr="00B64068">
        <w:t>ethnocracy</w:t>
      </w:r>
      <w:proofErr w:type="spellEnd"/>
      <w:r w:rsidRPr="00B64068">
        <w:t xml:space="preserve">: Citizens, </w:t>
      </w:r>
      <w:proofErr w:type="gramStart"/>
      <w:r w:rsidRPr="00B64068">
        <w:t>expatriates</w:t>
      </w:r>
      <w:proofErr w:type="gramEnd"/>
      <w:r w:rsidRPr="00B64068">
        <w:t xml:space="preserve"> </w:t>
      </w:r>
      <w:r w:rsidRPr="00B64068">
        <w:lastRenderedPageBreak/>
        <w:t xml:space="preserve">and the sociopolitical system in Kuwait. In P. Dresch &amp; J. </w:t>
      </w:r>
      <w:proofErr w:type="spellStart"/>
      <w:r w:rsidRPr="00B64068">
        <w:t>Piscatori</w:t>
      </w:r>
      <w:proofErr w:type="spellEnd"/>
      <w:r w:rsidRPr="00B64068">
        <w:t xml:space="preserve"> (Eds.), </w:t>
      </w:r>
      <w:r w:rsidRPr="00B64068">
        <w:rPr>
          <w:i/>
        </w:rPr>
        <w:t xml:space="preserve">Monarchies and nations: </w:t>
      </w:r>
      <w:proofErr w:type="spellStart"/>
      <w:r w:rsidRPr="00B64068">
        <w:rPr>
          <w:i/>
        </w:rPr>
        <w:t>Globalisation</w:t>
      </w:r>
      <w:proofErr w:type="spellEnd"/>
      <w:r w:rsidRPr="00B64068">
        <w:rPr>
          <w:i/>
        </w:rPr>
        <w:t xml:space="preserve"> and identity in the Arab states of the Gulf </w:t>
      </w:r>
      <w:r w:rsidRPr="00B64068">
        <w:t>(pp. 114-135). London, UK: I. B. Tauris.</w:t>
      </w:r>
    </w:p>
    <w:p w14:paraId="2421E689" w14:textId="5E58D555" w:rsidR="00D6544D" w:rsidRPr="00B64068" w:rsidRDefault="00D6544D" w:rsidP="00B64068">
      <w:pPr>
        <w:widowControl w:val="0"/>
        <w:ind w:left="720" w:hanging="720"/>
      </w:pPr>
    </w:p>
    <w:p w14:paraId="5738F72A" w14:textId="77777777" w:rsidR="003045CE" w:rsidRPr="00B64068" w:rsidRDefault="003045CE" w:rsidP="00B64068">
      <w:pPr>
        <w:widowControl w:val="0"/>
        <w:ind w:left="720" w:hanging="720"/>
      </w:pPr>
      <w:r w:rsidRPr="00B64068">
        <w:rPr>
          <w:shd w:val="clear" w:color="auto" w:fill="FFFFFF"/>
        </w:rPr>
        <w:t>Luke, A., Luke, C., &amp; Graham, P. (2007). Globalization, corporatism, and critical language education. </w:t>
      </w:r>
      <w:r w:rsidRPr="00B64068">
        <w:rPr>
          <w:i/>
          <w:iCs/>
          <w:shd w:val="clear" w:color="auto" w:fill="FFFFFF"/>
        </w:rPr>
        <w:t>International Multilingual Research Journal</w:t>
      </w:r>
      <w:r w:rsidRPr="00B64068">
        <w:rPr>
          <w:shd w:val="clear" w:color="auto" w:fill="FFFFFF"/>
        </w:rPr>
        <w:t>, </w:t>
      </w:r>
      <w:r w:rsidRPr="00B64068">
        <w:rPr>
          <w:i/>
          <w:iCs/>
          <w:shd w:val="clear" w:color="auto" w:fill="FFFFFF"/>
        </w:rPr>
        <w:t>1</w:t>
      </w:r>
      <w:r w:rsidRPr="00B64068">
        <w:rPr>
          <w:shd w:val="clear" w:color="auto" w:fill="FFFFFF"/>
        </w:rPr>
        <w:t>(1), 1-13.</w:t>
      </w:r>
    </w:p>
    <w:p w14:paraId="10FD0F19" w14:textId="77777777" w:rsidR="003045CE" w:rsidRPr="00B64068" w:rsidRDefault="003045CE" w:rsidP="00B64068">
      <w:pPr>
        <w:widowControl w:val="0"/>
        <w:ind w:left="720" w:hanging="720"/>
      </w:pPr>
    </w:p>
    <w:p w14:paraId="3F51D48E" w14:textId="1D058E7E" w:rsidR="00607172" w:rsidRPr="00B64068" w:rsidRDefault="00607172" w:rsidP="00B6406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B64068">
        <w:t xml:space="preserve">Makoni, S., &amp; Makoni, B. (2007). “I </w:t>
      </w:r>
      <w:r w:rsidR="00821E80" w:rsidRPr="00B64068">
        <w:t>a</w:t>
      </w:r>
      <w:r w:rsidRPr="00B64068">
        <w:t xml:space="preserve">m </w:t>
      </w:r>
      <w:r w:rsidR="00821E80" w:rsidRPr="00B64068">
        <w:t>s</w:t>
      </w:r>
      <w:r w:rsidRPr="00B64068">
        <w:t xml:space="preserve">tarving </w:t>
      </w:r>
      <w:r w:rsidR="00821E80" w:rsidRPr="00B64068">
        <w:t>w</w:t>
      </w:r>
      <w:r w:rsidRPr="00B64068">
        <w:t xml:space="preserve">ith </w:t>
      </w:r>
      <w:r w:rsidR="00821E80" w:rsidRPr="00B64068">
        <w:t>n</w:t>
      </w:r>
      <w:r w:rsidRPr="00B64068">
        <w:t xml:space="preserve">o </w:t>
      </w:r>
      <w:r w:rsidR="00821E80" w:rsidRPr="00B64068">
        <w:t>h</w:t>
      </w:r>
      <w:r w:rsidRPr="00B64068">
        <w:t xml:space="preserve">ope </w:t>
      </w:r>
      <w:r w:rsidR="00821E80" w:rsidRPr="00B64068">
        <w:t>t</w:t>
      </w:r>
      <w:r w:rsidRPr="00B64068">
        <w:t xml:space="preserve">o </w:t>
      </w:r>
      <w:r w:rsidR="00821E80" w:rsidRPr="00B64068">
        <w:t>s</w:t>
      </w:r>
      <w:r w:rsidRPr="00B64068">
        <w:t xml:space="preserve">urvive”: Southern African perspectives on pedagogies of globalization. </w:t>
      </w:r>
      <w:r w:rsidRPr="00B64068">
        <w:rPr>
          <w:rStyle w:val="Emphasis"/>
        </w:rPr>
        <w:t>International Multilingual Research Journal, 1</w:t>
      </w:r>
      <w:r w:rsidRPr="00B64068">
        <w:t xml:space="preserve">, 105-109. </w:t>
      </w:r>
    </w:p>
    <w:p w14:paraId="793836B6" w14:textId="77777777" w:rsidR="00BD4D6E" w:rsidRPr="00B64068" w:rsidRDefault="00BD4D6E" w:rsidP="00B6406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41543203" w14:textId="7C97D422" w:rsidR="00607172" w:rsidRPr="00B64068" w:rsidRDefault="00607172" w:rsidP="00B64068">
      <w:pPr>
        <w:tabs>
          <w:tab w:val="left" w:pos="9360"/>
        </w:tabs>
        <w:ind w:left="720" w:hanging="720"/>
      </w:pPr>
      <w:proofErr w:type="spellStart"/>
      <w:r w:rsidRPr="00B64068">
        <w:t>Marginson</w:t>
      </w:r>
      <w:proofErr w:type="spellEnd"/>
      <w:r w:rsidRPr="00B64068">
        <w:t xml:space="preserve">, S. (2006). Dynamics of national and global competition in higher education. </w:t>
      </w:r>
      <w:r w:rsidRPr="00B64068">
        <w:rPr>
          <w:i/>
        </w:rPr>
        <w:t>Higher Education, 52</w:t>
      </w:r>
      <w:r w:rsidRPr="00B64068">
        <w:t>(1), 1-39.</w:t>
      </w:r>
    </w:p>
    <w:p w14:paraId="67B20B78" w14:textId="77777777" w:rsidR="00BD4D6E" w:rsidRPr="00B64068" w:rsidRDefault="00BD4D6E" w:rsidP="00B64068">
      <w:pPr>
        <w:tabs>
          <w:tab w:val="left" w:pos="9360"/>
        </w:tabs>
        <w:ind w:left="720" w:hanging="720"/>
      </w:pPr>
    </w:p>
    <w:p w14:paraId="2DCF068E" w14:textId="35F6A52F" w:rsidR="003B4B6F" w:rsidRPr="00B64068" w:rsidRDefault="003B4B6F" w:rsidP="00B64068">
      <w:pPr>
        <w:ind w:left="720" w:hanging="720"/>
      </w:pPr>
      <w:proofErr w:type="spellStart"/>
      <w:r w:rsidRPr="00B64068">
        <w:t>Meierkord</w:t>
      </w:r>
      <w:proofErr w:type="spellEnd"/>
      <w:r w:rsidRPr="00B64068">
        <w:t xml:space="preserve">, C., Isingoma, B., &amp; Namyalo, S. (2016). </w:t>
      </w:r>
      <w:r w:rsidRPr="00B64068">
        <w:rPr>
          <w:i/>
        </w:rPr>
        <w:t xml:space="preserve">Ugandan English: Its sociolinguistics, structure and uses in a </w:t>
      </w:r>
      <w:proofErr w:type="spellStart"/>
      <w:r w:rsidRPr="00B64068">
        <w:rPr>
          <w:i/>
        </w:rPr>
        <w:t>globalising</w:t>
      </w:r>
      <w:proofErr w:type="spellEnd"/>
      <w:r w:rsidRPr="00B64068">
        <w:rPr>
          <w:i/>
        </w:rPr>
        <w:t xml:space="preserve"> post-protectorate</w:t>
      </w:r>
      <w:r w:rsidRPr="00B64068">
        <w:t xml:space="preserve">. John Benjamins. </w:t>
      </w:r>
    </w:p>
    <w:p w14:paraId="522BDE4E" w14:textId="77777777" w:rsidR="003B4B6F" w:rsidRPr="00B64068" w:rsidRDefault="003B4B6F" w:rsidP="00B64068">
      <w:pPr>
        <w:ind w:left="720" w:hanging="720"/>
      </w:pPr>
    </w:p>
    <w:p w14:paraId="560F828B" w14:textId="346EE2D2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B64068">
        <w:t>Mufwene</w:t>
      </w:r>
      <w:proofErr w:type="spellEnd"/>
      <w:r w:rsidRPr="00B64068">
        <w:t xml:space="preserve">, S. (2002). </w:t>
      </w:r>
      <w:proofErr w:type="spellStart"/>
      <w:r w:rsidRPr="00B64068">
        <w:t>Colonisation</w:t>
      </w:r>
      <w:proofErr w:type="spellEnd"/>
      <w:r w:rsidRPr="00B64068">
        <w:t xml:space="preserve">, globalization, and the future of languages in the twenty-first century. </w:t>
      </w:r>
      <w:r w:rsidRPr="00B64068">
        <w:rPr>
          <w:i/>
        </w:rPr>
        <w:t>International Journal of Multicultural Societies, 4,</w:t>
      </w:r>
      <w:r w:rsidRPr="00B64068">
        <w:t xml:space="preserve"> 162-193.</w:t>
      </w:r>
    </w:p>
    <w:p w14:paraId="1D005F2B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C0FE617" w14:textId="45343392" w:rsidR="00607172" w:rsidRPr="00B64068" w:rsidRDefault="00607172" w:rsidP="00B64068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64068">
        <w:rPr>
          <w:rFonts w:ascii="Times New Roman" w:hAnsi="Times New Roman"/>
          <w:sz w:val="24"/>
          <w:szCs w:val="24"/>
        </w:rPr>
        <w:t>Niezen</w:t>
      </w:r>
      <w:proofErr w:type="spellEnd"/>
      <w:r w:rsidRPr="00B64068">
        <w:rPr>
          <w:rFonts w:ascii="Times New Roman" w:hAnsi="Times New Roman"/>
          <w:sz w:val="24"/>
          <w:szCs w:val="24"/>
        </w:rPr>
        <w:t xml:space="preserve">, R. (2004). </w:t>
      </w:r>
      <w:r w:rsidRPr="00B64068">
        <w:rPr>
          <w:rFonts w:ascii="Times New Roman" w:hAnsi="Times New Roman"/>
          <w:i/>
          <w:sz w:val="24"/>
          <w:szCs w:val="24"/>
        </w:rPr>
        <w:t>A world beyond difference: Cultural identity in the age of globalization</w:t>
      </w:r>
      <w:r w:rsidRPr="00B64068">
        <w:rPr>
          <w:rFonts w:ascii="Times New Roman" w:hAnsi="Times New Roman"/>
          <w:sz w:val="24"/>
          <w:szCs w:val="24"/>
        </w:rPr>
        <w:t>. Oxford, UK: Blackwell Publishing.</w:t>
      </w:r>
    </w:p>
    <w:p w14:paraId="7EAB5030" w14:textId="0D302DB6" w:rsidR="00D158D3" w:rsidRPr="00B64068" w:rsidRDefault="00D158D3" w:rsidP="00B64068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5664BB" w14:textId="2EFFF4E3" w:rsidR="00D158D3" w:rsidRPr="00B64068" w:rsidRDefault="00D158D3" w:rsidP="00B64068">
      <w:pPr>
        <w:pStyle w:val="EndNoteBibliography"/>
        <w:ind w:left="720" w:hanging="720"/>
        <w:rPr>
          <w:szCs w:val="24"/>
          <w:shd w:val="clear" w:color="auto" w:fill="FFFFFF"/>
        </w:rPr>
      </w:pPr>
      <w:r w:rsidRPr="00B64068">
        <w:rPr>
          <w:szCs w:val="24"/>
          <w:shd w:val="clear" w:color="auto" w:fill="FFFFFF"/>
        </w:rPr>
        <w:t xml:space="preserve">Nihalani, P. (2010). Globalization and international intelligibility. In M. Saxena &amp; T. Omoniyi (Eds.), </w:t>
      </w:r>
      <w:r w:rsidRPr="00B64068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B64068">
        <w:rPr>
          <w:szCs w:val="24"/>
          <w:shd w:val="clear" w:color="auto" w:fill="FFFFFF"/>
        </w:rPr>
        <w:t xml:space="preserve">(pp. 23-44). Bristol, UK: Multilingual Matters. </w:t>
      </w:r>
    </w:p>
    <w:p w14:paraId="370740B3" w14:textId="77777777" w:rsidR="00BD4D6E" w:rsidRPr="00B64068" w:rsidRDefault="00BD4D6E" w:rsidP="00B64068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FAC0CA" w14:textId="2C49ED2B" w:rsidR="00607172" w:rsidRPr="00B64068" w:rsidRDefault="00607172" w:rsidP="00B64068">
      <w:pPr>
        <w:ind w:left="720" w:hanging="720"/>
      </w:pPr>
      <w:r w:rsidRPr="00B64068">
        <w:t xml:space="preserve">Norton, B. (2017). Identity and the ownership of English across global sites. In L. L. C. Wong &amp; K. Hyland (Eds.), </w:t>
      </w:r>
      <w:r w:rsidRPr="00B64068">
        <w:rPr>
          <w:i/>
        </w:rPr>
        <w:t>Faces of English education: Students, teachers, and pedagogy</w:t>
      </w:r>
      <w:r w:rsidRPr="00B64068">
        <w:t xml:space="preserve"> (pp. 13-27). New York, NY: Routledge.</w:t>
      </w:r>
    </w:p>
    <w:p w14:paraId="2B1C51CE" w14:textId="77777777" w:rsidR="00BD4D6E" w:rsidRPr="00B64068" w:rsidRDefault="00BD4D6E" w:rsidP="00B64068">
      <w:pPr>
        <w:ind w:left="720" w:hanging="720"/>
      </w:pPr>
    </w:p>
    <w:p w14:paraId="46C30DAD" w14:textId="787B14BD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B64068">
        <w:t xml:space="preserve">Oda, M. (2007). Globalization of the world in English: Is Japan ready to face the waves? </w:t>
      </w:r>
      <w:r w:rsidRPr="00B64068">
        <w:rPr>
          <w:i/>
        </w:rPr>
        <w:t>International Multilingual Research Journal, 1</w:t>
      </w:r>
      <w:r w:rsidRPr="00B64068">
        <w:t>, 119-126.</w:t>
      </w:r>
    </w:p>
    <w:p w14:paraId="24D78CC0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F9CEFE7" w14:textId="76410493" w:rsidR="00990C9C" w:rsidRPr="00B64068" w:rsidRDefault="00990C9C" w:rsidP="00B64068">
      <w:pPr>
        <w:ind w:left="720" w:hanging="720"/>
      </w:pPr>
      <w:bookmarkStart w:id="2" w:name="_Hlk96150191"/>
      <w:r w:rsidRPr="00B64068">
        <w:t>Orton, J. (2009). English and the Chinese quest. In</w:t>
      </w:r>
      <w:r w:rsidR="00BD4D6E" w:rsidRPr="00B64068">
        <w:t xml:space="preserve"> J.</w:t>
      </w:r>
      <w:r w:rsidRPr="00B64068">
        <w:t xml:space="preserve"> Lo Bian</w:t>
      </w:r>
      <w:r w:rsidR="00BD4D6E" w:rsidRPr="00B64068">
        <w:t>c</w:t>
      </w:r>
      <w:r w:rsidRPr="00B64068">
        <w:t xml:space="preserve">o, </w:t>
      </w:r>
      <w:r w:rsidR="00BD4D6E" w:rsidRPr="00B64068">
        <w:t xml:space="preserve">J. </w:t>
      </w:r>
      <w:r w:rsidRPr="00B64068">
        <w:t xml:space="preserve">Orton, &amp; </w:t>
      </w:r>
      <w:r w:rsidR="00BD4D6E" w:rsidRPr="00B64068">
        <w:t xml:space="preserve">G. </w:t>
      </w:r>
      <w:r w:rsidRPr="00B64068">
        <w:t>Yihong (Eds.)</w:t>
      </w:r>
      <w:r w:rsidR="00BD4D6E" w:rsidRPr="00B64068">
        <w:t>,</w:t>
      </w:r>
      <w:r w:rsidRPr="00B64068">
        <w:t xml:space="preserve"> </w:t>
      </w:r>
      <w:r w:rsidRPr="00B64068">
        <w:rPr>
          <w:i/>
          <w:iCs/>
        </w:rPr>
        <w:t xml:space="preserve">China and English: </w:t>
      </w:r>
      <w:proofErr w:type="spellStart"/>
      <w:r w:rsidRPr="00B64068">
        <w:rPr>
          <w:i/>
          <w:iCs/>
        </w:rPr>
        <w:t>Globalisation</w:t>
      </w:r>
      <w:proofErr w:type="spellEnd"/>
      <w:r w:rsidRPr="00B64068">
        <w:rPr>
          <w:i/>
          <w:iCs/>
        </w:rPr>
        <w:t xml:space="preserve"> and the dilemmas of identity </w:t>
      </w:r>
      <w:r w:rsidRPr="00B64068">
        <w:t xml:space="preserve">(pp. 79-97). </w:t>
      </w:r>
      <w:r w:rsidR="00654C66" w:rsidRPr="00B64068">
        <w:t xml:space="preserve">Bristol, UK: </w:t>
      </w:r>
      <w:r w:rsidRPr="00B64068">
        <w:t xml:space="preserve">Multilingual Matters. </w:t>
      </w:r>
    </w:p>
    <w:bookmarkEnd w:id="2"/>
    <w:p w14:paraId="263C5228" w14:textId="77777777" w:rsidR="00BD4D6E" w:rsidRPr="00B64068" w:rsidRDefault="00BD4D6E" w:rsidP="00B64068">
      <w:pPr>
        <w:ind w:left="720" w:hanging="720"/>
      </w:pPr>
    </w:p>
    <w:p w14:paraId="43F08F46" w14:textId="0ADC1A62" w:rsidR="00607172" w:rsidRPr="00B64068" w:rsidRDefault="00607172" w:rsidP="00B64068">
      <w:pPr>
        <w:pStyle w:val="EndNoteBibliography"/>
        <w:ind w:left="720" w:hanging="720"/>
        <w:rPr>
          <w:szCs w:val="24"/>
        </w:rPr>
      </w:pPr>
      <w:r w:rsidRPr="00B64068">
        <w:rPr>
          <w:szCs w:val="24"/>
        </w:rPr>
        <w:t xml:space="preserve">Park, J. S.-Y., &amp; Wee, L. (2012). </w:t>
      </w:r>
      <w:r w:rsidRPr="00B64068">
        <w:rPr>
          <w:i/>
          <w:szCs w:val="24"/>
        </w:rPr>
        <w:t>Markets of English: Linguistic capital and language policy in a globalizing world</w:t>
      </w:r>
      <w:r w:rsidRPr="00B64068">
        <w:rPr>
          <w:szCs w:val="24"/>
        </w:rPr>
        <w:t xml:space="preserve">. New York, NY: Routledge.  </w:t>
      </w:r>
    </w:p>
    <w:p w14:paraId="38ECCCE9" w14:textId="77777777" w:rsidR="00BD4D6E" w:rsidRPr="00B64068" w:rsidRDefault="00BD4D6E" w:rsidP="00B64068">
      <w:pPr>
        <w:pStyle w:val="EndNoteBibliography"/>
        <w:ind w:left="720" w:hanging="720"/>
        <w:rPr>
          <w:szCs w:val="24"/>
        </w:rPr>
      </w:pPr>
    </w:p>
    <w:p w14:paraId="7EB539B5" w14:textId="6F7DE008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B64068">
        <w:t xml:space="preserve">Pennycook, A. (2007). </w:t>
      </w:r>
      <w:r w:rsidRPr="00B64068">
        <w:rPr>
          <w:i/>
        </w:rPr>
        <w:t xml:space="preserve">Global </w:t>
      </w:r>
      <w:proofErr w:type="spellStart"/>
      <w:r w:rsidRPr="00B64068">
        <w:rPr>
          <w:i/>
        </w:rPr>
        <w:t>Englishes</w:t>
      </w:r>
      <w:proofErr w:type="spellEnd"/>
      <w:r w:rsidRPr="00B64068">
        <w:rPr>
          <w:i/>
        </w:rPr>
        <w:t xml:space="preserve"> and transcultural flows</w:t>
      </w:r>
      <w:r w:rsidRPr="00B64068">
        <w:t>. London</w:t>
      </w:r>
      <w:r w:rsidR="002E5A36" w:rsidRPr="00B64068">
        <w:t>, UK</w:t>
      </w:r>
      <w:r w:rsidRPr="00B64068">
        <w:t xml:space="preserve">: Routledge. </w:t>
      </w:r>
    </w:p>
    <w:p w14:paraId="4B08877F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4D312400" w14:textId="299D68EC" w:rsidR="009054A4" w:rsidRPr="00B64068" w:rsidRDefault="009054A4" w:rsidP="00B64068">
      <w:pPr>
        <w:widowControl w:val="0"/>
        <w:ind w:left="720" w:hanging="720"/>
        <w:rPr>
          <w:shd w:val="clear" w:color="auto" w:fill="FFFFFF"/>
        </w:rPr>
      </w:pPr>
      <w:r w:rsidRPr="00B64068">
        <w:rPr>
          <w:shd w:val="clear" w:color="auto" w:fill="FFFFFF"/>
        </w:rPr>
        <w:t xml:space="preserve">Pennycook, A. (2011). The sociolinguistics of globalization (review). </w:t>
      </w:r>
      <w:r w:rsidRPr="00B64068">
        <w:rPr>
          <w:i/>
          <w:iCs/>
          <w:shd w:val="clear" w:color="auto" w:fill="FFFFFF"/>
        </w:rPr>
        <w:t>Language</w:t>
      </w:r>
      <w:r w:rsidRPr="00B64068">
        <w:rPr>
          <w:shd w:val="clear" w:color="auto" w:fill="FFFFFF"/>
        </w:rPr>
        <w:t>,</w:t>
      </w:r>
      <w:r w:rsidRPr="00B64068">
        <w:rPr>
          <w:rStyle w:val="apple-converted-space"/>
          <w:shd w:val="clear" w:color="auto" w:fill="FFFFFF"/>
        </w:rPr>
        <w:t> </w:t>
      </w:r>
      <w:r w:rsidRPr="00B64068">
        <w:rPr>
          <w:i/>
          <w:iCs/>
          <w:shd w:val="clear" w:color="auto" w:fill="FFFFFF"/>
        </w:rPr>
        <w:t>87</w:t>
      </w:r>
      <w:r w:rsidRPr="00B64068">
        <w:rPr>
          <w:shd w:val="clear" w:color="auto" w:fill="FFFFFF"/>
        </w:rPr>
        <w:t>(4), 884-887.</w:t>
      </w:r>
    </w:p>
    <w:p w14:paraId="16CEE799" w14:textId="77777777" w:rsidR="009054A4" w:rsidRPr="00B64068" w:rsidRDefault="009054A4" w:rsidP="00B64068">
      <w:pPr>
        <w:widowControl w:val="0"/>
        <w:ind w:left="720" w:hanging="720"/>
        <w:rPr>
          <w:shd w:val="clear" w:color="auto" w:fill="FFFFFF"/>
        </w:rPr>
      </w:pPr>
    </w:p>
    <w:p w14:paraId="117F5715" w14:textId="7E552741" w:rsidR="00B579CB" w:rsidRPr="00B64068" w:rsidRDefault="00B579CB" w:rsidP="00B64068">
      <w:pPr>
        <w:ind w:left="720" w:hanging="720"/>
      </w:pPr>
      <w:r w:rsidRPr="00B64068">
        <w:lastRenderedPageBreak/>
        <w:t xml:space="preserve">Pearson. (2013). </w:t>
      </w:r>
      <w:r w:rsidRPr="00B64068">
        <w:rPr>
          <w:i/>
          <w:iCs/>
        </w:rPr>
        <w:t>The 2013 Business English Index &amp; globalization of English report</w:t>
      </w:r>
      <w:r w:rsidRPr="00B64068">
        <w:t xml:space="preserve">. </w:t>
      </w:r>
      <w:proofErr w:type="spellStart"/>
      <w:r w:rsidRPr="00B64068">
        <w:t>GlobalEnglish</w:t>
      </w:r>
      <w:proofErr w:type="spellEnd"/>
      <w:r w:rsidRPr="00B64068">
        <w:t xml:space="preserve">. </w:t>
      </w:r>
      <w:hyperlink r:id="rId8" w:history="1">
        <w:r w:rsidRPr="00B64068">
          <w:rPr>
            <w:rStyle w:val="Hyperlink"/>
          </w:rPr>
          <w:t>http://static.globalenglish.com/files/GlobEng_BEIreport%202013_EN_A4_FINAL.pdf</w:t>
        </w:r>
      </w:hyperlink>
    </w:p>
    <w:p w14:paraId="32FE4596" w14:textId="40E5261C" w:rsidR="00B579CB" w:rsidRPr="00B64068" w:rsidRDefault="00B579CB" w:rsidP="00B64068">
      <w:pPr>
        <w:ind w:left="720" w:hanging="720"/>
      </w:pPr>
    </w:p>
    <w:p w14:paraId="6FD7BB1A" w14:textId="77F00A20" w:rsidR="00EE7809" w:rsidRPr="00B64068" w:rsidRDefault="00EE7809" w:rsidP="00B64068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3" w:name="_Hlk96150213"/>
      <w:r w:rsidRPr="00B64068">
        <w:rPr>
          <w:szCs w:val="24"/>
        </w:rPr>
        <w:t xml:space="preserve">Pennycook, A. (2010). Rethinking origins and localization in global Englishes. </w:t>
      </w:r>
      <w:r w:rsidRPr="00B64068">
        <w:rPr>
          <w:szCs w:val="24"/>
          <w:shd w:val="clear" w:color="auto" w:fill="FFFFFF"/>
        </w:rPr>
        <w:t xml:space="preserve">In M. Saxena &amp; T. Omoniyi (Eds.), </w:t>
      </w:r>
      <w:r w:rsidRPr="00B64068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B64068">
        <w:rPr>
          <w:szCs w:val="24"/>
          <w:shd w:val="clear" w:color="auto" w:fill="FFFFFF"/>
        </w:rPr>
        <w:t xml:space="preserve">(pp. 196-210). Bristol, UK: Multilingual Matters. </w:t>
      </w:r>
      <w:bookmarkEnd w:id="3"/>
    </w:p>
    <w:p w14:paraId="31F3C4F5" w14:textId="77777777" w:rsidR="00EE7809" w:rsidRPr="00B64068" w:rsidRDefault="00EE7809" w:rsidP="00B64068">
      <w:pPr>
        <w:ind w:left="720" w:hanging="720"/>
      </w:pPr>
    </w:p>
    <w:p w14:paraId="0973C753" w14:textId="2142DEE4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  <w:rPr>
          <w:bCs/>
        </w:rPr>
      </w:pPr>
      <w:r w:rsidRPr="00B64068">
        <w:t xml:space="preserve">Perera, K., &amp; Canagarajah, S. (2010). Globalization and English teaching in Sri Lanka: Foreign resources and local responses. In V. </w:t>
      </w:r>
      <w:r w:rsidRPr="00B64068">
        <w:rPr>
          <w:bCs/>
        </w:rPr>
        <w:t xml:space="preserve">Vaish (Ed.), </w:t>
      </w:r>
      <w:r w:rsidRPr="00B64068">
        <w:rPr>
          <w:bCs/>
          <w:i/>
          <w:iCs/>
        </w:rPr>
        <w:t xml:space="preserve">Globalization of language and culture in Asia: The impact of globalization processes on language </w:t>
      </w:r>
      <w:r w:rsidRPr="00B64068">
        <w:t>(pp. 106-119)</w:t>
      </w:r>
      <w:r w:rsidRPr="00B64068">
        <w:rPr>
          <w:bCs/>
        </w:rPr>
        <w:t xml:space="preserve">. London, UK: Continuum International. </w:t>
      </w:r>
    </w:p>
    <w:p w14:paraId="1D6D9CCF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  <w:rPr>
          <w:bCs/>
        </w:rPr>
      </w:pPr>
    </w:p>
    <w:p w14:paraId="39B2644A" w14:textId="11256BB9" w:rsidR="00607172" w:rsidRPr="00B64068" w:rsidRDefault="00607172" w:rsidP="00B64068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64068">
        <w:t xml:space="preserve">Phillipson, R. (1998). Globalizing English: Are linguistic human rights an alternative to linguistic imperialism? </w:t>
      </w:r>
      <w:r w:rsidRPr="00B64068">
        <w:rPr>
          <w:i/>
          <w:iCs/>
        </w:rPr>
        <w:t>Language Sciences, 20</w:t>
      </w:r>
      <w:r w:rsidRPr="00B64068">
        <w:t>(1), 101–112.</w:t>
      </w:r>
    </w:p>
    <w:p w14:paraId="63A2465C" w14:textId="77777777" w:rsidR="00BD4D6E" w:rsidRPr="00B64068" w:rsidRDefault="00BD4D6E" w:rsidP="00B64068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0BBE3A03" w14:textId="6372336D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  <w:rPr>
          <w:bCs/>
        </w:rPr>
      </w:pPr>
      <w:r w:rsidRPr="00B64068">
        <w:rPr>
          <w:bCs/>
        </w:rPr>
        <w:t xml:space="preserve">Phillipson, R. (2001). English for globalization or for the world’s people? </w:t>
      </w:r>
      <w:r w:rsidRPr="00B64068">
        <w:rPr>
          <w:bCs/>
          <w:i/>
        </w:rPr>
        <w:t>International Review of Education, 47</w:t>
      </w:r>
      <w:r w:rsidRPr="00B64068">
        <w:rPr>
          <w:bCs/>
        </w:rPr>
        <w:t>, 185-200.</w:t>
      </w:r>
    </w:p>
    <w:p w14:paraId="2F2BCE0A" w14:textId="77777777" w:rsidR="00BD4D6E" w:rsidRPr="00B64068" w:rsidRDefault="00BD4D6E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1BC43160" w14:textId="3E8C2F9F" w:rsidR="00607172" w:rsidRPr="00B64068" w:rsidRDefault="00607172" w:rsidP="00B64068">
      <w:pPr>
        <w:ind w:left="720" w:hanging="720"/>
      </w:pPr>
      <w:r w:rsidRPr="00B64068">
        <w:t xml:space="preserve">Phillipson, R., &amp; </w:t>
      </w:r>
      <w:proofErr w:type="spellStart"/>
      <w:r w:rsidRPr="00B64068">
        <w:t>Skutnubb</w:t>
      </w:r>
      <w:proofErr w:type="spellEnd"/>
      <w:r w:rsidRPr="00B64068">
        <w:t xml:space="preserve">-Kangas, T. (1999). </w:t>
      </w:r>
      <w:proofErr w:type="spellStart"/>
      <w:r w:rsidRPr="00B64068">
        <w:t>Englishisation</w:t>
      </w:r>
      <w:proofErr w:type="spellEnd"/>
      <w:r w:rsidRPr="00B64068">
        <w:t xml:space="preserve">: One dimension of globalization. In D. </w:t>
      </w:r>
      <w:proofErr w:type="spellStart"/>
      <w:r w:rsidRPr="00B64068">
        <w:t>Graddol</w:t>
      </w:r>
      <w:proofErr w:type="spellEnd"/>
      <w:r w:rsidRPr="00B64068">
        <w:t xml:space="preserve"> &amp; U.</w:t>
      </w:r>
      <w:r w:rsidR="002E5A36" w:rsidRPr="00B64068">
        <w:t xml:space="preserve"> </w:t>
      </w:r>
      <w:r w:rsidRPr="00B64068">
        <w:t xml:space="preserve">H. </w:t>
      </w:r>
      <w:proofErr w:type="spellStart"/>
      <w:r w:rsidRPr="00B64068">
        <w:t>Meinhof</w:t>
      </w:r>
      <w:proofErr w:type="spellEnd"/>
      <w:r w:rsidRPr="00B64068">
        <w:t xml:space="preserve"> (Eds.), </w:t>
      </w:r>
      <w:r w:rsidRPr="00B64068">
        <w:rPr>
          <w:i/>
        </w:rPr>
        <w:t xml:space="preserve">English in a changing world </w:t>
      </w:r>
      <w:r w:rsidRPr="00B64068">
        <w:t>(pp. 19-36). Oxford, UK: AILA.</w:t>
      </w:r>
    </w:p>
    <w:p w14:paraId="230BC65F" w14:textId="77777777" w:rsidR="00BD4D6E" w:rsidRPr="00B64068" w:rsidRDefault="00BD4D6E" w:rsidP="00B64068">
      <w:pPr>
        <w:ind w:left="720" w:hanging="720"/>
      </w:pPr>
    </w:p>
    <w:p w14:paraId="50A6F0C3" w14:textId="15C5FBA9" w:rsidR="00607172" w:rsidRPr="00B64068" w:rsidRDefault="00607172" w:rsidP="00B64068">
      <w:pPr>
        <w:ind w:left="720" w:hanging="720"/>
      </w:pPr>
      <w:r w:rsidRPr="00B64068">
        <w:t xml:space="preserve">Pinner, R. S. (2016). </w:t>
      </w:r>
      <w:r w:rsidRPr="00B64068">
        <w:rPr>
          <w:i/>
          <w:iCs/>
        </w:rPr>
        <w:t>Recon</w:t>
      </w:r>
      <w:r w:rsidR="00601EC5" w:rsidRPr="00B64068">
        <w:rPr>
          <w:i/>
          <w:iCs/>
        </w:rPr>
        <w:t>c</w:t>
      </w:r>
      <w:r w:rsidRPr="00B64068">
        <w:rPr>
          <w:i/>
          <w:iCs/>
        </w:rPr>
        <w:t>eptualizing authenticity for English as a global language</w:t>
      </w:r>
      <w:r w:rsidRPr="00B64068">
        <w:t>. Bristol, UK: Multilingual Matters.</w:t>
      </w:r>
    </w:p>
    <w:p w14:paraId="6754515E" w14:textId="77777777" w:rsidR="00BD4D6E" w:rsidRPr="00B64068" w:rsidRDefault="00BD4D6E" w:rsidP="00B64068">
      <w:pPr>
        <w:ind w:left="720" w:hanging="720"/>
      </w:pPr>
    </w:p>
    <w:p w14:paraId="2F6F4E38" w14:textId="28C26E39" w:rsidR="00607172" w:rsidRPr="00B64068" w:rsidRDefault="00607172" w:rsidP="00B64068">
      <w:pPr>
        <w:ind w:left="720" w:hanging="720"/>
      </w:pPr>
      <w:r w:rsidRPr="00B64068">
        <w:t xml:space="preserve">Prinsloo, M., &amp; Rowsell, J. (2012). Digital literacies as placed resources in the </w:t>
      </w:r>
      <w:proofErr w:type="spellStart"/>
      <w:r w:rsidRPr="00B64068">
        <w:t>globalised</w:t>
      </w:r>
      <w:proofErr w:type="spellEnd"/>
      <w:r w:rsidRPr="00B64068">
        <w:t xml:space="preserve"> periphery. </w:t>
      </w:r>
      <w:r w:rsidRPr="00B64068">
        <w:rPr>
          <w:i/>
        </w:rPr>
        <w:t>Language and Education, 26</w:t>
      </w:r>
      <w:r w:rsidRPr="00B64068">
        <w:t>(4), 271-277.</w:t>
      </w:r>
    </w:p>
    <w:p w14:paraId="460B49D6" w14:textId="68BCC816" w:rsidR="00BD4D6E" w:rsidRPr="00B64068" w:rsidRDefault="00BD4D6E" w:rsidP="00B64068">
      <w:pPr>
        <w:ind w:left="720" w:hanging="720"/>
      </w:pPr>
      <w:bookmarkStart w:id="4" w:name="_Hlk96150246"/>
    </w:p>
    <w:p w14:paraId="2E0C60A4" w14:textId="3CEC25B1" w:rsidR="00D158D3" w:rsidRPr="00B64068" w:rsidRDefault="00D158D3" w:rsidP="00B64068">
      <w:pPr>
        <w:pStyle w:val="EndNoteBibliography"/>
        <w:ind w:left="720" w:hanging="720"/>
        <w:rPr>
          <w:szCs w:val="24"/>
          <w:shd w:val="clear" w:color="auto" w:fill="FFFFFF"/>
        </w:rPr>
      </w:pPr>
      <w:r w:rsidRPr="00B64068">
        <w:rPr>
          <w:szCs w:val="24"/>
        </w:rPr>
        <w:t xml:space="preserve">Rajagopalan, K. (2010). The English language, globalization and Latin America: Possible lessons from the ‘outer circle’. </w:t>
      </w:r>
      <w:r w:rsidRPr="00B64068">
        <w:rPr>
          <w:szCs w:val="24"/>
          <w:shd w:val="clear" w:color="auto" w:fill="FFFFFF"/>
        </w:rPr>
        <w:t xml:space="preserve">In M. Saxena &amp; T. Omoniyi (Eds.), </w:t>
      </w:r>
      <w:r w:rsidRPr="00B64068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B64068">
        <w:rPr>
          <w:szCs w:val="24"/>
          <w:shd w:val="clear" w:color="auto" w:fill="FFFFFF"/>
        </w:rPr>
        <w:t xml:space="preserve">(pp. 175-195). Bristol, UK: Multilingual Matters. </w:t>
      </w:r>
    </w:p>
    <w:bookmarkEnd w:id="4"/>
    <w:p w14:paraId="2D54ECC7" w14:textId="77777777" w:rsidR="00D158D3" w:rsidRPr="00B64068" w:rsidRDefault="00D158D3" w:rsidP="00B64068">
      <w:pPr>
        <w:ind w:left="720" w:hanging="720"/>
      </w:pPr>
    </w:p>
    <w:p w14:paraId="5C188AF7" w14:textId="77777777" w:rsidR="00FE15B0" w:rsidRPr="00B64068" w:rsidRDefault="00FE15B0" w:rsidP="00B64068">
      <w:pPr>
        <w:ind w:left="720" w:hanging="720"/>
      </w:pPr>
      <w:r w:rsidRPr="00B64068">
        <w:t xml:space="preserve">Rizvi, F. (2007). Postcolonialism and globalization in education. </w:t>
      </w:r>
      <w:r w:rsidRPr="00B64068">
        <w:rPr>
          <w:i/>
        </w:rPr>
        <w:t>Cultural Studies-Critical Methodologies</w:t>
      </w:r>
      <w:r w:rsidRPr="00B64068">
        <w:t>, 7, 256-263.</w:t>
      </w:r>
    </w:p>
    <w:p w14:paraId="349810A7" w14:textId="77777777" w:rsidR="00FE15B0" w:rsidRPr="00B64068" w:rsidRDefault="00FE15B0" w:rsidP="00B64068">
      <w:pPr>
        <w:ind w:left="720" w:hanging="720"/>
      </w:pPr>
    </w:p>
    <w:p w14:paraId="48C3B839" w14:textId="3A1C7B5F" w:rsidR="00607172" w:rsidRPr="00B64068" w:rsidRDefault="00607172" w:rsidP="00B64068">
      <w:pPr>
        <w:tabs>
          <w:tab w:val="left" w:pos="9360"/>
        </w:tabs>
        <w:ind w:left="720" w:hanging="720"/>
      </w:pPr>
      <w:proofErr w:type="spellStart"/>
      <w:r w:rsidRPr="00B64068">
        <w:t>Rubdy</w:t>
      </w:r>
      <w:proofErr w:type="spellEnd"/>
      <w:r w:rsidRPr="00B64068">
        <w:t xml:space="preserve">, R., &amp; Alsagoff, L. (2013). </w:t>
      </w:r>
      <w:r w:rsidRPr="00B64068">
        <w:rPr>
          <w:i/>
        </w:rPr>
        <w:t>The global-local interface and hybridity: Exploring language and identity</w:t>
      </w:r>
      <w:r w:rsidRPr="00B64068">
        <w:t xml:space="preserve">. Bristol, UK: Multilingual Matters.  </w:t>
      </w:r>
    </w:p>
    <w:p w14:paraId="71B5C32D" w14:textId="77777777" w:rsidR="00BD4D6E" w:rsidRPr="00B64068" w:rsidRDefault="00BD4D6E" w:rsidP="00B64068">
      <w:pPr>
        <w:tabs>
          <w:tab w:val="left" w:pos="9360"/>
        </w:tabs>
        <w:ind w:left="720" w:hanging="720"/>
      </w:pPr>
      <w:bookmarkStart w:id="5" w:name="_Hlk96150273"/>
    </w:p>
    <w:p w14:paraId="296F6AB7" w14:textId="44832336" w:rsidR="00654C66" w:rsidRPr="00B64068" w:rsidRDefault="00654C66" w:rsidP="00B64068">
      <w:pPr>
        <w:tabs>
          <w:tab w:val="left" w:pos="9360"/>
        </w:tabs>
        <w:ind w:left="720" w:hanging="720"/>
      </w:pPr>
      <w:r w:rsidRPr="00B64068">
        <w:t xml:space="preserve">Saxena, M. &amp; Omoniyi, T. (2010). </w:t>
      </w:r>
      <w:r w:rsidRPr="00B64068">
        <w:rPr>
          <w:i/>
          <w:iCs/>
        </w:rPr>
        <w:t xml:space="preserve">Contending with </w:t>
      </w:r>
      <w:r w:rsidR="00EE7809" w:rsidRPr="00B64068">
        <w:rPr>
          <w:i/>
          <w:iCs/>
        </w:rPr>
        <w:t>g</w:t>
      </w:r>
      <w:r w:rsidRPr="00B64068">
        <w:rPr>
          <w:i/>
          <w:iCs/>
        </w:rPr>
        <w:t xml:space="preserve">lobalization in world </w:t>
      </w:r>
      <w:proofErr w:type="spellStart"/>
      <w:r w:rsidRPr="00B64068">
        <w:rPr>
          <w:i/>
          <w:iCs/>
        </w:rPr>
        <w:t>Englishes</w:t>
      </w:r>
      <w:proofErr w:type="spellEnd"/>
      <w:r w:rsidRPr="00B64068">
        <w:rPr>
          <w:i/>
          <w:iCs/>
        </w:rPr>
        <w:t xml:space="preserve">. </w:t>
      </w:r>
      <w:r w:rsidR="00BB1BF3" w:rsidRPr="00B64068">
        <w:t xml:space="preserve">Bristol, UK: Multilingual Matters. </w:t>
      </w:r>
      <w:bookmarkEnd w:id="5"/>
    </w:p>
    <w:p w14:paraId="4B832D42" w14:textId="026C2B20" w:rsidR="00EE7809" w:rsidRPr="00B64068" w:rsidRDefault="00EE7809" w:rsidP="00B64068">
      <w:pPr>
        <w:tabs>
          <w:tab w:val="left" w:pos="9360"/>
        </w:tabs>
        <w:ind w:left="720" w:hanging="720"/>
      </w:pPr>
    </w:p>
    <w:p w14:paraId="0ABF1E8E" w14:textId="24EF4EB6" w:rsidR="00EE7809" w:rsidRPr="00B64068" w:rsidRDefault="00EE7809" w:rsidP="00B64068">
      <w:pPr>
        <w:tabs>
          <w:tab w:val="left" w:pos="9360"/>
        </w:tabs>
        <w:ind w:left="720" w:hanging="720"/>
      </w:pPr>
      <w:bookmarkStart w:id="6" w:name="_Hlk96150307"/>
      <w:r w:rsidRPr="00B64068">
        <w:t xml:space="preserve">Saxena, M. &amp; Omoniyi, T. (2010). Final reflections: Globalization and world </w:t>
      </w:r>
      <w:proofErr w:type="spellStart"/>
      <w:r w:rsidRPr="00B64068">
        <w:t>Englishes</w:t>
      </w:r>
      <w:proofErr w:type="spellEnd"/>
      <w:r w:rsidRPr="00B64068">
        <w:t xml:space="preserve">. In M. Saxena &amp; T. Omoniyi (Eds.), </w:t>
      </w:r>
      <w:r w:rsidRPr="00B64068">
        <w:rPr>
          <w:i/>
          <w:iCs/>
        </w:rPr>
        <w:t xml:space="preserve">Contending with globalization in world </w:t>
      </w:r>
      <w:proofErr w:type="spellStart"/>
      <w:r w:rsidRPr="00B64068">
        <w:rPr>
          <w:i/>
          <w:iCs/>
        </w:rPr>
        <w:t>Englishes</w:t>
      </w:r>
      <w:proofErr w:type="spellEnd"/>
      <w:r w:rsidRPr="00B64068">
        <w:rPr>
          <w:i/>
          <w:iCs/>
        </w:rPr>
        <w:t xml:space="preserve"> </w:t>
      </w:r>
      <w:r w:rsidRPr="00B64068">
        <w:t xml:space="preserve">(pp. 211-229). Bristol, UK: Multilingual Matters. </w:t>
      </w:r>
      <w:bookmarkEnd w:id="6"/>
    </w:p>
    <w:p w14:paraId="526BF3C8" w14:textId="0794A1F8" w:rsidR="00BD4D6E" w:rsidRPr="00B64068" w:rsidRDefault="00BD4D6E" w:rsidP="00B64068">
      <w:pPr>
        <w:tabs>
          <w:tab w:val="left" w:pos="9360"/>
        </w:tabs>
        <w:ind w:left="720" w:hanging="720"/>
      </w:pPr>
    </w:p>
    <w:p w14:paraId="2FD14DE5" w14:textId="08CAD507" w:rsidR="00D158D3" w:rsidRPr="00B64068" w:rsidRDefault="00D158D3" w:rsidP="00B64068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7" w:name="_Hlk96150335"/>
      <w:r w:rsidRPr="00B64068">
        <w:rPr>
          <w:szCs w:val="24"/>
          <w:shd w:val="clear" w:color="auto" w:fill="FFFFFF"/>
        </w:rPr>
        <w:lastRenderedPageBreak/>
        <w:t xml:space="preserve">Sharifian, F. (2010). Glocalization of English in world Englishes: An emerging variety among Persian speakers of English. In M. Saxena &amp; T. Omoniyi (Eds.), </w:t>
      </w:r>
      <w:r w:rsidRPr="00B64068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B64068">
        <w:rPr>
          <w:szCs w:val="24"/>
          <w:shd w:val="clear" w:color="auto" w:fill="FFFFFF"/>
        </w:rPr>
        <w:t xml:space="preserve">(pp. 137-158). Bristol, UK: Multilingual Matters. </w:t>
      </w:r>
    </w:p>
    <w:bookmarkEnd w:id="7"/>
    <w:p w14:paraId="6C16553F" w14:textId="77777777" w:rsidR="00D158D3" w:rsidRPr="00B64068" w:rsidRDefault="00D158D3" w:rsidP="00B64068">
      <w:pPr>
        <w:tabs>
          <w:tab w:val="left" w:pos="9360"/>
        </w:tabs>
        <w:ind w:left="720" w:hanging="720"/>
      </w:pPr>
    </w:p>
    <w:p w14:paraId="177F4F95" w14:textId="77777777" w:rsidR="00607172" w:rsidRPr="00B64068" w:rsidRDefault="00607172" w:rsidP="00B64068">
      <w:pPr>
        <w:ind w:left="720" w:hanging="720"/>
      </w:pPr>
      <w:proofErr w:type="spellStart"/>
      <w:r w:rsidRPr="00B64068">
        <w:t>Shaules</w:t>
      </w:r>
      <w:proofErr w:type="spellEnd"/>
      <w:r w:rsidRPr="00B64068">
        <w:t xml:space="preserve">, J. (2007). </w:t>
      </w:r>
      <w:r w:rsidRPr="00B64068">
        <w:rPr>
          <w:i/>
        </w:rPr>
        <w:t>Deep culture: The hidden challenge of global living</w:t>
      </w:r>
      <w:r w:rsidRPr="00B64068">
        <w:t xml:space="preserve">. </w:t>
      </w:r>
      <w:proofErr w:type="spellStart"/>
      <w:r w:rsidRPr="00B64068">
        <w:t>Clevedon</w:t>
      </w:r>
      <w:proofErr w:type="spellEnd"/>
      <w:r w:rsidRPr="00B64068">
        <w:t>, UK: Multilingual Matters.</w:t>
      </w:r>
    </w:p>
    <w:p w14:paraId="0A1CB7B0" w14:textId="36431786" w:rsidR="00BD1790" w:rsidRPr="00B64068" w:rsidRDefault="00BD1790" w:rsidP="00B64068">
      <w:pPr>
        <w:pStyle w:val="NormalWeb"/>
        <w:spacing w:after="0" w:afterAutospacing="0"/>
        <w:ind w:left="720" w:hanging="720"/>
        <w:rPr>
          <w:color w:val="000000"/>
        </w:rPr>
      </w:pPr>
      <w:r w:rsidRPr="00B64068">
        <w:rPr>
          <w:color w:val="000000"/>
        </w:rPr>
        <w:t xml:space="preserve">Shi, L., &amp; Lin, R. (2016). Teaching English as a global language in the age of neoliberalism: A case study of an expat English instructor in China. In S. Guo, &amp; G. Yan (Eds.) </w:t>
      </w:r>
      <w:r w:rsidRPr="00B64068">
        <w:rPr>
          <w:i/>
          <w:color w:val="000000"/>
        </w:rPr>
        <w:t>Spotlight on China: Chinese education in the globalized world</w:t>
      </w:r>
      <w:r w:rsidRPr="00B64068">
        <w:rPr>
          <w:color w:val="000000"/>
        </w:rPr>
        <w:t xml:space="preserve"> (pp. 169–186). Rotterdam, Holland: Sense Publishers.</w:t>
      </w:r>
    </w:p>
    <w:p w14:paraId="46EA3D4E" w14:textId="77777777" w:rsidR="00D43F3B" w:rsidRPr="00B64068" w:rsidRDefault="00D43F3B" w:rsidP="00B64068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0ABF8307" w14:textId="7598B758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B64068">
        <w:t xml:space="preserve">Shin, H. (2007). English language teaching in Korea: Toward globalization or glocalization? In J. Cummins &amp; C. Davison (Eds.), </w:t>
      </w:r>
      <w:r w:rsidRPr="00B64068">
        <w:rPr>
          <w:i/>
        </w:rPr>
        <w:t xml:space="preserve">International handbook of English language teaching </w:t>
      </w:r>
      <w:r w:rsidRPr="00B64068">
        <w:t xml:space="preserve">(pp. 75-86). New York, NY: Springer. </w:t>
      </w:r>
    </w:p>
    <w:p w14:paraId="7EBE90B8" w14:textId="77777777" w:rsidR="00D158D3" w:rsidRPr="00B64068" w:rsidRDefault="00D158D3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70125DD6" w14:textId="6FC2D675" w:rsidR="00607172" w:rsidRPr="00B64068" w:rsidRDefault="00607172" w:rsidP="00B64068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64068">
        <w:rPr>
          <w:rFonts w:ascii="Times New Roman" w:hAnsi="Times New Roman"/>
          <w:sz w:val="24"/>
          <w:szCs w:val="24"/>
        </w:rPr>
        <w:t xml:space="preserve">Smith, A. D. (1990). Towards a global culture? In M. Featherstone (Ed.), </w:t>
      </w:r>
      <w:r w:rsidRPr="00B64068">
        <w:rPr>
          <w:rFonts w:ascii="Times New Roman" w:hAnsi="Times New Roman"/>
          <w:i/>
          <w:sz w:val="24"/>
          <w:szCs w:val="24"/>
        </w:rPr>
        <w:t xml:space="preserve">Global culture: Nationalism, globalization, and modernity </w:t>
      </w:r>
      <w:r w:rsidRPr="00B64068">
        <w:rPr>
          <w:rFonts w:ascii="Times New Roman" w:hAnsi="Times New Roman"/>
          <w:sz w:val="24"/>
          <w:szCs w:val="24"/>
        </w:rPr>
        <w:t>(pp. 171-191)</w:t>
      </w:r>
      <w:r w:rsidRPr="00B64068">
        <w:rPr>
          <w:rFonts w:ascii="Times New Roman" w:hAnsi="Times New Roman"/>
          <w:i/>
          <w:sz w:val="24"/>
          <w:szCs w:val="24"/>
        </w:rPr>
        <w:t xml:space="preserve">. </w:t>
      </w:r>
      <w:r w:rsidRPr="00B64068">
        <w:rPr>
          <w:rFonts w:ascii="Times New Roman" w:hAnsi="Times New Roman"/>
          <w:sz w:val="24"/>
          <w:szCs w:val="24"/>
        </w:rPr>
        <w:t>London, UK: Sage.</w:t>
      </w:r>
    </w:p>
    <w:p w14:paraId="20AA2AD6" w14:textId="77777777" w:rsidR="00D158D3" w:rsidRPr="00B64068" w:rsidRDefault="00D158D3" w:rsidP="00B64068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A6C0B9" w14:textId="3B3A0F9C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B64068">
        <w:t>Smolicz</w:t>
      </w:r>
      <w:proofErr w:type="spellEnd"/>
      <w:r w:rsidRPr="00B64068">
        <w:t xml:space="preserve">, J. J., &amp; Secombe, M. (2005). Globalization, cultural diversity, and multiculturalism. In J. Zajda, K, Freeman, G. J. </w:t>
      </w:r>
      <w:proofErr w:type="spellStart"/>
      <w:r w:rsidRPr="00B64068">
        <w:t>MacLeans</w:t>
      </w:r>
      <w:proofErr w:type="spellEnd"/>
      <w:r w:rsidRPr="00B64068">
        <w:t xml:space="preserve">, S. </w:t>
      </w:r>
      <w:proofErr w:type="spellStart"/>
      <w:r w:rsidRPr="00B64068">
        <w:t>Majhanovic</w:t>
      </w:r>
      <w:proofErr w:type="spellEnd"/>
      <w:r w:rsidRPr="00B64068">
        <w:t xml:space="preserve">, V. Rust &amp; R. Zajda (Eds.), </w:t>
      </w:r>
      <w:r w:rsidRPr="00B64068">
        <w:rPr>
          <w:i/>
        </w:rPr>
        <w:t>International handbook on globalization, education, and policy research</w:t>
      </w:r>
      <w:r w:rsidRPr="00B64068">
        <w:t xml:space="preserve"> (pp. 207-220). New York, NY: Springer. </w:t>
      </w:r>
    </w:p>
    <w:p w14:paraId="3D75B288" w14:textId="77777777" w:rsidR="00D158D3" w:rsidRPr="00B64068" w:rsidRDefault="00D158D3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173C34ED" w14:textId="674EE398" w:rsidR="00607172" w:rsidRPr="00B64068" w:rsidRDefault="00607172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B64068">
        <w:t>Smolicz</w:t>
      </w:r>
      <w:proofErr w:type="spellEnd"/>
      <w:r w:rsidRPr="00B64068">
        <w:t xml:space="preserve">, J. J., &amp; Secombe, M. (2009). Globalization, </w:t>
      </w:r>
      <w:proofErr w:type="gramStart"/>
      <w:r w:rsidRPr="00B64068">
        <w:t>values</w:t>
      </w:r>
      <w:proofErr w:type="gramEnd"/>
      <w:r w:rsidRPr="00B64068">
        <w:t xml:space="preserve"> and human rights for cultural diversity. In J. Zajda &amp; H. Daun (Eds.), </w:t>
      </w:r>
      <w:r w:rsidRPr="00B64068">
        <w:rPr>
          <w:i/>
        </w:rPr>
        <w:t>Global values education: Teaching democracy and peace</w:t>
      </w:r>
      <w:r w:rsidRPr="00B64068">
        <w:t xml:space="preserve"> (pp. 35-48). New York, NY: Springer Science &amp; Business Media. </w:t>
      </w:r>
    </w:p>
    <w:p w14:paraId="587E3667" w14:textId="77777777" w:rsidR="00D158D3" w:rsidRPr="00B64068" w:rsidRDefault="00D158D3" w:rsidP="00B6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7BC73904" w14:textId="7CF9F4BE" w:rsidR="00607172" w:rsidRPr="00B64068" w:rsidRDefault="00607172" w:rsidP="00B64068">
      <w:pPr>
        <w:ind w:left="720" w:hanging="720"/>
      </w:pPr>
      <w:r w:rsidRPr="00B64068">
        <w:t xml:space="preserve">Snyder, I., &amp; Prinsloo, M. (2007). Young people's engagement with digital literacies in marginal contexts in a </w:t>
      </w:r>
      <w:proofErr w:type="spellStart"/>
      <w:r w:rsidRPr="00B64068">
        <w:t>globalised</w:t>
      </w:r>
      <w:proofErr w:type="spellEnd"/>
      <w:r w:rsidRPr="00B64068">
        <w:t xml:space="preserve"> world. </w:t>
      </w:r>
      <w:r w:rsidRPr="00B64068">
        <w:rPr>
          <w:i/>
        </w:rPr>
        <w:t>Language and Education, 21</w:t>
      </w:r>
      <w:r w:rsidRPr="00B64068">
        <w:t>(3), 171-179.</w:t>
      </w:r>
    </w:p>
    <w:p w14:paraId="1C2F095F" w14:textId="77777777" w:rsidR="00D158D3" w:rsidRPr="00B64068" w:rsidRDefault="00D158D3" w:rsidP="00B64068">
      <w:pPr>
        <w:ind w:left="720" w:hanging="720"/>
      </w:pPr>
    </w:p>
    <w:p w14:paraId="24E35540" w14:textId="53874E2A" w:rsidR="00607172" w:rsidRPr="00B64068" w:rsidRDefault="00607172" w:rsidP="00B64068">
      <w:pPr>
        <w:autoSpaceDE w:val="0"/>
        <w:autoSpaceDN w:val="0"/>
        <w:adjustRightInd w:val="0"/>
        <w:snapToGrid w:val="0"/>
        <w:ind w:left="720" w:hanging="720"/>
      </w:pPr>
      <w:proofErr w:type="spellStart"/>
      <w:r w:rsidRPr="00B64068">
        <w:t>Somortova</w:t>
      </w:r>
      <w:proofErr w:type="spellEnd"/>
      <w:r w:rsidRPr="00B64068">
        <w:t xml:space="preserve">, T. (2009). Globalization and English teaching in Ukraine. </w:t>
      </w:r>
      <w:r w:rsidRPr="00B64068">
        <w:rPr>
          <w:i/>
          <w:iCs/>
        </w:rPr>
        <w:t>TESOL Quarterly, 43,</w:t>
      </w:r>
      <w:r w:rsidRPr="00B64068">
        <w:rPr>
          <w:i/>
          <w:iCs/>
        </w:rPr>
        <w:br/>
      </w:r>
      <w:r w:rsidRPr="00B64068">
        <w:t xml:space="preserve"> 728-733. </w:t>
      </w:r>
    </w:p>
    <w:p w14:paraId="08CE7422" w14:textId="77777777" w:rsidR="00D158D3" w:rsidRPr="00B64068" w:rsidRDefault="00D158D3" w:rsidP="00B64068">
      <w:pPr>
        <w:autoSpaceDE w:val="0"/>
        <w:autoSpaceDN w:val="0"/>
        <w:adjustRightInd w:val="0"/>
        <w:snapToGrid w:val="0"/>
        <w:ind w:left="720" w:hanging="720"/>
      </w:pPr>
    </w:p>
    <w:p w14:paraId="404A4966" w14:textId="7349EBC7" w:rsidR="00607172" w:rsidRPr="00B64068" w:rsidRDefault="00607172" w:rsidP="00B64068">
      <w:pPr>
        <w:ind w:left="720" w:hanging="720"/>
      </w:pPr>
      <w:r w:rsidRPr="00B64068">
        <w:t xml:space="preserve">Sorells, K. (2012). </w:t>
      </w:r>
      <w:r w:rsidRPr="00B64068">
        <w:rPr>
          <w:i/>
        </w:rPr>
        <w:t>Intercultural communication: Globalization and social justice</w:t>
      </w:r>
      <w:r w:rsidRPr="00B64068">
        <w:t>. Los Angeles, CA: Sage.</w:t>
      </w:r>
    </w:p>
    <w:p w14:paraId="75E730AB" w14:textId="77777777" w:rsidR="00D158D3" w:rsidRPr="00B64068" w:rsidRDefault="00D158D3" w:rsidP="00B64068">
      <w:pPr>
        <w:ind w:left="720" w:hanging="720"/>
      </w:pPr>
    </w:p>
    <w:p w14:paraId="7CEE9D07" w14:textId="4143083B" w:rsidR="00607172" w:rsidRPr="00B64068" w:rsidRDefault="00607172" w:rsidP="00B6406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64068">
        <w:rPr>
          <w:rFonts w:ascii="Times New Roman" w:hAnsi="Times New Roman"/>
          <w:sz w:val="24"/>
          <w:szCs w:val="24"/>
        </w:rPr>
        <w:t xml:space="preserve">Spring, J. (1998). </w:t>
      </w:r>
      <w:r w:rsidRPr="00B64068">
        <w:rPr>
          <w:rFonts w:ascii="Times New Roman" w:hAnsi="Times New Roman"/>
          <w:i/>
          <w:sz w:val="24"/>
          <w:szCs w:val="24"/>
        </w:rPr>
        <w:t xml:space="preserve">Education and the rise of the global economy. </w:t>
      </w:r>
      <w:r w:rsidRPr="00B64068">
        <w:rPr>
          <w:rFonts w:ascii="Times New Roman" w:hAnsi="Times New Roman"/>
          <w:sz w:val="24"/>
          <w:szCs w:val="24"/>
        </w:rPr>
        <w:t>Mahwah, NJ: Lawrence Erlbaum.</w:t>
      </w:r>
    </w:p>
    <w:p w14:paraId="439F9FDE" w14:textId="77777777" w:rsidR="00D158D3" w:rsidRPr="00B64068" w:rsidRDefault="00D158D3" w:rsidP="00B6406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6E6CC1" w14:textId="5DC4D8B8" w:rsidR="00CC6606" w:rsidRPr="00B64068" w:rsidRDefault="00CC6606" w:rsidP="00B64068">
      <w:pPr>
        <w:ind w:left="720" w:hanging="720"/>
      </w:pPr>
      <w:proofErr w:type="spellStart"/>
      <w:r w:rsidRPr="00B64068">
        <w:t>Ssentanda</w:t>
      </w:r>
      <w:proofErr w:type="spellEnd"/>
      <w:r w:rsidRPr="00B64068">
        <w:t xml:space="preserve">, M. E. (2016). Tensions between English medium and mother tongue education in rural Ugandan primary schools. In C. </w:t>
      </w:r>
      <w:proofErr w:type="spellStart"/>
      <w:r w:rsidRPr="00B64068">
        <w:t>Meierkord</w:t>
      </w:r>
      <w:proofErr w:type="spellEnd"/>
      <w:r w:rsidRPr="00B64068">
        <w:t xml:space="preserve">, B. Isingoma, &amp; S. Namyalo (Eds.), </w:t>
      </w:r>
      <w:r w:rsidRPr="00B64068">
        <w:rPr>
          <w:i/>
        </w:rPr>
        <w:t xml:space="preserve">Ugandan English: Its sociolinguistics, structure and uses in a </w:t>
      </w:r>
      <w:proofErr w:type="spellStart"/>
      <w:r w:rsidRPr="00B64068">
        <w:rPr>
          <w:i/>
        </w:rPr>
        <w:t>globalising</w:t>
      </w:r>
      <w:proofErr w:type="spellEnd"/>
      <w:r w:rsidRPr="00B64068">
        <w:rPr>
          <w:i/>
        </w:rPr>
        <w:t xml:space="preserve"> post-protectorate</w:t>
      </w:r>
      <w:r w:rsidRPr="00B64068">
        <w:t xml:space="preserve"> (pp. 95–118). John Benjamins.</w:t>
      </w:r>
    </w:p>
    <w:p w14:paraId="63BAF936" w14:textId="77777777" w:rsidR="00D158D3" w:rsidRPr="00B64068" w:rsidRDefault="00D158D3" w:rsidP="00B64068">
      <w:pPr>
        <w:ind w:left="720" w:hanging="720"/>
      </w:pPr>
    </w:p>
    <w:p w14:paraId="690B009D" w14:textId="16F77BD0" w:rsidR="00607172" w:rsidRPr="00B64068" w:rsidRDefault="00607172" w:rsidP="00B64068">
      <w:pPr>
        <w:ind w:left="720" w:hanging="720"/>
      </w:pPr>
      <w:r w:rsidRPr="00B64068">
        <w:t xml:space="preserve">Stronach, I. (2010). </w:t>
      </w:r>
      <w:r w:rsidRPr="00B64068">
        <w:rPr>
          <w:i/>
          <w:iCs/>
        </w:rPr>
        <w:t>Globalizing education, educating the local</w:t>
      </w:r>
      <w:r w:rsidRPr="00B64068">
        <w:t xml:space="preserve">. New York, NY: Routledge. </w:t>
      </w:r>
    </w:p>
    <w:p w14:paraId="2F55A352" w14:textId="77777777" w:rsidR="00D158D3" w:rsidRPr="00B64068" w:rsidRDefault="00D158D3" w:rsidP="00B64068">
      <w:pPr>
        <w:ind w:left="720" w:hanging="720"/>
      </w:pPr>
    </w:p>
    <w:p w14:paraId="6623769A" w14:textId="03674295" w:rsidR="00607172" w:rsidRPr="00B64068" w:rsidRDefault="00607172" w:rsidP="00B64068">
      <w:pPr>
        <w:ind w:left="720" w:hanging="720"/>
        <w:rPr>
          <w:lang w:val="en-GB"/>
        </w:rPr>
      </w:pPr>
      <w:r w:rsidRPr="00B64068">
        <w:rPr>
          <w:lang w:val="en-GB"/>
        </w:rPr>
        <w:t xml:space="preserve">Stroud, C. (2014). Afterward. In L. P. Moita-Lopes (Ed.), </w:t>
      </w:r>
      <w:r w:rsidRPr="00B64068">
        <w:rPr>
          <w:i/>
          <w:lang w:val="en-GB"/>
        </w:rPr>
        <w:t xml:space="preserve">Global Portuguese: Linguistic ideologies in late modernity </w:t>
      </w:r>
      <w:r w:rsidRPr="00B64068">
        <w:rPr>
          <w:lang w:val="en-GB"/>
        </w:rPr>
        <w:t>(pp. 222-230). Florence, Italy: Taylor and Francis.</w:t>
      </w:r>
    </w:p>
    <w:p w14:paraId="2B71EDAD" w14:textId="77777777" w:rsidR="00D158D3" w:rsidRPr="00B64068" w:rsidRDefault="00D158D3" w:rsidP="00B64068">
      <w:pPr>
        <w:ind w:left="720" w:hanging="720"/>
        <w:rPr>
          <w:lang w:val="en-GB"/>
        </w:rPr>
      </w:pPr>
    </w:p>
    <w:p w14:paraId="7989DD8A" w14:textId="6A1E05B0" w:rsidR="00607172" w:rsidRPr="00B64068" w:rsidRDefault="00607172" w:rsidP="00B64068">
      <w:pPr>
        <w:pStyle w:val="Heading2"/>
        <w:tabs>
          <w:tab w:val="left" w:pos="5670"/>
        </w:tabs>
        <w:spacing w:before="0" w:line="240" w:lineRule="auto"/>
        <w:ind w:left="720" w:hanging="720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B64068">
        <w:rPr>
          <w:rFonts w:ascii="Times New Roman" w:hAnsi="Times New Roman"/>
          <w:b w:val="0"/>
          <w:bCs w:val="0"/>
          <w:color w:val="auto"/>
          <w:sz w:val="24"/>
          <w:szCs w:val="24"/>
        </w:rPr>
        <w:t>Taavitsainen</w:t>
      </w:r>
      <w:proofErr w:type="spellEnd"/>
      <w:r w:rsidRPr="00B64068">
        <w:rPr>
          <w:rFonts w:ascii="Times New Roman" w:hAnsi="Times New Roman"/>
          <w:b w:val="0"/>
          <w:bCs w:val="0"/>
          <w:color w:val="auto"/>
          <w:sz w:val="24"/>
          <w:szCs w:val="24"/>
        </w:rPr>
        <w:t>, I., &amp;</w:t>
      </w:r>
      <w:r w:rsidRPr="00B6406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B64068">
        <w:rPr>
          <w:rFonts w:ascii="Times New Roman" w:hAnsi="Times New Roman"/>
          <w:b w:val="0"/>
          <w:bCs w:val="0"/>
          <w:color w:val="auto"/>
          <w:sz w:val="24"/>
          <w:szCs w:val="24"/>
        </w:rPr>
        <w:t>Pahta</w:t>
      </w:r>
      <w:proofErr w:type="spellEnd"/>
      <w:r w:rsidRPr="00B6406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P. (2003). </w:t>
      </w:r>
      <w:r w:rsidRPr="00B64068">
        <w:rPr>
          <w:rFonts w:ascii="Times New Roman" w:hAnsi="Times New Roman"/>
          <w:b w:val="0"/>
          <w:color w:val="auto"/>
          <w:sz w:val="24"/>
          <w:szCs w:val="24"/>
        </w:rPr>
        <w:t xml:space="preserve">English in Finland: </w:t>
      </w:r>
      <w:proofErr w:type="spellStart"/>
      <w:r w:rsidRPr="00B64068">
        <w:rPr>
          <w:rFonts w:ascii="Times New Roman" w:hAnsi="Times New Roman"/>
          <w:b w:val="0"/>
          <w:color w:val="auto"/>
          <w:sz w:val="24"/>
          <w:szCs w:val="24"/>
        </w:rPr>
        <w:t>Globalisation</w:t>
      </w:r>
      <w:proofErr w:type="spellEnd"/>
      <w:r w:rsidRPr="00B64068">
        <w:rPr>
          <w:rFonts w:ascii="Times New Roman" w:hAnsi="Times New Roman"/>
          <w:b w:val="0"/>
          <w:color w:val="auto"/>
          <w:sz w:val="24"/>
          <w:szCs w:val="24"/>
        </w:rPr>
        <w:t xml:space="preserve">, language awareness and questions of identity. </w:t>
      </w:r>
      <w:r w:rsidRPr="00B64068">
        <w:rPr>
          <w:rFonts w:ascii="Times New Roman" w:hAnsi="Times New Roman"/>
          <w:b w:val="0"/>
          <w:i/>
          <w:color w:val="auto"/>
          <w:sz w:val="24"/>
          <w:szCs w:val="24"/>
        </w:rPr>
        <w:t>English Today, 19</w:t>
      </w:r>
      <w:r w:rsidRPr="00B64068">
        <w:rPr>
          <w:rFonts w:ascii="Times New Roman" w:hAnsi="Times New Roman"/>
          <w:b w:val="0"/>
          <w:color w:val="auto"/>
          <w:sz w:val="24"/>
          <w:szCs w:val="24"/>
        </w:rPr>
        <w:t xml:space="preserve">(4), 3-15. </w:t>
      </w:r>
    </w:p>
    <w:p w14:paraId="1CCD3317" w14:textId="77777777" w:rsidR="00D158D3" w:rsidRPr="00B64068" w:rsidRDefault="00D158D3" w:rsidP="00B64068">
      <w:pPr>
        <w:ind w:left="720" w:hanging="720"/>
        <w:rPr>
          <w:lang w:val="x-none" w:eastAsia="x-none"/>
        </w:rPr>
      </w:pPr>
    </w:p>
    <w:p w14:paraId="3904F10B" w14:textId="77777777" w:rsidR="00B01D75" w:rsidRPr="00B64068" w:rsidRDefault="00B01D75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Tan, P. K. W., &amp; </w:t>
      </w:r>
      <w:proofErr w:type="spellStart"/>
      <w:r w:rsidRPr="00B64068">
        <w:rPr>
          <w:rFonts w:eastAsia="Times New Roman"/>
        </w:rPr>
        <w:t>Rubdy</w:t>
      </w:r>
      <w:proofErr w:type="spellEnd"/>
      <w:r w:rsidRPr="00B64068">
        <w:rPr>
          <w:rFonts w:eastAsia="Times New Roman"/>
        </w:rPr>
        <w:t xml:space="preserve">, R. (2008). </w:t>
      </w:r>
      <w:r w:rsidRPr="00B64068">
        <w:rPr>
          <w:rFonts w:eastAsia="Times New Roman"/>
          <w:i/>
          <w:iCs/>
        </w:rPr>
        <w:t xml:space="preserve">Language as commodity: Global structures, local marketplaces. </w:t>
      </w:r>
      <w:r w:rsidRPr="00B64068">
        <w:rPr>
          <w:rFonts w:eastAsia="Times New Roman"/>
        </w:rPr>
        <w:t>London, UK: Continuum International Publishing Group.</w:t>
      </w:r>
    </w:p>
    <w:p w14:paraId="0D9FFADB" w14:textId="77777777" w:rsidR="00B01D75" w:rsidRPr="00B64068" w:rsidRDefault="00B01D75" w:rsidP="00B64068">
      <w:pPr>
        <w:ind w:left="720" w:hanging="720"/>
        <w:rPr>
          <w:rFonts w:eastAsia="Times New Roman"/>
        </w:rPr>
      </w:pPr>
    </w:p>
    <w:p w14:paraId="4D675E74" w14:textId="072DC064" w:rsidR="00607172" w:rsidRPr="00B64068" w:rsidRDefault="00607172" w:rsidP="00B64068">
      <w:pPr>
        <w:ind w:left="720" w:hanging="720"/>
      </w:pPr>
      <w:r w:rsidRPr="00B64068">
        <w:t xml:space="preserve">Tisdel, C. (2002). </w:t>
      </w:r>
      <w:proofErr w:type="spellStart"/>
      <w:r w:rsidRPr="00B64068">
        <w:t>Globalisation</w:t>
      </w:r>
      <w:proofErr w:type="spellEnd"/>
      <w:r w:rsidRPr="00B64068">
        <w:t xml:space="preserve">, </w:t>
      </w:r>
      <w:proofErr w:type="gramStart"/>
      <w:r w:rsidRPr="00B64068">
        <w:t>development</w:t>
      </w:r>
      <w:proofErr w:type="gramEnd"/>
      <w:r w:rsidRPr="00B64068">
        <w:t xml:space="preserve"> and poverty in the Pacific Islands. </w:t>
      </w:r>
      <w:r w:rsidRPr="00B64068">
        <w:rPr>
          <w:i/>
        </w:rPr>
        <w:t>International Journal of Social Economics, 29</w:t>
      </w:r>
      <w:r w:rsidRPr="00B64068">
        <w:t>, 902-922.</w:t>
      </w:r>
    </w:p>
    <w:p w14:paraId="013A774D" w14:textId="77777777" w:rsidR="00D158D3" w:rsidRPr="00B64068" w:rsidRDefault="00D158D3" w:rsidP="00B64068">
      <w:pPr>
        <w:ind w:left="720" w:hanging="720"/>
      </w:pPr>
    </w:p>
    <w:p w14:paraId="119F5924" w14:textId="3AFF7693" w:rsidR="00607172" w:rsidRPr="00B64068" w:rsidRDefault="00607172" w:rsidP="00B64068">
      <w:pPr>
        <w:ind w:left="720" w:hanging="720"/>
      </w:pPr>
      <w:r w:rsidRPr="00B64068">
        <w:t xml:space="preserve">Tomlinson, J. (1999). </w:t>
      </w:r>
      <w:proofErr w:type="spellStart"/>
      <w:r w:rsidRPr="00B64068">
        <w:rPr>
          <w:i/>
          <w:iCs/>
        </w:rPr>
        <w:t>Globalizaton</w:t>
      </w:r>
      <w:proofErr w:type="spellEnd"/>
      <w:r w:rsidRPr="00B64068">
        <w:rPr>
          <w:i/>
          <w:iCs/>
        </w:rPr>
        <w:t xml:space="preserve"> and culture</w:t>
      </w:r>
      <w:r w:rsidRPr="00B64068">
        <w:t>. Chicago, IL: University of Chicago Press.</w:t>
      </w:r>
    </w:p>
    <w:p w14:paraId="7574C8AE" w14:textId="77777777" w:rsidR="00D158D3" w:rsidRPr="00B64068" w:rsidRDefault="00D158D3" w:rsidP="00B64068">
      <w:pPr>
        <w:ind w:left="720" w:hanging="720"/>
      </w:pPr>
    </w:p>
    <w:p w14:paraId="292B7B1E" w14:textId="1C43BA5E" w:rsidR="00607172" w:rsidRPr="00B64068" w:rsidRDefault="00607172" w:rsidP="00B64068">
      <w:pPr>
        <w:ind w:left="720" w:hanging="720"/>
        <w:rPr>
          <w:rFonts w:eastAsia="Times New Roman"/>
          <w:color w:val="000000"/>
        </w:rPr>
      </w:pPr>
      <w:r w:rsidRPr="00B64068">
        <w:rPr>
          <w:rFonts w:eastAsia="Times New Roman"/>
          <w:color w:val="000000"/>
        </w:rPr>
        <w:t xml:space="preserve">Trim, J. (2012). The common European framework of references for languages and its background: A case study of cultural politics and educational influences. In M. Byram &amp; L. Parmenter (Eds.), </w:t>
      </w:r>
      <w:r w:rsidRPr="00B64068">
        <w:rPr>
          <w:rFonts w:eastAsia="Times New Roman"/>
          <w:i/>
          <w:iCs/>
          <w:color w:val="000000"/>
        </w:rPr>
        <w:t xml:space="preserve">The Common European Framework of Reference: The </w:t>
      </w:r>
      <w:proofErr w:type="spellStart"/>
      <w:r w:rsidRPr="00B64068">
        <w:rPr>
          <w:rFonts w:eastAsia="Times New Roman"/>
          <w:i/>
          <w:iCs/>
          <w:color w:val="000000"/>
        </w:rPr>
        <w:t>globalisation</w:t>
      </w:r>
      <w:proofErr w:type="spellEnd"/>
      <w:r w:rsidRPr="00B64068">
        <w:rPr>
          <w:rFonts w:eastAsia="Times New Roman"/>
          <w:i/>
          <w:iCs/>
          <w:color w:val="000000"/>
        </w:rPr>
        <w:t xml:space="preserve"> of language education policy</w:t>
      </w:r>
      <w:r w:rsidRPr="00B64068">
        <w:rPr>
          <w:rFonts w:eastAsia="Times New Roman"/>
          <w:color w:val="000000"/>
        </w:rPr>
        <w:t xml:space="preserve"> (pp. 14-34). Bristol, UK: Multilingual Matters.</w:t>
      </w:r>
    </w:p>
    <w:p w14:paraId="6D516510" w14:textId="77777777" w:rsidR="00D158D3" w:rsidRPr="00B64068" w:rsidRDefault="00D158D3" w:rsidP="00B64068">
      <w:pPr>
        <w:ind w:left="720" w:hanging="720"/>
      </w:pPr>
    </w:p>
    <w:p w14:paraId="041EFADB" w14:textId="669F0A80" w:rsidR="00607172" w:rsidRPr="00B64068" w:rsidRDefault="00607172" w:rsidP="00B64068">
      <w:pPr>
        <w:pStyle w:val="Heading3"/>
        <w:spacing w:before="0" w:after="0"/>
        <w:ind w:left="720" w:hanging="720"/>
        <w:rPr>
          <w:rFonts w:ascii="Times New Roman" w:hAnsi="Times New Roman"/>
          <w:b w:val="0"/>
          <w:bCs w:val="0"/>
          <w:sz w:val="24"/>
          <w:szCs w:val="24"/>
        </w:rPr>
      </w:pPr>
      <w:r w:rsidRPr="00B64068">
        <w:rPr>
          <w:rFonts w:ascii="Times New Roman" w:hAnsi="Times New Roman"/>
          <w:b w:val="0"/>
          <w:bCs w:val="0"/>
          <w:sz w:val="24"/>
          <w:szCs w:val="24"/>
        </w:rPr>
        <w:t xml:space="preserve">Vaish, V. (Ed.). (2010). </w:t>
      </w:r>
      <w:r w:rsidRPr="00B64068">
        <w:rPr>
          <w:rFonts w:ascii="Times New Roman" w:hAnsi="Times New Roman"/>
          <w:b w:val="0"/>
          <w:bCs w:val="0"/>
          <w:i/>
          <w:iCs/>
          <w:sz w:val="24"/>
          <w:szCs w:val="24"/>
        </w:rPr>
        <w:t>Globalization of language and culture in Asia: The impact of globalization processes on language</w:t>
      </w:r>
      <w:r w:rsidRPr="00B64068">
        <w:rPr>
          <w:rFonts w:ascii="Times New Roman" w:hAnsi="Times New Roman"/>
          <w:b w:val="0"/>
          <w:bCs w:val="0"/>
          <w:sz w:val="24"/>
          <w:szCs w:val="24"/>
        </w:rPr>
        <w:t xml:space="preserve">. London, UK: Continuum International. </w:t>
      </w:r>
    </w:p>
    <w:p w14:paraId="7E62BBB8" w14:textId="77777777" w:rsidR="00D158D3" w:rsidRPr="00B64068" w:rsidRDefault="00D158D3" w:rsidP="00B64068">
      <w:pPr>
        <w:ind w:left="720" w:hanging="720"/>
        <w:rPr>
          <w:lang w:val="x-none"/>
        </w:rPr>
      </w:pPr>
    </w:p>
    <w:p w14:paraId="6BE7F392" w14:textId="05ADEF3D" w:rsidR="00567068" w:rsidRPr="00B64068" w:rsidRDefault="00567068" w:rsidP="00B64068">
      <w:pPr>
        <w:widowControl w:val="0"/>
        <w:ind w:left="720" w:hanging="720"/>
        <w:rPr>
          <w:shd w:val="clear" w:color="auto" w:fill="FFFFFF"/>
        </w:rPr>
      </w:pPr>
      <w:r w:rsidRPr="00B64068">
        <w:rPr>
          <w:shd w:val="clear" w:color="auto" w:fill="FFFFFF"/>
        </w:rPr>
        <w:t>Vora, N. (2008). Producing diasporas and globalization: Indian middle-class migrants in Dubai. </w:t>
      </w:r>
      <w:r w:rsidRPr="00B64068">
        <w:rPr>
          <w:i/>
          <w:iCs/>
          <w:shd w:val="clear" w:color="auto" w:fill="FFFFFF"/>
        </w:rPr>
        <w:t>Anthropological Quarterly</w:t>
      </w:r>
      <w:r w:rsidRPr="00B64068">
        <w:rPr>
          <w:shd w:val="clear" w:color="auto" w:fill="FFFFFF"/>
        </w:rPr>
        <w:t xml:space="preserve">, </w:t>
      </w:r>
      <w:r w:rsidRPr="00B64068">
        <w:rPr>
          <w:i/>
          <w:shd w:val="clear" w:color="auto" w:fill="FFFFFF"/>
        </w:rPr>
        <w:t>81</w:t>
      </w:r>
      <w:r w:rsidRPr="00B64068">
        <w:rPr>
          <w:shd w:val="clear" w:color="auto" w:fill="FFFFFF"/>
        </w:rPr>
        <w:t>(2), 377-406.</w:t>
      </w:r>
    </w:p>
    <w:p w14:paraId="7CBFA6BC" w14:textId="77777777" w:rsidR="00567068" w:rsidRPr="00B64068" w:rsidRDefault="00567068" w:rsidP="00B64068">
      <w:pPr>
        <w:widowControl w:val="0"/>
        <w:ind w:left="720" w:hanging="720"/>
      </w:pPr>
    </w:p>
    <w:p w14:paraId="338A4594" w14:textId="2CC87F46" w:rsidR="00607172" w:rsidRPr="00B64068" w:rsidRDefault="00607172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B64068">
        <w:rPr>
          <w:rFonts w:eastAsia="Times New Roman"/>
          <w:color w:val="222222"/>
          <w:shd w:val="clear" w:color="auto" w:fill="FFFFFF"/>
        </w:rPr>
        <w:t xml:space="preserve">Wallace, C. (2002). Local literacies and global </w:t>
      </w:r>
      <w:proofErr w:type="gramStart"/>
      <w:r w:rsidRPr="00B64068">
        <w:rPr>
          <w:rFonts w:eastAsia="Times New Roman"/>
          <w:color w:val="222222"/>
          <w:shd w:val="clear" w:color="auto" w:fill="FFFFFF"/>
        </w:rPr>
        <w:t>literacy</w:t>
      </w:r>
      <w:proofErr w:type="gramEnd"/>
      <w:r w:rsidRPr="00B64068">
        <w:rPr>
          <w:rFonts w:eastAsia="Times New Roman"/>
          <w:color w:val="222222"/>
          <w:shd w:val="clear" w:color="auto" w:fill="FFFFFF"/>
        </w:rPr>
        <w:t xml:space="preserve">. In D. Block &amp; D. Cameron (Eds.), </w:t>
      </w:r>
      <w:r w:rsidRPr="00B64068">
        <w:rPr>
          <w:rFonts w:eastAsia="Times New Roman"/>
          <w:i/>
          <w:iCs/>
          <w:color w:val="222222"/>
        </w:rPr>
        <w:t>Globalization and language teaching</w:t>
      </w:r>
      <w:r w:rsidRPr="00B64068">
        <w:rPr>
          <w:rFonts w:eastAsia="Times New Roman"/>
          <w:color w:val="222222"/>
          <w:shd w:val="clear" w:color="auto" w:fill="FFFFFF"/>
        </w:rPr>
        <w:t xml:space="preserve"> (pp. 101-114). New York, NY: Routledge.</w:t>
      </w:r>
    </w:p>
    <w:p w14:paraId="22C77CF8" w14:textId="77777777" w:rsidR="00D158D3" w:rsidRPr="00B64068" w:rsidRDefault="00D158D3" w:rsidP="00B64068">
      <w:pPr>
        <w:ind w:left="720" w:hanging="720"/>
        <w:rPr>
          <w:rFonts w:eastAsia="Times New Roman"/>
          <w:color w:val="222222"/>
          <w:shd w:val="clear" w:color="auto" w:fill="FFFFFF"/>
        </w:rPr>
      </w:pPr>
    </w:p>
    <w:p w14:paraId="5A9C0413" w14:textId="15A65963" w:rsidR="00607172" w:rsidRPr="00B64068" w:rsidRDefault="00607172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Wang, X., </w:t>
      </w:r>
      <w:proofErr w:type="spellStart"/>
      <w:r w:rsidRPr="00B64068">
        <w:rPr>
          <w:rFonts w:eastAsia="Times New Roman"/>
        </w:rPr>
        <w:t>Spotti</w:t>
      </w:r>
      <w:proofErr w:type="spellEnd"/>
      <w:r w:rsidRPr="00B64068">
        <w:rPr>
          <w:rFonts w:eastAsia="Times New Roman"/>
        </w:rPr>
        <w:t xml:space="preserve">, M., </w:t>
      </w:r>
      <w:proofErr w:type="spellStart"/>
      <w:r w:rsidRPr="00B64068">
        <w:rPr>
          <w:rFonts w:eastAsia="Times New Roman"/>
        </w:rPr>
        <w:t>Juffermans</w:t>
      </w:r>
      <w:proofErr w:type="spellEnd"/>
      <w:r w:rsidRPr="00B64068">
        <w:rPr>
          <w:rFonts w:eastAsia="Times New Roman"/>
        </w:rPr>
        <w:t xml:space="preserve">, K., </w:t>
      </w:r>
      <w:proofErr w:type="spellStart"/>
      <w:r w:rsidRPr="00B64068">
        <w:rPr>
          <w:rFonts w:eastAsia="Times New Roman"/>
        </w:rPr>
        <w:t>Cornips</w:t>
      </w:r>
      <w:proofErr w:type="spellEnd"/>
      <w:r w:rsidRPr="00B64068">
        <w:rPr>
          <w:rFonts w:eastAsia="Times New Roman"/>
        </w:rPr>
        <w:t>, L., Kroon, S., &amp; Blommaert, J. (2014). Globalization in the margins: Toward a re-evalu</w:t>
      </w:r>
      <w:r w:rsidR="00B91DEC" w:rsidRPr="00B64068">
        <w:rPr>
          <w:rFonts w:eastAsia="Times New Roman"/>
        </w:rPr>
        <w:t>a</w:t>
      </w:r>
      <w:r w:rsidRPr="00B64068">
        <w:rPr>
          <w:rFonts w:eastAsia="Times New Roman"/>
        </w:rPr>
        <w:t xml:space="preserve">tion of language and mobility. </w:t>
      </w:r>
      <w:r w:rsidRPr="00B64068">
        <w:rPr>
          <w:rFonts w:eastAsia="Times New Roman"/>
          <w:i/>
          <w:iCs/>
        </w:rPr>
        <w:t>Applied Linguistics Review</w:t>
      </w:r>
      <w:r w:rsidRPr="00B64068">
        <w:rPr>
          <w:rFonts w:eastAsia="Times New Roman"/>
        </w:rPr>
        <w:t xml:space="preserve">, </w:t>
      </w:r>
      <w:r w:rsidRPr="00B64068">
        <w:rPr>
          <w:rFonts w:eastAsia="Times New Roman"/>
          <w:i/>
          <w:iCs/>
        </w:rPr>
        <w:t>5</w:t>
      </w:r>
      <w:r w:rsidRPr="00B64068">
        <w:rPr>
          <w:rFonts w:eastAsia="Times New Roman"/>
        </w:rPr>
        <w:t>(1), 23-44.</w:t>
      </w:r>
    </w:p>
    <w:p w14:paraId="7E1A621C" w14:textId="77777777" w:rsidR="00D158D3" w:rsidRPr="00B64068" w:rsidRDefault="00D158D3" w:rsidP="00B64068">
      <w:pPr>
        <w:ind w:left="720" w:hanging="720"/>
        <w:rPr>
          <w:rFonts w:eastAsia="Times New Roman"/>
        </w:rPr>
      </w:pPr>
    </w:p>
    <w:p w14:paraId="2E55276B" w14:textId="5532CE3F" w:rsidR="00607172" w:rsidRPr="00B64068" w:rsidRDefault="00607172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Warschauer, M. (2000). </w:t>
      </w:r>
      <w:hyperlink r:id="rId9" w:anchor="global" w:history="1">
        <w:r w:rsidRPr="00B64068">
          <w:rPr>
            <w:rFonts w:eastAsia="Times New Roman"/>
          </w:rPr>
          <w:t>The changing global economy and the future of English teaching</w:t>
        </w:r>
      </w:hyperlink>
      <w:r w:rsidRPr="00B64068">
        <w:rPr>
          <w:rFonts w:eastAsia="Times New Roman"/>
        </w:rPr>
        <w:t xml:space="preserve">. </w:t>
      </w:r>
      <w:r w:rsidRPr="00B64068">
        <w:rPr>
          <w:rFonts w:eastAsia="Times New Roman"/>
          <w:i/>
        </w:rPr>
        <w:t>TESOL Quarterly, 34</w:t>
      </w:r>
      <w:r w:rsidRPr="00B64068">
        <w:rPr>
          <w:rFonts w:eastAsia="Times New Roman"/>
        </w:rPr>
        <w:t>, 511-535.</w:t>
      </w:r>
    </w:p>
    <w:p w14:paraId="191F2D51" w14:textId="77777777" w:rsidR="00D158D3" w:rsidRPr="00B64068" w:rsidRDefault="00D158D3" w:rsidP="00B64068">
      <w:pPr>
        <w:ind w:left="720" w:hanging="720"/>
        <w:rPr>
          <w:rFonts w:eastAsia="Times New Roman"/>
        </w:rPr>
      </w:pPr>
    </w:p>
    <w:p w14:paraId="13D5F789" w14:textId="5C1A3B84" w:rsidR="00607172" w:rsidRPr="00B64068" w:rsidRDefault="00607172" w:rsidP="00B64068">
      <w:pPr>
        <w:ind w:left="720" w:hanging="720"/>
        <w:rPr>
          <w:rFonts w:eastAsia="Times New Roman"/>
        </w:rPr>
      </w:pPr>
      <w:r w:rsidRPr="00B64068">
        <w:rPr>
          <w:rFonts w:eastAsia="Times New Roman"/>
        </w:rPr>
        <w:t xml:space="preserve">Warschauer, M., El Said, G. R., &amp; </w:t>
      </w:r>
      <w:proofErr w:type="spellStart"/>
      <w:r w:rsidRPr="00B64068">
        <w:rPr>
          <w:rFonts w:eastAsia="Times New Roman"/>
        </w:rPr>
        <w:t>Zohry</w:t>
      </w:r>
      <w:proofErr w:type="spellEnd"/>
      <w:r w:rsidRPr="00B64068">
        <w:rPr>
          <w:rFonts w:eastAsia="Times New Roman"/>
        </w:rPr>
        <w:t xml:space="preserve">, A. (2002). </w:t>
      </w:r>
      <w:hyperlink r:id="rId10" w:history="1">
        <w:r w:rsidRPr="00B64068">
          <w:rPr>
            <w:rFonts w:eastAsia="Times New Roman"/>
          </w:rPr>
          <w:t xml:space="preserve">Language choice online: Globalization and identity in Egypt. </w:t>
        </w:r>
        <w:r w:rsidRPr="00B64068">
          <w:rPr>
            <w:rFonts w:eastAsia="Times New Roman"/>
            <w:i/>
          </w:rPr>
          <w:t>Journal of Computer Mediated Communication</w:t>
        </w:r>
      </w:hyperlink>
      <w:r w:rsidRPr="00B64068">
        <w:rPr>
          <w:rFonts w:eastAsia="Times New Roman"/>
        </w:rPr>
        <w:t>,</w:t>
      </w:r>
      <w:r w:rsidRPr="00B64068">
        <w:rPr>
          <w:rFonts w:eastAsia="Times New Roman"/>
          <w:i/>
        </w:rPr>
        <w:t xml:space="preserve"> 7</w:t>
      </w:r>
      <w:r w:rsidRPr="00B64068">
        <w:rPr>
          <w:rFonts w:eastAsia="Times New Roman"/>
        </w:rPr>
        <w:t>(4) D</w:t>
      </w:r>
      <w:r w:rsidRPr="00B64068">
        <w:t>OI: 10.1111/j.1083-6101.2002.tb00157.x</w:t>
      </w:r>
      <w:r w:rsidRPr="00B64068">
        <w:rPr>
          <w:rFonts w:eastAsia="Times New Roman"/>
        </w:rPr>
        <w:t xml:space="preserve"> </w:t>
      </w:r>
    </w:p>
    <w:p w14:paraId="756A0E8B" w14:textId="77777777" w:rsidR="00D158D3" w:rsidRPr="00B64068" w:rsidRDefault="00D158D3" w:rsidP="00B64068">
      <w:pPr>
        <w:ind w:left="720" w:hanging="720"/>
      </w:pPr>
    </w:p>
    <w:p w14:paraId="1285F713" w14:textId="00BCD14D" w:rsidR="00607172" w:rsidRPr="00B64068" w:rsidRDefault="00607172" w:rsidP="00B64068">
      <w:pPr>
        <w:ind w:left="720" w:hanging="720"/>
      </w:pPr>
      <w:r w:rsidRPr="00B64068">
        <w:t xml:space="preserve">Whong, M. (Ed.), (2009). </w:t>
      </w:r>
      <w:r w:rsidRPr="00B64068">
        <w:rPr>
          <w:i/>
          <w:iCs/>
        </w:rPr>
        <w:t xml:space="preserve">Proceedings of the Annual BALEAP Conference: EAP in a </w:t>
      </w:r>
      <w:proofErr w:type="spellStart"/>
      <w:r w:rsidRPr="00B64068">
        <w:rPr>
          <w:i/>
          <w:iCs/>
        </w:rPr>
        <w:t>globalising</w:t>
      </w:r>
      <w:proofErr w:type="spellEnd"/>
      <w:r w:rsidRPr="00B64068">
        <w:rPr>
          <w:i/>
          <w:iCs/>
        </w:rPr>
        <w:t xml:space="preserve"> world: English as an academic lingua franca</w:t>
      </w:r>
      <w:r w:rsidRPr="00B64068">
        <w:t>. Reading, UK: Garnet.</w:t>
      </w:r>
    </w:p>
    <w:p w14:paraId="66B6328A" w14:textId="77777777" w:rsidR="00D158D3" w:rsidRPr="00B64068" w:rsidRDefault="00D158D3" w:rsidP="00B64068">
      <w:pPr>
        <w:ind w:left="720" w:hanging="720"/>
      </w:pPr>
    </w:p>
    <w:p w14:paraId="097C97E3" w14:textId="484941C3" w:rsidR="00BC4AB0" w:rsidRPr="00B64068" w:rsidRDefault="00BC4AB0" w:rsidP="00B64068">
      <w:pPr>
        <w:widowControl w:val="0"/>
        <w:ind w:left="720" w:hanging="720"/>
      </w:pPr>
      <w:r w:rsidRPr="00B64068">
        <w:t xml:space="preserve">Wright, S. (2004). </w:t>
      </w:r>
      <w:r w:rsidRPr="00B64068">
        <w:rPr>
          <w:i/>
          <w:iCs/>
        </w:rPr>
        <w:t xml:space="preserve">Language policy and language planning: From nationalism to globalization. </w:t>
      </w:r>
      <w:r w:rsidRPr="00B64068">
        <w:t>London, UK: Palgrave Macmillan.</w:t>
      </w:r>
    </w:p>
    <w:p w14:paraId="3D6CB500" w14:textId="77777777" w:rsidR="00BC4AB0" w:rsidRPr="00B64068" w:rsidRDefault="00BC4AB0" w:rsidP="00B64068">
      <w:pPr>
        <w:widowControl w:val="0"/>
        <w:ind w:left="720" w:hanging="720"/>
      </w:pPr>
    </w:p>
    <w:p w14:paraId="38643F23" w14:textId="0D0551F8" w:rsidR="00607172" w:rsidRPr="00B64068" w:rsidRDefault="00607172" w:rsidP="00B64068">
      <w:pPr>
        <w:ind w:left="720" w:hanging="720"/>
      </w:pPr>
      <w:r w:rsidRPr="00B64068">
        <w:lastRenderedPageBreak/>
        <w:t xml:space="preserve">Xu, Z. (2013). Globalization, </w:t>
      </w:r>
      <w:proofErr w:type="gramStart"/>
      <w:r w:rsidRPr="00B64068">
        <w:t>culture</w:t>
      </w:r>
      <w:proofErr w:type="gramEnd"/>
      <w:r w:rsidRPr="00B64068">
        <w:t xml:space="preserve"> and ELT materials: A focus on </w:t>
      </w:r>
      <w:r w:rsidR="00B64068" w:rsidRPr="00B64068">
        <w:t>C</w:t>
      </w:r>
      <w:r w:rsidRPr="00B64068">
        <w:t xml:space="preserve">hina. </w:t>
      </w:r>
      <w:r w:rsidRPr="00B64068">
        <w:rPr>
          <w:i/>
        </w:rPr>
        <w:t>Multilingual Education, 3</w:t>
      </w:r>
      <w:r w:rsidRPr="00B64068">
        <w:t xml:space="preserve">(1), 1-19. </w:t>
      </w:r>
    </w:p>
    <w:p w14:paraId="68B47FD2" w14:textId="77777777" w:rsidR="00D158D3" w:rsidRPr="00B64068" w:rsidRDefault="00D158D3" w:rsidP="00B64068">
      <w:pPr>
        <w:ind w:left="720" w:hanging="720"/>
      </w:pPr>
    </w:p>
    <w:p w14:paraId="31FCDEA2" w14:textId="2E76A5E9" w:rsidR="005D5509" w:rsidRPr="00B64068" w:rsidRDefault="005D5509" w:rsidP="00B64068">
      <w:pPr>
        <w:ind w:left="720" w:hanging="720"/>
      </w:pPr>
      <w:bookmarkStart w:id="8" w:name="_Hlk96150424"/>
      <w:r w:rsidRPr="00B64068">
        <w:t xml:space="preserve">Yihong, G. (2009). Sociocultural contexts and English in China: Retaining and reforming the cultural habitus. In </w:t>
      </w:r>
      <w:r w:rsidR="00D158D3" w:rsidRPr="00B64068">
        <w:t xml:space="preserve">J. </w:t>
      </w:r>
      <w:r w:rsidRPr="00B64068">
        <w:t>Lo Bian</w:t>
      </w:r>
      <w:r w:rsidR="00D158D3" w:rsidRPr="00B64068">
        <w:t>c</w:t>
      </w:r>
      <w:r w:rsidRPr="00B64068">
        <w:t xml:space="preserve">o, </w:t>
      </w:r>
      <w:r w:rsidR="00D158D3" w:rsidRPr="00B64068">
        <w:t xml:space="preserve">J. </w:t>
      </w:r>
      <w:r w:rsidRPr="00B64068">
        <w:t xml:space="preserve">Orton, &amp; </w:t>
      </w:r>
      <w:r w:rsidR="00D158D3" w:rsidRPr="00B64068">
        <w:t xml:space="preserve">G. </w:t>
      </w:r>
      <w:r w:rsidRPr="00B64068">
        <w:t>Yihong (Eds.)</w:t>
      </w:r>
      <w:r w:rsidR="00D158D3" w:rsidRPr="00B64068">
        <w:t>,</w:t>
      </w:r>
      <w:r w:rsidRPr="00B64068">
        <w:t xml:space="preserve"> </w:t>
      </w:r>
      <w:r w:rsidRPr="00B64068">
        <w:rPr>
          <w:i/>
          <w:iCs/>
        </w:rPr>
        <w:t xml:space="preserve">China and English: </w:t>
      </w:r>
      <w:proofErr w:type="spellStart"/>
      <w:r w:rsidRPr="00B64068">
        <w:rPr>
          <w:i/>
          <w:iCs/>
        </w:rPr>
        <w:t>Globalisation</w:t>
      </w:r>
      <w:proofErr w:type="spellEnd"/>
      <w:r w:rsidRPr="00B64068">
        <w:rPr>
          <w:i/>
          <w:iCs/>
        </w:rPr>
        <w:t xml:space="preserve"> and the dilemmas of identity </w:t>
      </w:r>
      <w:r w:rsidRPr="00B64068">
        <w:t xml:space="preserve">(pp. 56-78). </w:t>
      </w:r>
      <w:r w:rsidR="00654C66" w:rsidRPr="00B64068">
        <w:t xml:space="preserve">Bristol, UK: </w:t>
      </w:r>
      <w:r w:rsidRPr="00B64068">
        <w:t xml:space="preserve">Multilingual Matters. </w:t>
      </w:r>
    </w:p>
    <w:bookmarkEnd w:id="8"/>
    <w:p w14:paraId="49F72073" w14:textId="77777777" w:rsidR="00D158D3" w:rsidRPr="00B64068" w:rsidRDefault="00D158D3" w:rsidP="00B64068">
      <w:pPr>
        <w:ind w:left="720" w:hanging="720"/>
      </w:pPr>
    </w:p>
    <w:p w14:paraId="78D6F422" w14:textId="16AA6C7A" w:rsidR="00607172" w:rsidRPr="00B64068" w:rsidRDefault="00607172" w:rsidP="00B64068">
      <w:pPr>
        <w:ind w:left="720" w:hanging="720"/>
      </w:pPr>
      <w:r w:rsidRPr="00B64068">
        <w:t xml:space="preserve">Yim, S. (2007). Globalization and language policy in South Korea. In A. Tsui &amp; J. Tollefson (Eds.), </w:t>
      </w:r>
      <w:r w:rsidRPr="00B64068">
        <w:rPr>
          <w:i/>
        </w:rPr>
        <w:t xml:space="preserve">Language policy, </w:t>
      </w:r>
      <w:proofErr w:type="gramStart"/>
      <w:r w:rsidRPr="00B64068">
        <w:rPr>
          <w:i/>
        </w:rPr>
        <w:t>culture</w:t>
      </w:r>
      <w:proofErr w:type="gramEnd"/>
      <w:r w:rsidRPr="00B64068">
        <w:rPr>
          <w:i/>
        </w:rPr>
        <w:t xml:space="preserve"> and identity in Asian contexts</w:t>
      </w:r>
      <w:r w:rsidRPr="00B64068">
        <w:t xml:space="preserve"> (pp. 37-53). Mahwah, NJ: Lawrence Erlbaum Associates.</w:t>
      </w:r>
    </w:p>
    <w:p w14:paraId="231041EA" w14:textId="77777777" w:rsidR="00D158D3" w:rsidRPr="00B64068" w:rsidRDefault="00D158D3" w:rsidP="00B64068">
      <w:pPr>
        <w:ind w:left="720" w:hanging="720"/>
      </w:pPr>
    </w:p>
    <w:p w14:paraId="6960B50F" w14:textId="41BD6D53" w:rsidR="00607172" w:rsidRPr="00B64068" w:rsidRDefault="00607172" w:rsidP="00B64068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64068">
        <w:t xml:space="preserve">Zajda, J. (Ed.) (2015). </w:t>
      </w:r>
      <w:r w:rsidRPr="00B64068">
        <w:rPr>
          <w:i/>
          <w:iCs/>
        </w:rPr>
        <w:t xml:space="preserve">Second international handbook on </w:t>
      </w:r>
      <w:proofErr w:type="spellStart"/>
      <w:r w:rsidRPr="00B64068">
        <w:rPr>
          <w:i/>
          <w:iCs/>
        </w:rPr>
        <w:t>globalisation</w:t>
      </w:r>
      <w:proofErr w:type="spellEnd"/>
      <w:r w:rsidRPr="00B64068">
        <w:rPr>
          <w:i/>
          <w:iCs/>
        </w:rPr>
        <w:t xml:space="preserve">, </w:t>
      </w:r>
      <w:proofErr w:type="gramStart"/>
      <w:r w:rsidRPr="00B64068">
        <w:rPr>
          <w:i/>
          <w:iCs/>
        </w:rPr>
        <w:t>education</w:t>
      </w:r>
      <w:proofErr w:type="gramEnd"/>
      <w:r w:rsidRPr="00B64068">
        <w:rPr>
          <w:i/>
          <w:iCs/>
        </w:rPr>
        <w:t xml:space="preserve"> and policy research</w:t>
      </w:r>
      <w:r w:rsidRPr="00B64068">
        <w:t xml:space="preserve">. Melbourne, Australia: Springer. </w:t>
      </w:r>
    </w:p>
    <w:p w14:paraId="1B17CF4A" w14:textId="77777777" w:rsidR="00D158D3" w:rsidRPr="00B64068" w:rsidRDefault="00D158D3" w:rsidP="00B64068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3E0EF244" w14:textId="7B77FDF4" w:rsidR="00607172" w:rsidRPr="00B64068" w:rsidRDefault="00607172" w:rsidP="00B64068">
      <w:pPr>
        <w:ind w:left="720" w:hanging="720"/>
      </w:pPr>
      <w:r w:rsidRPr="00B64068">
        <w:t xml:space="preserve">Zhenhua, H. (1999). The impact of globalization on English in Chinese universities. In D. </w:t>
      </w:r>
      <w:proofErr w:type="spellStart"/>
      <w:r w:rsidRPr="00B64068">
        <w:t>Graddol</w:t>
      </w:r>
      <w:proofErr w:type="spellEnd"/>
      <w:r w:rsidRPr="00B64068">
        <w:t xml:space="preserve"> &amp; U.</w:t>
      </w:r>
      <w:r w:rsidR="002E5A36" w:rsidRPr="00B64068">
        <w:t xml:space="preserve"> </w:t>
      </w:r>
      <w:r w:rsidRPr="00B64068">
        <w:t xml:space="preserve">H. </w:t>
      </w:r>
      <w:proofErr w:type="spellStart"/>
      <w:r w:rsidRPr="00B64068">
        <w:t>Meinhof</w:t>
      </w:r>
      <w:proofErr w:type="spellEnd"/>
      <w:r w:rsidRPr="00B64068">
        <w:t xml:space="preserve"> (Eds.), </w:t>
      </w:r>
      <w:r w:rsidRPr="00B64068">
        <w:rPr>
          <w:i/>
        </w:rPr>
        <w:t xml:space="preserve">English in a changing world </w:t>
      </w:r>
      <w:r w:rsidRPr="00B64068">
        <w:t>(pp. 79-88). Oxford, UK: AILA.</w:t>
      </w:r>
    </w:p>
    <w:p w14:paraId="4556830F" w14:textId="3F850D67" w:rsidR="00D158D3" w:rsidRDefault="00D158D3" w:rsidP="00B64068">
      <w:pPr>
        <w:ind w:left="720" w:hanging="720"/>
      </w:pPr>
    </w:p>
    <w:p w14:paraId="1AA632DE" w14:textId="4531CB29" w:rsidR="00F347C4" w:rsidRDefault="00607172" w:rsidP="00B64068">
      <w:pPr>
        <w:tabs>
          <w:tab w:val="left" w:pos="9360"/>
        </w:tabs>
        <w:ind w:left="720" w:hanging="720"/>
      </w:pPr>
      <w:proofErr w:type="spellStart"/>
      <w:r w:rsidRPr="00B64068">
        <w:t>Zuengler</w:t>
      </w:r>
      <w:proofErr w:type="spellEnd"/>
      <w:r w:rsidRPr="00B64068">
        <w:t xml:space="preserve">, J. (2011). Performing ‘national’ practices: Identity and hybridity in immigrant youths’ communication. In C. M. Higgins (Ed.), </w:t>
      </w:r>
      <w:r w:rsidRPr="00B64068">
        <w:rPr>
          <w:i/>
          <w:iCs/>
        </w:rPr>
        <w:t>Negotiating the self in a second language: Identity formation and cross-cultural adaptation in a globalizing world</w:t>
      </w:r>
      <w:r w:rsidRPr="00B64068">
        <w:t xml:space="preserve"> (pp. 73-98). Berlin, Germany:</w:t>
      </w:r>
      <w:r w:rsidRPr="00B64068">
        <w:rPr>
          <w:i/>
          <w:iCs/>
        </w:rPr>
        <w:t xml:space="preserve"> </w:t>
      </w:r>
      <w:r w:rsidRPr="00B64068">
        <w:t>Mouton de Gruyter.</w:t>
      </w:r>
    </w:p>
    <w:p w14:paraId="224BBE56" w14:textId="4ED1A5EF" w:rsidR="008D4D4B" w:rsidRDefault="008D4D4B" w:rsidP="00B64068">
      <w:pPr>
        <w:tabs>
          <w:tab w:val="left" w:pos="9360"/>
        </w:tabs>
        <w:ind w:left="720" w:hanging="720"/>
      </w:pPr>
    </w:p>
    <w:p w14:paraId="5BD7A09B" w14:textId="7A3951E4" w:rsidR="008D4D4B" w:rsidRPr="00B64068" w:rsidRDefault="008D4D4B" w:rsidP="00B64068">
      <w:pPr>
        <w:tabs>
          <w:tab w:val="left" w:pos="9360"/>
        </w:tabs>
        <w:ind w:left="720" w:hanging="720"/>
      </w:pPr>
      <w:proofErr w:type="spellStart"/>
      <w:r w:rsidRPr="00764186">
        <w:rPr>
          <w:rFonts w:eastAsia="Times New Roman"/>
        </w:rPr>
        <w:t>Zughoul</w:t>
      </w:r>
      <w:proofErr w:type="spellEnd"/>
      <w:r w:rsidRPr="00764186">
        <w:rPr>
          <w:rFonts w:eastAsia="Times New Roman"/>
        </w:rPr>
        <w:t xml:space="preserve">, R. M. 2003. </w:t>
      </w:r>
      <w:proofErr w:type="spellStart"/>
      <w:r w:rsidRPr="00764186">
        <w:rPr>
          <w:rFonts w:eastAsia="Times New Roman"/>
        </w:rPr>
        <w:t>Globalisation</w:t>
      </w:r>
      <w:proofErr w:type="spellEnd"/>
      <w:r w:rsidRPr="00764186">
        <w:rPr>
          <w:rFonts w:eastAsia="Times New Roman"/>
        </w:rPr>
        <w:t xml:space="preserve"> and EFL/ESL pedagogy in the Arab World. </w:t>
      </w:r>
      <w:r w:rsidRPr="00764186">
        <w:rPr>
          <w:rFonts w:eastAsia="Times New Roman"/>
          <w:i/>
        </w:rPr>
        <w:t>Journal of Language and Learning</w:t>
      </w:r>
      <w:r w:rsidRPr="00764186">
        <w:rPr>
          <w:rFonts w:eastAsia="Times New Roman"/>
        </w:rPr>
        <w:t>,</w:t>
      </w:r>
      <w:r w:rsidRPr="00764186">
        <w:rPr>
          <w:rFonts w:eastAsia="Times New Roman"/>
          <w:i/>
        </w:rPr>
        <w:t xml:space="preserve"> l</w:t>
      </w:r>
      <w:r w:rsidRPr="00764186">
        <w:rPr>
          <w:rFonts w:eastAsia="Times New Roman"/>
        </w:rPr>
        <w:t>(2), 106-146.</w:t>
      </w:r>
    </w:p>
    <w:sectPr w:rsidR="008D4D4B" w:rsidRPr="00B64068" w:rsidSect="009C428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1808" w14:textId="77777777" w:rsidR="00F805AC" w:rsidRDefault="00F805AC" w:rsidP="009C4281">
      <w:r>
        <w:separator/>
      </w:r>
    </w:p>
  </w:endnote>
  <w:endnote w:type="continuationSeparator" w:id="0">
    <w:p w14:paraId="07BA734A" w14:textId="77777777" w:rsidR="00F805AC" w:rsidRDefault="00F805AC" w:rsidP="009C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D49C" w14:textId="77777777" w:rsidR="009C4281" w:rsidRPr="00411F71" w:rsidRDefault="00FE15B0" w:rsidP="009C4281">
    <w:pPr>
      <w:pStyle w:val="Footer"/>
      <w:pBdr>
        <w:bottom w:val="single" w:sz="8" w:space="1" w:color="000000"/>
      </w:pBdr>
      <w:ind w:right="360"/>
      <w:jc w:val="right"/>
    </w:pPr>
    <w:r w:rsidRPr="008866B6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B0D588" wp14:editId="03FCB234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D28AB" w14:textId="77777777" w:rsidR="009C4281" w:rsidRDefault="009C4281" w:rsidP="009C428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E5A36">
                            <w:rPr>
                              <w:rStyle w:val="PageNumber"/>
                              <w:noProof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0D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C+4+jz2gAAAAkBAAAPAAAAZHJzL2Rvd25y&#10;ZXYueG1sTI/BTsMwEETvSPyDtZW4UbtBSpoQp4IiuCJSpF7deBtHiddR7Lbh73FOcHya0ezbcjfb&#10;gV1x8p0jCZu1AIbUON1RK+H78P64BeaDIq0GRyjhBz3sqvu7UhXa3egLr3VoWRwhXygJJoSx4Nw3&#10;Bq3yazcixezsJqtCxKnlelK3OG4HngiRcqs6iheMGnFvsOnri5Xw9JlkR/9Rv+3HI+b91r/2ZzJS&#10;Pqzml2dgAefwV4ZFP6pDFZ1O7kLasyGySLM8dpeELbnI8sgnCUmWAq9K/v+D6hc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C+4+jz2gAAAAkBAAAPAAAAAAAAAAAAAAAAAE0EAABkcnMv&#10;ZG93bnJldi54bWxQSwUGAAAAAAQABADzAAAAVAUAAAAA&#10;" stroked="f">
              <v:fill opacity="0"/>
              <v:textbox inset="0,0,0,0">
                <w:txbxContent>
                  <w:p w14:paraId="104D28AB" w14:textId="77777777" w:rsidR="009C4281" w:rsidRDefault="009C4281" w:rsidP="009C428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E5A36">
                      <w:rPr>
                        <w:rStyle w:val="PageNumber"/>
                        <w:noProof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E941FB8" w14:textId="77777777" w:rsidR="009C4281" w:rsidRPr="00411F71" w:rsidRDefault="009C4281" w:rsidP="009C4281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>177 Webster St., #220, Monterey, CA  93940  USA</w:t>
    </w:r>
  </w:p>
  <w:p w14:paraId="33918E6B" w14:textId="77777777" w:rsidR="009C4281" w:rsidRPr="00411F71" w:rsidRDefault="009C4281" w:rsidP="009C4281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6AA9" w14:textId="77777777" w:rsidR="00F805AC" w:rsidRDefault="00F805AC" w:rsidP="009C4281">
      <w:r>
        <w:separator/>
      </w:r>
    </w:p>
  </w:footnote>
  <w:footnote w:type="continuationSeparator" w:id="0">
    <w:p w14:paraId="268D83B1" w14:textId="77777777" w:rsidR="00F805AC" w:rsidRDefault="00F805AC" w:rsidP="009C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C1A0" w14:textId="7F6A5A18" w:rsidR="009C4281" w:rsidRDefault="00C611E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0F4D78" wp14:editId="7D80B9AE">
          <wp:simplePos x="0" y="0"/>
          <wp:positionH relativeFrom="column">
            <wp:posOffset>-266700</wp:posOffset>
          </wp:positionH>
          <wp:positionV relativeFrom="paragraph">
            <wp:posOffset>-335280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0C0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10"/>
    <w:rsid w:val="00006FED"/>
    <w:rsid w:val="00011ACB"/>
    <w:rsid w:val="000138F3"/>
    <w:rsid w:val="00027B87"/>
    <w:rsid w:val="00032B04"/>
    <w:rsid w:val="00035B7A"/>
    <w:rsid w:val="00055963"/>
    <w:rsid w:val="00075521"/>
    <w:rsid w:val="000769BA"/>
    <w:rsid w:val="00086AB5"/>
    <w:rsid w:val="000F6E36"/>
    <w:rsid w:val="0010240A"/>
    <w:rsid w:val="00131244"/>
    <w:rsid w:val="00135307"/>
    <w:rsid w:val="00147945"/>
    <w:rsid w:val="0015351A"/>
    <w:rsid w:val="00170DB4"/>
    <w:rsid w:val="00170F3E"/>
    <w:rsid w:val="00185729"/>
    <w:rsid w:val="00197DD4"/>
    <w:rsid w:val="001A4D3F"/>
    <w:rsid w:val="001A7238"/>
    <w:rsid w:val="001C72D0"/>
    <w:rsid w:val="001D0FA2"/>
    <w:rsid w:val="001D2932"/>
    <w:rsid w:val="001F072D"/>
    <w:rsid w:val="001F6CA2"/>
    <w:rsid w:val="00215505"/>
    <w:rsid w:val="00220FC0"/>
    <w:rsid w:val="00222A65"/>
    <w:rsid w:val="002240D9"/>
    <w:rsid w:val="00230172"/>
    <w:rsid w:val="00257650"/>
    <w:rsid w:val="00260DC7"/>
    <w:rsid w:val="00260FDB"/>
    <w:rsid w:val="00295DBF"/>
    <w:rsid w:val="002B4CCD"/>
    <w:rsid w:val="002E5A36"/>
    <w:rsid w:val="002F512F"/>
    <w:rsid w:val="003045CE"/>
    <w:rsid w:val="0031140A"/>
    <w:rsid w:val="00312196"/>
    <w:rsid w:val="00330F44"/>
    <w:rsid w:val="00370484"/>
    <w:rsid w:val="00370809"/>
    <w:rsid w:val="00384CEA"/>
    <w:rsid w:val="00392951"/>
    <w:rsid w:val="00396E5D"/>
    <w:rsid w:val="003B4B6F"/>
    <w:rsid w:val="003B4D3D"/>
    <w:rsid w:val="003B59D6"/>
    <w:rsid w:val="003C359E"/>
    <w:rsid w:val="003E1D3B"/>
    <w:rsid w:val="0041001E"/>
    <w:rsid w:val="00421CF3"/>
    <w:rsid w:val="00440D09"/>
    <w:rsid w:val="0045025A"/>
    <w:rsid w:val="00476EDA"/>
    <w:rsid w:val="004830DE"/>
    <w:rsid w:val="00491E25"/>
    <w:rsid w:val="004B4C7A"/>
    <w:rsid w:val="004C4457"/>
    <w:rsid w:val="004D2135"/>
    <w:rsid w:val="004E68A0"/>
    <w:rsid w:val="004F73A7"/>
    <w:rsid w:val="00512B53"/>
    <w:rsid w:val="00513238"/>
    <w:rsid w:val="005134C1"/>
    <w:rsid w:val="00527C7A"/>
    <w:rsid w:val="00567068"/>
    <w:rsid w:val="00577342"/>
    <w:rsid w:val="00592210"/>
    <w:rsid w:val="005938A8"/>
    <w:rsid w:val="005A7B4C"/>
    <w:rsid w:val="005B1C60"/>
    <w:rsid w:val="005B7B0D"/>
    <w:rsid w:val="005C66D1"/>
    <w:rsid w:val="005D5509"/>
    <w:rsid w:val="005E2256"/>
    <w:rsid w:val="005F3A1E"/>
    <w:rsid w:val="00601EC5"/>
    <w:rsid w:val="00607172"/>
    <w:rsid w:val="0061122B"/>
    <w:rsid w:val="00626AB0"/>
    <w:rsid w:val="00654C66"/>
    <w:rsid w:val="00671A40"/>
    <w:rsid w:val="00682C06"/>
    <w:rsid w:val="00691E18"/>
    <w:rsid w:val="00697E2B"/>
    <w:rsid w:val="006A06E5"/>
    <w:rsid w:val="006C01BB"/>
    <w:rsid w:val="006D0E5F"/>
    <w:rsid w:val="00710DEA"/>
    <w:rsid w:val="00716A6D"/>
    <w:rsid w:val="0075114B"/>
    <w:rsid w:val="007636B6"/>
    <w:rsid w:val="00780D84"/>
    <w:rsid w:val="00781AA0"/>
    <w:rsid w:val="007A0178"/>
    <w:rsid w:val="007A2C29"/>
    <w:rsid w:val="007C7854"/>
    <w:rsid w:val="007E7DC0"/>
    <w:rsid w:val="00803988"/>
    <w:rsid w:val="00821E80"/>
    <w:rsid w:val="008232C1"/>
    <w:rsid w:val="00824B6C"/>
    <w:rsid w:val="008520F3"/>
    <w:rsid w:val="008756B2"/>
    <w:rsid w:val="00877C06"/>
    <w:rsid w:val="008872EB"/>
    <w:rsid w:val="008911EC"/>
    <w:rsid w:val="0089342E"/>
    <w:rsid w:val="008D4D4B"/>
    <w:rsid w:val="008E709B"/>
    <w:rsid w:val="009054A4"/>
    <w:rsid w:val="00906856"/>
    <w:rsid w:val="009168E9"/>
    <w:rsid w:val="009271FB"/>
    <w:rsid w:val="009352D9"/>
    <w:rsid w:val="0094138D"/>
    <w:rsid w:val="00964190"/>
    <w:rsid w:val="009734C1"/>
    <w:rsid w:val="009741E8"/>
    <w:rsid w:val="00974AE1"/>
    <w:rsid w:val="00990C9C"/>
    <w:rsid w:val="00997C6F"/>
    <w:rsid w:val="009C4281"/>
    <w:rsid w:val="009F33E5"/>
    <w:rsid w:val="00A11097"/>
    <w:rsid w:val="00A16A61"/>
    <w:rsid w:val="00A26D4F"/>
    <w:rsid w:val="00A53294"/>
    <w:rsid w:val="00A54D4F"/>
    <w:rsid w:val="00A7626A"/>
    <w:rsid w:val="00A946CE"/>
    <w:rsid w:val="00AB13CA"/>
    <w:rsid w:val="00AB2530"/>
    <w:rsid w:val="00AC1B98"/>
    <w:rsid w:val="00AD601A"/>
    <w:rsid w:val="00AF1792"/>
    <w:rsid w:val="00B01D75"/>
    <w:rsid w:val="00B031E3"/>
    <w:rsid w:val="00B15E88"/>
    <w:rsid w:val="00B26031"/>
    <w:rsid w:val="00B3460E"/>
    <w:rsid w:val="00B579CB"/>
    <w:rsid w:val="00B64068"/>
    <w:rsid w:val="00B76489"/>
    <w:rsid w:val="00B876DB"/>
    <w:rsid w:val="00B91DEC"/>
    <w:rsid w:val="00B927E0"/>
    <w:rsid w:val="00BB1BF3"/>
    <w:rsid w:val="00BB57E1"/>
    <w:rsid w:val="00BC31C1"/>
    <w:rsid w:val="00BC3F0F"/>
    <w:rsid w:val="00BC4AB0"/>
    <w:rsid w:val="00BD1790"/>
    <w:rsid w:val="00BD4D6E"/>
    <w:rsid w:val="00BF2DFB"/>
    <w:rsid w:val="00C10AE3"/>
    <w:rsid w:val="00C12179"/>
    <w:rsid w:val="00C15762"/>
    <w:rsid w:val="00C17C10"/>
    <w:rsid w:val="00C30963"/>
    <w:rsid w:val="00C611E7"/>
    <w:rsid w:val="00C66616"/>
    <w:rsid w:val="00C87945"/>
    <w:rsid w:val="00CB0EA7"/>
    <w:rsid w:val="00CC6606"/>
    <w:rsid w:val="00CE65C9"/>
    <w:rsid w:val="00CF6115"/>
    <w:rsid w:val="00D158D3"/>
    <w:rsid w:val="00D23392"/>
    <w:rsid w:val="00D40446"/>
    <w:rsid w:val="00D43F3B"/>
    <w:rsid w:val="00D63ABE"/>
    <w:rsid w:val="00D6544D"/>
    <w:rsid w:val="00D721AE"/>
    <w:rsid w:val="00D84DE1"/>
    <w:rsid w:val="00D9776A"/>
    <w:rsid w:val="00DA286B"/>
    <w:rsid w:val="00DA50AD"/>
    <w:rsid w:val="00DA5CF5"/>
    <w:rsid w:val="00DB2F1B"/>
    <w:rsid w:val="00DC0129"/>
    <w:rsid w:val="00DC2824"/>
    <w:rsid w:val="00DF1239"/>
    <w:rsid w:val="00DF6B8F"/>
    <w:rsid w:val="00E212CB"/>
    <w:rsid w:val="00E23990"/>
    <w:rsid w:val="00E27423"/>
    <w:rsid w:val="00E526BE"/>
    <w:rsid w:val="00E64B8F"/>
    <w:rsid w:val="00E65975"/>
    <w:rsid w:val="00ED5CE3"/>
    <w:rsid w:val="00EE4303"/>
    <w:rsid w:val="00EE649F"/>
    <w:rsid w:val="00EE7809"/>
    <w:rsid w:val="00F0580D"/>
    <w:rsid w:val="00F05813"/>
    <w:rsid w:val="00F07031"/>
    <w:rsid w:val="00F20A1A"/>
    <w:rsid w:val="00F347C4"/>
    <w:rsid w:val="00F645A9"/>
    <w:rsid w:val="00F73003"/>
    <w:rsid w:val="00F805AC"/>
    <w:rsid w:val="00F8238C"/>
    <w:rsid w:val="00F84F58"/>
    <w:rsid w:val="00F86492"/>
    <w:rsid w:val="00FA11BF"/>
    <w:rsid w:val="00FA270D"/>
    <w:rsid w:val="00FA566C"/>
    <w:rsid w:val="00FA6055"/>
    <w:rsid w:val="00FC286E"/>
    <w:rsid w:val="00FC45DB"/>
    <w:rsid w:val="00FC501A"/>
    <w:rsid w:val="00FC5462"/>
    <w:rsid w:val="00FD760E"/>
    <w:rsid w:val="00FE14A6"/>
    <w:rsid w:val="00FE15B0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652CA"/>
  <w15:chartTrackingRefBased/>
  <w15:docId w15:val="{77C5B12F-A1C8-4E2F-8D36-32720717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F51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9168E9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32B0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7C10"/>
    <w:rPr>
      <w:color w:val="0000FF"/>
      <w:u w:val="single"/>
    </w:rPr>
  </w:style>
  <w:style w:type="character" w:customStyle="1" w:styleId="Heading2Char">
    <w:name w:val="Heading 2 Char"/>
    <w:link w:val="Heading2"/>
    <w:rsid w:val="00916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eference">
    <w:name w:val="reference"/>
    <w:basedOn w:val="Normal"/>
    <w:rsid w:val="00FD760E"/>
    <w:pPr>
      <w:spacing w:line="180" w:lineRule="exact"/>
      <w:ind w:left="187" w:hanging="187"/>
    </w:pPr>
    <w:rPr>
      <w:rFonts w:ascii="Times" w:eastAsia="Times New Roman" w:hAnsi="Times"/>
      <w:sz w:val="20"/>
      <w:szCs w:val="20"/>
    </w:rPr>
  </w:style>
  <w:style w:type="character" w:customStyle="1" w:styleId="Heading3Char">
    <w:name w:val="Heading 3 Char"/>
    <w:link w:val="Heading3"/>
    <w:semiHidden/>
    <w:rsid w:val="00032B0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1Char">
    <w:name w:val="Heading 1 Char"/>
    <w:link w:val="Heading1"/>
    <w:rsid w:val="002F512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yshortcuts">
    <w:name w:val="yshortcuts"/>
    <w:basedOn w:val="DefaultParagraphFont"/>
    <w:rsid w:val="002F512F"/>
  </w:style>
  <w:style w:type="paragraph" w:styleId="Header">
    <w:name w:val="header"/>
    <w:basedOn w:val="Normal"/>
    <w:link w:val="HeaderChar"/>
    <w:uiPriority w:val="99"/>
    <w:rsid w:val="009C42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C42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42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C4281"/>
    <w:rPr>
      <w:sz w:val="24"/>
      <w:szCs w:val="24"/>
    </w:rPr>
  </w:style>
  <w:style w:type="character" w:styleId="PageNumber">
    <w:name w:val="page number"/>
    <w:basedOn w:val="DefaultParagraphFont"/>
    <w:rsid w:val="009C4281"/>
  </w:style>
  <w:style w:type="paragraph" w:styleId="NormalWeb">
    <w:name w:val="Normal (Web)"/>
    <w:basedOn w:val="Normal"/>
    <w:uiPriority w:val="99"/>
    <w:unhideWhenUsed/>
    <w:rsid w:val="007A2C29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uiPriority w:val="20"/>
    <w:qFormat/>
    <w:rsid w:val="00AF1792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FC501A"/>
    <w:pPr>
      <w:spacing w:after="120" w:line="276" w:lineRule="auto"/>
      <w:ind w:left="360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FC501A"/>
    <w:rPr>
      <w:rFonts w:ascii="Calibri" w:eastAsia="Times New Roman" w:hAnsi="Calibri" w:cs="Times New Roman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84CEA"/>
    <w:pPr>
      <w:ind w:firstLine="720"/>
    </w:pPr>
    <w:rPr>
      <w:rFonts w:eastAsia="Calibri"/>
      <w:noProof/>
      <w:szCs w:val="22"/>
      <w:lang w:val="x-none" w:eastAsia="x-none"/>
    </w:rPr>
  </w:style>
  <w:style w:type="character" w:customStyle="1" w:styleId="EndNoteBibliographyChar">
    <w:name w:val="EndNote Bibliography Char"/>
    <w:link w:val="EndNoteBibliography"/>
    <w:rsid w:val="00384CEA"/>
    <w:rPr>
      <w:rFonts w:eastAsia="Calibri"/>
      <w:noProof/>
      <w:sz w:val="24"/>
      <w:szCs w:val="22"/>
    </w:rPr>
  </w:style>
  <w:style w:type="character" w:styleId="Strong">
    <w:name w:val="Strong"/>
    <w:uiPriority w:val="22"/>
    <w:qFormat/>
    <w:rsid w:val="00170F3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97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776A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9054A4"/>
  </w:style>
  <w:style w:type="character" w:styleId="UnresolvedMention">
    <w:name w:val="Unresolved Mention"/>
    <w:basedOn w:val="DefaultParagraphFont"/>
    <w:uiPriority w:val="99"/>
    <w:semiHidden/>
    <w:unhideWhenUsed/>
    <w:rsid w:val="00B5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lobalenglish.com/files/GlobEng_BEIreport%202013_EN_A4_FIN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ian-efl-journa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nlinelibrary.wiley.com/doi/10.1111/j.1083-6101.2002.tb00157.x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e.uci.edu/person/warschauer_m/docs/globa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M</vt:lpstr>
    </vt:vector>
  </TitlesOfParts>
  <Company/>
  <LinksUpToDate>false</LinksUpToDate>
  <CharactersWithSpaces>24328</CharactersWithSpaces>
  <SharedDoc>false</SharedDoc>
  <HLinks>
    <vt:vector size="18" baseType="variant"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http://onlinelibrary.wiley.com/doi/10.1111/j.1083-6101.2002.tb00157.x/full</vt:lpwstr>
      </vt:variant>
      <vt:variant>
        <vt:lpwstr/>
      </vt:variant>
      <vt:variant>
        <vt:i4>4784238</vt:i4>
      </vt:variant>
      <vt:variant>
        <vt:i4>3</vt:i4>
      </vt:variant>
      <vt:variant>
        <vt:i4>0</vt:i4>
      </vt:variant>
      <vt:variant>
        <vt:i4>5</vt:i4>
      </vt:variant>
      <vt:variant>
        <vt:lpwstr>http://gse.uci.edu/person/warschauer_m/docs/global.pdf</vt:lpwstr>
      </vt:variant>
      <vt:variant>
        <vt:lpwstr>global</vt:lpwstr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http://asian-efl-journal.com/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M</dc:title>
  <dc:subject/>
  <dc:creator>MIIS</dc:creator>
  <cp:keywords/>
  <cp:lastModifiedBy>Damerow, Ryan</cp:lastModifiedBy>
  <cp:revision>14</cp:revision>
  <dcterms:created xsi:type="dcterms:W3CDTF">2022-02-19T15:59:00Z</dcterms:created>
  <dcterms:modified xsi:type="dcterms:W3CDTF">2022-02-21T19:02:00Z</dcterms:modified>
</cp:coreProperties>
</file>