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42A5E" w14:textId="63A46E71" w:rsidR="004D555A" w:rsidRPr="0037049C" w:rsidRDefault="00F179AA" w:rsidP="0037049C">
      <w:pPr>
        <w:pStyle w:val="NormalWeb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>
        <w:rPr>
          <w:b/>
          <w:u w:val="single"/>
        </w:rPr>
        <w:t xml:space="preserve">DIGITAL GAMES AND </w:t>
      </w:r>
      <w:r w:rsidR="005D28C6" w:rsidRPr="0037049C">
        <w:rPr>
          <w:b/>
          <w:u w:val="single"/>
        </w:rPr>
        <w:t xml:space="preserve">GAMING IN LANGUAGE LEARNING AND TEACHING: </w:t>
      </w:r>
    </w:p>
    <w:p w14:paraId="27A9933C" w14:textId="750A1E47" w:rsidR="005D28C6" w:rsidRPr="0037049C" w:rsidRDefault="005D28C6" w:rsidP="0037049C">
      <w:pPr>
        <w:pStyle w:val="NormalWeb"/>
        <w:spacing w:before="0" w:beforeAutospacing="0" w:after="0" w:afterAutospacing="0"/>
        <w:ind w:left="720" w:hanging="720"/>
        <w:jc w:val="center"/>
        <w:rPr>
          <w:b/>
          <w:u w:val="single"/>
        </w:rPr>
      </w:pPr>
      <w:r w:rsidRPr="0037049C">
        <w:rPr>
          <w:b/>
          <w:u w:val="single"/>
        </w:rPr>
        <w:t>SELECTED REFERENCES</w:t>
      </w:r>
    </w:p>
    <w:p w14:paraId="2F823173" w14:textId="0455807A" w:rsidR="005D28C6" w:rsidRPr="0037049C" w:rsidRDefault="005D28C6" w:rsidP="0037049C">
      <w:pPr>
        <w:pStyle w:val="NormalWeb"/>
        <w:spacing w:before="0" w:beforeAutospacing="0" w:after="0" w:afterAutospacing="0"/>
        <w:ind w:left="720" w:hanging="720"/>
        <w:jc w:val="center"/>
        <w:rPr>
          <w:b/>
        </w:rPr>
      </w:pPr>
      <w:r w:rsidRPr="0037049C">
        <w:rPr>
          <w:b/>
        </w:rPr>
        <w:t xml:space="preserve">(Last updated </w:t>
      </w:r>
      <w:r w:rsidR="00F179AA">
        <w:rPr>
          <w:b/>
        </w:rPr>
        <w:t>23 March 2022</w:t>
      </w:r>
      <w:r w:rsidRPr="0037049C">
        <w:rPr>
          <w:b/>
        </w:rPr>
        <w:t>)</w:t>
      </w:r>
    </w:p>
    <w:p w14:paraId="30AFDBA6" w14:textId="77777777" w:rsidR="005D28C6" w:rsidRPr="0037049C" w:rsidRDefault="005D28C6" w:rsidP="0037049C">
      <w:pPr>
        <w:pStyle w:val="NormalWeb"/>
        <w:spacing w:before="0" w:beforeAutospacing="0" w:after="240" w:afterAutospacing="0"/>
        <w:ind w:left="720" w:hanging="720"/>
      </w:pPr>
    </w:p>
    <w:p w14:paraId="66954939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Alberti, J. (2008). The game of reading and writing: How video games reframe our understanding of literacy. </w:t>
      </w:r>
      <w:r w:rsidRPr="0037049C">
        <w:rPr>
          <w:rFonts w:ascii="Times New Roman" w:hAnsi="Times New Roman" w:cs="Times New Roman"/>
          <w:i/>
        </w:rPr>
        <w:t>Computers and Composition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25</w:t>
      </w:r>
      <w:r w:rsidRPr="0037049C">
        <w:rPr>
          <w:rFonts w:ascii="Times New Roman" w:hAnsi="Times New Roman" w:cs="Times New Roman"/>
        </w:rPr>
        <w:t xml:space="preserve">, 258-269. </w:t>
      </w:r>
    </w:p>
    <w:p w14:paraId="08270A98" w14:textId="7665EC73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Abrams, S. S., Gerber, H. R., &amp; Burgess, M. L. (2012). Digital worlds and shifting borders: Popular culture, perception, and pedagogy. In W. Williams &amp; A. Zenger (Eds.), </w:t>
      </w:r>
      <w:r w:rsidRPr="0037049C">
        <w:rPr>
          <w:rFonts w:ascii="Times New Roman" w:eastAsia="MS Mincho" w:hAnsi="Times New Roman" w:cs="Times New Roman"/>
          <w:i/>
          <w:iCs/>
        </w:rPr>
        <w:t>New media literacies and participatory popular culture across borders</w:t>
      </w:r>
      <w:r w:rsidRPr="0037049C">
        <w:rPr>
          <w:rFonts w:ascii="Times New Roman" w:eastAsia="MS Mincho" w:hAnsi="Times New Roman" w:cs="Times New Roman"/>
        </w:rPr>
        <w:t xml:space="preserve"> (pp. 90–105). New York, NY: Routledge.</w:t>
      </w:r>
    </w:p>
    <w:p w14:paraId="3F2CF55C" w14:textId="3ACD8E62" w:rsidR="00E91F14" w:rsidRPr="0037049C" w:rsidRDefault="00E91F14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14167932" w14:textId="765965D2" w:rsidR="00E91F14" w:rsidRPr="0037049C" w:rsidRDefault="00E91F14" w:rsidP="0037049C">
      <w:pPr>
        <w:ind w:left="720" w:hanging="720"/>
        <w:rPr>
          <w:rFonts w:ascii="Times New Roman" w:hAnsi="Times New Roman" w:cs="Times New Roman"/>
          <w:color w:val="0000FF"/>
        </w:rPr>
      </w:pPr>
      <w:proofErr w:type="spellStart"/>
      <w:r w:rsidRPr="0037049C">
        <w:rPr>
          <w:rFonts w:ascii="Times New Roman" w:hAnsi="Times New Roman" w:cs="Times New Roman"/>
          <w:color w:val="000000"/>
        </w:rPr>
        <w:t>Altınbaş</w:t>
      </w:r>
      <w:proofErr w:type="spellEnd"/>
      <w:r w:rsidRPr="0037049C">
        <w:rPr>
          <w:rFonts w:ascii="Times New Roman" w:hAnsi="Times New Roman" w:cs="Times New Roman"/>
          <w:color w:val="000000"/>
        </w:rPr>
        <w:t xml:space="preserve">, M. E. (2018). </w:t>
      </w:r>
      <w:r w:rsidRPr="0037049C">
        <w:rPr>
          <w:rFonts w:ascii="Times New Roman" w:hAnsi="Times New Roman" w:cs="Times New Roman"/>
          <w:i/>
          <w:iCs/>
          <w:color w:val="000000"/>
        </w:rPr>
        <w:t xml:space="preserve">The use of multiplayer online computer games in developing EFL skills </w:t>
      </w:r>
      <w:r w:rsidRPr="0037049C">
        <w:rPr>
          <w:rFonts w:ascii="Times New Roman" w:hAnsi="Times New Roman" w:cs="Times New Roman"/>
          <w:color w:val="000000"/>
        </w:rPr>
        <w:t xml:space="preserve">[Master’s thesis, Middle East Technical University). </w:t>
      </w:r>
      <w:proofErr w:type="spellStart"/>
      <w:r w:rsidRPr="0037049C">
        <w:rPr>
          <w:rFonts w:ascii="Times New Roman" w:hAnsi="Times New Roman" w:cs="Times New Roman"/>
          <w:color w:val="000000"/>
        </w:rPr>
        <w:t>OpenMETU</w:t>
      </w:r>
      <w:proofErr w:type="spellEnd"/>
      <w:r w:rsidRPr="0037049C">
        <w:rPr>
          <w:rFonts w:ascii="Times New Roman" w:hAnsi="Times New Roman" w:cs="Times New Roman"/>
          <w:color w:val="000000"/>
        </w:rPr>
        <w:t xml:space="preserve">. </w:t>
      </w:r>
      <w:hyperlink r:id="rId6" w:history="1">
        <w:r w:rsidRPr="0037049C">
          <w:rPr>
            <w:rStyle w:val="Hyperlink"/>
            <w:rFonts w:ascii="Times New Roman" w:hAnsi="Times New Roman" w:cs="Times New Roman"/>
          </w:rPr>
          <w:t>https://open.metu.edu.tr/handle/11511/27368</w:t>
        </w:r>
      </w:hyperlink>
    </w:p>
    <w:p w14:paraId="0E5280DE" w14:textId="77777777" w:rsidR="00E91F14" w:rsidRPr="0037049C" w:rsidRDefault="00E91F14" w:rsidP="0037049C">
      <w:pPr>
        <w:ind w:left="720" w:hanging="720"/>
        <w:rPr>
          <w:rFonts w:ascii="Times New Roman" w:hAnsi="Times New Roman" w:cs="Times New Roman"/>
          <w:color w:val="0000FF"/>
        </w:rPr>
      </w:pPr>
    </w:p>
    <w:p w14:paraId="3A26EA9E" w14:textId="5EA41C3A" w:rsidR="00E91F14" w:rsidRPr="0037049C" w:rsidRDefault="00E91F14" w:rsidP="0037049C">
      <w:pPr>
        <w:ind w:left="720" w:hanging="720"/>
        <w:rPr>
          <w:rFonts w:ascii="Times New Roman" w:hAnsi="Times New Roman" w:cs="Times New Roman"/>
          <w:color w:val="000000"/>
        </w:rPr>
      </w:pPr>
      <w:proofErr w:type="spellStart"/>
      <w:r w:rsidRPr="0037049C">
        <w:rPr>
          <w:rFonts w:ascii="Times New Roman" w:hAnsi="Times New Roman" w:cs="Times New Roman"/>
          <w:color w:val="000000"/>
        </w:rPr>
        <w:t>Alyaz</w:t>
      </w:r>
      <w:proofErr w:type="spellEnd"/>
      <w:r w:rsidRPr="0037049C">
        <w:rPr>
          <w:rFonts w:ascii="Times New Roman" w:hAnsi="Times New Roman" w:cs="Times New Roman"/>
          <w:color w:val="000000"/>
        </w:rPr>
        <w:t xml:space="preserve">, Y., &amp; Genc, Z. B. (2016). Digital game-based language learning foreign language teacher education. </w:t>
      </w:r>
      <w:r w:rsidRPr="0037049C">
        <w:rPr>
          <w:rFonts w:ascii="Times New Roman" w:hAnsi="Times New Roman" w:cs="Times New Roman"/>
          <w:i/>
          <w:iCs/>
          <w:color w:val="000000"/>
        </w:rPr>
        <w:t>Turkish Online Journal of Distance Education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17</w:t>
      </w:r>
      <w:r w:rsidRPr="0037049C">
        <w:rPr>
          <w:rFonts w:ascii="Times New Roman" w:hAnsi="Times New Roman" w:cs="Times New Roman"/>
          <w:color w:val="000000"/>
        </w:rPr>
        <w:t xml:space="preserve">(4), 130–146. </w:t>
      </w:r>
    </w:p>
    <w:p w14:paraId="7802F0F4" w14:textId="77777777" w:rsidR="00E91F14" w:rsidRPr="0037049C" w:rsidRDefault="00E91F14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24A77890" w14:textId="58DBCF7C" w:rsidR="00E91F14" w:rsidRPr="0037049C" w:rsidRDefault="00E91F14" w:rsidP="0037049C">
      <w:pPr>
        <w:ind w:left="720" w:hanging="720"/>
        <w:rPr>
          <w:rFonts w:ascii="Times New Roman" w:hAnsi="Times New Roman" w:cs="Times New Roman"/>
          <w:color w:val="0000FF"/>
        </w:rPr>
      </w:pPr>
      <w:proofErr w:type="spellStart"/>
      <w:r w:rsidRPr="0037049C">
        <w:rPr>
          <w:rFonts w:ascii="Times New Roman" w:hAnsi="Times New Roman" w:cs="Times New Roman"/>
          <w:color w:val="000000"/>
        </w:rPr>
        <w:t>Alyaz</w:t>
      </w:r>
      <w:proofErr w:type="spellEnd"/>
      <w:r w:rsidRPr="0037049C">
        <w:rPr>
          <w:rFonts w:ascii="Times New Roman" w:hAnsi="Times New Roman" w:cs="Times New Roman"/>
          <w:color w:val="000000"/>
        </w:rPr>
        <w:t xml:space="preserve">, Y., Spaniel-Weise, D., &amp; Gursoy, E. (2017). A study on using serious games in teaching German as a foreign language. </w:t>
      </w:r>
      <w:r w:rsidRPr="0037049C">
        <w:rPr>
          <w:rFonts w:ascii="Times New Roman" w:hAnsi="Times New Roman" w:cs="Times New Roman"/>
          <w:i/>
          <w:iCs/>
          <w:color w:val="000000"/>
        </w:rPr>
        <w:t>Journal of Education and Learning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6</w:t>
      </w:r>
      <w:r w:rsidRPr="0037049C">
        <w:rPr>
          <w:rFonts w:ascii="Times New Roman" w:hAnsi="Times New Roman" w:cs="Times New Roman"/>
          <w:color w:val="000000"/>
        </w:rPr>
        <w:t xml:space="preserve">(3), 250–264. </w:t>
      </w:r>
      <w:hyperlink r:id="rId7" w:history="1">
        <w:r w:rsidRPr="0037049C">
          <w:rPr>
            <w:rStyle w:val="Hyperlink"/>
            <w:rFonts w:ascii="Times New Roman" w:hAnsi="Times New Roman" w:cs="Times New Roman"/>
          </w:rPr>
          <w:t>http://doi.org/10.5539/jel.v6n3p250</w:t>
        </w:r>
      </w:hyperlink>
    </w:p>
    <w:p w14:paraId="4BEA9D5A" w14:textId="77777777" w:rsidR="00E91F14" w:rsidRPr="0037049C" w:rsidRDefault="00E91F14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698EB193" w14:textId="02A36742" w:rsidR="0021623A" w:rsidRPr="0037049C" w:rsidRDefault="0021623A" w:rsidP="0037049C">
      <w:pPr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Ang, C. S., </w:t>
      </w:r>
      <w:proofErr w:type="spellStart"/>
      <w:r w:rsidRPr="0037049C">
        <w:rPr>
          <w:rFonts w:ascii="Times New Roman" w:hAnsi="Times New Roman" w:cs="Times New Roman"/>
        </w:rPr>
        <w:t>Zaphiris</w:t>
      </w:r>
      <w:proofErr w:type="spellEnd"/>
      <w:r w:rsidRPr="0037049C">
        <w:rPr>
          <w:rFonts w:ascii="Times New Roman" w:hAnsi="Times New Roman" w:cs="Times New Roman"/>
        </w:rPr>
        <w:t xml:space="preserve">, P., &amp; Wilson, S. (2005). Social interaction in game communities and second language learning. Paper presented at the 19th British HCI Group Annual Conference, Edinburg, UK. Retrieved from </w:t>
      </w:r>
      <w:hyperlink r:id="rId8" w:history="1">
        <w:r w:rsidR="00E91F14" w:rsidRPr="0037049C">
          <w:rPr>
            <w:rStyle w:val="Hyperlink"/>
            <w:rFonts w:ascii="Times New Roman" w:hAnsi="Times New Roman" w:cs="Times New Roman"/>
          </w:rPr>
          <w:t>https://www.researchgate.net/profile/Panayiotis_Zaphiris/publication/228362360_Social_interaction_in_game_communities_and_second_language_learning/links/02e7e52f2d3595901f000000.pdf</w:t>
        </w:r>
      </w:hyperlink>
    </w:p>
    <w:p w14:paraId="51BCEF1F" w14:textId="77777777" w:rsidR="00E91F14" w:rsidRPr="0037049C" w:rsidRDefault="00E91F14" w:rsidP="0037049C">
      <w:pPr>
        <w:ind w:left="720" w:hanging="720"/>
        <w:rPr>
          <w:rFonts w:ascii="Times New Roman" w:hAnsi="Times New Roman" w:cs="Times New Roman"/>
        </w:rPr>
      </w:pPr>
    </w:p>
    <w:p w14:paraId="06F5447F" w14:textId="01BDF560" w:rsidR="00E91F14" w:rsidRPr="0037049C" w:rsidRDefault="00E91F14" w:rsidP="0037049C">
      <w:pPr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ArenaNet</w:t>
      </w:r>
      <w:proofErr w:type="spellEnd"/>
      <w:r w:rsidRPr="0037049C">
        <w:rPr>
          <w:rFonts w:ascii="Times New Roman" w:hAnsi="Times New Roman" w:cs="Times New Roman"/>
        </w:rPr>
        <w:t xml:space="preserve">. (2012). </w:t>
      </w:r>
      <w:r w:rsidRPr="0037049C">
        <w:rPr>
          <w:rFonts w:ascii="Times New Roman" w:hAnsi="Times New Roman" w:cs="Times New Roman"/>
          <w:i/>
          <w:iCs/>
        </w:rPr>
        <w:t xml:space="preserve">Guild Wars 2 </w:t>
      </w:r>
      <w:r w:rsidRPr="0037049C">
        <w:rPr>
          <w:rFonts w:ascii="Times New Roman" w:hAnsi="Times New Roman" w:cs="Times New Roman"/>
        </w:rPr>
        <w:t xml:space="preserve">[Digital game]. </w:t>
      </w:r>
      <w:proofErr w:type="spellStart"/>
      <w:r w:rsidRPr="0037049C">
        <w:rPr>
          <w:rFonts w:ascii="Times New Roman" w:hAnsi="Times New Roman" w:cs="Times New Roman"/>
        </w:rPr>
        <w:t>ArenaNet</w:t>
      </w:r>
      <w:proofErr w:type="spellEnd"/>
      <w:r w:rsidRPr="0037049C">
        <w:rPr>
          <w:rFonts w:ascii="Times New Roman" w:hAnsi="Times New Roman" w:cs="Times New Roman"/>
        </w:rPr>
        <w:t>, NCSOFT.</w:t>
      </w:r>
    </w:p>
    <w:p w14:paraId="6F7B0969" w14:textId="77777777" w:rsidR="00E91F14" w:rsidRPr="0037049C" w:rsidRDefault="00E91F14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223F54C2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Beavis, C. (2002). Reading, writing and role-playing computer games. In I. Snyder (Ed.), </w:t>
      </w:r>
      <w:r w:rsidRPr="0037049C">
        <w:rPr>
          <w:rFonts w:ascii="Times New Roman" w:hAnsi="Times New Roman" w:cs="Times New Roman"/>
          <w:i/>
        </w:rPr>
        <w:t xml:space="preserve">Silicon literacies: Communication, </w:t>
      </w:r>
      <w:proofErr w:type="gramStart"/>
      <w:r w:rsidRPr="0037049C">
        <w:rPr>
          <w:rFonts w:ascii="Times New Roman" w:hAnsi="Times New Roman" w:cs="Times New Roman"/>
          <w:i/>
        </w:rPr>
        <w:t>innovation</w:t>
      </w:r>
      <w:proofErr w:type="gramEnd"/>
      <w:r w:rsidRPr="0037049C">
        <w:rPr>
          <w:rFonts w:ascii="Times New Roman" w:hAnsi="Times New Roman" w:cs="Times New Roman"/>
          <w:i/>
        </w:rPr>
        <w:t xml:space="preserve"> and education in the electronic age</w:t>
      </w:r>
      <w:r w:rsidRPr="0037049C">
        <w:rPr>
          <w:rFonts w:ascii="Times New Roman" w:hAnsi="Times New Roman" w:cs="Times New Roman"/>
        </w:rPr>
        <w:t xml:space="preserve"> (pp. 47-61). London, UK: Routledge. </w:t>
      </w:r>
    </w:p>
    <w:p w14:paraId="72A34FB8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>Beavis, C. (2002). RTS and RPGs: New literacies and multiplayer computer games. Paper presented at the Annual Meeting of the Australian Association for Research in Education, Queensland, Australia. Retrieved from http://files.eric.ed.gov/fulltext/ED476285.pdf</w:t>
      </w:r>
    </w:p>
    <w:p w14:paraId="7E363D5A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Black, R. W. (2005). Access and affiliation: The literacy and composition practices of English-language learners in an online fanfiction community. </w:t>
      </w:r>
      <w:r w:rsidRPr="0037049C">
        <w:rPr>
          <w:rFonts w:ascii="Times New Roman" w:eastAsia="MS Mincho" w:hAnsi="Times New Roman" w:cs="Times New Roman"/>
          <w:i/>
          <w:iCs/>
        </w:rPr>
        <w:t>Journal of Adolescent &amp; Adult Literacy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49</w:t>
      </w:r>
      <w:r w:rsidRPr="0037049C">
        <w:rPr>
          <w:rFonts w:ascii="Times New Roman" w:eastAsia="MS Mincho" w:hAnsi="Times New Roman" w:cs="Times New Roman"/>
        </w:rPr>
        <w:t>(2), 118–128.</w:t>
      </w:r>
    </w:p>
    <w:p w14:paraId="01DC9B1D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lastRenderedPageBreak/>
        <w:t xml:space="preserve">Brignall, T. W., &amp; Valey, T. L. V. (2007). An online community as a new tribalism: The World of Warcraft. The 40th Hawaii International Conference on System Sciences (HICSS'07), Hawaii. Retrieved from </w:t>
      </w:r>
      <w:r w:rsidRPr="0037049C">
        <w:rPr>
          <w:rFonts w:ascii="Times New Roman" w:hAnsi="Times New Roman" w:cs="Times New Roman"/>
          <w:color w:val="0000FF"/>
        </w:rPr>
        <w:t xml:space="preserve">http://ieeexplore.ieee.org/xpls/abs_all.jsp?arnumber=4076738&amp;tag=1 </w:t>
      </w:r>
    </w:p>
    <w:p w14:paraId="07374CEE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>Bryant, T. (2006</w:t>
      </w:r>
      <w:r w:rsidRPr="0037049C">
        <w:rPr>
          <w:rFonts w:ascii="Times New Roman" w:hAnsi="Times New Roman" w:cs="Times New Roman"/>
          <w:i/>
        </w:rPr>
        <w:t xml:space="preserve">). Using World of Warcraft and other MMORPGs to foster a targeted, </w:t>
      </w:r>
      <w:proofErr w:type="gramStart"/>
      <w:r w:rsidRPr="0037049C">
        <w:rPr>
          <w:rFonts w:ascii="Times New Roman" w:hAnsi="Times New Roman" w:cs="Times New Roman"/>
          <w:i/>
        </w:rPr>
        <w:t>social</w:t>
      </w:r>
      <w:proofErr w:type="gramEnd"/>
      <w:r w:rsidRPr="0037049C">
        <w:rPr>
          <w:rFonts w:ascii="Times New Roman" w:hAnsi="Times New Roman" w:cs="Times New Roman"/>
          <w:i/>
        </w:rPr>
        <w:t xml:space="preserve"> and cooperative approach toward language learning</w:t>
      </w:r>
      <w:r w:rsidRPr="0037049C">
        <w:rPr>
          <w:rFonts w:ascii="Times New Roman" w:hAnsi="Times New Roman" w:cs="Times New Roman"/>
        </w:rPr>
        <w:t xml:space="preserve">. Retrieved March 19, 2009, from </w:t>
      </w:r>
      <w:r w:rsidRPr="0037049C">
        <w:rPr>
          <w:rFonts w:ascii="Times New Roman" w:hAnsi="Times New Roman" w:cs="Times New Roman"/>
          <w:color w:val="0000FF"/>
        </w:rPr>
        <w:t xml:space="preserve">http://www.academiccommons.org/commons/essay/bryant-MMORPGs-for-SLA </w:t>
      </w:r>
    </w:p>
    <w:p w14:paraId="6F8EEC13" w14:textId="77777777" w:rsidR="0021623A" w:rsidRPr="0037049C" w:rsidRDefault="0021623A" w:rsidP="0037049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proofErr w:type="spellStart"/>
      <w:r w:rsidRPr="0037049C">
        <w:rPr>
          <w:rFonts w:ascii="Times New Roman" w:eastAsia="Times New Roman" w:hAnsi="Times New Roman" w:cs="Times New Roman"/>
          <w:lang w:eastAsia="en-US"/>
        </w:rPr>
        <w:t>Carr</w:t>
      </w:r>
      <w:proofErr w:type="spellEnd"/>
      <w:r w:rsidRPr="0037049C">
        <w:rPr>
          <w:rFonts w:ascii="Times New Roman" w:eastAsia="Times New Roman" w:hAnsi="Times New Roman" w:cs="Times New Roman"/>
          <w:lang w:eastAsia="en-US"/>
        </w:rPr>
        <w:t xml:space="preserve">, D. (2006). </w:t>
      </w:r>
      <w:r w:rsidRPr="0037049C">
        <w:rPr>
          <w:rFonts w:ascii="Times New Roman" w:eastAsia="Times New Roman" w:hAnsi="Times New Roman" w:cs="Times New Roman"/>
          <w:i/>
          <w:iCs/>
          <w:lang w:eastAsia="en-US"/>
        </w:rPr>
        <w:t xml:space="preserve">Computer games: Text, </w:t>
      </w:r>
      <w:proofErr w:type="gramStart"/>
      <w:r w:rsidRPr="0037049C">
        <w:rPr>
          <w:rFonts w:ascii="Times New Roman" w:eastAsia="Times New Roman" w:hAnsi="Times New Roman" w:cs="Times New Roman"/>
          <w:i/>
          <w:iCs/>
          <w:lang w:eastAsia="en-US"/>
        </w:rPr>
        <w:t>narrative</w:t>
      </w:r>
      <w:proofErr w:type="gramEnd"/>
      <w:r w:rsidRPr="0037049C">
        <w:rPr>
          <w:rFonts w:ascii="Times New Roman" w:eastAsia="Times New Roman" w:hAnsi="Times New Roman" w:cs="Times New Roman"/>
          <w:i/>
          <w:iCs/>
          <w:lang w:eastAsia="en-US"/>
        </w:rPr>
        <w:t xml:space="preserve"> and play</w:t>
      </w:r>
      <w:r w:rsidRPr="0037049C">
        <w:rPr>
          <w:rFonts w:ascii="Times New Roman" w:eastAsia="Times New Roman" w:hAnsi="Times New Roman" w:cs="Times New Roman"/>
          <w:lang w:eastAsia="en-US"/>
        </w:rPr>
        <w:t>. Malden, MA: Polity.</w:t>
      </w:r>
    </w:p>
    <w:p w14:paraId="59038CC7" w14:textId="77777777" w:rsidR="0021623A" w:rsidRPr="0037049C" w:rsidRDefault="0021623A" w:rsidP="0037049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</w:p>
    <w:p w14:paraId="5B29FA4A" w14:textId="77777777" w:rsidR="00E91F14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Carr</w:t>
      </w:r>
      <w:proofErr w:type="spellEnd"/>
      <w:r w:rsidRPr="0037049C">
        <w:rPr>
          <w:rFonts w:ascii="Times New Roman" w:hAnsi="Times New Roman" w:cs="Times New Roman"/>
        </w:rPr>
        <w:t xml:space="preserve">, D. (2006). Games and narrative. In D. </w:t>
      </w:r>
      <w:proofErr w:type="spellStart"/>
      <w:r w:rsidRPr="0037049C">
        <w:rPr>
          <w:rFonts w:ascii="Times New Roman" w:hAnsi="Times New Roman" w:cs="Times New Roman"/>
        </w:rPr>
        <w:t>Carr</w:t>
      </w:r>
      <w:proofErr w:type="spellEnd"/>
      <w:r w:rsidRPr="0037049C">
        <w:rPr>
          <w:rFonts w:ascii="Times New Roman" w:hAnsi="Times New Roman" w:cs="Times New Roman"/>
        </w:rPr>
        <w:t xml:space="preserve">, D. Buckingham, A. Burn &amp; G. Schott (Eds.), </w:t>
      </w:r>
      <w:r w:rsidRPr="0037049C">
        <w:rPr>
          <w:rFonts w:ascii="Times New Roman" w:hAnsi="Times New Roman" w:cs="Times New Roman"/>
          <w:i/>
        </w:rPr>
        <w:t xml:space="preserve">Computer games: Text, </w:t>
      </w:r>
      <w:proofErr w:type="gramStart"/>
      <w:r w:rsidRPr="0037049C">
        <w:rPr>
          <w:rFonts w:ascii="Times New Roman" w:hAnsi="Times New Roman" w:cs="Times New Roman"/>
          <w:i/>
        </w:rPr>
        <w:t>narrative</w:t>
      </w:r>
      <w:proofErr w:type="gramEnd"/>
      <w:r w:rsidRPr="0037049C">
        <w:rPr>
          <w:rFonts w:ascii="Times New Roman" w:hAnsi="Times New Roman" w:cs="Times New Roman"/>
          <w:i/>
        </w:rPr>
        <w:t xml:space="preserve"> and play</w:t>
      </w:r>
      <w:r w:rsidRPr="0037049C">
        <w:rPr>
          <w:rFonts w:ascii="Times New Roman" w:hAnsi="Times New Roman" w:cs="Times New Roman"/>
        </w:rPr>
        <w:t xml:space="preserve"> (pp. 30-34). Malden, MA: Polity Press.</w:t>
      </w:r>
    </w:p>
    <w:p w14:paraId="6E87798A" w14:textId="03B3AFE7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0" w:name="_Hlk98925379"/>
      <w:r w:rsidRPr="0037049C">
        <w:rPr>
          <w:rFonts w:ascii="Times New Roman" w:hAnsi="Times New Roman" w:cs="Times New Roman"/>
          <w:color w:val="000000"/>
        </w:rPr>
        <w:t>Chen, H.-J. H., &amp; Hsu, H.-L. (2019). The impact of a serious game on vocabulary and content learning</w:t>
      </w:r>
      <w:r w:rsidRPr="0037049C">
        <w:rPr>
          <w:rFonts w:ascii="Times New Roman" w:hAnsi="Times New Roman" w:cs="Times New Roman"/>
          <w:i/>
          <w:iCs/>
          <w:color w:val="000000"/>
        </w:rPr>
        <w:t>. Computer Assisted Language Learning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33</w:t>
      </w:r>
      <w:r w:rsidRPr="0037049C">
        <w:rPr>
          <w:rFonts w:ascii="Times New Roman" w:hAnsi="Times New Roman" w:cs="Times New Roman"/>
          <w:color w:val="000000"/>
        </w:rPr>
        <w:t xml:space="preserve">(7), 811–832. </w:t>
      </w:r>
      <w:r w:rsidRPr="0037049C">
        <w:rPr>
          <w:rFonts w:ascii="Times New Roman" w:hAnsi="Times New Roman" w:cs="Times New Roman"/>
          <w:color w:val="0000FF"/>
        </w:rPr>
        <w:t xml:space="preserve">https://doi.org/10.1080/09588221.2019.1593197 </w:t>
      </w:r>
    </w:p>
    <w:p w14:paraId="5D092330" w14:textId="1F6FDAF4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>Chen, H.-J. H., &amp; Yang, T.-Y. C. (2013). The impact of adventure video games on foreign language learning and the perceptions of learners</w:t>
      </w:r>
      <w:r w:rsidRPr="0037049C">
        <w:rPr>
          <w:rFonts w:ascii="Times New Roman" w:hAnsi="Times New Roman" w:cs="Times New Roman"/>
          <w:i/>
          <w:iCs/>
          <w:color w:val="000000"/>
        </w:rPr>
        <w:t>. Interactive Learning Environments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21</w:t>
      </w:r>
      <w:r w:rsidRPr="0037049C">
        <w:rPr>
          <w:rFonts w:ascii="Times New Roman" w:hAnsi="Times New Roman" w:cs="Times New Roman"/>
          <w:color w:val="000000"/>
        </w:rPr>
        <w:t xml:space="preserve">(2), 129–141. </w:t>
      </w:r>
      <w:r w:rsidRPr="0037049C">
        <w:rPr>
          <w:rFonts w:ascii="Times New Roman" w:hAnsi="Times New Roman" w:cs="Times New Roman"/>
          <w:color w:val="0000FF"/>
        </w:rPr>
        <w:t xml:space="preserve">https://doi.org/10.1080/10494820.2012.705851 </w:t>
      </w:r>
    </w:p>
    <w:p w14:paraId="03A07D2B" w14:textId="4297C6B3" w:rsidR="00E91F14" w:rsidRPr="0037049C" w:rsidRDefault="00E91F14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 xml:space="preserve">Chen, M.-H., Tseng, W.-T., &amp; Hsiao, T.-Y. (2018). The effectiveness of digital game-based vocabulary learning: A framework-based view of meta-analysis. </w:t>
      </w:r>
      <w:r w:rsidRPr="0037049C">
        <w:rPr>
          <w:rFonts w:ascii="Times New Roman" w:hAnsi="Times New Roman" w:cs="Times New Roman"/>
          <w:i/>
          <w:iCs/>
          <w:color w:val="000000"/>
        </w:rPr>
        <w:t>British Journal of Educational Technology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49</w:t>
      </w:r>
      <w:r w:rsidRPr="0037049C">
        <w:rPr>
          <w:rFonts w:ascii="Times New Roman" w:hAnsi="Times New Roman" w:cs="Times New Roman"/>
          <w:color w:val="000000"/>
        </w:rPr>
        <w:t xml:space="preserve">(1), 69–77. </w:t>
      </w:r>
      <w:r w:rsidRPr="0037049C">
        <w:rPr>
          <w:rFonts w:ascii="Times New Roman" w:hAnsi="Times New Roman" w:cs="Times New Roman"/>
          <w:color w:val="0000FF"/>
        </w:rPr>
        <w:t>https://doi.org/10.1111/bjet.12526</w:t>
      </w:r>
    </w:p>
    <w:bookmarkEnd w:id="0"/>
    <w:p w14:paraId="09AC0E44" w14:textId="77777777" w:rsidR="00E91F14" w:rsidRPr="0037049C" w:rsidRDefault="00E91F14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469282C3" w14:textId="5E4EA20F" w:rsidR="0021623A" w:rsidRPr="0037049C" w:rsidRDefault="0021623A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Chik, A. (2013). Naturalistic CALL and digital gaming. </w:t>
      </w:r>
      <w:r w:rsidRPr="0037049C">
        <w:rPr>
          <w:rFonts w:ascii="Times New Roman" w:hAnsi="Times New Roman" w:cs="Times New Roman"/>
          <w:i/>
        </w:rPr>
        <w:t>TESOL Quarterly, 47</w:t>
      </w:r>
      <w:r w:rsidRPr="0037049C">
        <w:rPr>
          <w:rFonts w:ascii="Times New Roman" w:hAnsi="Times New Roman" w:cs="Times New Roman"/>
        </w:rPr>
        <w:t>(4), 834-839.</w:t>
      </w:r>
    </w:p>
    <w:p w14:paraId="7DAF58AA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</w:p>
    <w:p w14:paraId="4AE96C31" w14:textId="77777777" w:rsidR="0021623A" w:rsidRPr="0037049C" w:rsidRDefault="0021623A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Chik, A. (2014). “I don’t know how to talk basketball before playing NBA 2K10”: Using digital games out-of-class language learning”. In D. Nunan &amp; J. C. Richards (Eds.), </w:t>
      </w:r>
      <w:r w:rsidRPr="0037049C">
        <w:rPr>
          <w:rFonts w:ascii="Times New Roman" w:hAnsi="Times New Roman" w:cs="Times New Roman"/>
          <w:i/>
        </w:rPr>
        <w:t>Language learning beyond the classroom</w:t>
      </w:r>
      <w:r w:rsidRPr="0037049C">
        <w:rPr>
          <w:rFonts w:ascii="Times New Roman" w:hAnsi="Times New Roman" w:cs="Times New Roman"/>
        </w:rPr>
        <w:t xml:space="preserve"> (pp. 75-84). New York, NY: Routledge.</w:t>
      </w:r>
    </w:p>
    <w:p w14:paraId="77E86625" w14:textId="77777777" w:rsidR="0021623A" w:rsidRPr="0037049C" w:rsidRDefault="0021623A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69AF1C9D" w14:textId="212F98A9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Cobb, T., &amp; Horst, M. (2011). Does Word Coach </w:t>
      </w:r>
      <w:proofErr w:type="spellStart"/>
      <w:r w:rsidRPr="0037049C">
        <w:rPr>
          <w:rFonts w:ascii="Times New Roman" w:hAnsi="Times New Roman" w:cs="Times New Roman"/>
        </w:rPr>
        <w:t>coach</w:t>
      </w:r>
      <w:proofErr w:type="spellEnd"/>
      <w:r w:rsidRPr="0037049C">
        <w:rPr>
          <w:rFonts w:ascii="Times New Roman" w:hAnsi="Times New Roman" w:cs="Times New Roman"/>
        </w:rPr>
        <w:t xml:space="preserve"> words? </w:t>
      </w:r>
      <w:r w:rsidRPr="0037049C">
        <w:rPr>
          <w:rFonts w:ascii="Times New Roman" w:hAnsi="Times New Roman" w:cs="Times New Roman"/>
          <w:i/>
          <w:iCs/>
        </w:rPr>
        <w:t>CALICO Journal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28</w:t>
      </w:r>
      <w:r w:rsidRPr="0037049C">
        <w:rPr>
          <w:rFonts w:ascii="Times New Roman" w:hAnsi="Times New Roman" w:cs="Times New Roman"/>
        </w:rPr>
        <w:t xml:space="preserve">(3), 639–661. </w:t>
      </w:r>
      <w:r w:rsidRPr="0037049C">
        <w:rPr>
          <w:rFonts w:ascii="Times New Roman" w:hAnsi="Times New Roman" w:cs="Times New Roman"/>
          <w:color w:val="0000FF"/>
        </w:rPr>
        <w:t>https://doi.org/10.11139/cj.28.3.639-661</w:t>
      </w:r>
    </w:p>
    <w:p w14:paraId="29A38B2F" w14:textId="28AC0100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Colby, R. S., &amp; Colby, R. (2008). A pedagogy of play: Integrating computer games into the writing classroom. </w:t>
      </w:r>
      <w:r w:rsidRPr="0037049C">
        <w:rPr>
          <w:rFonts w:ascii="Times New Roman" w:hAnsi="Times New Roman" w:cs="Times New Roman"/>
          <w:i/>
        </w:rPr>
        <w:t>Computers and Composition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25</w:t>
      </w:r>
      <w:r w:rsidRPr="0037049C">
        <w:rPr>
          <w:rFonts w:ascii="Times New Roman" w:hAnsi="Times New Roman" w:cs="Times New Roman"/>
        </w:rPr>
        <w:t xml:space="preserve">, 300-312. </w:t>
      </w:r>
    </w:p>
    <w:p w14:paraId="021F59BA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Compton-Lilly, C. (2007). What can video games teach us about teaching reading? </w:t>
      </w:r>
      <w:r w:rsidRPr="0037049C">
        <w:rPr>
          <w:rFonts w:ascii="Times New Roman" w:hAnsi="Times New Roman" w:cs="Times New Roman"/>
          <w:i/>
        </w:rPr>
        <w:t>Reading Teacher, 60</w:t>
      </w:r>
      <w:r w:rsidRPr="0037049C">
        <w:rPr>
          <w:rFonts w:ascii="Times New Roman" w:hAnsi="Times New Roman" w:cs="Times New Roman"/>
        </w:rPr>
        <w:t xml:space="preserve">(8), 718-727. </w:t>
      </w:r>
    </w:p>
    <w:p w14:paraId="07C1EB46" w14:textId="77777777" w:rsidR="0021623A" w:rsidRPr="0037049C" w:rsidRDefault="0021623A" w:rsidP="0037049C">
      <w:pPr>
        <w:spacing w:after="240"/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Connolly, T. M., Stansfield, M., &amp; Hainey, T. (2011). An alternate reality game for language learning: </w:t>
      </w:r>
      <w:proofErr w:type="spellStart"/>
      <w:r w:rsidRPr="0037049C">
        <w:rPr>
          <w:rFonts w:ascii="Times New Roman" w:eastAsia="MS Mincho" w:hAnsi="Times New Roman" w:cs="Times New Roman"/>
        </w:rPr>
        <w:t>ARGuing</w:t>
      </w:r>
      <w:proofErr w:type="spellEnd"/>
      <w:r w:rsidRPr="0037049C">
        <w:rPr>
          <w:rFonts w:ascii="Times New Roman" w:eastAsia="MS Mincho" w:hAnsi="Times New Roman" w:cs="Times New Roman"/>
        </w:rPr>
        <w:t xml:space="preserve"> for multilingual motivation. </w:t>
      </w:r>
      <w:r w:rsidRPr="0037049C">
        <w:rPr>
          <w:rFonts w:ascii="Times New Roman" w:eastAsia="MS Mincho" w:hAnsi="Times New Roman" w:cs="Times New Roman"/>
          <w:i/>
          <w:iCs/>
        </w:rPr>
        <w:t>Computers &amp; Education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57</w:t>
      </w:r>
      <w:r w:rsidRPr="0037049C">
        <w:rPr>
          <w:rFonts w:ascii="Times New Roman" w:eastAsia="MS Mincho" w:hAnsi="Times New Roman" w:cs="Times New Roman"/>
        </w:rPr>
        <w:t xml:space="preserve">(1), 1389–1415. </w:t>
      </w:r>
      <w:proofErr w:type="spellStart"/>
      <w:r w:rsidRPr="0037049C">
        <w:rPr>
          <w:rFonts w:ascii="Times New Roman" w:eastAsia="MS Mincho" w:hAnsi="Times New Roman" w:cs="Times New Roman"/>
        </w:rPr>
        <w:t>doi</w:t>
      </w:r>
      <w:proofErr w:type="spellEnd"/>
      <w:r w:rsidRPr="0037049C">
        <w:rPr>
          <w:rFonts w:ascii="Times New Roman" w:eastAsia="MS Mincho" w:hAnsi="Times New Roman" w:cs="Times New Roman"/>
        </w:rPr>
        <w:t>: 10.1016/j.compedu.2011.01.009</w:t>
      </w:r>
    </w:p>
    <w:p w14:paraId="356B8079" w14:textId="77777777" w:rsidR="0021623A" w:rsidRPr="0037049C" w:rsidRDefault="0021623A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lastRenderedPageBreak/>
        <w:t xml:space="preserve">Cornillie, F., Thorne, S. L., &amp; Desmet, P. (2012). Digital games for language learning: From hype to insight? </w:t>
      </w:r>
      <w:proofErr w:type="spellStart"/>
      <w:r w:rsidRPr="0037049C">
        <w:rPr>
          <w:rFonts w:ascii="Times New Roman" w:hAnsi="Times New Roman" w:cs="Times New Roman"/>
          <w:i/>
          <w:iCs/>
        </w:rPr>
        <w:t>ReCALL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 Journal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24</w:t>
      </w:r>
      <w:r w:rsidRPr="0037049C">
        <w:rPr>
          <w:rFonts w:ascii="Times New Roman" w:hAnsi="Times New Roman" w:cs="Times New Roman"/>
        </w:rPr>
        <w:t>(3), 243-256.</w:t>
      </w:r>
    </w:p>
    <w:p w14:paraId="782C7A96" w14:textId="77777777" w:rsidR="0021623A" w:rsidRPr="0037049C" w:rsidRDefault="0021623A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5D67B8D6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Cruz, J. Q. (2007). Video games and the ESL classroom. </w:t>
      </w:r>
      <w:r w:rsidRPr="0037049C">
        <w:rPr>
          <w:rFonts w:ascii="Times New Roman" w:hAnsi="Times New Roman" w:cs="Times New Roman"/>
          <w:i/>
        </w:rPr>
        <w:t>The Internet TESL Journal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13</w:t>
      </w:r>
      <w:r w:rsidRPr="0037049C">
        <w:rPr>
          <w:rFonts w:ascii="Times New Roman" w:hAnsi="Times New Roman" w:cs="Times New Roman"/>
        </w:rPr>
        <w:t xml:space="preserve">(3). </w:t>
      </w:r>
    </w:p>
    <w:p w14:paraId="6F2ADCC1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de Aguilera, M., &amp; </w:t>
      </w:r>
      <w:proofErr w:type="spellStart"/>
      <w:r w:rsidRPr="0037049C">
        <w:rPr>
          <w:rFonts w:ascii="Times New Roman" w:hAnsi="Times New Roman" w:cs="Times New Roman"/>
        </w:rPr>
        <w:t>Mendiz</w:t>
      </w:r>
      <w:proofErr w:type="spellEnd"/>
      <w:r w:rsidRPr="0037049C">
        <w:rPr>
          <w:rFonts w:ascii="Times New Roman" w:hAnsi="Times New Roman" w:cs="Times New Roman"/>
        </w:rPr>
        <w:t xml:space="preserve">, A. (2003). Video games and education: (Education in the face of a "parallel school"). </w:t>
      </w:r>
      <w:r w:rsidRPr="0037049C">
        <w:rPr>
          <w:rFonts w:ascii="Times New Roman" w:hAnsi="Times New Roman" w:cs="Times New Roman"/>
          <w:i/>
        </w:rPr>
        <w:t>ACM Computers in Entertainment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1</w:t>
      </w:r>
      <w:r w:rsidRPr="0037049C">
        <w:rPr>
          <w:rFonts w:ascii="Times New Roman" w:hAnsi="Times New Roman" w:cs="Times New Roman"/>
        </w:rPr>
        <w:t xml:space="preserve">(1), 1. </w:t>
      </w:r>
    </w:p>
    <w:p w14:paraId="5A63D159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deHaan</w:t>
      </w:r>
      <w:proofErr w:type="spellEnd"/>
      <w:r w:rsidRPr="0037049C">
        <w:rPr>
          <w:rFonts w:ascii="Times New Roman" w:hAnsi="Times New Roman" w:cs="Times New Roman"/>
        </w:rPr>
        <w:t xml:space="preserve">, J. (2003). </w:t>
      </w:r>
      <w:r w:rsidRPr="0037049C">
        <w:rPr>
          <w:rFonts w:ascii="Times New Roman" w:hAnsi="Times New Roman" w:cs="Times New Roman"/>
          <w:i/>
        </w:rPr>
        <w:t>Learning language through video games: A theoretical framework, an evaluation of game genres and questions for future research</w:t>
      </w:r>
      <w:r w:rsidRPr="0037049C">
        <w:rPr>
          <w:rFonts w:ascii="Times New Roman" w:hAnsi="Times New Roman" w:cs="Times New Roman"/>
        </w:rPr>
        <w:t xml:space="preserve">. Retrieved April 16, 2008, from </w:t>
      </w:r>
      <w:r w:rsidRPr="0037049C">
        <w:rPr>
          <w:rFonts w:ascii="Times New Roman" w:hAnsi="Times New Roman" w:cs="Times New Roman"/>
          <w:color w:val="0000FF"/>
        </w:rPr>
        <w:t xml:space="preserve">http://jobfunctions.bnet.com/whitepaper.aspx?docid=127390 </w:t>
      </w:r>
    </w:p>
    <w:p w14:paraId="42631946" w14:textId="30708EAF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deHaan</w:t>
      </w:r>
      <w:proofErr w:type="spellEnd"/>
      <w:r w:rsidRPr="0037049C">
        <w:rPr>
          <w:rFonts w:ascii="Times New Roman" w:hAnsi="Times New Roman" w:cs="Times New Roman"/>
        </w:rPr>
        <w:t xml:space="preserve">, J. W. (2005). Acquisition of Japanese as a foreign language through a baseball video game. </w:t>
      </w:r>
      <w:r w:rsidRPr="0037049C">
        <w:rPr>
          <w:rFonts w:ascii="Times New Roman" w:hAnsi="Times New Roman" w:cs="Times New Roman"/>
          <w:i/>
        </w:rPr>
        <w:t>Foreign Language Annals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38</w:t>
      </w:r>
      <w:r w:rsidRPr="0037049C">
        <w:rPr>
          <w:rFonts w:ascii="Times New Roman" w:hAnsi="Times New Roman" w:cs="Times New Roman"/>
        </w:rPr>
        <w:t xml:space="preserve">(2), 278-282. </w:t>
      </w:r>
    </w:p>
    <w:p w14:paraId="30E71ED3" w14:textId="77777777" w:rsidR="00025055" w:rsidRPr="00025055" w:rsidRDefault="00025055" w:rsidP="0037049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bookmarkStart w:id="1" w:name="_Hlk98925494"/>
      <w:r w:rsidRPr="00025055">
        <w:rPr>
          <w:rFonts w:ascii="Times New Roman" w:eastAsia="Times New Roman" w:hAnsi="Times New Roman" w:cs="Times New Roman"/>
          <w:lang w:eastAsia="en-US"/>
        </w:rPr>
        <w:t xml:space="preserve">DeHaan, J., Reed, W. M., &amp; Kuwanda, K. (2010). The effect of interactivity with a music video game on second language vocabulary recall. </w:t>
      </w:r>
      <w:r w:rsidRPr="00025055">
        <w:rPr>
          <w:rFonts w:ascii="Times New Roman" w:eastAsia="Times New Roman" w:hAnsi="Times New Roman" w:cs="Times New Roman"/>
          <w:i/>
          <w:iCs/>
          <w:lang w:eastAsia="en-US"/>
        </w:rPr>
        <w:t>Language Learning &amp; Technology</w:t>
      </w:r>
      <w:r w:rsidRPr="00025055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025055">
        <w:rPr>
          <w:rFonts w:ascii="Times New Roman" w:eastAsia="Times New Roman" w:hAnsi="Times New Roman" w:cs="Times New Roman"/>
          <w:i/>
          <w:iCs/>
          <w:lang w:eastAsia="en-US"/>
        </w:rPr>
        <w:t>14</w:t>
      </w:r>
      <w:r w:rsidRPr="00025055">
        <w:rPr>
          <w:rFonts w:ascii="Times New Roman" w:eastAsia="Times New Roman" w:hAnsi="Times New Roman" w:cs="Times New Roman"/>
          <w:lang w:eastAsia="en-US"/>
        </w:rPr>
        <w:t>(2), 74-94.</w:t>
      </w:r>
    </w:p>
    <w:p w14:paraId="44218195" w14:textId="77777777" w:rsidR="00025055" w:rsidRPr="0037049C" w:rsidRDefault="00025055" w:rsidP="0037049C">
      <w:pPr>
        <w:spacing w:after="240"/>
        <w:ind w:left="720" w:hanging="720"/>
        <w:rPr>
          <w:rFonts w:ascii="Times New Roman" w:hAnsi="Times New Roman" w:cs="Times New Roman"/>
        </w:rPr>
      </w:pPr>
    </w:p>
    <w:bookmarkEnd w:id="1"/>
    <w:p w14:paraId="6ECD7961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Delwiche, A. (2006). Massively multiplayer online games (MMOs) in the new media classroom. </w:t>
      </w:r>
      <w:r w:rsidRPr="0037049C">
        <w:rPr>
          <w:rFonts w:ascii="Times New Roman" w:hAnsi="Times New Roman" w:cs="Times New Roman"/>
          <w:i/>
        </w:rPr>
        <w:t>Journal of Educational Technology and Society, 93</w:t>
      </w:r>
      <w:r w:rsidRPr="0037049C">
        <w:rPr>
          <w:rFonts w:ascii="Times New Roman" w:hAnsi="Times New Roman" w:cs="Times New Roman"/>
        </w:rPr>
        <w:t>(3), 160-172.</w:t>
      </w:r>
    </w:p>
    <w:p w14:paraId="275834F0" w14:textId="77777777" w:rsidR="00E91F14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Dignan, A. (2011). </w:t>
      </w:r>
      <w:r w:rsidRPr="0037049C">
        <w:rPr>
          <w:rFonts w:ascii="Times New Roman" w:hAnsi="Times New Roman" w:cs="Times New Roman"/>
          <w:i/>
        </w:rPr>
        <w:t>Game frame: Using games as strategy for success</w:t>
      </w:r>
      <w:r w:rsidRPr="0037049C">
        <w:rPr>
          <w:rFonts w:ascii="Times New Roman" w:hAnsi="Times New Roman" w:cs="Times New Roman"/>
        </w:rPr>
        <w:t xml:space="preserve">. New York, NY: Free Press. </w:t>
      </w:r>
    </w:p>
    <w:p w14:paraId="0A16F88F" w14:textId="7DF39075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 xml:space="preserve">Dixon, D. H. (2021). The linguistic environments of digital games: A discriminant analysis of language use in game mechanics. </w:t>
      </w:r>
      <w:r w:rsidRPr="0037049C">
        <w:rPr>
          <w:rFonts w:ascii="Times New Roman" w:hAnsi="Times New Roman" w:cs="Times New Roman"/>
          <w:i/>
          <w:iCs/>
          <w:color w:val="000000"/>
        </w:rPr>
        <w:t>CALICO Journal, 39</w:t>
      </w:r>
      <w:r w:rsidRPr="0037049C">
        <w:rPr>
          <w:rFonts w:ascii="Times New Roman" w:hAnsi="Times New Roman" w:cs="Times New Roman"/>
          <w:color w:val="000000"/>
        </w:rPr>
        <w:t xml:space="preserve">(2). </w:t>
      </w:r>
      <w:r w:rsidRPr="0037049C">
        <w:rPr>
          <w:rFonts w:ascii="Times New Roman" w:hAnsi="Times New Roman" w:cs="Times New Roman"/>
          <w:color w:val="0000FF"/>
        </w:rPr>
        <w:t xml:space="preserve">https://doi.org/10.1558/cj.20860 </w:t>
      </w:r>
    </w:p>
    <w:p w14:paraId="50D57BDC" w14:textId="37C134E5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2" w:name="_Hlk98925539"/>
      <w:r w:rsidRPr="0037049C">
        <w:rPr>
          <w:rFonts w:ascii="Times New Roman" w:hAnsi="Times New Roman" w:cs="Times New Roman"/>
          <w:color w:val="000000"/>
        </w:rPr>
        <w:t xml:space="preserve">Dixon, D. H., &amp; Christison, M. A. (2021). L2 gamers’ use of learning and communication strategies in massively multiplayer online games (MMOs): An analysis of L2 interaction in virtual online environments. In K. Kelch, P. Byun, S. Safavi, &amp; S. Cervantes (Eds.), </w:t>
      </w:r>
      <w:r w:rsidRPr="0037049C">
        <w:rPr>
          <w:rFonts w:ascii="Times New Roman" w:hAnsi="Times New Roman" w:cs="Times New Roman"/>
          <w:i/>
          <w:iCs/>
          <w:color w:val="000000"/>
        </w:rPr>
        <w:t xml:space="preserve">CALL Theory Applications for Online TESOL Education </w:t>
      </w:r>
      <w:r w:rsidRPr="0037049C">
        <w:rPr>
          <w:rFonts w:ascii="Times New Roman" w:hAnsi="Times New Roman" w:cs="Times New Roman"/>
          <w:color w:val="000000"/>
        </w:rPr>
        <w:t>(pp. 296–321)</w:t>
      </w:r>
      <w:r w:rsidRPr="0037049C">
        <w:rPr>
          <w:rFonts w:ascii="Times New Roman" w:hAnsi="Times New Roman" w:cs="Times New Roman"/>
          <w:i/>
          <w:iCs/>
          <w:color w:val="000000"/>
        </w:rPr>
        <w:t xml:space="preserve">. </w:t>
      </w:r>
      <w:r w:rsidRPr="0037049C">
        <w:rPr>
          <w:rFonts w:ascii="Times New Roman" w:hAnsi="Times New Roman" w:cs="Times New Roman"/>
          <w:color w:val="000000"/>
        </w:rPr>
        <w:t xml:space="preserve">IGI Global. </w:t>
      </w:r>
      <w:r w:rsidRPr="0037049C">
        <w:rPr>
          <w:rFonts w:ascii="Times New Roman" w:hAnsi="Times New Roman" w:cs="Times New Roman"/>
          <w:color w:val="0000FF"/>
        </w:rPr>
        <w:t>https://doi.org/10.4018/978-1-7998-6609-1.ch013</w:t>
      </w:r>
    </w:p>
    <w:bookmarkEnd w:id="2"/>
    <w:p w14:paraId="222B6A1A" w14:textId="72CA67A0" w:rsidR="005E34EC" w:rsidRPr="0037049C" w:rsidRDefault="005E34EC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Dixon, D. H., Dixon, T., &amp; Jordan, E. (2022). Second language (L2) gains through digital game-based language learning (DGBLL): A meta-analysis. </w:t>
      </w:r>
      <w:r w:rsidRPr="0037049C">
        <w:rPr>
          <w:rFonts w:ascii="Times New Roman" w:hAnsi="Times New Roman" w:cs="Times New Roman"/>
          <w:i/>
          <w:iCs/>
        </w:rPr>
        <w:t>Language Learning &amp; Technology, 26</w:t>
      </w:r>
      <w:r w:rsidRPr="0037049C">
        <w:rPr>
          <w:rFonts w:ascii="Times New Roman" w:hAnsi="Times New Roman" w:cs="Times New Roman"/>
        </w:rPr>
        <w:t>(1), 1-25.</w:t>
      </w:r>
    </w:p>
    <w:p w14:paraId="50AD3C6C" w14:textId="67F0F672" w:rsidR="00E91F14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Dubbels, B. (2009). Video games, reading, and </w:t>
      </w:r>
      <w:proofErr w:type="spellStart"/>
      <w:r w:rsidRPr="0037049C">
        <w:rPr>
          <w:rFonts w:ascii="Times New Roman" w:hAnsi="Times New Roman" w:cs="Times New Roman"/>
        </w:rPr>
        <w:t>transmedial</w:t>
      </w:r>
      <w:proofErr w:type="spellEnd"/>
      <w:r w:rsidRPr="0037049C">
        <w:rPr>
          <w:rFonts w:ascii="Times New Roman" w:hAnsi="Times New Roman" w:cs="Times New Roman"/>
        </w:rPr>
        <w:t xml:space="preserve"> comprehension. In R. E. Ferdig (Ed.), </w:t>
      </w:r>
      <w:r w:rsidRPr="0037049C">
        <w:rPr>
          <w:rFonts w:ascii="Times New Roman" w:hAnsi="Times New Roman" w:cs="Times New Roman"/>
          <w:i/>
        </w:rPr>
        <w:t>Handbook of research on effective electronic gaming in education</w:t>
      </w:r>
      <w:r w:rsidRPr="0037049C">
        <w:rPr>
          <w:rFonts w:ascii="Times New Roman" w:hAnsi="Times New Roman" w:cs="Times New Roman"/>
        </w:rPr>
        <w:t xml:space="preserve"> (pp. 251-276). Hershey, PA: Information Science Reference. </w:t>
      </w:r>
    </w:p>
    <w:p w14:paraId="4656C69F" w14:textId="1B05EBB9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3" w:name="_Hlk98925591"/>
      <w:r w:rsidRPr="0037049C">
        <w:rPr>
          <w:rFonts w:ascii="Times New Roman" w:hAnsi="Times New Roman" w:cs="Times New Roman"/>
          <w:color w:val="000000"/>
        </w:rPr>
        <w:lastRenderedPageBreak/>
        <w:t xml:space="preserve">Ebrahimzadeh, M. (2017). Readers, players, and watchers: EFL students’ vocabulary acquisition through digital video games. </w:t>
      </w:r>
      <w:r w:rsidRPr="0037049C">
        <w:rPr>
          <w:rFonts w:ascii="Times New Roman" w:hAnsi="Times New Roman" w:cs="Times New Roman"/>
          <w:i/>
          <w:iCs/>
          <w:color w:val="000000"/>
        </w:rPr>
        <w:t>English Language Teaching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10</w:t>
      </w:r>
      <w:r w:rsidRPr="0037049C">
        <w:rPr>
          <w:rFonts w:ascii="Times New Roman" w:hAnsi="Times New Roman" w:cs="Times New Roman"/>
          <w:color w:val="000000"/>
        </w:rPr>
        <w:t xml:space="preserve">(2), 1–18. </w:t>
      </w:r>
      <w:r w:rsidRPr="0037049C">
        <w:rPr>
          <w:rFonts w:ascii="Times New Roman" w:hAnsi="Times New Roman" w:cs="Times New Roman"/>
          <w:color w:val="0000FF"/>
        </w:rPr>
        <w:t xml:space="preserve">http://doi.org/10.5539/elt.v10n2p1 </w:t>
      </w:r>
    </w:p>
    <w:p w14:paraId="23D2FFE1" w14:textId="4D30E190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 xml:space="preserve">Enayat, M. J., &amp; </w:t>
      </w:r>
      <w:proofErr w:type="spellStart"/>
      <w:r w:rsidRPr="0037049C">
        <w:rPr>
          <w:rFonts w:ascii="Times New Roman" w:hAnsi="Times New Roman" w:cs="Times New Roman"/>
          <w:color w:val="000000"/>
        </w:rPr>
        <w:t>Haghighatpasand</w:t>
      </w:r>
      <w:proofErr w:type="spellEnd"/>
      <w:r w:rsidRPr="0037049C">
        <w:rPr>
          <w:rFonts w:ascii="Times New Roman" w:hAnsi="Times New Roman" w:cs="Times New Roman"/>
          <w:color w:val="000000"/>
        </w:rPr>
        <w:t xml:space="preserve">, M. (2017). Exploiting adventure video games for second language vocabulary recall: A mixed-methods study. </w:t>
      </w:r>
      <w:r w:rsidRPr="0037049C">
        <w:rPr>
          <w:rFonts w:ascii="Times New Roman" w:hAnsi="Times New Roman" w:cs="Times New Roman"/>
          <w:i/>
          <w:iCs/>
          <w:color w:val="000000"/>
        </w:rPr>
        <w:t>Innovation in Language Learning and Teaching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13</w:t>
      </w:r>
      <w:r w:rsidRPr="0037049C">
        <w:rPr>
          <w:rFonts w:ascii="Times New Roman" w:hAnsi="Times New Roman" w:cs="Times New Roman"/>
          <w:color w:val="000000"/>
        </w:rPr>
        <w:t xml:space="preserve">(1), 61–75. </w:t>
      </w:r>
      <w:r w:rsidRPr="0037049C">
        <w:rPr>
          <w:rFonts w:ascii="Times New Roman" w:hAnsi="Times New Roman" w:cs="Times New Roman"/>
          <w:color w:val="0000FF"/>
        </w:rPr>
        <w:t>https://doi.org/10.1080/17501229.2017.1359276</w:t>
      </w:r>
    </w:p>
    <w:bookmarkEnd w:id="3"/>
    <w:p w14:paraId="36D2F44E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Ensslin, A. (2012). </w:t>
      </w:r>
      <w:r w:rsidRPr="0037049C">
        <w:rPr>
          <w:rFonts w:ascii="Times New Roman" w:hAnsi="Times New Roman" w:cs="Times New Roman"/>
          <w:i/>
        </w:rPr>
        <w:t>The language of gaming</w:t>
      </w:r>
      <w:r w:rsidRPr="0037049C">
        <w:rPr>
          <w:rFonts w:ascii="Times New Roman" w:hAnsi="Times New Roman" w:cs="Times New Roman"/>
        </w:rPr>
        <w:t>. Basingstoke, UK: Palgrave Macmillan.</w:t>
      </w:r>
    </w:p>
    <w:p w14:paraId="55F3197F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Ferdig, R. E. (2007). Learning and teaching with electronic games. </w:t>
      </w:r>
      <w:r w:rsidRPr="0037049C">
        <w:rPr>
          <w:rFonts w:ascii="Times New Roman" w:hAnsi="Times New Roman" w:cs="Times New Roman"/>
          <w:i/>
        </w:rPr>
        <w:t>JI. of Educational Multimedia and Hypermedia, 16</w:t>
      </w:r>
      <w:r w:rsidRPr="0037049C">
        <w:rPr>
          <w:rFonts w:ascii="Times New Roman" w:hAnsi="Times New Roman" w:cs="Times New Roman"/>
        </w:rPr>
        <w:t xml:space="preserve">(3), 217-223. </w:t>
      </w:r>
    </w:p>
    <w:p w14:paraId="6A25F52D" w14:textId="20F3D6A6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  <w:color w:val="0563C1" w:themeColor="hyperlink"/>
          <w:u w:val="single"/>
        </w:rPr>
      </w:pPr>
      <w:r w:rsidRPr="0037049C">
        <w:rPr>
          <w:rFonts w:ascii="Times New Roman" w:eastAsia="MS Mincho" w:hAnsi="Times New Roman" w:cs="Times New Roman"/>
        </w:rPr>
        <w:t xml:space="preserve">Ferrari, S. (2013). From generative to conventional play: MOBA and League of Legends. </w:t>
      </w:r>
      <w:r w:rsidRPr="0037049C">
        <w:rPr>
          <w:rFonts w:ascii="Times New Roman" w:eastAsia="MS Mincho" w:hAnsi="Times New Roman" w:cs="Times New Roman"/>
          <w:i/>
          <w:iCs/>
        </w:rPr>
        <w:t xml:space="preserve">Proceedings of the 2013 </w:t>
      </w:r>
      <w:proofErr w:type="spellStart"/>
      <w:r w:rsidRPr="0037049C">
        <w:rPr>
          <w:rFonts w:ascii="Times New Roman" w:eastAsia="MS Mincho" w:hAnsi="Times New Roman" w:cs="Times New Roman"/>
          <w:i/>
          <w:iCs/>
        </w:rPr>
        <w:t>DiGRA</w:t>
      </w:r>
      <w:proofErr w:type="spellEnd"/>
      <w:r w:rsidRPr="0037049C">
        <w:rPr>
          <w:rFonts w:ascii="Times New Roman" w:eastAsia="MS Mincho" w:hAnsi="Times New Roman" w:cs="Times New Roman"/>
          <w:i/>
          <w:iCs/>
        </w:rPr>
        <w:t xml:space="preserve"> International Conference: </w:t>
      </w:r>
      <w:proofErr w:type="spellStart"/>
      <w:r w:rsidRPr="0037049C">
        <w:rPr>
          <w:rFonts w:ascii="Times New Roman" w:eastAsia="MS Mincho" w:hAnsi="Times New Roman" w:cs="Times New Roman"/>
          <w:i/>
          <w:iCs/>
        </w:rPr>
        <w:t>DeFragging</w:t>
      </w:r>
      <w:proofErr w:type="spellEnd"/>
      <w:r w:rsidRPr="0037049C">
        <w:rPr>
          <w:rFonts w:ascii="Times New Roman" w:eastAsia="MS Mincho" w:hAnsi="Times New Roman" w:cs="Times New Roman"/>
          <w:i/>
          <w:iCs/>
        </w:rPr>
        <w:t xml:space="preserve"> Game Studies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1</w:t>
      </w:r>
      <w:r w:rsidRPr="0037049C">
        <w:rPr>
          <w:rFonts w:ascii="Times New Roman" w:eastAsia="MS Mincho" w:hAnsi="Times New Roman" w:cs="Times New Roman"/>
        </w:rPr>
        <w:t xml:space="preserve">(1), 1–17. Retrieved from </w:t>
      </w:r>
      <w:hyperlink r:id="rId9" w:tgtFrame="_blank" w:history="1">
        <w:r w:rsidRPr="0037049C">
          <w:rPr>
            <w:rFonts w:ascii="Times New Roman" w:hAnsi="Times New Roman" w:cs="Times New Roman"/>
            <w:color w:val="0563C1" w:themeColor="hyperlink"/>
            <w:u w:val="single"/>
          </w:rPr>
          <w:t>http://www.digra.org/wp-content/uploads/digital-library/paper_230_formattingfixed.pdf</w:t>
        </w:r>
      </w:hyperlink>
    </w:p>
    <w:p w14:paraId="457E68DC" w14:textId="465AE804" w:rsidR="00E91F14" w:rsidRPr="0037049C" w:rsidRDefault="00E91F14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4" w:name="_Hlk98925628"/>
      <w:r w:rsidRPr="0037049C">
        <w:rPr>
          <w:rFonts w:ascii="Times New Roman" w:hAnsi="Times New Roman" w:cs="Times New Roman"/>
        </w:rPr>
        <w:t xml:space="preserve">Franciosi, S., Yagi, J., </w:t>
      </w:r>
      <w:proofErr w:type="spellStart"/>
      <w:r w:rsidRPr="0037049C">
        <w:rPr>
          <w:rFonts w:ascii="Times New Roman" w:hAnsi="Times New Roman" w:cs="Times New Roman"/>
        </w:rPr>
        <w:t>Tomoshige</w:t>
      </w:r>
      <w:proofErr w:type="spellEnd"/>
      <w:r w:rsidRPr="0037049C">
        <w:rPr>
          <w:rFonts w:ascii="Times New Roman" w:hAnsi="Times New Roman" w:cs="Times New Roman"/>
        </w:rPr>
        <w:t xml:space="preserve">, Y., &amp; Ye, S. (2016). The effect of a simple simulation game on long-term vocabulary retention. </w:t>
      </w:r>
      <w:r w:rsidRPr="0037049C">
        <w:rPr>
          <w:rFonts w:ascii="Times New Roman" w:hAnsi="Times New Roman" w:cs="Times New Roman"/>
          <w:i/>
          <w:iCs/>
        </w:rPr>
        <w:t>CALICO Journal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33</w:t>
      </w:r>
      <w:r w:rsidRPr="0037049C">
        <w:rPr>
          <w:rFonts w:ascii="Times New Roman" w:hAnsi="Times New Roman" w:cs="Times New Roman"/>
        </w:rPr>
        <w:t xml:space="preserve">(3), 355–379. </w:t>
      </w:r>
      <w:r w:rsidRPr="0037049C">
        <w:rPr>
          <w:rFonts w:ascii="Times New Roman" w:hAnsi="Times New Roman" w:cs="Times New Roman"/>
          <w:color w:val="0000FF"/>
        </w:rPr>
        <w:t>http://doi.org/10.1558/cj.v33i2.26063</w:t>
      </w:r>
    </w:p>
    <w:bookmarkEnd w:id="4"/>
    <w:p w14:paraId="4365A734" w14:textId="77777777" w:rsidR="00E91F14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Garris, R., Ahlers, R., &amp; Driskell, J. E. (2002). Games, motivation, and learning: A research and practice model. </w:t>
      </w:r>
      <w:r w:rsidRPr="0037049C">
        <w:rPr>
          <w:rFonts w:ascii="Times New Roman" w:hAnsi="Times New Roman" w:cs="Times New Roman"/>
          <w:i/>
        </w:rPr>
        <w:t>Simulation &amp; Gaming, 33</w:t>
      </w:r>
      <w:r w:rsidRPr="0037049C">
        <w:rPr>
          <w:rFonts w:ascii="Times New Roman" w:hAnsi="Times New Roman" w:cs="Times New Roman"/>
        </w:rPr>
        <w:t xml:space="preserve">(4), 441-467. </w:t>
      </w:r>
    </w:p>
    <w:p w14:paraId="04E61BCA" w14:textId="097AB45A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Gee, J. P. (2003). </w:t>
      </w:r>
      <w:r w:rsidRPr="0037049C">
        <w:rPr>
          <w:rFonts w:ascii="Times New Roman" w:hAnsi="Times New Roman" w:cs="Times New Roman"/>
          <w:i/>
        </w:rPr>
        <w:t>What video games have to teach us about learning and literacy</w:t>
      </w:r>
      <w:r w:rsidRPr="0037049C">
        <w:rPr>
          <w:rFonts w:ascii="Times New Roman" w:hAnsi="Times New Roman" w:cs="Times New Roman"/>
        </w:rPr>
        <w:t>. New York, NY: Palgrave Macmillan.</w:t>
      </w:r>
    </w:p>
    <w:p w14:paraId="0AC4D99F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Gee, J. P. (2007). </w:t>
      </w:r>
      <w:r w:rsidRPr="0037049C">
        <w:rPr>
          <w:rFonts w:ascii="Times New Roman" w:hAnsi="Times New Roman" w:cs="Times New Roman"/>
          <w:i/>
        </w:rPr>
        <w:t xml:space="preserve">Good video games and good learning: Collected essays on video games, learning and literacy. </w:t>
      </w:r>
      <w:r w:rsidRPr="0037049C">
        <w:rPr>
          <w:rFonts w:ascii="Times New Roman" w:hAnsi="Times New Roman" w:cs="Times New Roman"/>
        </w:rPr>
        <w:t xml:space="preserve">New York, NY: Prentice Hall. </w:t>
      </w:r>
    </w:p>
    <w:p w14:paraId="3CDD55F2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Gee, J. P. (2007). </w:t>
      </w:r>
      <w:r w:rsidRPr="0037049C">
        <w:rPr>
          <w:rFonts w:ascii="Times New Roman" w:hAnsi="Times New Roman" w:cs="Times New Roman"/>
          <w:i/>
        </w:rPr>
        <w:t>Good video games + Good learning</w:t>
      </w:r>
      <w:r w:rsidRPr="0037049C">
        <w:rPr>
          <w:rFonts w:ascii="Times New Roman" w:hAnsi="Times New Roman" w:cs="Times New Roman"/>
        </w:rPr>
        <w:t>. New York, NY: Peter Lang.</w:t>
      </w:r>
    </w:p>
    <w:p w14:paraId="1236ECB3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Gee, J. P. (2007). </w:t>
      </w:r>
      <w:r w:rsidRPr="0037049C">
        <w:rPr>
          <w:rFonts w:ascii="Times New Roman" w:hAnsi="Times New Roman" w:cs="Times New Roman"/>
          <w:i/>
        </w:rPr>
        <w:t>What video games have to teach us about learning and literacy</w:t>
      </w:r>
      <w:r w:rsidRPr="0037049C">
        <w:rPr>
          <w:rFonts w:ascii="Times New Roman" w:hAnsi="Times New Roman" w:cs="Times New Roman"/>
        </w:rPr>
        <w:t xml:space="preserve">. New York, NY: </w:t>
      </w:r>
      <w:proofErr w:type="spellStart"/>
      <w:r w:rsidRPr="0037049C">
        <w:rPr>
          <w:rFonts w:ascii="Times New Roman" w:hAnsi="Times New Roman" w:cs="Times New Roman"/>
        </w:rPr>
        <w:t>Palgave</w:t>
      </w:r>
      <w:proofErr w:type="spellEnd"/>
      <w:r w:rsidRPr="0037049C">
        <w:rPr>
          <w:rFonts w:ascii="Times New Roman" w:hAnsi="Times New Roman" w:cs="Times New Roman"/>
        </w:rPr>
        <w:t xml:space="preserve"> Macmillan. </w:t>
      </w:r>
    </w:p>
    <w:p w14:paraId="602342F3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Gee, J. P., &amp; Hayes, E. R. (2010). </w:t>
      </w:r>
      <w:r w:rsidRPr="0037049C">
        <w:rPr>
          <w:rFonts w:ascii="Times New Roman" w:hAnsi="Times New Roman" w:cs="Times New Roman"/>
          <w:i/>
        </w:rPr>
        <w:t>Women and gaming: The Sims and 21</w:t>
      </w:r>
      <w:r w:rsidRPr="0037049C">
        <w:rPr>
          <w:rFonts w:ascii="Times New Roman" w:hAnsi="Times New Roman" w:cs="Times New Roman"/>
          <w:i/>
          <w:vertAlign w:val="superscript"/>
        </w:rPr>
        <w:t>st</w:t>
      </w:r>
      <w:r w:rsidRPr="0037049C">
        <w:rPr>
          <w:rFonts w:ascii="Times New Roman" w:hAnsi="Times New Roman" w:cs="Times New Roman"/>
          <w:i/>
        </w:rPr>
        <w:t xml:space="preserve"> century learning. </w:t>
      </w:r>
      <w:r w:rsidRPr="0037049C">
        <w:rPr>
          <w:rFonts w:ascii="Times New Roman" w:hAnsi="Times New Roman" w:cs="Times New Roman"/>
        </w:rPr>
        <w:t xml:space="preserve">New York, NY: Palgrave Macmillan. </w:t>
      </w:r>
    </w:p>
    <w:p w14:paraId="4AACF9FD" w14:textId="77777777" w:rsidR="00DF4A82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Guzzetti, B. J. (2006). Cybergirls: Negotiating social identities on </w:t>
      </w:r>
      <w:proofErr w:type="spellStart"/>
      <w:r w:rsidRPr="0037049C">
        <w:rPr>
          <w:rFonts w:ascii="Times New Roman" w:hAnsi="Times New Roman" w:cs="Times New Roman"/>
        </w:rPr>
        <w:t>cybersites</w:t>
      </w:r>
      <w:proofErr w:type="spellEnd"/>
      <w:r w:rsidRPr="0037049C">
        <w:rPr>
          <w:rFonts w:ascii="Times New Roman" w:hAnsi="Times New Roman" w:cs="Times New Roman"/>
        </w:rPr>
        <w:t xml:space="preserve">. </w:t>
      </w:r>
      <w:r w:rsidRPr="0037049C">
        <w:rPr>
          <w:rFonts w:ascii="Times New Roman" w:hAnsi="Times New Roman" w:cs="Times New Roman"/>
          <w:i/>
        </w:rPr>
        <w:t>E-Learning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3</w:t>
      </w:r>
      <w:r w:rsidRPr="0037049C">
        <w:rPr>
          <w:rFonts w:ascii="Times New Roman" w:hAnsi="Times New Roman" w:cs="Times New Roman"/>
        </w:rPr>
        <w:t xml:space="preserve">(2), 158-169. </w:t>
      </w:r>
    </w:p>
    <w:p w14:paraId="1CBD6E2A" w14:textId="36F05AB6" w:rsidR="00DF4A82" w:rsidRPr="0037049C" w:rsidRDefault="00DF4A82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5" w:name="_Hlk98925663"/>
      <w:r w:rsidRPr="0037049C">
        <w:rPr>
          <w:rFonts w:ascii="Times New Roman" w:hAnsi="Times New Roman" w:cs="Times New Roman"/>
          <w:color w:val="000000"/>
        </w:rPr>
        <w:t xml:space="preserve">Grimshaw, J., &amp; Cardoso, W. (2018). Activate space rats! Fluency development in a mobile game-assisted environment. </w:t>
      </w:r>
      <w:r w:rsidRPr="0037049C">
        <w:rPr>
          <w:rFonts w:ascii="Times New Roman" w:hAnsi="Times New Roman" w:cs="Times New Roman"/>
          <w:i/>
          <w:iCs/>
          <w:color w:val="000000"/>
        </w:rPr>
        <w:t>Language Learning &amp; Technology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22</w:t>
      </w:r>
      <w:r w:rsidRPr="0037049C">
        <w:rPr>
          <w:rFonts w:ascii="Times New Roman" w:hAnsi="Times New Roman" w:cs="Times New Roman"/>
          <w:color w:val="000000"/>
        </w:rPr>
        <w:t xml:space="preserve">(3), 159–175. </w:t>
      </w:r>
      <w:r w:rsidRPr="0037049C">
        <w:rPr>
          <w:rFonts w:ascii="Times New Roman" w:hAnsi="Times New Roman" w:cs="Times New Roman"/>
          <w:color w:val="0000FF"/>
        </w:rPr>
        <w:t xml:space="preserve">https://doi.org/10125/44662 </w:t>
      </w:r>
    </w:p>
    <w:p w14:paraId="320FD5EE" w14:textId="3DD4BA81" w:rsidR="00DF4A82" w:rsidRPr="0037049C" w:rsidRDefault="00DF4A82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lastRenderedPageBreak/>
        <w:t xml:space="preserve">Hannibal Jensen, S. (2017). Gaming as an English language learning resource among young children in Denmark. </w:t>
      </w:r>
      <w:r w:rsidRPr="0037049C">
        <w:rPr>
          <w:rFonts w:ascii="Times New Roman" w:hAnsi="Times New Roman" w:cs="Times New Roman"/>
          <w:i/>
          <w:iCs/>
          <w:color w:val="000000"/>
        </w:rPr>
        <w:t>CALICO Journal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34</w:t>
      </w:r>
      <w:r w:rsidRPr="0037049C">
        <w:rPr>
          <w:rFonts w:ascii="Times New Roman" w:hAnsi="Times New Roman" w:cs="Times New Roman"/>
          <w:color w:val="000000"/>
        </w:rPr>
        <w:t xml:space="preserve">(1), 1–19. </w:t>
      </w:r>
      <w:r w:rsidRPr="0037049C">
        <w:rPr>
          <w:rFonts w:ascii="Times New Roman" w:hAnsi="Times New Roman" w:cs="Times New Roman"/>
          <w:color w:val="0000FF"/>
        </w:rPr>
        <w:t>http://doi.org/10.1558/cj.29519</w:t>
      </w:r>
    </w:p>
    <w:bookmarkEnd w:id="5"/>
    <w:p w14:paraId="12827C82" w14:textId="134DFDD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Herselman</w:t>
      </w:r>
      <w:proofErr w:type="spellEnd"/>
      <w:r w:rsidRPr="0037049C">
        <w:rPr>
          <w:rFonts w:ascii="Times New Roman" w:hAnsi="Times New Roman" w:cs="Times New Roman"/>
        </w:rPr>
        <w:t xml:space="preserve">, M. E., &amp; Technikon, P. E. (2000). University students benefitting from the medium of computer games: A case study. </w:t>
      </w:r>
      <w:r w:rsidRPr="0037049C">
        <w:rPr>
          <w:rFonts w:ascii="Times New Roman" w:hAnsi="Times New Roman" w:cs="Times New Roman"/>
          <w:i/>
        </w:rPr>
        <w:t>South African Journal of Higher Education, 14</w:t>
      </w:r>
      <w:r w:rsidRPr="0037049C">
        <w:rPr>
          <w:rFonts w:ascii="Times New Roman" w:hAnsi="Times New Roman" w:cs="Times New Roman"/>
        </w:rPr>
        <w:t xml:space="preserve">(3), 139-150. </w:t>
      </w:r>
    </w:p>
    <w:p w14:paraId="20708399" w14:textId="49BB37F5" w:rsidR="00DF4A82" w:rsidRPr="0037049C" w:rsidRDefault="00DF4A82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hAnsi="Times New Roman" w:cs="Times New Roman"/>
          <w:color w:val="0000FF"/>
        </w:rPr>
      </w:pPr>
      <w:bookmarkStart w:id="6" w:name="_Hlk98925691"/>
      <w:proofErr w:type="spellStart"/>
      <w:r w:rsidRPr="0037049C">
        <w:rPr>
          <w:rFonts w:ascii="Times New Roman" w:hAnsi="Times New Roman" w:cs="Times New Roman"/>
        </w:rPr>
        <w:t>Hitosugi</w:t>
      </w:r>
      <w:proofErr w:type="spellEnd"/>
      <w:r w:rsidRPr="0037049C">
        <w:rPr>
          <w:rFonts w:ascii="Times New Roman" w:hAnsi="Times New Roman" w:cs="Times New Roman"/>
        </w:rPr>
        <w:t xml:space="preserve">, C. I., Schmidt, M., &amp; Hayashi, K. (2014). Digital game-based learning (DGBL) in the L2 classroom: The impact of the UN’s off-the-shelf videogame, Food Force, on learner affect and vocabulary retention. </w:t>
      </w:r>
      <w:r w:rsidRPr="0037049C">
        <w:rPr>
          <w:rFonts w:ascii="Times New Roman" w:hAnsi="Times New Roman" w:cs="Times New Roman"/>
          <w:i/>
          <w:iCs/>
        </w:rPr>
        <w:t>CALICO Journal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31</w:t>
      </w:r>
      <w:r w:rsidRPr="0037049C">
        <w:rPr>
          <w:rFonts w:ascii="Times New Roman" w:hAnsi="Times New Roman" w:cs="Times New Roman"/>
        </w:rPr>
        <w:t xml:space="preserve">(1), 19–39. </w:t>
      </w:r>
      <w:hyperlink r:id="rId10" w:history="1">
        <w:r w:rsidRPr="0037049C">
          <w:rPr>
            <w:rStyle w:val="Hyperlink"/>
            <w:rFonts w:ascii="Times New Roman" w:hAnsi="Times New Roman" w:cs="Times New Roman"/>
          </w:rPr>
          <w:t>http://doi.org/10.11139/cj.31.1.19-39</w:t>
        </w:r>
      </w:hyperlink>
    </w:p>
    <w:bookmarkEnd w:id="6"/>
    <w:p w14:paraId="1BDB74E5" w14:textId="77777777" w:rsidR="00DF4A82" w:rsidRPr="0037049C" w:rsidRDefault="00DF4A82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eastAsia="Calibri" w:hAnsi="Times New Roman" w:cs="Times New Roman"/>
          <w:lang w:eastAsia="en-US"/>
        </w:rPr>
      </w:pPr>
    </w:p>
    <w:p w14:paraId="32EF3156" w14:textId="2E5E8A32" w:rsidR="0021623A" w:rsidRPr="0037049C" w:rsidRDefault="0021623A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eastAsia="Calibri" w:hAnsi="Times New Roman" w:cs="Times New Roman"/>
          <w:lang w:eastAsia="en-US"/>
        </w:rPr>
      </w:pPr>
      <w:r w:rsidRPr="0037049C">
        <w:rPr>
          <w:rFonts w:ascii="Times New Roman" w:eastAsia="Calibri" w:hAnsi="Times New Roman" w:cs="Times New Roman"/>
          <w:lang w:eastAsia="en-US"/>
        </w:rPr>
        <w:t xml:space="preserve">Hubbard, P. (1991). Evaluating computer games for language learning. </w:t>
      </w:r>
      <w:r w:rsidRPr="0037049C">
        <w:rPr>
          <w:rFonts w:ascii="Times New Roman" w:eastAsia="Calibri" w:hAnsi="Times New Roman" w:cs="Times New Roman"/>
          <w:i/>
          <w:iCs/>
          <w:lang w:eastAsia="en-US"/>
        </w:rPr>
        <w:t>Simulation and Gaming</w:t>
      </w:r>
      <w:r w:rsidRPr="0037049C">
        <w:rPr>
          <w:rFonts w:ascii="Times New Roman" w:eastAsia="Calibri" w:hAnsi="Times New Roman" w:cs="Times New Roman"/>
          <w:lang w:eastAsia="en-US"/>
        </w:rPr>
        <w:t xml:space="preserve">, </w:t>
      </w:r>
      <w:r w:rsidRPr="0037049C">
        <w:rPr>
          <w:rFonts w:ascii="Times New Roman" w:eastAsia="Calibri" w:hAnsi="Times New Roman" w:cs="Times New Roman"/>
          <w:i/>
          <w:lang w:eastAsia="en-US"/>
        </w:rPr>
        <w:t>22</w:t>
      </w:r>
      <w:r w:rsidRPr="0037049C">
        <w:rPr>
          <w:rFonts w:ascii="Times New Roman" w:eastAsia="Calibri" w:hAnsi="Times New Roman" w:cs="Times New Roman"/>
          <w:lang w:eastAsia="en-US"/>
        </w:rPr>
        <w:t xml:space="preserve">(2), 220-223. </w:t>
      </w:r>
    </w:p>
    <w:p w14:paraId="7BE871FC" w14:textId="1F69B7E0" w:rsidR="00DF4A82" w:rsidRPr="0037049C" w:rsidRDefault="00DF4A82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contextualSpacing/>
        <w:rPr>
          <w:rFonts w:ascii="Times New Roman" w:eastAsia="Calibri" w:hAnsi="Times New Roman" w:cs="Times New Roman"/>
          <w:lang w:eastAsia="en-US"/>
        </w:rPr>
      </w:pPr>
    </w:p>
    <w:p w14:paraId="57CA0AFD" w14:textId="092DB5D3" w:rsidR="00DF4A82" w:rsidRPr="0037049C" w:rsidRDefault="00C175EB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>J</w:t>
      </w:r>
      <w:r w:rsidR="00DF4A82" w:rsidRPr="0037049C">
        <w:rPr>
          <w:rFonts w:ascii="Times New Roman" w:hAnsi="Times New Roman" w:cs="Times New Roman"/>
        </w:rPr>
        <w:t>ames, K. K., &amp; Mayer, R. E. (2019). Learning a second language by playing a game</w:t>
      </w:r>
      <w:r w:rsidR="00DF4A82" w:rsidRPr="0037049C">
        <w:rPr>
          <w:rFonts w:ascii="Times New Roman" w:hAnsi="Times New Roman" w:cs="Times New Roman"/>
          <w:i/>
          <w:iCs/>
        </w:rPr>
        <w:t>. Applied Cognitive Psychology</w:t>
      </w:r>
      <w:r w:rsidR="00DF4A82" w:rsidRPr="0037049C">
        <w:rPr>
          <w:rFonts w:ascii="Times New Roman" w:hAnsi="Times New Roman" w:cs="Times New Roman"/>
        </w:rPr>
        <w:t xml:space="preserve">, </w:t>
      </w:r>
      <w:r w:rsidR="00DF4A82" w:rsidRPr="0037049C">
        <w:rPr>
          <w:rFonts w:ascii="Times New Roman" w:hAnsi="Times New Roman" w:cs="Times New Roman"/>
          <w:i/>
          <w:iCs/>
        </w:rPr>
        <w:t>33</w:t>
      </w:r>
      <w:r w:rsidR="00DF4A82" w:rsidRPr="0037049C">
        <w:rPr>
          <w:rFonts w:ascii="Times New Roman" w:hAnsi="Times New Roman" w:cs="Times New Roman"/>
        </w:rPr>
        <w:t xml:space="preserve">(4), 669–674. </w:t>
      </w:r>
      <w:r w:rsidR="00DF4A82" w:rsidRPr="0037049C">
        <w:rPr>
          <w:rFonts w:ascii="Times New Roman" w:hAnsi="Times New Roman" w:cs="Times New Roman"/>
          <w:color w:val="0000FF"/>
        </w:rPr>
        <w:t>https://doi.org/10.1002/acp.3492</w:t>
      </w:r>
    </w:p>
    <w:p w14:paraId="69EAD3DE" w14:textId="54017A9F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Jenkins, H. (2005). Getting into the game. </w:t>
      </w:r>
      <w:r w:rsidRPr="0037049C">
        <w:rPr>
          <w:rFonts w:ascii="Times New Roman" w:hAnsi="Times New Roman" w:cs="Times New Roman"/>
          <w:i/>
        </w:rPr>
        <w:t>Educational Leadership, 62</w:t>
      </w:r>
      <w:r w:rsidRPr="0037049C">
        <w:rPr>
          <w:rFonts w:ascii="Times New Roman" w:hAnsi="Times New Roman" w:cs="Times New Roman"/>
        </w:rPr>
        <w:t>(7), 48-51.</w:t>
      </w:r>
    </w:p>
    <w:p w14:paraId="70CED7C4" w14:textId="77777777" w:rsidR="0021623A" w:rsidRPr="0037049C" w:rsidRDefault="0021623A" w:rsidP="0037049C">
      <w:pPr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>Jere-</w:t>
      </w:r>
      <w:proofErr w:type="spellStart"/>
      <w:r w:rsidRPr="0037049C">
        <w:rPr>
          <w:rFonts w:ascii="Times New Roman" w:hAnsi="Times New Roman" w:cs="Times New Roman"/>
        </w:rPr>
        <w:t>Folotiya</w:t>
      </w:r>
      <w:proofErr w:type="spellEnd"/>
      <w:r w:rsidRPr="0037049C">
        <w:rPr>
          <w:rFonts w:ascii="Times New Roman" w:hAnsi="Times New Roman" w:cs="Times New Roman"/>
        </w:rPr>
        <w:t xml:space="preserve">, J., Chansa-Kabali, T., </w:t>
      </w:r>
      <w:proofErr w:type="spellStart"/>
      <w:r w:rsidRPr="0037049C">
        <w:rPr>
          <w:rFonts w:ascii="Times New Roman" w:hAnsi="Times New Roman" w:cs="Times New Roman"/>
        </w:rPr>
        <w:t>Munachaka</w:t>
      </w:r>
      <w:proofErr w:type="spellEnd"/>
      <w:r w:rsidRPr="0037049C">
        <w:rPr>
          <w:rFonts w:ascii="Times New Roman" w:hAnsi="Times New Roman" w:cs="Times New Roman"/>
        </w:rPr>
        <w:t xml:space="preserve">, J. C., </w:t>
      </w:r>
      <w:proofErr w:type="spellStart"/>
      <w:r w:rsidRPr="0037049C">
        <w:rPr>
          <w:rFonts w:ascii="Times New Roman" w:hAnsi="Times New Roman" w:cs="Times New Roman"/>
        </w:rPr>
        <w:t>Sampa</w:t>
      </w:r>
      <w:proofErr w:type="spellEnd"/>
      <w:r w:rsidRPr="0037049C">
        <w:rPr>
          <w:rFonts w:ascii="Times New Roman" w:hAnsi="Times New Roman" w:cs="Times New Roman"/>
        </w:rPr>
        <w:t xml:space="preserve">, F., </w:t>
      </w:r>
      <w:proofErr w:type="spellStart"/>
      <w:r w:rsidRPr="0037049C">
        <w:rPr>
          <w:rFonts w:ascii="Times New Roman" w:hAnsi="Times New Roman" w:cs="Times New Roman"/>
        </w:rPr>
        <w:t>Yalukanda</w:t>
      </w:r>
      <w:proofErr w:type="spellEnd"/>
      <w:r w:rsidRPr="0037049C">
        <w:rPr>
          <w:rFonts w:ascii="Times New Roman" w:hAnsi="Times New Roman" w:cs="Times New Roman"/>
        </w:rPr>
        <w:t xml:space="preserve">, C., Westerholm, J., Richardson, U., </w:t>
      </w:r>
      <w:proofErr w:type="spellStart"/>
      <w:r w:rsidRPr="0037049C">
        <w:rPr>
          <w:rFonts w:ascii="Times New Roman" w:hAnsi="Times New Roman" w:cs="Times New Roman"/>
        </w:rPr>
        <w:t>Serpell</w:t>
      </w:r>
      <w:proofErr w:type="spellEnd"/>
      <w:r w:rsidRPr="0037049C">
        <w:rPr>
          <w:rFonts w:ascii="Times New Roman" w:hAnsi="Times New Roman" w:cs="Times New Roman"/>
        </w:rPr>
        <w:t xml:space="preserve">, R., &amp; Lyytinen, H. (2014). The effect of using a mobile literacy game to improve literacy levels of grade one students in Zambian schools. </w:t>
      </w:r>
      <w:r w:rsidRPr="0037049C">
        <w:rPr>
          <w:rFonts w:ascii="Times New Roman" w:hAnsi="Times New Roman" w:cs="Times New Roman"/>
          <w:i/>
          <w:iCs/>
        </w:rPr>
        <w:t>Educational Technology Research and Development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62</w:t>
      </w:r>
      <w:r w:rsidRPr="0037049C">
        <w:rPr>
          <w:rFonts w:ascii="Times New Roman" w:hAnsi="Times New Roman" w:cs="Times New Roman"/>
        </w:rPr>
        <w:t>(4), 417–436.</w:t>
      </w:r>
    </w:p>
    <w:p w14:paraId="4A387E87" w14:textId="77777777" w:rsidR="0021623A" w:rsidRPr="0037049C" w:rsidRDefault="0021623A" w:rsidP="0037049C">
      <w:pPr>
        <w:ind w:left="720" w:hanging="720"/>
        <w:rPr>
          <w:rFonts w:ascii="Times New Roman" w:hAnsi="Times New Roman" w:cs="Times New Roman"/>
        </w:rPr>
      </w:pPr>
    </w:p>
    <w:p w14:paraId="745AD27D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Jolly, K. (2008). Video games to reading: Reaching out to reluctant readers. </w:t>
      </w:r>
      <w:r w:rsidRPr="0037049C">
        <w:rPr>
          <w:rFonts w:ascii="Times New Roman" w:hAnsi="Times New Roman" w:cs="Times New Roman"/>
          <w:i/>
        </w:rPr>
        <w:t>English Journal, 97</w:t>
      </w:r>
      <w:r w:rsidRPr="0037049C">
        <w:rPr>
          <w:rFonts w:ascii="Times New Roman" w:hAnsi="Times New Roman" w:cs="Times New Roman"/>
        </w:rPr>
        <w:t xml:space="preserve">(4), 81-86. </w:t>
      </w:r>
    </w:p>
    <w:p w14:paraId="5B49F042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Journet, D. (2007). Narrative, action, and learning: The stories of </w:t>
      </w:r>
      <w:proofErr w:type="spellStart"/>
      <w:r w:rsidRPr="0037049C">
        <w:rPr>
          <w:rFonts w:ascii="Times New Roman" w:hAnsi="Times New Roman" w:cs="Times New Roman"/>
        </w:rPr>
        <w:t>Myst</w:t>
      </w:r>
      <w:proofErr w:type="spellEnd"/>
      <w:r w:rsidRPr="0037049C">
        <w:rPr>
          <w:rFonts w:ascii="Times New Roman" w:hAnsi="Times New Roman" w:cs="Times New Roman"/>
        </w:rPr>
        <w:t xml:space="preserve">. In L. S. Cynthia &amp; G. E. </w:t>
      </w:r>
      <w:proofErr w:type="spellStart"/>
      <w:r w:rsidRPr="0037049C">
        <w:rPr>
          <w:rFonts w:ascii="Times New Roman" w:hAnsi="Times New Roman" w:cs="Times New Roman"/>
        </w:rPr>
        <w:t>Hawisher</w:t>
      </w:r>
      <w:proofErr w:type="spellEnd"/>
      <w:r w:rsidRPr="0037049C">
        <w:rPr>
          <w:rFonts w:ascii="Times New Roman" w:hAnsi="Times New Roman" w:cs="Times New Roman"/>
        </w:rPr>
        <w:t xml:space="preserve"> (Eds.), </w:t>
      </w:r>
      <w:r w:rsidRPr="0037049C">
        <w:rPr>
          <w:rFonts w:ascii="Times New Roman" w:hAnsi="Times New Roman" w:cs="Times New Roman"/>
          <w:i/>
        </w:rPr>
        <w:t>Gaming lives in the twenty-first century</w:t>
      </w:r>
      <w:r w:rsidRPr="0037049C">
        <w:rPr>
          <w:rFonts w:ascii="Times New Roman" w:hAnsi="Times New Roman" w:cs="Times New Roman"/>
        </w:rPr>
        <w:t xml:space="preserve"> (pp. 93-120). New York, NY: Palgrave Macmillan. </w:t>
      </w:r>
    </w:p>
    <w:p w14:paraId="3E92EEB7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Krzywinska</w:t>
      </w:r>
      <w:proofErr w:type="spellEnd"/>
      <w:r w:rsidRPr="0037049C">
        <w:rPr>
          <w:rFonts w:ascii="Times New Roman" w:hAnsi="Times New Roman" w:cs="Times New Roman"/>
        </w:rPr>
        <w:t xml:space="preserve">, T. (2008). World creation and lore: World of Warcraft as rich text. In H. G. Corneliussen &amp; J. W. Rettberg (Eds.), </w:t>
      </w:r>
      <w:r w:rsidRPr="0037049C">
        <w:rPr>
          <w:rFonts w:ascii="Times New Roman" w:hAnsi="Times New Roman" w:cs="Times New Roman"/>
          <w:i/>
        </w:rPr>
        <w:t>Digital culture, play and identity</w:t>
      </w:r>
      <w:r w:rsidRPr="0037049C">
        <w:rPr>
          <w:rFonts w:ascii="Times New Roman" w:hAnsi="Times New Roman" w:cs="Times New Roman"/>
        </w:rPr>
        <w:t xml:space="preserve"> (pp. 123-141). Cambridge, MA: The MIT Press. </w:t>
      </w:r>
    </w:p>
    <w:p w14:paraId="25DCBB0C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Liu, M., Moore, Z., Graham, L., &amp; Lee, S. (2003). A look at the research on computer-based technology use in second language learning: A review of the literature from 1990-2000. </w:t>
      </w:r>
      <w:r w:rsidRPr="0037049C">
        <w:rPr>
          <w:rFonts w:ascii="Times New Roman" w:hAnsi="Times New Roman" w:cs="Times New Roman"/>
          <w:i/>
        </w:rPr>
        <w:t>Journal of Research on Technology in Education, 34</w:t>
      </w:r>
      <w:r w:rsidRPr="0037049C">
        <w:rPr>
          <w:rFonts w:ascii="Times New Roman" w:hAnsi="Times New Roman" w:cs="Times New Roman"/>
        </w:rPr>
        <w:t xml:space="preserve">(3), 250-273. </w:t>
      </w:r>
    </w:p>
    <w:p w14:paraId="200089A9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Lobel, J. (2006). Multiplayer computer gaming simulations facilitating cooperative learning. Retrieved from </w:t>
      </w:r>
      <w:r w:rsidRPr="0037049C">
        <w:rPr>
          <w:rFonts w:ascii="Times New Roman" w:hAnsi="Times New Roman" w:cs="Times New Roman"/>
          <w:color w:val="0000FF"/>
        </w:rPr>
        <w:t xml:space="preserve">https://www.cs.tcd.ie/~lobelj/portfolio/literature_review/literature_review_jonathan_lobe l.pdf </w:t>
      </w:r>
    </w:p>
    <w:p w14:paraId="78DA85F6" w14:textId="55D72887" w:rsidR="00DF4A82" w:rsidRPr="0037049C" w:rsidRDefault="00DF4A82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7" w:name="_Hlk98925749"/>
      <w:r w:rsidRPr="0037049C">
        <w:rPr>
          <w:rFonts w:ascii="Times New Roman" w:hAnsi="Times New Roman" w:cs="Times New Roman"/>
        </w:rPr>
        <w:lastRenderedPageBreak/>
        <w:t xml:space="preserve">Loewen, S., Crowther, D., Isbell, D. R., Kim, K. M., Maloney, J., Miller, Z. F., &amp; Rawal, H. (2019). Mobile-assisted language learning: A Duolingo case study. </w:t>
      </w:r>
      <w:proofErr w:type="spellStart"/>
      <w:r w:rsidRPr="0037049C">
        <w:rPr>
          <w:rFonts w:ascii="Times New Roman" w:hAnsi="Times New Roman" w:cs="Times New Roman"/>
          <w:i/>
          <w:iCs/>
        </w:rPr>
        <w:t>ReCALL</w:t>
      </w:r>
      <w:proofErr w:type="spellEnd"/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31</w:t>
      </w:r>
      <w:r w:rsidRPr="0037049C">
        <w:rPr>
          <w:rFonts w:ascii="Times New Roman" w:hAnsi="Times New Roman" w:cs="Times New Roman"/>
        </w:rPr>
        <w:t xml:space="preserve">(3), 293–311. </w:t>
      </w:r>
      <w:r w:rsidRPr="0037049C">
        <w:rPr>
          <w:rFonts w:ascii="Times New Roman" w:hAnsi="Times New Roman" w:cs="Times New Roman"/>
          <w:color w:val="0000FF"/>
        </w:rPr>
        <w:t>https://doi.org/10.1017/S0958344019000065</w:t>
      </w:r>
    </w:p>
    <w:bookmarkEnd w:id="7"/>
    <w:p w14:paraId="4FADEB1D" w14:textId="3ABCD23F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Margolis, J. L., Nussbaum, M., Rodriguez, P., &amp; Rosas, R. (2006). Methodology for evaluating a novel education technology: A case study of handheld video games in Chile. </w:t>
      </w:r>
      <w:r w:rsidRPr="0037049C">
        <w:rPr>
          <w:rFonts w:ascii="Times New Roman" w:hAnsi="Times New Roman" w:cs="Times New Roman"/>
          <w:i/>
        </w:rPr>
        <w:t>Computers &amp; Education, 46</w:t>
      </w:r>
      <w:r w:rsidRPr="0037049C">
        <w:rPr>
          <w:rFonts w:ascii="Times New Roman" w:hAnsi="Times New Roman" w:cs="Times New Roman"/>
        </w:rPr>
        <w:t xml:space="preserve">, 174-191. </w:t>
      </w:r>
    </w:p>
    <w:p w14:paraId="5E21A5C1" w14:textId="503D7AB9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McGonigal, J. (2011). </w:t>
      </w:r>
      <w:r w:rsidRPr="0037049C">
        <w:rPr>
          <w:rFonts w:ascii="Times New Roman" w:hAnsi="Times New Roman" w:cs="Times New Roman"/>
          <w:i/>
        </w:rPr>
        <w:t>Reality is broken: Why games make us better and how they can change the world</w:t>
      </w:r>
      <w:r w:rsidRPr="0037049C">
        <w:rPr>
          <w:rFonts w:ascii="Times New Roman" w:hAnsi="Times New Roman" w:cs="Times New Roman"/>
        </w:rPr>
        <w:t>. London, UK: Jonathan Cape.</w:t>
      </w:r>
    </w:p>
    <w:p w14:paraId="6199F7A0" w14:textId="4CB34185" w:rsidR="00DF4A82" w:rsidRPr="0037049C" w:rsidRDefault="00DF4A82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8" w:name="_Hlk98925775"/>
      <w:r w:rsidRPr="0037049C">
        <w:rPr>
          <w:rFonts w:ascii="Times New Roman" w:hAnsi="Times New Roman" w:cs="Times New Roman"/>
        </w:rPr>
        <w:t xml:space="preserve">Mifsud, C. L., Vella, R., &amp; Camilleri, L. (2013). Attitudes towards and effects of the use of video games in classroom learning with specific reference to literacy attainment. </w:t>
      </w:r>
      <w:r w:rsidRPr="0037049C">
        <w:rPr>
          <w:rFonts w:ascii="Times New Roman" w:hAnsi="Times New Roman" w:cs="Times New Roman"/>
          <w:i/>
          <w:iCs/>
        </w:rPr>
        <w:t>Research in Education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90</w:t>
      </w:r>
      <w:r w:rsidRPr="0037049C">
        <w:rPr>
          <w:rFonts w:ascii="Times New Roman" w:hAnsi="Times New Roman" w:cs="Times New Roman"/>
        </w:rPr>
        <w:t xml:space="preserve">(1), 32–52. </w:t>
      </w:r>
      <w:r w:rsidRPr="0037049C">
        <w:rPr>
          <w:rFonts w:ascii="Times New Roman" w:hAnsi="Times New Roman" w:cs="Times New Roman"/>
          <w:color w:val="0000FF"/>
        </w:rPr>
        <w:t>http://doi.org/10.7227/RIE.90.1.3</w:t>
      </w:r>
    </w:p>
    <w:bookmarkEnd w:id="8"/>
    <w:p w14:paraId="4BE0BE5F" w14:textId="77777777" w:rsidR="0021623A" w:rsidRPr="0037049C" w:rsidRDefault="0021623A" w:rsidP="0037049C">
      <w:pPr>
        <w:ind w:left="720" w:hanging="720"/>
        <w:rPr>
          <w:rFonts w:ascii="Times New Roman" w:eastAsia="Times New Roman" w:hAnsi="Times New Roman" w:cs="Times New Roman"/>
          <w:lang w:eastAsia="en-US"/>
        </w:rPr>
      </w:pPr>
      <w:r w:rsidRPr="0037049C">
        <w:rPr>
          <w:rFonts w:ascii="Times New Roman" w:eastAsia="Times New Roman" w:hAnsi="Times New Roman" w:cs="Times New Roman"/>
          <w:lang w:eastAsia="en-US"/>
        </w:rPr>
        <w:t xml:space="preserve">Miller, M., &amp; </w:t>
      </w:r>
      <w:proofErr w:type="spellStart"/>
      <w:r w:rsidRPr="0037049C">
        <w:rPr>
          <w:rFonts w:ascii="Times New Roman" w:eastAsia="Times New Roman" w:hAnsi="Times New Roman" w:cs="Times New Roman"/>
          <w:lang w:eastAsia="en-US"/>
        </w:rPr>
        <w:t>Hegelheimer</w:t>
      </w:r>
      <w:proofErr w:type="spellEnd"/>
      <w:r w:rsidRPr="0037049C">
        <w:rPr>
          <w:rFonts w:ascii="Times New Roman" w:eastAsia="Times New Roman" w:hAnsi="Times New Roman" w:cs="Times New Roman"/>
          <w:lang w:eastAsia="en-US"/>
        </w:rPr>
        <w:t xml:space="preserve">, V. (2006). The SIMs meet ESL Incorporating authentic computer simulation games into the language classroom. </w:t>
      </w:r>
      <w:r w:rsidRPr="0037049C">
        <w:rPr>
          <w:rFonts w:ascii="Times New Roman" w:eastAsia="Times New Roman" w:hAnsi="Times New Roman" w:cs="Times New Roman"/>
          <w:i/>
          <w:iCs/>
          <w:lang w:eastAsia="en-US"/>
        </w:rPr>
        <w:t>Interactive Technology and Smart Education</w:t>
      </w:r>
      <w:r w:rsidRPr="0037049C">
        <w:rPr>
          <w:rFonts w:ascii="Times New Roman" w:eastAsia="Times New Roman" w:hAnsi="Times New Roman" w:cs="Times New Roman"/>
          <w:lang w:eastAsia="en-US"/>
        </w:rPr>
        <w:t xml:space="preserve">, </w:t>
      </w:r>
      <w:r w:rsidRPr="0037049C">
        <w:rPr>
          <w:rFonts w:ascii="Times New Roman" w:eastAsia="Times New Roman" w:hAnsi="Times New Roman" w:cs="Times New Roman"/>
          <w:i/>
          <w:iCs/>
          <w:lang w:eastAsia="en-US"/>
        </w:rPr>
        <w:t>3</w:t>
      </w:r>
      <w:r w:rsidRPr="0037049C">
        <w:rPr>
          <w:rFonts w:ascii="Times New Roman" w:eastAsia="Times New Roman" w:hAnsi="Times New Roman" w:cs="Times New Roman"/>
          <w:lang w:eastAsia="en-US"/>
        </w:rPr>
        <w:t>(4), 311-328.</w:t>
      </w:r>
    </w:p>
    <w:p w14:paraId="07F41383" w14:textId="77777777" w:rsidR="0021623A" w:rsidRPr="0037049C" w:rsidRDefault="0021623A" w:rsidP="0037049C">
      <w:pPr>
        <w:ind w:left="720" w:hanging="720"/>
        <w:rPr>
          <w:rFonts w:ascii="Times New Roman" w:hAnsi="Times New Roman" w:cs="Times New Roman"/>
        </w:rPr>
      </w:pPr>
    </w:p>
    <w:p w14:paraId="399D49A1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Moberly, K. (2008). Composition, computer games, and the absence of writing. </w:t>
      </w:r>
      <w:r w:rsidRPr="0037049C">
        <w:rPr>
          <w:rFonts w:ascii="Times New Roman" w:hAnsi="Times New Roman" w:cs="Times New Roman"/>
          <w:i/>
        </w:rPr>
        <w:t>Computers and composition, 25</w:t>
      </w:r>
      <w:r w:rsidRPr="0037049C">
        <w:rPr>
          <w:rFonts w:ascii="Times New Roman" w:hAnsi="Times New Roman" w:cs="Times New Roman"/>
        </w:rPr>
        <w:t xml:space="preserve">(3), 284-299. </w:t>
      </w:r>
    </w:p>
    <w:p w14:paraId="621E7270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Nardi, B., &amp; Harris, J. (2006). Strangers and friends: Collaborative play in World of Warcraft. </w:t>
      </w:r>
      <w:r w:rsidRPr="0037049C">
        <w:rPr>
          <w:rFonts w:ascii="Times New Roman" w:eastAsia="MS Mincho" w:hAnsi="Times New Roman" w:cs="Times New Roman"/>
          <w:i/>
          <w:iCs/>
        </w:rPr>
        <w:t>Proceedings of the 2006 20th Anniversary Conference on Computer Supported Cooperative Work</w:t>
      </w:r>
      <w:r w:rsidRPr="0037049C">
        <w:rPr>
          <w:rFonts w:ascii="Times New Roman" w:eastAsia="MS Mincho" w:hAnsi="Times New Roman" w:cs="Times New Roman"/>
        </w:rPr>
        <w:t xml:space="preserve"> (pp. 149–158). ACM. Retrieved from </w:t>
      </w:r>
      <w:hyperlink r:id="rId11" w:history="1">
        <w:r w:rsidRPr="0037049C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http://dl.acm.org/citation.cfm?id=1180898</w:t>
        </w:r>
      </w:hyperlink>
    </w:p>
    <w:p w14:paraId="4519216E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702464A1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Nardi, B., Ly, S., &amp; Harris, J. (2007). Learning conversations in World of Warcraft. </w:t>
      </w:r>
      <w:r w:rsidRPr="0037049C">
        <w:rPr>
          <w:rFonts w:ascii="Times New Roman" w:eastAsia="MS Mincho" w:hAnsi="Times New Roman" w:cs="Times New Roman"/>
          <w:i/>
        </w:rPr>
        <w:t>Proceedings of the 2007 Hawaii International Conference on System Science</w:t>
      </w:r>
      <w:r w:rsidRPr="0037049C">
        <w:rPr>
          <w:rFonts w:ascii="Times New Roman" w:eastAsia="MS Mincho" w:hAnsi="Times New Roman" w:cs="Times New Roman"/>
        </w:rPr>
        <w:t xml:space="preserve"> (pp. 1-10). IEEE. Retrieved from </w:t>
      </w:r>
      <w:hyperlink r:id="rId12" w:history="1">
        <w:r w:rsidRPr="0037049C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http://ieeexplore.ieee.org/xpls/abs_all.jsp?arnumber=4076530</w:t>
        </w:r>
      </w:hyperlink>
    </w:p>
    <w:p w14:paraId="3F35755E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00E45AD0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Neville, D. O., Shelton, B. E., &amp; McInnis, B. (2009). </w:t>
      </w:r>
      <w:proofErr w:type="spellStart"/>
      <w:r w:rsidRPr="0037049C">
        <w:rPr>
          <w:rFonts w:ascii="Times New Roman" w:hAnsi="Times New Roman" w:cs="Times New Roman"/>
        </w:rPr>
        <w:t>Cybertext</w:t>
      </w:r>
      <w:proofErr w:type="spellEnd"/>
      <w:r w:rsidRPr="0037049C">
        <w:rPr>
          <w:rFonts w:ascii="Times New Roman" w:hAnsi="Times New Roman" w:cs="Times New Roman"/>
        </w:rPr>
        <w:t xml:space="preserve"> redux: Using digital </w:t>
      </w:r>
      <w:proofErr w:type="gramStart"/>
      <w:r w:rsidRPr="0037049C">
        <w:rPr>
          <w:rFonts w:ascii="Times New Roman" w:hAnsi="Times New Roman" w:cs="Times New Roman"/>
        </w:rPr>
        <w:t>game based</w:t>
      </w:r>
      <w:proofErr w:type="gramEnd"/>
      <w:r w:rsidRPr="0037049C">
        <w:rPr>
          <w:rFonts w:ascii="Times New Roman" w:hAnsi="Times New Roman" w:cs="Times New Roman"/>
        </w:rPr>
        <w:t xml:space="preserve"> learning for learning Lx vocabulary, reading and culture. </w:t>
      </w:r>
      <w:r w:rsidRPr="0037049C">
        <w:rPr>
          <w:rFonts w:ascii="Times New Roman" w:hAnsi="Times New Roman" w:cs="Times New Roman"/>
          <w:i/>
        </w:rPr>
        <w:t>Computer Assisted Language Learning, 22</w:t>
      </w:r>
      <w:r w:rsidRPr="0037049C">
        <w:rPr>
          <w:rFonts w:ascii="Times New Roman" w:hAnsi="Times New Roman" w:cs="Times New Roman"/>
        </w:rPr>
        <w:t>(5), 409-424.</w:t>
      </w:r>
    </w:p>
    <w:p w14:paraId="094A4CE0" w14:textId="3A0ADCE9" w:rsidR="00DF4A82" w:rsidRPr="0037049C" w:rsidRDefault="00DF4A82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9" w:name="_Hlk98925803"/>
      <w:proofErr w:type="spellStart"/>
      <w:r w:rsidRPr="0037049C">
        <w:rPr>
          <w:rFonts w:ascii="Times New Roman" w:hAnsi="Times New Roman" w:cs="Times New Roman"/>
        </w:rPr>
        <w:t>Noroozloo</w:t>
      </w:r>
      <w:proofErr w:type="spellEnd"/>
      <w:r w:rsidRPr="0037049C">
        <w:rPr>
          <w:rFonts w:ascii="Times New Roman" w:hAnsi="Times New Roman" w:cs="Times New Roman"/>
        </w:rPr>
        <w:t>, N., Ahmadi, S. D., &amp; Gholami Mehrdad, A. (2015). The effect of using a digital computer game (SIMS) on children’s incidental English vocabulary learning</w:t>
      </w:r>
      <w:r w:rsidRPr="0037049C">
        <w:rPr>
          <w:rFonts w:ascii="Times New Roman" w:hAnsi="Times New Roman" w:cs="Times New Roman"/>
          <w:i/>
          <w:iCs/>
        </w:rPr>
        <w:t>. Cumhuriyet Science Journal (CSJ)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36</w:t>
      </w:r>
      <w:r w:rsidRPr="0037049C">
        <w:rPr>
          <w:rFonts w:ascii="Times New Roman" w:hAnsi="Times New Roman" w:cs="Times New Roman"/>
        </w:rPr>
        <w:t xml:space="preserve">(3), 1991–2000. </w:t>
      </w:r>
      <w:r w:rsidRPr="0037049C">
        <w:rPr>
          <w:rFonts w:ascii="Times New Roman" w:hAnsi="Times New Roman" w:cs="Times New Roman"/>
          <w:color w:val="0000FF"/>
        </w:rPr>
        <w:t>http://dergipark.org.tr/en/pub/cumuscij/issue/45132/564512</w:t>
      </w:r>
    </w:p>
    <w:bookmarkEnd w:id="9"/>
    <w:p w14:paraId="537C91DD" w14:textId="1A42A1EA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Pandey, I. P., Pandey, L., &amp; Shreshtha, A. (2007). Transcultural literacies of gaming. In C. L. </w:t>
      </w:r>
      <w:proofErr w:type="spellStart"/>
      <w:r w:rsidRPr="0037049C">
        <w:rPr>
          <w:rFonts w:ascii="Times New Roman" w:hAnsi="Times New Roman" w:cs="Times New Roman"/>
        </w:rPr>
        <w:t>Selfe</w:t>
      </w:r>
      <w:proofErr w:type="spellEnd"/>
      <w:r w:rsidRPr="0037049C">
        <w:rPr>
          <w:rFonts w:ascii="Times New Roman" w:hAnsi="Times New Roman" w:cs="Times New Roman"/>
        </w:rPr>
        <w:t xml:space="preserve"> &amp; G. E. </w:t>
      </w:r>
      <w:proofErr w:type="spellStart"/>
      <w:r w:rsidRPr="0037049C">
        <w:rPr>
          <w:rFonts w:ascii="Times New Roman" w:hAnsi="Times New Roman" w:cs="Times New Roman"/>
        </w:rPr>
        <w:t>Hawisher</w:t>
      </w:r>
      <w:proofErr w:type="spellEnd"/>
      <w:r w:rsidRPr="0037049C">
        <w:rPr>
          <w:rFonts w:ascii="Times New Roman" w:hAnsi="Times New Roman" w:cs="Times New Roman"/>
        </w:rPr>
        <w:t xml:space="preserve"> (Eds.), </w:t>
      </w:r>
      <w:r w:rsidRPr="0037049C">
        <w:rPr>
          <w:rFonts w:ascii="Times New Roman" w:hAnsi="Times New Roman" w:cs="Times New Roman"/>
          <w:i/>
        </w:rPr>
        <w:t>Gaming lives in the twenty-first century</w:t>
      </w:r>
      <w:r w:rsidRPr="0037049C">
        <w:rPr>
          <w:rFonts w:ascii="Times New Roman" w:hAnsi="Times New Roman" w:cs="Times New Roman"/>
        </w:rPr>
        <w:t xml:space="preserve"> (pp. 21-35). New York, NY: </w:t>
      </w:r>
      <w:proofErr w:type="spellStart"/>
      <w:r w:rsidRPr="0037049C">
        <w:rPr>
          <w:rFonts w:ascii="Times New Roman" w:hAnsi="Times New Roman" w:cs="Times New Roman"/>
        </w:rPr>
        <w:t>Plagrave</w:t>
      </w:r>
      <w:proofErr w:type="spellEnd"/>
      <w:r w:rsidRPr="0037049C">
        <w:rPr>
          <w:rFonts w:ascii="Times New Roman" w:hAnsi="Times New Roman" w:cs="Times New Roman"/>
        </w:rPr>
        <w:t xml:space="preserve"> Macmillan. </w:t>
      </w:r>
    </w:p>
    <w:p w14:paraId="6CF49CE1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lastRenderedPageBreak/>
        <w:t xml:space="preserve">Pena, J., &amp; Hancock, J.T. (2006). An analysis of instrumental and socio-emotional content in online multi-player videogames. </w:t>
      </w:r>
      <w:r w:rsidRPr="0037049C">
        <w:rPr>
          <w:rFonts w:ascii="Times New Roman" w:hAnsi="Times New Roman" w:cs="Times New Roman"/>
          <w:i/>
        </w:rPr>
        <w:t>Communication Research, 33</w:t>
      </w:r>
      <w:r w:rsidRPr="0037049C">
        <w:rPr>
          <w:rFonts w:ascii="Times New Roman" w:hAnsi="Times New Roman" w:cs="Times New Roman"/>
        </w:rPr>
        <w:t xml:space="preserve">(1), 92-109. </w:t>
      </w:r>
    </w:p>
    <w:p w14:paraId="38020F97" w14:textId="77777777" w:rsidR="00B40428" w:rsidRPr="0037049C" w:rsidRDefault="00B40428" w:rsidP="0037049C">
      <w:pPr>
        <w:ind w:left="720" w:hanging="720"/>
        <w:rPr>
          <w:rFonts w:ascii="Times New Roman" w:hAnsi="Times New Roman" w:cs="Times New Roman"/>
          <w:color w:val="0000FF"/>
        </w:rPr>
      </w:pPr>
      <w:bookmarkStart w:id="10" w:name="_Hlk98925827"/>
      <w:r w:rsidRPr="0037049C">
        <w:rPr>
          <w:rFonts w:ascii="Times New Roman" w:hAnsi="Times New Roman" w:cs="Times New Roman"/>
        </w:rPr>
        <w:t xml:space="preserve">Peterson, M. (2016). The use of massively multiplayer online role-playing games in CALL: An analysis of research. </w:t>
      </w:r>
      <w:r w:rsidRPr="0037049C">
        <w:rPr>
          <w:rFonts w:ascii="Times New Roman" w:hAnsi="Times New Roman" w:cs="Times New Roman"/>
          <w:i/>
          <w:iCs/>
        </w:rPr>
        <w:t>Computer Assisted Language Learning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29</w:t>
      </w:r>
      <w:r w:rsidRPr="0037049C">
        <w:rPr>
          <w:rFonts w:ascii="Times New Roman" w:hAnsi="Times New Roman" w:cs="Times New Roman"/>
        </w:rPr>
        <w:t xml:space="preserve">(7), 1181–1194. </w:t>
      </w:r>
      <w:r w:rsidRPr="0037049C">
        <w:rPr>
          <w:rFonts w:ascii="Times New Roman" w:hAnsi="Times New Roman" w:cs="Times New Roman"/>
          <w:color w:val="0000FF"/>
        </w:rPr>
        <w:t xml:space="preserve">https://doi.org/10.1080/09588221.2016.1197949 </w:t>
      </w:r>
    </w:p>
    <w:bookmarkEnd w:id="10"/>
    <w:p w14:paraId="6AC0985E" w14:textId="77777777" w:rsidR="00B40428" w:rsidRPr="0037049C" w:rsidRDefault="00B40428" w:rsidP="0037049C">
      <w:pPr>
        <w:ind w:left="720" w:hanging="720"/>
        <w:rPr>
          <w:rFonts w:ascii="Times New Roman" w:hAnsi="Times New Roman" w:cs="Times New Roman"/>
          <w:color w:val="0000FF"/>
        </w:rPr>
      </w:pPr>
    </w:p>
    <w:p w14:paraId="7F3367FC" w14:textId="421CED18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proofErr w:type="spellStart"/>
      <w:r w:rsidRPr="0037049C">
        <w:rPr>
          <w:rFonts w:ascii="Times New Roman" w:eastAsia="MS Mincho" w:hAnsi="Times New Roman" w:cs="Times New Roman"/>
        </w:rPr>
        <w:t>Pim</w:t>
      </w:r>
      <w:proofErr w:type="spellEnd"/>
      <w:r w:rsidRPr="0037049C">
        <w:rPr>
          <w:rFonts w:ascii="Times New Roman" w:eastAsia="MS Mincho" w:hAnsi="Times New Roman" w:cs="Times New Roman"/>
        </w:rPr>
        <w:t xml:space="preserve">, C. (2013). Emerging technologies, emerging minds: Digital innovations within the primary sector. In G. </w:t>
      </w:r>
      <w:proofErr w:type="spellStart"/>
      <w:r w:rsidRPr="0037049C">
        <w:rPr>
          <w:rFonts w:ascii="Times New Roman" w:eastAsia="MS Mincho" w:hAnsi="Times New Roman" w:cs="Times New Roman"/>
        </w:rPr>
        <w:t>Motteram</w:t>
      </w:r>
      <w:proofErr w:type="spellEnd"/>
      <w:r w:rsidRPr="0037049C">
        <w:rPr>
          <w:rFonts w:ascii="Times New Roman" w:eastAsia="MS Mincho" w:hAnsi="Times New Roman" w:cs="Times New Roman"/>
        </w:rPr>
        <w:t xml:space="preserve"> (Ed.), </w:t>
      </w:r>
      <w:r w:rsidRPr="0037049C">
        <w:rPr>
          <w:rFonts w:ascii="Times New Roman" w:eastAsia="MS Mincho" w:hAnsi="Times New Roman" w:cs="Times New Roman"/>
          <w:i/>
          <w:iCs/>
        </w:rPr>
        <w:t>Innovations in learning technologies for English language teaching</w:t>
      </w:r>
      <w:r w:rsidRPr="0037049C">
        <w:rPr>
          <w:rFonts w:ascii="Times New Roman" w:eastAsia="MS Mincho" w:hAnsi="Times New Roman" w:cs="Times New Roman"/>
        </w:rPr>
        <w:t xml:space="preserve"> (pp. 17–42). London, UK: The British Council.</w:t>
      </w:r>
    </w:p>
    <w:p w14:paraId="72291F50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2EA32824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Prensky, M. (2001). </w:t>
      </w:r>
      <w:r w:rsidRPr="0037049C">
        <w:rPr>
          <w:rFonts w:ascii="Times New Roman" w:hAnsi="Times New Roman" w:cs="Times New Roman"/>
          <w:i/>
        </w:rPr>
        <w:t>Digital game-based learning</w:t>
      </w:r>
      <w:r w:rsidRPr="0037049C">
        <w:rPr>
          <w:rFonts w:ascii="Times New Roman" w:hAnsi="Times New Roman" w:cs="Times New Roman"/>
        </w:rPr>
        <w:t xml:space="preserve">. New York, NY: McGraw-Hill. </w:t>
      </w:r>
    </w:p>
    <w:p w14:paraId="61C46E74" w14:textId="7EEBC303" w:rsidR="00B40428" w:rsidRPr="0037049C" w:rsidRDefault="00B40428" w:rsidP="0037049C">
      <w:pPr>
        <w:ind w:left="720" w:hanging="720"/>
        <w:rPr>
          <w:rFonts w:ascii="Times New Roman" w:hAnsi="Times New Roman" w:cs="Times New Roman"/>
          <w:color w:val="0000FF"/>
        </w:rPr>
      </w:pPr>
      <w:bookmarkStart w:id="11" w:name="_Hlk98925858"/>
      <w:r w:rsidRPr="0037049C">
        <w:rPr>
          <w:rFonts w:ascii="Times New Roman" w:hAnsi="Times New Roman" w:cs="Times New Roman"/>
        </w:rPr>
        <w:t xml:space="preserve">Rachels, J. R., &amp; </w:t>
      </w:r>
      <w:proofErr w:type="spellStart"/>
      <w:r w:rsidRPr="0037049C">
        <w:rPr>
          <w:rFonts w:ascii="Times New Roman" w:hAnsi="Times New Roman" w:cs="Times New Roman"/>
        </w:rPr>
        <w:t>Rockinson-Szapkiw</w:t>
      </w:r>
      <w:proofErr w:type="spellEnd"/>
      <w:r w:rsidRPr="0037049C">
        <w:rPr>
          <w:rFonts w:ascii="Times New Roman" w:hAnsi="Times New Roman" w:cs="Times New Roman"/>
        </w:rPr>
        <w:t xml:space="preserve">, A. J. (2017). The effects of a mobile gamification app on elementary students’ Spanish achievement and self-efficacy. </w:t>
      </w:r>
      <w:r w:rsidRPr="0037049C">
        <w:rPr>
          <w:rFonts w:ascii="Times New Roman" w:hAnsi="Times New Roman" w:cs="Times New Roman"/>
          <w:i/>
          <w:iCs/>
        </w:rPr>
        <w:t>Computer Assisted Language Learning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31</w:t>
      </w:r>
      <w:r w:rsidRPr="0037049C">
        <w:rPr>
          <w:rFonts w:ascii="Times New Roman" w:hAnsi="Times New Roman" w:cs="Times New Roman"/>
        </w:rPr>
        <w:t xml:space="preserve">(1–2), 72–89. </w:t>
      </w:r>
      <w:hyperlink r:id="rId13" w:history="1">
        <w:r w:rsidRPr="0037049C">
          <w:rPr>
            <w:rStyle w:val="Hyperlink"/>
            <w:rFonts w:ascii="Times New Roman" w:hAnsi="Times New Roman" w:cs="Times New Roman"/>
          </w:rPr>
          <w:t>https://doi.org/10.1080/09588221.2017.1382536</w:t>
        </w:r>
      </w:hyperlink>
    </w:p>
    <w:p w14:paraId="22A7B0CA" w14:textId="77777777" w:rsidR="00B40428" w:rsidRPr="0037049C" w:rsidRDefault="00B40428" w:rsidP="0037049C">
      <w:pPr>
        <w:ind w:left="720" w:hanging="720"/>
        <w:rPr>
          <w:rFonts w:ascii="Times New Roman" w:eastAsia="MS Mincho" w:hAnsi="Times New Roman" w:cs="Times New Roman"/>
        </w:rPr>
      </w:pPr>
    </w:p>
    <w:bookmarkEnd w:id="11"/>
    <w:p w14:paraId="4447AC18" w14:textId="79A24881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Rama, P. S., Black, R. W., van Es, E., &amp; Warschauer, M. (2012). Affordances for second language learning in World of Warcraft. </w:t>
      </w:r>
      <w:proofErr w:type="spellStart"/>
      <w:r w:rsidRPr="0037049C">
        <w:rPr>
          <w:rFonts w:ascii="Times New Roman" w:eastAsia="MS Mincho" w:hAnsi="Times New Roman" w:cs="Times New Roman"/>
          <w:i/>
          <w:iCs/>
        </w:rPr>
        <w:t>ReCALL</w:t>
      </w:r>
      <w:proofErr w:type="spellEnd"/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24</w:t>
      </w:r>
      <w:r w:rsidRPr="0037049C">
        <w:rPr>
          <w:rFonts w:ascii="Times New Roman" w:eastAsia="MS Mincho" w:hAnsi="Times New Roman" w:cs="Times New Roman"/>
        </w:rPr>
        <w:t xml:space="preserve">(3), 322–338. </w:t>
      </w:r>
      <w:proofErr w:type="spellStart"/>
      <w:r w:rsidRPr="0037049C">
        <w:rPr>
          <w:rFonts w:ascii="Times New Roman" w:eastAsia="MS Mincho" w:hAnsi="Times New Roman" w:cs="Times New Roman"/>
        </w:rPr>
        <w:t>doi</w:t>
      </w:r>
      <w:proofErr w:type="spellEnd"/>
      <w:r w:rsidRPr="0037049C">
        <w:rPr>
          <w:rFonts w:ascii="Times New Roman" w:eastAsia="MS Mincho" w:hAnsi="Times New Roman" w:cs="Times New Roman"/>
        </w:rPr>
        <w:t>: 10.1017/S0958344012000171</w:t>
      </w:r>
    </w:p>
    <w:p w14:paraId="0CA1E558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11A481DC" w14:textId="28DD30F9" w:rsidR="00B40428" w:rsidRPr="0037049C" w:rsidRDefault="00B40428" w:rsidP="0037049C">
      <w:pPr>
        <w:ind w:left="720" w:hanging="720"/>
        <w:rPr>
          <w:rFonts w:ascii="Times New Roman" w:hAnsi="Times New Roman" w:cs="Times New Roman"/>
          <w:color w:val="0000FF"/>
        </w:rPr>
      </w:pPr>
      <w:r w:rsidRPr="0037049C">
        <w:rPr>
          <w:rFonts w:ascii="Times New Roman" w:hAnsi="Times New Roman" w:cs="Times New Roman"/>
        </w:rPr>
        <w:t xml:space="preserve">Ranalli, J. (2008). Learning English with </w:t>
      </w:r>
      <w:r w:rsidRPr="0037049C">
        <w:rPr>
          <w:rFonts w:ascii="Times New Roman" w:hAnsi="Times New Roman" w:cs="Times New Roman"/>
          <w:i/>
          <w:iCs/>
        </w:rPr>
        <w:t>The Sims</w:t>
      </w:r>
      <w:r w:rsidRPr="0037049C">
        <w:rPr>
          <w:rFonts w:ascii="Times New Roman" w:hAnsi="Times New Roman" w:cs="Times New Roman"/>
        </w:rPr>
        <w:t xml:space="preserve">: Exploiting authentic computer simulation games for L2 learning. </w:t>
      </w:r>
      <w:r w:rsidRPr="0037049C">
        <w:rPr>
          <w:rFonts w:ascii="Times New Roman" w:hAnsi="Times New Roman" w:cs="Times New Roman"/>
          <w:i/>
          <w:iCs/>
        </w:rPr>
        <w:t>Computer Assisted Language Learning, 21</w:t>
      </w:r>
      <w:r w:rsidRPr="0037049C">
        <w:rPr>
          <w:rFonts w:ascii="Times New Roman" w:hAnsi="Times New Roman" w:cs="Times New Roman"/>
        </w:rPr>
        <w:t xml:space="preserve">(5), 441–455. </w:t>
      </w:r>
      <w:hyperlink r:id="rId14" w:history="1">
        <w:r w:rsidRPr="0037049C">
          <w:rPr>
            <w:rStyle w:val="Hyperlink"/>
            <w:rFonts w:ascii="Times New Roman" w:hAnsi="Times New Roman" w:cs="Times New Roman"/>
          </w:rPr>
          <w:t>https://doi.org/10.1080/09588220802447859</w:t>
        </w:r>
      </w:hyperlink>
    </w:p>
    <w:p w14:paraId="1914F5FB" w14:textId="77777777" w:rsidR="00B40428" w:rsidRPr="0037049C" w:rsidRDefault="00B40428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39E82587" w14:textId="522F1EEF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Rankin, Y., Gold, R., &amp; Gooch, B. (2006). 3D role-playing games as language learning tools. In E. </w:t>
      </w:r>
      <w:proofErr w:type="spellStart"/>
      <w:r w:rsidRPr="0037049C">
        <w:rPr>
          <w:rFonts w:ascii="Times New Roman" w:eastAsia="MS Mincho" w:hAnsi="Times New Roman" w:cs="Times New Roman"/>
        </w:rPr>
        <w:t>Gröler</w:t>
      </w:r>
      <w:proofErr w:type="spellEnd"/>
      <w:r w:rsidRPr="0037049C">
        <w:rPr>
          <w:rFonts w:ascii="Times New Roman" w:eastAsia="MS Mincho" w:hAnsi="Times New Roman" w:cs="Times New Roman"/>
        </w:rPr>
        <w:t xml:space="preserve">, &amp; L. Szirmay-Kalos (Eds.), </w:t>
      </w:r>
      <w:r w:rsidRPr="0037049C">
        <w:rPr>
          <w:rFonts w:ascii="Times New Roman" w:eastAsia="MS Mincho" w:hAnsi="Times New Roman" w:cs="Times New Roman"/>
          <w:i/>
          <w:iCs/>
        </w:rPr>
        <w:t xml:space="preserve">Proceedings of </w:t>
      </w:r>
      <w:proofErr w:type="spellStart"/>
      <w:r w:rsidRPr="0037049C">
        <w:rPr>
          <w:rFonts w:ascii="Times New Roman" w:eastAsia="MS Mincho" w:hAnsi="Times New Roman" w:cs="Times New Roman"/>
          <w:i/>
          <w:iCs/>
        </w:rPr>
        <w:t>EuroGraphics</w:t>
      </w:r>
      <w:proofErr w:type="spellEnd"/>
      <w:r w:rsidRPr="0037049C">
        <w:rPr>
          <w:rFonts w:ascii="Times New Roman" w:eastAsia="MS Mincho" w:hAnsi="Times New Roman" w:cs="Times New Roman"/>
          <w:i/>
          <w:iCs/>
        </w:rPr>
        <w:t>,</w:t>
      </w:r>
      <w:r w:rsidRPr="0037049C">
        <w:rPr>
          <w:rFonts w:ascii="Times New Roman" w:eastAsia="MS Mincho" w:hAnsi="Times New Roman" w:cs="Times New Roman"/>
        </w:rPr>
        <w:t xml:space="preserve"> </w:t>
      </w:r>
      <w:r w:rsidRPr="0037049C">
        <w:rPr>
          <w:rFonts w:ascii="Times New Roman" w:eastAsia="MS Mincho" w:hAnsi="Times New Roman" w:cs="Times New Roman"/>
          <w:i/>
        </w:rPr>
        <w:t>25</w:t>
      </w:r>
      <w:r w:rsidRPr="0037049C">
        <w:rPr>
          <w:rFonts w:ascii="Times New Roman" w:eastAsia="MS Mincho" w:hAnsi="Times New Roman" w:cs="Times New Roman"/>
        </w:rPr>
        <w:t xml:space="preserve">(3), 211–225. Retrieved from </w:t>
      </w:r>
      <w:hyperlink r:id="rId15" w:history="1">
        <w:r w:rsidRPr="0037049C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http://www.researchgate.net/profile/Yolanda_Rankin/publication/266883764_3D_RolePlaying_Games_as_Language_Learning_Tools/links/54b9bb240cf24e50e93dc9ca.pdf</w:t>
        </w:r>
      </w:hyperlink>
    </w:p>
    <w:p w14:paraId="19F48D9A" w14:textId="77777777" w:rsidR="0021623A" w:rsidRPr="0037049C" w:rsidRDefault="0021623A" w:rsidP="0037049C">
      <w:pPr>
        <w:ind w:left="720" w:hanging="720"/>
        <w:rPr>
          <w:rFonts w:ascii="Times New Roman" w:hAnsi="Times New Roman" w:cs="Times New Roman"/>
        </w:rPr>
      </w:pPr>
    </w:p>
    <w:p w14:paraId="55E91374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Reeves, B., &amp; Leighton Read, J. (2009). </w:t>
      </w:r>
      <w:r w:rsidRPr="0037049C">
        <w:rPr>
          <w:rFonts w:ascii="Times New Roman" w:hAnsi="Times New Roman" w:cs="Times New Roman"/>
          <w:i/>
        </w:rPr>
        <w:t>Total engagement: Using games and virtual worlds to change the way people work and businesses compete</w:t>
      </w:r>
      <w:r w:rsidRPr="0037049C">
        <w:rPr>
          <w:rFonts w:ascii="Times New Roman" w:hAnsi="Times New Roman" w:cs="Times New Roman"/>
        </w:rPr>
        <w:t>. Boston, MA: Harvard Business Press.</w:t>
      </w:r>
    </w:p>
    <w:p w14:paraId="699C200E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0D63841D" w14:textId="77777777" w:rsidR="00B40428" w:rsidRPr="0037049C" w:rsidRDefault="00B40428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12" w:name="_Hlk98925910"/>
      <w:r w:rsidRPr="0037049C">
        <w:rPr>
          <w:rFonts w:ascii="Times New Roman" w:hAnsi="Times New Roman" w:cs="Times New Roman"/>
        </w:rPr>
        <w:t xml:space="preserve">Reinders, H., &amp; Wattana, S. (2012). Talk to me! Games and students’ willingness to communicate. In H. Reinders (Ed.), </w:t>
      </w:r>
      <w:r w:rsidRPr="0037049C">
        <w:rPr>
          <w:rFonts w:ascii="Times New Roman" w:hAnsi="Times New Roman" w:cs="Times New Roman"/>
          <w:i/>
          <w:iCs/>
        </w:rPr>
        <w:t xml:space="preserve">Digital games in language learning and teaching </w:t>
      </w:r>
      <w:r w:rsidRPr="0037049C">
        <w:rPr>
          <w:rFonts w:ascii="Times New Roman" w:hAnsi="Times New Roman" w:cs="Times New Roman"/>
        </w:rPr>
        <w:t>(pp. 156–188). Palgrave.</w:t>
      </w:r>
    </w:p>
    <w:bookmarkEnd w:id="12"/>
    <w:p w14:paraId="6221BAA1" w14:textId="77777777" w:rsidR="00B40428" w:rsidRPr="0037049C" w:rsidRDefault="00B40428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 xml:space="preserve">Reinhardt, J. (2019). </w:t>
      </w:r>
      <w:proofErr w:type="spellStart"/>
      <w:r w:rsidRPr="0037049C">
        <w:rPr>
          <w:rFonts w:ascii="Times New Roman" w:hAnsi="Times New Roman" w:cs="Times New Roman"/>
          <w:i/>
          <w:iCs/>
          <w:color w:val="000000"/>
        </w:rPr>
        <w:t>Gameful</w:t>
      </w:r>
      <w:proofErr w:type="spellEnd"/>
      <w:r w:rsidRPr="0037049C">
        <w:rPr>
          <w:rFonts w:ascii="Times New Roman" w:hAnsi="Times New Roman" w:cs="Times New Roman"/>
          <w:i/>
          <w:iCs/>
          <w:color w:val="000000"/>
        </w:rPr>
        <w:t xml:space="preserve"> second and foreign language teaching and learning: Theory, research, and practice</w:t>
      </w:r>
      <w:r w:rsidRPr="0037049C">
        <w:rPr>
          <w:rFonts w:ascii="Times New Roman" w:hAnsi="Times New Roman" w:cs="Times New Roman"/>
          <w:color w:val="000000"/>
        </w:rPr>
        <w:t xml:space="preserve">. Palgrave Macmillan. </w:t>
      </w:r>
    </w:p>
    <w:p w14:paraId="4BABB227" w14:textId="6DEE1828" w:rsidR="00B40428" w:rsidRPr="0037049C" w:rsidRDefault="00B40428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 xml:space="preserve">Reinhardt, J. (2021). Not all MMOs are created equal: A design-informed approach to the study of L2 learning in multiplayer online games. In M. Peterson, K. Yamazaki, &amp; M. Thomas (Eds.), </w:t>
      </w:r>
      <w:r w:rsidRPr="0037049C">
        <w:rPr>
          <w:rFonts w:ascii="Times New Roman" w:hAnsi="Times New Roman" w:cs="Times New Roman"/>
          <w:i/>
          <w:iCs/>
          <w:color w:val="000000"/>
        </w:rPr>
        <w:t xml:space="preserve">The state of play: Digital games and language learning </w:t>
      </w:r>
      <w:r w:rsidRPr="0037049C">
        <w:rPr>
          <w:rFonts w:ascii="Times New Roman" w:hAnsi="Times New Roman" w:cs="Times New Roman"/>
          <w:color w:val="000000"/>
        </w:rPr>
        <w:t xml:space="preserve">(pp. 69–88). Bloomsbury. </w:t>
      </w:r>
    </w:p>
    <w:p w14:paraId="55F73DB3" w14:textId="14DE5D6F" w:rsidR="00B40428" w:rsidRPr="0037049C" w:rsidRDefault="00B40428" w:rsidP="0037049C">
      <w:pPr>
        <w:spacing w:after="240"/>
        <w:ind w:left="720" w:hanging="720"/>
        <w:rPr>
          <w:rFonts w:ascii="Times New Roman" w:hAnsi="Times New Roman" w:cs="Times New Roman"/>
        </w:rPr>
      </w:pPr>
      <w:bookmarkStart w:id="13" w:name="_Hlk98925940"/>
      <w:r w:rsidRPr="0037049C">
        <w:rPr>
          <w:rFonts w:ascii="Times New Roman" w:hAnsi="Times New Roman" w:cs="Times New Roman"/>
          <w:color w:val="000000"/>
        </w:rPr>
        <w:lastRenderedPageBreak/>
        <w:t xml:space="preserve">Reinhardt, J. &amp; Thorne, S. (2016). Metaphors for digital games and language learning. In F. Farr &amp; L. Murray (Eds.), </w:t>
      </w:r>
      <w:r w:rsidRPr="0037049C">
        <w:rPr>
          <w:rFonts w:ascii="Times New Roman" w:hAnsi="Times New Roman" w:cs="Times New Roman"/>
          <w:i/>
          <w:iCs/>
          <w:color w:val="000000"/>
        </w:rPr>
        <w:t xml:space="preserve">Routledge handbook of language learning and technology </w:t>
      </w:r>
      <w:r w:rsidRPr="0037049C">
        <w:rPr>
          <w:rFonts w:ascii="Times New Roman" w:hAnsi="Times New Roman" w:cs="Times New Roman"/>
          <w:color w:val="000000"/>
        </w:rPr>
        <w:t>(pp. 415–430). Routledge.</w:t>
      </w:r>
    </w:p>
    <w:bookmarkEnd w:id="13"/>
    <w:p w14:paraId="2586ADE7" w14:textId="42F8984B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Rice, J. (2007). Assessing higher order thinking in video games. </w:t>
      </w:r>
      <w:r w:rsidRPr="0037049C">
        <w:rPr>
          <w:rFonts w:ascii="Times New Roman" w:hAnsi="Times New Roman" w:cs="Times New Roman"/>
          <w:i/>
        </w:rPr>
        <w:t>Journal of Technology and Teacher Education, 15</w:t>
      </w:r>
      <w:r w:rsidRPr="0037049C">
        <w:rPr>
          <w:rFonts w:ascii="Times New Roman" w:hAnsi="Times New Roman" w:cs="Times New Roman"/>
        </w:rPr>
        <w:t xml:space="preserve">(1), 87-100. </w:t>
      </w:r>
    </w:p>
    <w:p w14:paraId="3ACA3136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Robertson, J., &amp; Good, J. (2005). Children's narrative development through computer game authoring. </w:t>
      </w:r>
      <w:proofErr w:type="spellStart"/>
      <w:r w:rsidRPr="0037049C">
        <w:rPr>
          <w:rFonts w:ascii="Times New Roman" w:hAnsi="Times New Roman" w:cs="Times New Roman"/>
          <w:i/>
        </w:rPr>
        <w:t>TechTrends</w:t>
      </w:r>
      <w:proofErr w:type="spellEnd"/>
      <w:r w:rsidRPr="0037049C">
        <w:rPr>
          <w:rFonts w:ascii="Times New Roman" w:hAnsi="Times New Roman" w:cs="Times New Roman"/>
          <w:i/>
        </w:rPr>
        <w:t>, 49</w:t>
      </w:r>
      <w:r w:rsidRPr="0037049C">
        <w:rPr>
          <w:rFonts w:ascii="Times New Roman" w:hAnsi="Times New Roman" w:cs="Times New Roman"/>
        </w:rPr>
        <w:t xml:space="preserve">(5), 43-59. </w:t>
      </w:r>
    </w:p>
    <w:p w14:paraId="79CECA97" w14:textId="43019552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Rosas, R., Nussbaum, M., </w:t>
      </w:r>
      <w:proofErr w:type="spellStart"/>
      <w:r w:rsidRPr="0037049C">
        <w:rPr>
          <w:rFonts w:ascii="Times New Roman" w:hAnsi="Times New Roman" w:cs="Times New Roman"/>
        </w:rPr>
        <w:t>Cumsille</w:t>
      </w:r>
      <w:proofErr w:type="spellEnd"/>
      <w:r w:rsidRPr="0037049C">
        <w:rPr>
          <w:rFonts w:ascii="Times New Roman" w:hAnsi="Times New Roman" w:cs="Times New Roman"/>
        </w:rPr>
        <w:t xml:space="preserve">, P., </w:t>
      </w:r>
      <w:proofErr w:type="spellStart"/>
      <w:r w:rsidRPr="0037049C">
        <w:rPr>
          <w:rFonts w:ascii="Times New Roman" w:hAnsi="Times New Roman" w:cs="Times New Roman"/>
        </w:rPr>
        <w:t>Marianov</w:t>
      </w:r>
      <w:proofErr w:type="spellEnd"/>
      <w:r w:rsidRPr="0037049C">
        <w:rPr>
          <w:rFonts w:ascii="Times New Roman" w:hAnsi="Times New Roman" w:cs="Times New Roman"/>
        </w:rPr>
        <w:t xml:space="preserve">, V., Correa, M., Flores, P., et al. (2003). Beyond Nintendo: Design and assessment of educational video games for first and second grade students. </w:t>
      </w:r>
      <w:r w:rsidRPr="0037049C">
        <w:rPr>
          <w:rFonts w:ascii="Times New Roman" w:hAnsi="Times New Roman" w:cs="Times New Roman"/>
          <w:i/>
        </w:rPr>
        <w:t>Computers and Education, 40</w:t>
      </w:r>
      <w:r w:rsidRPr="0037049C">
        <w:rPr>
          <w:rFonts w:ascii="Times New Roman" w:hAnsi="Times New Roman" w:cs="Times New Roman"/>
        </w:rPr>
        <w:t xml:space="preserve">(1), 71-94. </w:t>
      </w:r>
    </w:p>
    <w:p w14:paraId="0D3F0B3A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Sanford, K., &amp; Madill, L. (2007). Understanding the power of new literacies through video game play and design. </w:t>
      </w:r>
      <w:r w:rsidRPr="0037049C">
        <w:rPr>
          <w:rFonts w:ascii="Times New Roman" w:hAnsi="Times New Roman" w:cs="Times New Roman"/>
          <w:i/>
        </w:rPr>
        <w:t>Canadian Journal of Education, 30</w:t>
      </w:r>
      <w:r w:rsidRPr="0037049C">
        <w:rPr>
          <w:rFonts w:ascii="Times New Roman" w:hAnsi="Times New Roman" w:cs="Times New Roman"/>
        </w:rPr>
        <w:t xml:space="preserve">(2), 432-455. </w:t>
      </w:r>
    </w:p>
    <w:p w14:paraId="469E7A06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Sarsar, N. M. (2008). What children can learn from MMORPGs. Retrieved October 20, 2008, from </w:t>
      </w:r>
      <w:r w:rsidRPr="0037049C">
        <w:rPr>
          <w:rFonts w:ascii="Times New Roman" w:hAnsi="Times New Roman" w:cs="Times New Roman"/>
          <w:color w:val="0000FF"/>
        </w:rPr>
        <w:t xml:space="preserve">http://www.eric.ed.gov/PDFS/ED501741.pdf </w:t>
      </w:r>
    </w:p>
    <w:p w14:paraId="48BC1CBC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proofErr w:type="spellStart"/>
      <w:r w:rsidRPr="0037049C">
        <w:rPr>
          <w:rFonts w:ascii="Times New Roman" w:hAnsi="Times New Roman" w:cs="Times New Roman"/>
        </w:rPr>
        <w:t>Selfe</w:t>
      </w:r>
      <w:proofErr w:type="spellEnd"/>
      <w:r w:rsidRPr="0037049C">
        <w:rPr>
          <w:rFonts w:ascii="Times New Roman" w:hAnsi="Times New Roman" w:cs="Times New Roman"/>
        </w:rPr>
        <w:t xml:space="preserve">, C. L., Mareck, A. F., &amp; Gardiner, J. (2007). Computer gaming as literacy. In C. L. </w:t>
      </w:r>
      <w:proofErr w:type="spellStart"/>
      <w:r w:rsidRPr="0037049C">
        <w:rPr>
          <w:rFonts w:ascii="Times New Roman" w:hAnsi="Times New Roman" w:cs="Times New Roman"/>
        </w:rPr>
        <w:t>Selfe</w:t>
      </w:r>
      <w:proofErr w:type="spellEnd"/>
      <w:r w:rsidRPr="0037049C">
        <w:rPr>
          <w:rFonts w:ascii="Times New Roman" w:hAnsi="Times New Roman" w:cs="Times New Roman"/>
        </w:rPr>
        <w:t xml:space="preserve"> &amp; G. E. </w:t>
      </w:r>
      <w:proofErr w:type="spellStart"/>
      <w:r w:rsidRPr="0037049C">
        <w:rPr>
          <w:rFonts w:ascii="Times New Roman" w:hAnsi="Times New Roman" w:cs="Times New Roman"/>
        </w:rPr>
        <w:t>Hawisher</w:t>
      </w:r>
      <w:proofErr w:type="spellEnd"/>
      <w:r w:rsidRPr="0037049C">
        <w:rPr>
          <w:rFonts w:ascii="Times New Roman" w:hAnsi="Times New Roman" w:cs="Times New Roman"/>
        </w:rPr>
        <w:t xml:space="preserve"> (Eds.), </w:t>
      </w:r>
      <w:r w:rsidRPr="0037049C">
        <w:rPr>
          <w:rFonts w:ascii="Times New Roman" w:hAnsi="Times New Roman" w:cs="Times New Roman"/>
          <w:i/>
        </w:rPr>
        <w:t>Gaming lives in the twenty-first century</w:t>
      </w:r>
      <w:r w:rsidRPr="0037049C">
        <w:rPr>
          <w:rFonts w:ascii="Times New Roman" w:hAnsi="Times New Roman" w:cs="Times New Roman"/>
        </w:rPr>
        <w:t xml:space="preserve">. New York, NY: Palgrave Macmillan. </w:t>
      </w:r>
    </w:p>
    <w:p w14:paraId="73A728FE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Shaffer, D. W., Squire, K. R., Halverson, R., &amp; Gee, J. P. (2004). </w:t>
      </w:r>
      <w:r w:rsidRPr="0037049C">
        <w:rPr>
          <w:rFonts w:ascii="Times New Roman" w:hAnsi="Times New Roman" w:cs="Times New Roman"/>
          <w:i/>
        </w:rPr>
        <w:t>Video games and the future of learning</w:t>
      </w:r>
      <w:r w:rsidRPr="0037049C">
        <w:rPr>
          <w:rFonts w:ascii="Times New Roman" w:hAnsi="Times New Roman" w:cs="Times New Roman"/>
        </w:rPr>
        <w:t xml:space="preserve">. Madison, WI: University of Wisconsin-Madison and Academic Advanced Distributed Learning Co-Laboratory. </w:t>
      </w:r>
    </w:p>
    <w:p w14:paraId="6EDC8A29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Shaffer, D. W. (2006). </w:t>
      </w:r>
      <w:r w:rsidRPr="0037049C">
        <w:rPr>
          <w:rFonts w:ascii="Times New Roman" w:hAnsi="Times New Roman" w:cs="Times New Roman"/>
          <w:i/>
        </w:rPr>
        <w:t>How computer games help children learn</w:t>
      </w:r>
      <w:r w:rsidRPr="0037049C">
        <w:rPr>
          <w:rFonts w:ascii="Times New Roman" w:hAnsi="Times New Roman" w:cs="Times New Roman"/>
        </w:rPr>
        <w:t xml:space="preserve">. New York, NY: Palgrave Macmillan. </w:t>
      </w:r>
    </w:p>
    <w:p w14:paraId="1DAD4AB2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Smith, E., &amp; Deitsch, E. (2007). Lost(and found) in translation: Game localization, cultural models, and critical literacy. In L. S. Cynthia &amp; G. E. </w:t>
      </w:r>
      <w:proofErr w:type="spellStart"/>
      <w:r w:rsidRPr="0037049C">
        <w:rPr>
          <w:rFonts w:ascii="Times New Roman" w:hAnsi="Times New Roman" w:cs="Times New Roman"/>
        </w:rPr>
        <w:t>Hawisher</w:t>
      </w:r>
      <w:proofErr w:type="spellEnd"/>
      <w:r w:rsidRPr="0037049C">
        <w:rPr>
          <w:rFonts w:ascii="Times New Roman" w:hAnsi="Times New Roman" w:cs="Times New Roman"/>
        </w:rPr>
        <w:t xml:space="preserve"> (Eds.), </w:t>
      </w:r>
      <w:r w:rsidRPr="0037049C">
        <w:rPr>
          <w:rFonts w:ascii="Times New Roman" w:hAnsi="Times New Roman" w:cs="Times New Roman"/>
          <w:i/>
        </w:rPr>
        <w:t>Gaming lives in the twenty-first century</w:t>
      </w:r>
      <w:r w:rsidRPr="0037049C">
        <w:rPr>
          <w:rFonts w:ascii="Times New Roman" w:hAnsi="Times New Roman" w:cs="Times New Roman"/>
        </w:rPr>
        <w:t xml:space="preserve">. New York, NY: Palgrave Macmillan. </w:t>
      </w:r>
    </w:p>
    <w:p w14:paraId="0EFE14F6" w14:textId="4476ED32" w:rsidR="00B40428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  <w:color w:val="0000FF"/>
        </w:rPr>
      </w:pPr>
      <w:r w:rsidRPr="0037049C">
        <w:rPr>
          <w:rFonts w:ascii="Times New Roman" w:hAnsi="Times New Roman" w:cs="Times New Roman"/>
        </w:rPr>
        <w:t xml:space="preserve">Squire, K. (2005). Changing the game: What happens when video games enter the classroom. Retrieved April 27, 2009, from </w:t>
      </w:r>
      <w:r w:rsidRPr="0037049C">
        <w:rPr>
          <w:rFonts w:ascii="Times New Roman" w:hAnsi="Times New Roman" w:cs="Times New Roman"/>
          <w:color w:val="0000FF"/>
        </w:rPr>
        <w:t xml:space="preserve">http://www.academiccolab.org/resources/documents/Changing%20The%20Game- final_2.pdf </w:t>
      </w:r>
    </w:p>
    <w:p w14:paraId="463C8F20" w14:textId="025EEEDC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Steinkuehler, C. (2004). Learning in massively multiplayer online games. </w:t>
      </w:r>
      <w:r w:rsidRPr="0037049C">
        <w:rPr>
          <w:rFonts w:ascii="Times New Roman" w:eastAsia="MS Mincho" w:hAnsi="Times New Roman" w:cs="Times New Roman"/>
          <w:i/>
          <w:iCs/>
        </w:rPr>
        <w:t>Proceedings of the 6th International Conference on Learning Sciences</w:t>
      </w:r>
      <w:r w:rsidRPr="0037049C">
        <w:rPr>
          <w:rFonts w:ascii="Times New Roman" w:eastAsia="MS Mincho" w:hAnsi="Times New Roman" w:cs="Times New Roman"/>
        </w:rPr>
        <w:t xml:space="preserve">, 521–528. Retrieved from </w:t>
      </w:r>
      <w:hyperlink r:id="rId16" w:history="1">
        <w:r w:rsidRPr="0037049C">
          <w:rPr>
            <w:rFonts w:ascii="Times New Roman" w:eastAsia="MS Mincho" w:hAnsi="Times New Roman" w:cs="Times New Roman"/>
            <w:color w:val="0563C1" w:themeColor="hyperlink"/>
            <w:u w:val="single"/>
          </w:rPr>
          <w:t>http://citeseerx.ist.psu.edu/viewdoc/download?doi=10.1.1.105.626&amp;rep=rep1&amp;type=pdf</w:t>
        </w:r>
      </w:hyperlink>
    </w:p>
    <w:p w14:paraId="1C4B9AB7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1B7B1B06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Steinkuehler, C. (2006). Massively multiplayer online video gaming as participation in a discourse. </w:t>
      </w:r>
      <w:r w:rsidRPr="0037049C">
        <w:rPr>
          <w:rFonts w:ascii="Times New Roman" w:eastAsia="MS Mincho" w:hAnsi="Times New Roman" w:cs="Times New Roman"/>
          <w:i/>
          <w:iCs/>
        </w:rPr>
        <w:t>Mind, Culture, and Activity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13</w:t>
      </w:r>
      <w:r w:rsidRPr="0037049C">
        <w:rPr>
          <w:rFonts w:ascii="Times New Roman" w:eastAsia="MS Mincho" w:hAnsi="Times New Roman" w:cs="Times New Roman"/>
        </w:rPr>
        <w:t>(1), 38–52.</w:t>
      </w:r>
    </w:p>
    <w:p w14:paraId="5CC88607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13CA9403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Steinkuehler, C. (2007). Massively multiplayer online gaming as a constellation of literacy practices. </w:t>
      </w:r>
      <w:r w:rsidRPr="0037049C">
        <w:rPr>
          <w:rFonts w:ascii="Times New Roman" w:eastAsia="MS Mincho" w:hAnsi="Times New Roman" w:cs="Times New Roman"/>
          <w:i/>
          <w:iCs/>
        </w:rPr>
        <w:t>E-Learning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4</w:t>
      </w:r>
      <w:r w:rsidRPr="0037049C">
        <w:rPr>
          <w:rFonts w:ascii="Times New Roman" w:eastAsia="MS Mincho" w:hAnsi="Times New Roman" w:cs="Times New Roman"/>
        </w:rPr>
        <w:t xml:space="preserve">(3), 297–318. </w:t>
      </w:r>
      <w:proofErr w:type="spellStart"/>
      <w:r w:rsidRPr="0037049C">
        <w:rPr>
          <w:rFonts w:ascii="Times New Roman" w:eastAsia="MS Mincho" w:hAnsi="Times New Roman" w:cs="Times New Roman"/>
        </w:rPr>
        <w:t>doi</w:t>
      </w:r>
      <w:proofErr w:type="spellEnd"/>
      <w:r w:rsidRPr="0037049C">
        <w:rPr>
          <w:rFonts w:ascii="Times New Roman" w:eastAsia="MS Mincho" w:hAnsi="Times New Roman" w:cs="Times New Roman"/>
        </w:rPr>
        <w:t>: 10.2304/elea.2007.4.3.297</w:t>
      </w:r>
    </w:p>
    <w:p w14:paraId="5D9CE5EB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5A44093B" w14:textId="0843CB95" w:rsidR="00B40428" w:rsidRPr="0037049C" w:rsidRDefault="00B40428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  <w:color w:val="0000FF"/>
        </w:rPr>
      </w:pPr>
      <w:bookmarkStart w:id="14" w:name="_Hlk98925984"/>
      <w:r w:rsidRPr="0037049C">
        <w:rPr>
          <w:rFonts w:ascii="Times New Roman" w:hAnsi="Times New Roman" w:cs="Times New Roman"/>
        </w:rPr>
        <w:t xml:space="preserve">Suh, S., Kim, S. W., &amp; Kim, N. J. (2010). Effectiveness of MMORPG-based instruction in elementary English education. </w:t>
      </w:r>
      <w:r w:rsidRPr="0037049C">
        <w:rPr>
          <w:rFonts w:ascii="Times New Roman" w:hAnsi="Times New Roman" w:cs="Times New Roman"/>
          <w:i/>
          <w:iCs/>
        </w:rPr>
        <w:t>Journal of Computer Assisted Learning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26</w:t>
      </w:r>
      <w:r w:rsidRPr="0037049C">
        <w:rPr>
          <w:rFonts w:ascii="Times New Roman" w:hAnsi="Times New Roman" w:cs="Times New Roman"/>
        </w:rPr>
        <w:t xml:space="preserve">(5), 370–378. </w:t>
      </w:r>
      <w:hyperlink r:id="rId17" w:history="1">
        <w:r w:rsidRPr="0037049C">
          <w:rPr>
            <w:rStyle w:val="Hyperlink"/>
            <w:rFonts w:ascii="Times New Roman" w:hAnsi="Times New Roman" w:cs="Times New Roman"/>
          </w:rPr>
          <w:t>https://doi.org/10.1111/j.1365-2729.2010.00353.x</w:t>
        </w:r>
      </w:hyperlink>
    </w:p>
    <w:p w14:paraId="4AC3B60C" w14:textId="77777777" w:rsidR="00B40428" w:rsidRPr="0037049C" w:rsidRDefault="00B40428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672D565D" w14:textId="16F2A1B8" w:rsidR="0021623A" w:rsidRPr="0037049C" w:rsidRDefault="0021623A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Sundqvist, P. (2014). The SSI model: Categorization of digital games in EFL studies. </w:t>
      </w:r>
      <w:r w:rsidRPr="0037049C">
        <w:rPr>
          <w:rFonts w:ascii="Times New Roman" w:hAnsi="Times New Roman" w:cs="Times New Roman"/>
          <w:i/>
        </w:rPr>
        <w:t>The European Journal of Applied Linguistics, 2</w:t>
      </w:r>
      <w:r w:rsidRPr="0037049C">
        <w:rPr>
          <w:rFonts w:ascii="Times New Roman" w:hAnsi="Times New Roman" w:cs="Times New Roman"/>
        </w:rPr>
        <w:t>(1), 89-104.</w:t>
      </w:r>
    </w:p>
    <w:p w14:paraId="7532CBB5" w14:textId="77777777" w:rsidR="00B40428" w:rsidRPr="0037049C" w:rsidRDefault="00B40428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48E2CFAD" w14:textId="565AD430" w:rsidR="00B40428" w:rsidRPr="0037049C" w:rsidRDefault="00B40428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Sundqvist, P. (2019). Commercial-off-the-shelf games in the digital wild and L2 learner vocabulary. </w:t>
      </w:r>
      <w:r w:rsidRPr="0037049C">
        <w:rPr>
          <w:rFonts w:ascii="Times New Roman" w:hAnsi="Times New Roman" w:cs="Times New Roman"/>
          <w:i/>
          <w:iCs/>
        </w:rPr>
        <w:t>Language Learning &amp; Technology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23</w:t>
      </w:r>
      <w:r w:rsidRPr="0037049C">
        <w:rPr>
          <w:rFonts w:ascii="Times New Roman" w:hAnsi="Times New Roman" w:cs="Times New Roman"/>
        </w:rPr>
        <w:t xml:space="preserve">(1), 87–113. </w:t>
      </w:r>
      <w:r w:rsidRPr="0037049C">
        <w:rPr>
          <w:rFonts w:ascii="Times New Roman" w:hAnsi="Times New Roman" w:cs="Times New Roman"/>
          <w:color w:val="0000FF"/>
        </w:rPr>
        <w:t>https://doi.org/10125/44674</w:t>
      </w:r>
    </w:p>
    <w:bookmarkEnd w:id="14"/>
    <w:p w14:paraId="51572080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1686ABDD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Sykes, J. M., </w:t>
      </w:r>
      <w:proofErr w:type="spellStart"/>
      <w:r w:rsidRPr="0037049C">
        <w:rPr>
          <w:rFonts w:ascii="Times New Roman" w:eastAsia="MS Mincho" w:hAnsi="Times New Roman" w:cs="Times New Roman"/>
        </w:rPr>
        <w:t>Oskoz</w:t>
      </w:r>
      <w:proofErr w:type="spellEnd"/>
      <w:r w:rsidRPr="0037049C">
        <w:rPr>
          <w:rFonts w:ascii="Times New Roman" w:eastAsia="MS Mincho" w:hAnsi="Times New Roman" w:cs="Times New Roman"/>
        </w:rPr>
        <w:t xml:space="preserve">, A., &amp; Thorne, S. L. (2008). Web 2.0, synthetic immersive environments, and mobile resources for language education. </w:t>
      </w:r>
      <w:r w:rsidRPr="0037049C">
        <w:rPr>
          <w:rFonts w:ascii="Times New Roman" w:eastAsia="MS Mincho" w:hAnsi="Times New Roman" w:cs="Times New Roman"/>
          <w:i/>
          <w:iCs/>
        </w:rPr>
        <w:t>CALICO Journal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25</w:t>
      </w:r>
      <w:r w:rsidRPr="0037049C">
        <w:rPr>
          <w:rFonts w:ascii="Times New Roman" w:eastAsia="MS Mincho" w:hAnsi="Times New Roman" w:cs="Times New Roman"/>
        </w:rPr>
        <w:t>(3), 528–546.</w:t>
      </w:r>
    </w:p>
    <w:p w14:paraId="477BFD33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7AAD650A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Thorne, S. L. (2008). Transcultural communication in open Internet environments and massively multiplayer online games. in E. Arnó, A. Soler, &amp; C. Rueda (Eds.), </w:t>
      </w:r>
      <w:r w:rsidRPr="0037049C">
        <w:rPr>
          <w:rFonts w:ascii="Times New Roman" w:eastAsia="MS Mincho" w:hAnsi="Times New Roman" w:cs="Times New Roman"/>
          <w:i/>
          <w:iCs/>
        </w:rPr>
        <w:t>Mediating discourse online</w:t>
      </w:r>
      <w:r w:rsidRPr="0037049C">
        <w:rPr>
          <w:rFonts w:ascii="Times New Roman" w:eastAsia="MS Mincho" w:hAnsi="Times New Roman" w:cs="Times New Roman"/>
        </w:rPr>
        <w:t xml:space="preserve"> (pp. 305–327). Amsterdam, Netherlands: John Benjamins.</w:t>
      </w:r>
    </w:p>
    <w:p w14:paraId="690A36D4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47E64925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Thorne, S. L. (2010). The 'intercultural turn' and language learning in the crucible of new media. In F. Helm, &amp; S. Guth (Eds.) </w:t>
      </w:r>
      <w:r w:rsidRPr="0037049C">
        <w:rPr>
          <w:rFonts w:ascii="Times New Roman" w:eastAsia="MS Mincho" w:hAnsi="Times New Roman" w:cs="Times New Roman"/>
          <w:i/>
          <w:iCs/>
        </w:rPr>
        <w:t>Telecollaboration 2.0 for language and intercultural learning</w:t>
      </w:r>
      <w:r w:rsidRPr="0037049C">
        <w:rPr>
          <w:rFonts w:ascii="Times New Roman" w:eastAsia="MS Mincho" w:hAnsi="Times New Roman" w:cs="Times New Roman"/>
        </w:rPr>
        <w:t xml:space="preserve"> (pp. 139–164). Bern, Switzerland: Peter Lang.</w:t>
      </w:r>
    </w:p>
    <w:p w14:paraId="6890DA05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1808D9E5" w14:textId="77777777" w:rsidR="0021623A" w:rsidRPr="0037049C" w:rsidRDefault="0021623A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Thorne, S. L. (2012). Massively semiotic ecologies and L2 development: Gaming cases and issues. In S. De </w:t>
      </w:r>
      <w:proofErr w:type="spellStart"/>
      <w:r w:rsidRPr="0037049C">
        <w:rPr>
          <w:rFonts w:ascii="Times New Roman" w:hAnsi="Times New Roman" w:cs="Times New Roman"/>
        </w:rPr>
        <w:t>Wannemacker</w:t>
      </w:r>
      <w:proofErr w:type="spellEnd"/>
      <w:r w:rsidRPr="0037049C">
        <w:rPr>
          <w:rFonts w:ascii="Times New Roman" w:hAnsi="Times New Roman" w:cs="Times New Roman"/>
        </w:rPr>
        <w:t xml:space="preserve">, S. </w:t>
      </w:r>
      <w:proofErr w:type="spellStart"/>
      <w:r w:rsidRPr="0037049C">
        <w:rPr>
          <w:rFonts w:ascii="Times New Roman" w:hAnsi="Times New Roman" w:cs="Times New Roman"/>
        </w:rPr>
        <w:t>Vandercruysse</w:t>
      </w:r>
      <w:proofErr w:type="spellEnd"/>
      <w:r w:rsidRPr="0037049C">
        <w:rPr>
          <w:rFonts w:ascii="Times New Roman" w:hAnsi="Times New Roman" w:cs="Times New Roman"/>
        </w:rPr>
        <w:t xml:space="preserve">, G. </w:t>
      </w:r>
      <w:proofErr w:type="spellStart"/>
      <w:r w:rsidRPr="0037049C">
        <w:rPr>
          <w:rFonts w:ascii="Times New Roman" w:hAnsi="Times New Roman" w:cs="Times New Roman"/>
        </w:rPr>
        <w:t>Clarebout</w:t>
      </w:r>
      <w:proofErr w:type="spellEnd"/>
      <w:r w:rsidRPr="0037049C">
        <w:rPr>
          <w:rFonts w:ascii="Times New Roman" w:hAnsi="Times New Roman" w:cs="Times New Roman"/>
        </w:rPr>
        <w:t xml:space="preserve"> (Eds.), </w:t>
      </w:r>
      <w:r w:rsidRPr="0037049C">
        <w:rPr>
          <w:rFonts w:ascii="Times New Roman" w:hAnsi="Times New Roman" w:cs="Times New Roman"/>
          <w:i/>
          <w:iCs/>
        </w:rPr>
        <w:t xml:space="preserve">Serious Games: </w:t>
      </w:r>
      <w:proofErr w:type="spellStart"/>
      <w:r w:rsidRPr="0037049C">
        <w:rPr>
          <w:rFonts w:ascii="Times New Roman" w:hAnsi="Times New Roman" w:cs="Times New Roman"/>
          <w:i/>
          <w:iCs/>
        </w:rPr>
        <w:t>TheChallenge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, Vol. CCIS 280 </w:t>
      </w:r>
      <w:r w:rsidRPr="0037049C">
        <w:rPr>
          <w:rFonts w:ascii="Times New Roman" w:hAnsi="Times New Roman" w:cs="Times New Roman"/>
        </w:rPr>
        <w:t>(pp. 18-31). Berlin Heidelberg: Springer-Verlag.</w:t>
      </w:r>
    </w:p>
    <w:p w14:paraId="269BE522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45B21302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Thorne, S. L., Black, R. W., &amp; Sykes, J. M. (2009). Second language use, socialization, and learning in Internet interest communities and online gaming. </w:t>
      </w:r>
      <w:r w:rsidRPr="0037049C">
        <w:rPr>
          <w:rFonts w:ascii="Times New Roman" w:eastAsia="MS Mincho" w:hAnsi="Times New Roman" w:cs="Times New Roman"/>
          <w:i/>
          <w:iCs/>
        </w:rPr>
        <w:t>The Modern Language Journal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93</w:t>
      </w:r>
      <w:r w:rsidRPr="0037049C">
        <w:rPr>
          <w:rFonts w:ascii="Times New Roman" w:eastAsia="MS Mincho" w:hAnsi="Times New Roman" w:cs="Times New Roman"/>
        </w:rPr>
        <w:t xml:space="preserve">, 802–821. </w:t>
      </w:r>
      <w:proofErr w:type="spellStart"/>
      <w:r w:rsidRPr="0037049C">
        <w:rPr>
          <w:rFonts w:ascii="Times New Roman" w:eastAsia="MS Mincho" w:hAnsi="Times New Roman" w:cs="Times New Roman"/>
        </w:rPr>
        <w:t>doi</w:t>
      </w:r>
      <w:proofErr w:type="spellEnd"/>
      <w:r w:rsidRPr="0037049C">
        <w:rPr>
          <w:rFonts w:ascii="Times New Roman" w:eastAsia="MS Mincho" w:hAnsi="Times New Roman" w:cs="Times New Roman"/>
        </w:rPr>
        <w:t>: 10.1111/j.1540-4781.2009.00974.x</w:t>
      </w:r>
    </w:p>
    <w:p w14:paraId="5B8FFC68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3DD302F7" w14:textId="77777777" w:rsidR="0021623A" w:rsidRPr="0037049C" w:rsidRDefault="0021623A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Thorne, S. L., Cornillie, F., &amp; Piet, D. (Eds.) (2012). Digital games for language learning: Challenges and opportunities. </w:t>
      </w:r>
      <w:proofErr w:type="spellStart"/>
      <w:r w:rsidRPr="0037049C">
        <w:rPr>
          <w:rFonts w:ascii="Times New Roman" w:hAnsi="Times New Roman" w:cs="Times New Roman"/>
          <w:i/>
          <w:iCs/>
        </w:rPr>
        <w:t>ReCALL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 Journal</w:t>
      </w:r>
      <w:r w:rsidRPr="0037049C">
        <w:rPr>
          <w:rFonts w:ascii="Times New Roman" w:hAnsi="Times New Roman" w:cs="Times New Roman"/>
        </w:rPr>
        <w:t>, 24(3).</w:t>
      </w:r>
    </w:p>
    <w:p w14:paraId="632587C2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31D60900" w14:textId="77777777" w:rsidR="0021623A" w:rsidRPr="0037049C" w:rsidRDefault="0021623A" w:rsidP="0037049C">
      <w:pPr>
        <w:tabs>
          <w:tab w:val="left" w:pos="9360"/>
        </w:tabs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Thorne, S. L., &amp; Fischer, I. (2012). Online gaming as sociable media. </w:t>
      </w:r>
      <w:r w:rsidRPr="0037049C">
        <w:rPr>
          <w:rFonts w:ascii="Times New Roman" w:hAnsi="Times New Roman" w:cs="Times New Roman"/>
          <w:i/>
          <w:iCs/>
        </w:rPr>
        <w:t xml:space="preserve">ALSIC: </w:t>
      </w:r>
      <w:proofErr w:type="spellStart"/>
      <w:r w:rsidRPr="0037049C">
        <w:rPr>
          <w:rFonts w:ascii="Times New Roman" w:hAnsi="Times New Roman" w:cs="Times New Roman"/>
          <w:i/>
          <w:iCs/>
        </w:rPr>
        <w:t>Apprentissage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 des </w:t>
      </w:r>
      <w:proofErr w:type="spellStart"/>
      <w:r w:rsidRPr="0037049C">
        <w:rPr>
          <w:rFonts w:ascii="Times New Roman" w:hAnsi="Times New Roman" w:cs="Times New Roman"/>
          <w:i/>
          <w:iCs/>
        </w:rPr>
        <w:t>Langues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 et </w:t>
      </w:r>
      <w:proofErr w:type="spellStart"/>
      <w:r w:rsidRPr="0037049C">
        <w:rPr>
          <w:rFonts w:ascii="Times New Roman" w:hAnsi="Times New Roman" w:cs="Times New Roman"/>
          <w:i/>
          <w:iCs/>
        </w:rPr>
        <w:t>Systèmes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7049C">
        <w:rPr>
          <w:rFonts w:ascii="Times New Roman" w:hAnsi="Times New Roman" w:cs="Times New Roman"/>
          <w:i/>
          <w:iCs/>
        </w:rPr>
        <w:t>d’Information</w:t>
      </w:r>
      <w:proofErr w:type="spellEnd"/>
      <w:r w:rsidRPr="0037049C">
        <w:rPr>
          <w:rFonts w:ascii="Times New Roman" w:hAnsi="Times New Roman" w:cs="Times New Roman"/>
          <w:i/>
          <w:iCs/>
        </w:rPr>
        <w:t xml:space="preserve"> et de Communication</w:t>
      </w:r>
      <w:r w:rsidRPr="0037049C">
        <w:rPr>
          <w:rFonts w:ascii="Times New Roman" w:hAnsi="Times New Roman" w:cs="Times New Roman"/>
        </w:rPr>
        <w:t>, 15(1), 1-25. URL: http://alsic.revues.org/2450; DOI: 10.4000/alsic.2450</w:t>
      </w:r>
    </w:p>
    <w:p w14:paraId="7B241193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31C326AB" w14:textId="38BDE3FA" w:rsidR="0021623A" w:rsidRPr="0037049C" w:rsidRDefault="0021623A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Thorne, S. L., Fischer, I., &amp; Lu, X. (2012). The semiotic ecology and linguistic complexity of an online game world. </w:t>
      </w:r>
      <w:proofErr w:type="spellStart"/>
      <w:r w:rsidRPr="0037049C">
        <w:rPr>
          <w:rFonts w:ascii="Times New Roman" w:hAnsi="Times New Roman" w:cs="Times New Roman"/>
          <w:i/>
          <w:iCs/>
        </w:rPr>
        <w:t>ReCall</w:t>
      </w:r>
      <w:proofErr w:type="spellEnd"/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</w:rPr>
        <w:t>24</w:t>
      </w:r>
      <w:r w:rsidRPr="0037049C">
        <w:rPr>
          <w:rFonts w:ascii="Times New Roman" w:hAnsi="Times New Roman" w:cs="Times New Roman"/>
        </w:rPr>
        <w:t>(3), 279-301.</w:t>
      </w:r>
    </w:p>
    <w:p w14:paraId="67DFC629" w14:textId="0EC1F2A8" w:rsidR="00B40428" w:rsidRPr="0037049C" w:rsidRDefault="00B40428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</w:p>
    <w:p w14:paraId="03A199B8" w14:textId="77777777" w:rsidR="005E34EC" w:rsidRPr="0037049C" w:rsidRDefault="00B40428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  <w:color w:val="0000FF"/>
        </w:rPr>
      </w:pPr>
      <w:bookmarkStart w:id="15" w:name="_Hlk98926027"/>
      <w:r w:rsidRPr="0037049C">
        <w:rPr>
          <w:rFonts w:ascii="Times New Roman" w:hAnsi="Times New Roman" w:cs="Times New Roman"/>
        </w:rPr>
        <w:lastRenderedPageBreak/>
        <w:t xml:space="preserve">Tsai, Y., &amp; Tsai, C. (2018). Digital game-based second-language vocabulary learning and conditions of research designs: A meta-analysis study. </w:t>
      </w:r>
      <w:r w:rsidRPr="0037049C">
        <w:rPr>
          <w:rFonts w:ascii="Times New Roman" w:hAnsi="Times New Roman" w:cs="Times New Roman"/>
          <w:i/>
          <w:iCs/>
        </w:rPr>
        <w:t>Computers &amp; Education</w:t>
      </w:r>
      <w:r w:rsidRPr="0037049C">
        <w:rPr>
          <w:rFonts w:ascii="Times New Roman" w:hAnsi="Times New Roman" w:cs="Times New Roman"/>
        </w:rPr>
        <w:t xml:space="preserve">, </w:t>
      </w:r>
      <w:r w:rsidRPr="0037049C">
        <w:rPr>
          <w:rFonts w:ascii="Times New Roman" w:hAnsi="Times New Roman" w:cs="Times New Roman"/>
          <w:i/>
          <w:iCs/>
        </w:rPr>
        <w:t>125</w:t>
      </w:r>
      <w:r w:rsidRPr="0037049C">
        <w:rPr>
          <w:rFonts w:ascii="Times New Roman" w:hAnsi="Times New Roman" w:cs="Times New Roman"/>
        </w:rPr>
        <w:t xml:space="preserve">, 345–357. </w:t>
      </w:r>
      <w:hyperlink r:id="rId18" w:history="1">
        <w:r w:rsidR="005E34EC" w:rsidRPr="0037049C">
          <w:rPr>
            <w:rStyle w:val="Hyperlink"/>
            <w:rFonts w:ascii="Times New Roman" w:hAnsi="Times New Roman" w:cs="Times New Roman"/>
          </w:rPr>
          <w:t>https://doi.org/10.1016/j.compedu.2018.06.020</w:t>
        </w:r>
      </w:hyperlink>
    </w:p>
    <w:p w14:paraId="432B1C7E" w14:textId="77777777" w:rsidR="005E34EC" w:rsidRPr="0037049C" w:rsidRDefault="005E34EC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  <w:color w:val="0000FF"/>
        </w:rPr>
      </w:pPr>
    </w:p>
    <w:p w14:paraId="034011A8" w14:textId="46333937" w:rsidR="005E34EC" w:rsidRPr="0037049C" w:rsidRDefault="005E34EC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  <w:color w:val="0000FF"/>
        </w:rPr>
      </w:pPr>
      <w:proofErr w:type="spellStart"/>
      <w:r w:rsidRPr="0037049C">
        <w:rPr>
          <w:rFonts w:ascii="Times New Roman" w:hAnsi="Times New Roman" w:cs="Times New Roman"/>
          <w:color w:val="000000"/>
        </w:rPr>
        <w:t>Urun</w:t>
      </w:r>
      <w:proofErr w:type="spellEnd"/>
      <w:r w:rsidRPr="0037049C">
        <w:rPr>
          <w:rFonts w:ascii="Times New Roman" w:hAnsi="Times New Roman" w:cs="Times New Roman"/>
          <w:color w:val="000000"/>
        </w:rPr>
        <w:t xml:space="preserve">, M. F., Aksoy, H., &amp; Comez, R. (2017). Supporting foreign language vocabulary learning through Kinect-based gaming. </w:t>
      </w:r>
      <w:r w:rsidRPr="0037049C">
        <w:rPr>
          <w:rFonts w:ascii="Times New Roman" w:hAnsi="Times New Roman" w:cs="Times New Roman"/>
          <w:i/>
          <w:iCs/>
          <w:color w:val="000000"/>
        </w:rPr>
        <w:t>International Journal of Game-Based Learning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7</w:t>
      </w:r>
      <w:r w:rsidRPr="0037049C">
        <w:rPr>
          <w:rFonts w:ascii="Times New Roman" w:hAnsi="Times New Roman" w:cs="Times New Roman"/>
          <w:color w:val="000000"/>
        </w:rPr>
        <w:t xml:space="preserve">(1), 20–35. </w:t>
      </w:r>
      <w:r w:rsidRPr="0037049C">
        <w:rPr>
          <w:rFonts w:ascii="Times New Roman" w:hAnsi="Times New Roman" w:cs="Times New Roman"/>
          <w:color w:val="0000FF"/>
        </w:rPr>
        <w:t xml:space="preserve">https://doi.org/10.4018/IJGBL.2017010102 </w:t>
      </w:r>
    </w:p>
    <w:p w14:paraId="3626C7CD" w14:textId="77777777" w:rsidR="0037049C" w:rsidRPr="0037049C" w:rsidRDefault="0037049C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  <w:color w:val="0000FF"/>
        </w:rPr>
      </w:pPr>
    </w:p>
    <w:p w14:paraId="58AD353E" w14:textId="08CBCEA1" w:rsidR="005E34EC" w:rsidRPr="0037049C" w:rsidRDefault="005E34EC" w:rsidP="0037049C">
      <w:pPr>
        <w:tabs>
          <w:tab w:val="left" w:pos="9360"/>
        </w:tabs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  <w:color w:val="000000"/>
        </w:rPr>
        <w:t xml:space="preserve">Vahdat, S., &amp; Behbahani, A. R. (2013). The effect of video games on Iranian EFL learners’ vocabulary learning. </w:t>
      </w:r>
      <w:r w:rsidRPr="0037049C">
        <w:rPr>
          <w:rFonts w:ascii="Times New Roman" w:hAnsi="Times New Roman" w:cs="Times New Roman"/>
          <w:i/>
          <w:iCs/>
          <w:color w:val="000000"/>
        </w:rPr>
        <w:t>The Reading Matrix</w:t>
      </w:r>
      <w:r w:rsidRPr="0037049C">
        <w:rPr>
          <w:rFonts w:ascii="Times New Roman" w:hAnsi="Times New Roman" w:cs="Times New Roman"/>
          <w:color w:val="000000"/>
        </w:rPr>
        <w:t xml:space="preserve">, </w:t>
      </w:r>
      <w:r w:rsidRPr="0037049C">
        <w:rPr>
          <w:rFonts w:ascii="Times New Roman" w:hAnsi="Times New Roman" w:cs="Times New Roman"/>
          <w:i/>
          <w:iCs/>
          <w:color w:val="000000"/>
        </w:rPr>
        <w:t>13</w:t>
      </w:r>
      <w:r w:rsidRPr="0037049C">
        <w:rPr>
          <w:rFonts w:ascii="Times New Roman" w:hAnsi="Times New Roman" w:cs="Times New Roman"/>
          <w:color w:val="000000"/>
        </w:rPr>
        <w:t xml:space="preserve">(1), 61–71. </w:t>
      </w:r>
      <w:r w:rsidRPr="0037049C">
        <w:rPr>
          <w:rFonts w:ascii="Times New Roman" w:hAnsi="Times New Roman" w:cs="Times New Roman"/>
          <w:color w:val="0000FF"/>
        </w:rPr>
        <w:t>https://www.researchgate.net/publication/</w:t>
      </w:r>
    </w:p>
    <w:bookmarkEnd w:id="15"/>
    <w:p w14:paraId="26AF481D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2D6E39C8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Yip, F. W. M., &amp; Kwan, A. C. M. (2006). Online vocabulary games as a tool for teaching and learning English vocabulary. </w:t>
      </w:r>
      <w:r w:rsidRPr="0037049C">
        <w:rPr>
          <w:rFonts w:ascii="Times New Roman" w:hAnsi="Times New Roman" w:cs="Times New Roman"/>
          <w:i/>
        </w:rPr>
        <w:t>Educational Media International, 43</w:t>
      </w:r>
      <w:r w:rsidRPr="0037049C">
        <w:rPr>
          <w:rFonts w:ascii="Times New Roman" w:hAnsi="Times New Roman" w:cs="Times New Roman"/>
        </w:rPr>
        <w:t xml:space="preserve">(3), 232-249. </w:t>
      </w:r>
    </w:p>
    <w:p w14:paraId="78AB7ECD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Zhao, Y., &amp; Lai, C. (2009). MMORPGs and foreign language education. In R. E. Ferdig (Ed.), </w:t>
      </w:r>
      <w:r w:rsidRPr="0037049C">
        <w:rPr>
          <w:rFonts w:ascii="Times New Roman" w:hAnsi="Times New Roman" w:cs="Times New Roman"/>
          <w:i/>
        </w:rPr>
        <w:t>Handbook of research on effective electronic gaming in education</w:t>
      </w:r>
      <w:r w:rsidRPr="0037049C">
        <w:rPr>
          <w:rFonts w:ascii="Times New Roman" w:hAnsi="Times New Roman" w:cs="Times New Roman"/>
        </w:rPr>
        <w:t xml:space="preserve"> (pp. 402-421). Hershey, PA: Information Science Reference. </w:t>
      </w:r>
    </w:p>
    <w:p w14:paraId="662C73CF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  <w:r w:rsidRPr="0037049C">
        <w:rPr>
          <w:rFonts w:ascii="Times New Roman" w:eastAsia="MS Mincho" w:hAnsi="Times New Roman" w:cs="Times New Roman"/>
        </w:rPr>
        <w:t xml:space="preserve">Zheng, D., Young, M., Brewer, R., &amp; Wagner, M. (2013). Attitude and self-efficacy change: English language learning in virtual worlds. </w:t>
      </w:r>
      <w:r w:rsidRPr="0037049C">
        <w:rPr>
          <w:rFonts w:ascii="Times New Roman" w:eastAsia="MS Mincho" w:hAnsi="Times New Roman" w:cs="Times New Roman"/>
          <w:i/>
          <w:iCs/>
        </w:rPr>
        <w:t>CALICO Journal</w:t>
      </w:r>
      <w:r w:rsidRPr="0037049C">
        <w:rPr>
          <w:rFonts w:ascii="Times New Roman" w:eastAsia="MS Mincho" w:hAnsi="Times New Roman" w:cs="Times New Roman"/>
        </w:rPr>
        <w:t xml:space="preserve">, </w:t>
      </w:r>
      <w:r w:rsidRPr="0037049C">
        <w:rPr>
          <w:rFonts w:ascii="Times New Roman" w:eastAsia="MS Mincho" w:hAnsi="Times New Roman" w:cs="Times New Roman"/>
          <w:i/>
          <w:iCs/>
        </w:rPr>
        <w:t>27</w:t>
      </w:r>
      <w:r w:rsidRPr="0037049C">
        <w:rPr>
          <w:rFonts w:ascii="Times New Roman" w:eastAsia="MS Mincho" w:hAnsi="Times New Roman" w:cs="Times New Roman"/>
        </w:rPr>
        <w:t>(1), 205–231.</w:t>
      </w:r>
    </w:p>
    <w:p w14:paraId="5263B76C" w14:textId="77777777" w:rsidR="0021623A" w:rsidRPr="0037049C" w:rsidRDefault="0021623A" w:rsidP="0037049C">
      <w:pPr>
        <w:ind w:left="720" w:hanging="720"/>
        <w:rPr>
          <w:rFonts w:ascii="Times New Roman" w:eastAsia="MS Mincho" w:hAnsi="Times New Roman" w:cs="Times New Roman"/>
        </w:rPr>
      </w:pPr>
    </w:p>
    <w:p w14:paraId="5680814D" w14:textId="77777777" w:rsidR="0021623A" w:rsidRPr="0037049C" w:rsidRDefault="0021623A" w:rsidP="0037049C">
      <w:pPr>
        <w:spacing w:after="240"/>
        <w:ind w:left="720" w:hanging="720"/>
        <w:rPr>
          <w:rFonts w:ascii="Times New Roman" w:hAnsi="Times New Roman" w:cs="Times New Roman"/>
        </w:rPr>
      </w:pPr>
      <w:r w:rsidRPr="0037049C">
        <w:rPr>
          <w:rFonts w:ascii="Times New Roman" w:hAnsi="Times New Roman" w:cs="Times New Roman"/>
        </w:rPr>
        <w:t xml:space="preserve">Zimmerman, E. (2009). Gaming literacy: Game design as a model for literacy in the twenty-first century. In B. Perron &amp; M. J. P. Wolf (Eds.), </w:t>
      </w:r>
      <w:r w:rsidRPr="0037049C">
        <w:rPr>
          <w:rFonts w:ascii="Times New Roman" w:hAnsi="Times New Roman" w:cs="Times New Roman"/>
          <w:i/>
        </w:rPr>
        <w:t>The video game theory reader 2</w:t>
      </w:r>
      <w:r w:rsidRPr="0037049C">
        <w:rPr>
          <w:rFonts w:ascii="Times New Roman" w:hAnsi="Times New Roman" w:cs="Times New Roman"/>
        </w:rPr>
        <w:t xml:space="preserve"> (pp. 23-31). New York, NY: Routledge.</w:t>
      </w:r>
    </w:p>
    <w:p w14:paraId="312403BB" w14:textId="29107072" w:rsidR="00494E33" w:rsidRPr="0037049C" w:rsidRDefault="00494E33" w:rsidP="0037049C">
      <w:pPr>
        <w:spacing w:after="240"/>
        <w:ind w:left="720" w:hanging="720"/>
        <w:rPr>
          <w:rFonts w:ascii="Times New Roman" w:hAnsi="Times New Roman" w:cs="Times New Roman"/>
        </w:rPr>
      </w:pPr>
    </w:p>
    <w:sectPr w:rsidR="00494E33" w:rsidRPr="0037049C" w:rsidSect="00C10830">
      <w:headerReference w:type="default" r:id="rId19"/>
      <w:footerReference w:type="default" r:id="rId20"/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5EB07" w14:textId="77777777" w:rsidR="000A5E4C" w:rsidRDefault="000A5E4C" w:rsidP="007825E0">
      <w:r>
        <w:separator/>
      </w:r>
    </w:p>
  </w:endnote>
  <w:endnote w:type="continuationSeparator" w:id="0">
    <w:p w14:paraId="7CA7A1CA" w14:textId="77777777" w:rsidR="000A5E4C" w:rsidRDefault="000A5E4C" w:rsidP="0078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87577"/>
      <w:docPartObj>
        <w:docPartGallery w:val="Page Numbers (Bottom of Page)"/>
        <w:docPartUnique/>
      </w:docPartObj>
    </w:sdtPr>
    <w:sdtEndPr/>
    <w:sdtContent>
      <w:p w14:paraId="2C929E61" w14:textId="77777777" w:rsidR="004D555A" w:rsidRPr="004D555A" w:rsidRDefault="004D555A" w:rsidP="004D555A">
        <w:pPr>
          <w:pStyle w:val="Footer"/>
          <w:framePr w:wrap="around" w:vAnchor="text" w:hAnchor="margin" w:xAlign="right" w:y="1"/>
          <w:rPr>
            <w:rFonts w:ascii="Times New Roman" w:eastAsia="Calibri" w:hAnsi="Times New Roman" w:cs="Times New Roman"/>
            <w:lang w:eastAsia="en-US"/>
          </w:rPr>
        </w:pPr>
        <w:r w:rsidRPr="004D555A">
          <w:rPr>
            <w:rFonts w:ascii="Times New Roman" w:eastAsia="Calibri" w:hAnsi="Times New Roman" w:cs="Times New Roman"/>
            <w:lang w:eastAsia="en-US"/>
          </w:rPr>
          <w:fldChar w:fldCharType="begin"/>
        </w:r>
        <w:r w:rsidRPr="004D555A">
          <w:rPr>
            <w:rFonts w:ascii="Times New Roman" w:eastAsia="Calibri" w:hAnsi="Times New Roman" w:cs="Times New Roman"/>
            <w:lang w:eastAsia="en-US"/>
          </w:rPr>
          <w:instrText xml:space="preserve">PAGE  </w:instrText>
        </w:r>
        <w:r w:rsidRPr="004D555A">
          <w:rPr>
            <w:rFonts w:ascii="Times New Roman" w:eastAsia="Calibri" w:hAnsi="Times New Roman" w:cs="Times New Roman"/>
            <w:lang w:eastAsia="en-US"/>
          </w:rPr>
          <w:fldChar w:fldCharType="separate"/>
        </w:r>
        <w:r w:rsidR="0021623A">
          <w:rPr>
            <w:rFonts w:ascii="Times New Roman" w:eastAsia="Calibri" w:hAnsi="Times New Roman" w:cs="Times New Roman"/>
            <w:noProof/>
            <w:lang w:eastAsia="en-US"/>
          </w:rPr>
          <w:t>1</w:t>
        </w:r>
        <w:r w:rsidRPr="004D555A">
          <w:rPr>
            <w:rFonts w:ascii="Times New Roman" w:eastAsia="Calibri" w:hAnsi="Times New Roman" w:cs="Times New Roman"/>
            <w:lang w:eastAsia="en-US"/>
          </w:rPr>
          <w:fldChar w:fldCharType="end"/>
        </w:r>
      </w:p>
      <w:p w14:paraId="0FD2AACF" w14:textId="77777777" w:rsidR="004D555A" w:rsidRPr="004D555A" w:rsidRDefault="004D555A" w:rsidP="004D555A">
        <w:pPr>
          <w:pBdr>
            <w:bottom w:val="single" w:sz="12" w:space="1" w:color="auto"/>
          </w:pBdr>
          <w:tabs>
            <w:tab w:val="center" w:pos="4320"/>
            <w:tab w:val="right" w:pos="8640"/>
          </w:tabs>
          <w:ind w:right="360"/>
          <w:jc w:val="right"/>
          <w:rPr>
            <w:rFonts w:ascii="Times New Roman" w:eastAsia="Calibri" w:hAnsi="Times New Roman" w:cs="Times New Roman"/>
            <w:lang w:eastAsia="en-US"/>
          </w:rPr>
        </w:pPr>
      </w:p>
      <w:p w14:paraId="1FEF8A30" w14:textId="77777777" w:rsidR="004D555A" w:rsidRPr="004D555A" w:rsidRDefault="004D555A" w:rsidP="004D555A">
        <w:pPr>
          <w:tabs>
            <w:tab w:val="center" w:pos="4320"/>
            <w:tab w:val="right" w:pos="8640"/>
          </w:tabs>
          <w:ind w:right="360"/>
          <w:jc w:val="right"/>
          <w:rPr>
            <w:rFonts w:ascii="Times New Roman" w:eastAsia="Calibri" w:hAnsi="Times New Roman" w:cs="Times New Roman"/>
            <w:color w:val="000080"/>
            <w:lang w:eastAsia="en-US"/>
          </w:rPr>
        </w:pPr>
        <w:r w:rsidRPr="004D555A">
          <w:rPr>
            <w:rFonts w:ascii="Times New Roman" w:eastAsia="Calibri" w:hAnsi="Times New Roman" w:cs="Times New Roman"/>
            <w:color w:val="000080"/>
            <w:lang w:eastAsia="en-US"/>
          </w:rPr>
          <w:t>177 Webster St., P.O. Box 220, Monterey, CA  93940  USA</w:t>
        </w:r>
      </w:p>
      <w:p w14:paraId="187DC474" w14:textId="1F078AD4" w:rsidR="007825E0" w:rsidRDefault="004D555A" w:rsidP="004D555A">
        <w:pPr>
          <w:tabs>
            <w:tab w:val="center" w:pos="4320"/>
            <w:tab w:val="right" w:pos="8640"/>
          </w:tabs>
          <w:ind w:right="360"/>
          <w:jc w:val="right"/>
        </w:pPr>
        <w:r w:rsidRPr="004D555A">
          <w:rPr>
            <w:rFonts w:ascii="Times New Roman" w:eastAsia="Calibri" w:hAnsi="Times New Roman" w:cs="Times New Roman"/>
            <w:b/>
            <w:color w:val="000080"/>
            <w:lang w:eastAsia="en-US"/>
          </w:rPr>
          <w:t xml:space="preserve">Web: </w:t>
        </w:r>
        <w:r w:rsidRPr="004D555A">
          <w:rPr>
            <w:rFonts w:ascii="Times New Roman" w:eastAsia="Calibri" w:hAnsi="Times New Roman" w:cs="Times New Roman"/>
            <w:color w:val="000080"/>
            <w:lang w:eastAsia="en-US"/>
          </w:rPr>
          <w:t xml:space="preserve">www.tirfonline.org </w:t>
        </w:r>
        <w:r w:rsidRPr="004D555A">
          <w:rPr>
            <w:rFonts w:ascii="Times New Roman" w:eastAsia="Calibri" w:hAnsi="Times New Roman" w:cs="Times New Roman"/>
            <w:b/>
            <w:color w:val="000080"/>
            <w:lang w:eastAsia="en-US"/>
          </w:rPr>
          <w:t xml:space="preserve">/ Email: </w:t>
        </w:r>
        <w:r w:rsidRPr="004D555A">
          <w:rPr>
            <w:rFonts w:ascii="Times New Roman" w:eastAsia="Calibri" w:hAnsi="Times New Roman" w:cs="Times New Roman"/>
            <w:color w:val="000080"/>
            <w:lang w:eastAsia="en-US"/>
          </w:rPr>
          <w:t>info@tirfonline.org</w:t>
        </w:r>
      </w:p>
    </w:sdtContent>
  </w:sdt>
  <w:p w14:paraId="2BE64D11" w14:textId="77777777" w:rsidR="007825E0" w:rsidRDefault="007825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1EA3A" w14:textId="77777777" w:rsidR="000A5E4C" w:rsidRDefault="000A5E4C" w:rsidP="007825E0">
      <w:r>
        <w:separator/>
      </w:r>
    </w:p>
  </w:footnote>
  <w:footnote w:type="continuationSeparator" w:id="0">
    <w:p w14:paraId="23E03E23" w14:textId="77777777" w:rsidR="000A5E4C" w:rsidRDefault="000A5E4C" w:rsidP="00782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BB6C" w14:textId="731F9A86" w:rsidR="007825E0" w:rsidRDefault="00D97CB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85721E5" wp14:editId="10F0610B">
          <wp:simplePos x="0" y="0"/>
          <wp:positionH relativeFrom="margin">
            <wp:posOffset>-321310</wp:posOffset>
          </wp:positionH>
          <wp:positionV relativeFrom="paragraph">
            <wp:posOffset>-372803</wp:posOffset>
          </wp:positionV>
          <wp:extent cx="3413760" cy="692785"/>
          <wp:effectExtent l="0" t="0" r="0" b="0"/>
          <wp:wrapNone/>
          <wp:docPr id="1" name="Picture 1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76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32D8DB" w14:textId="73B5FA09" w:rsidR="00D97CBB" w:rsidRDefault="00D97CBB">
    <w:pPr>
      <w:pStyle w:val="Header"/>
    </w:pPr>
  </w:p>
  <w:p w14:paraId="2746191E" w14:textId="77777777" w:rsidR="00D97CBB" w:rsidRDefault="00D97C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17C"/>
    <w:rsid w:val="00025055"/>
    <w:rsid w:val="00072BBF"/>
    <w:rsid w:val="000A5E4C"/>
    <w:rsid w:val="000B76FC"/>
    <w:rsid w:val="000D5BEA"/>
    <w:rsid w:val="00115BB2"/>
    <w:rsid w:val="0012771A"/>
    <w:rsid w:val="00131037"/>
    <w:rsid w:val="00147838"/>
    <w:rsid w:val="001736FB"/>
    <w:rsid w:val="001A4D4D"/>
    <w:rsid w:val="001B3072"/>
    <w:rsid w:val="001E0A34"/>
    <w:rsid w:val="0021623A"/>
    <w:rsid w:val="00246272"/>
    <w:rsid w:val="0025652E"/>
    <w:rsid w:val="002613C8"/>
    <w:rsid w:val="002C4096"/>
    <w:rsid w:val="002D04BF"/>
    <w:rsid w:val="003418B9"/>
    <w:rsid w:val="0037049C"/>
    <w:rsid w:val="00377A9B"/>
    <w:rsid w:val="003A2657"/>
    <w:rsid w:val="003E7C3C"/>
    <w:rsid w:val="00402C3F"/>
    <w:rsid w:val="00467AA9"/>
    <w:rsid w:val="004755EF"/>
    <w:rsid w:val="00494E33"/>
    <w:rsid w:val="004B7DE6"/>
    <w:rsid w:val="004D555A"/>
    <w:rsid w:val="00532ADC"/>
    <w:rsid w:val="00536158"/>
    <w:rsid w:val="00537622"/>
    <w:rsid w:val="005B6C60"/>
    <w:rsid w:val="005C3FA2"/>
    <w:rsid w:val="005D28C6"/>
    <w:rsid w:val="005E125E"/>
    <w:rsid w:val="005E34EC"/>
    <w:rsid w:val="005F5B69"/>
    <w:rsid w:val="00661371"/>
    <w:rsid w:val="006651A0"/>
    <w:rsid w:val="00675DE2"/>
    <w:rsid w:val="00675E6A"/>
    <w:rsid w:val="006F2613"/>
    <w:rsid w:val="00721A65"/>
    <w:rsid w:val="00753E91"/>
    <w:rsid w:val="007825E0"/>
    <w:rsid w:val="00792E9D"/>
    <w:rsid w:val="007A0096"/>
    <w:rsid w:val="007D4DD4"/>
    <w:rsid w:val="00831CDB"/>
    <w:rsid w:val="00885E17"/>
    <w:rsid w:val="0089742D"/>
    <w:rsid w:val="008D151A"/>
    <w:rsid w:val="008E2B92"/>
    <w:rsid w:val="008F0FF1"/>
    <w:rsid w:val="008F235E"/>
    <w:rsid w:val="0090702A"/>
    <w:rsid w:val="00916862"/>
    <w:rsid w:val="009218DA"/>
    <w:rsid w:val="009679C4"/>
    <w:rsid w:val="0098195C"/>
    <w:rsid w:val="00990E2F"/>
    <w:rsid w:val="009B3F59"/>
    <w:rsid w:val="009C0BEC"/>
    <w:rsid w:val="009D1A15"/>
    <w:rsid w:val="009F3A87"/>
    <w:rsid w:val="00A129CF"/>
    <w:rsid w:val="00A72B5C"/>
    <w:rsid w:val="00A87B70"/>
    <w:rsid w:val="00AE18D7"/>
    <w:rsid w:val="00AF6BFB"/>
    <w:rsid w:val="00AF7ECC"/>
    <w:rsid w:val="00B02735"/>
    <w:rsid w:val="00B162AB"/>
    <w:rsid w:val="00B40428"/>
    <w:rsid w:val="00B91257"/>
    <w:rsid w:val="00C10830"/>
    <w:rsid w:val="00C175EB"/>
    <w:rsid w:val="00C24053"/>
    <w:rsid w:val="00C40983"/>
    <w:rsid w:val="00C72FEF"/>
    <w:rsid w:val="00CA50FE"/>
    <w:rsid w:val="00CC7CB7"/>
    <w:rsid w:val="00CE26A5"/>
    <w:rsid w:val="00CF4D72"/>
    <w:rsid w:val="00D016DC"/>
    <w:rsid w:val="00D048C0"/>
    <w:rsid w:val="00D7317C"/>
    <w:rsid w:val="00D97CBB"/>
    <w:rsid w:val="00DA6DEE"/>
    <w:rsid w:val="00DC2B2D"/>
    <w:rsid w:val="00DF4A82"/>
    <w:rsid w:val="00E31048"/>
    <w:rsid w:val="00E36FAE"/>
    <w:rsid w:val="00E408BD"/>
    <w:rsid w:val="00E559A0"/>
    <w:rsid w:val="00E64416"/>
    <w:rsid w:val="00E91F14"/>
    <w:rsid w:val="00F14327"/>
    <w:rsid w:val="00F179AA"/>
    <w:rsid w:val="00F275A0"/>
    <w:rsid w:val="00F50DD2"/>
    <w:rsid w:val="00F608EC"/>
    <w:rsid w:val="00FC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BAB7D"/>
  <w15:docId w15:val="{6D2AE47C-D54D-4FD0-A772-946B6E654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8D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E18D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3F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3F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3F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3F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3F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F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25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5E0"/>
  </w:style>
  <w:style w:type="paragraph" w:styleId="Footer">
    <w:name w:val="footer"/>
    <w:basedOn w:val="Normal"/>
    <w:link w:val="FooterChar"/>
    <w:uiPriority w:val="99"/>
    <w:unhideWhenUsed/>
    <w:rsid w:val="007825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5E0"/>
  </w:style>
  <w:style w:type="character" w:styleId="Emphasis">
    <w:name w:val="Emphasis"/>
    <w:basedOn w:val="DefaultParagraphFont"/>
    <w:uiPriority w:val="20"/>
    <w:qFormat/>
    <w:rsid w:val="00E559A0"/>
    <w:rPr>
      <w:i/>
      <w:iCs/>
    </w:rPr>
  </w:style>
  <w:style w:type="paragraph" w:customStyle="1" w:styleId="Default">
    <w:name w:val="Default"/>
    <w:rsid w:val="00E559A0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1F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3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4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9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4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7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10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3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8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9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0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1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1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7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9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6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9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1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06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6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5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3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6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3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9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3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6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82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2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39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0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5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5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7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6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5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5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20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rofile/Panayiotis_Zaphiris/publication/228362360_Social_interaction_in_game_communities_and_second_language_learning/links/02e7e52f2d3595901f000000.pdf" TargetMode="External"/><Relationship Id="rId13" Type="http://schemas.openxmlformats.org/officeDocument/2006/relationships/hyperlink" Target="https://doi.org/10.1080/09588221.2017.1382536" TargetMode="External"/><Relationship Id="rId18" Type="http://schemas.openxmlformats.org/officeDocument/2006/relationships/hyperlink" Target="https://doi.org/10.1016/j.compedu.2018.06.02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i.org/10.5539/jel.v6n3p250" TargetMode="External"/><Relationship Id="rId12" Type="http://schemas.openxmlformats.org/officeDocument/2006/relationships/hyperlink" Target="http://ieeexplore.ieee.org/xpls/abs_all.jsp?arnumber=4076530" TargetMode="External"/><Relationship Id="rId17" Type="http://schemas.openxmlformats.org/officeDocument/2006/relationships/hyperlink" Target="https://doi.org/10.1111/j.1365-2729.2010.00353.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iteseerx.ist.psu.edu/viewdoc/download?doi=10.1.1.105.626&amp;rep=rep1&amp;type=pdf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open.metu.edu.tr/handle/11511/27368" TargetMode="External"/><Relationship Id="rId11" Type="http://schemas.openxmlformats.org/officeDocument/2006/relationships/hyperlink" Target="http://dl.acm.org/citation.cfm?id=1180898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researchgate.net/profile/Yolanda_Rankin/publication/266883764_3D_RolePlaying_Games_as_Language_Learning_Tools/links/54b9bb240cf24e50e93dc9ca.pdf" TargetMode="External"/><Relationship Id="rId10" Type="http://schemas.openxmlformats.org/officeDocument/2006/relationships/hyperlink" Target="http://doi.org/10.11139/cj.31.1.19-39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digra.org/wp-content/uploads/digital-library/paper_230_formattingfixed.pdf" TargetMode="External"/><Relationship Id="rId14" Type="http://schemas.openxmlformats.org/officeDocument/2006/relationships/hyperlink" Target="https://doi.org/10.1080/09588220802447859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3479</Words>
  <Characters>19835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Donovan</dc:creator>
  <cp:lastModifiedBy>Damerow, Ryan</cp:lastModifiedBy>
  <cp:revision>4</cp:revision>
  <dcterms:created xsi:type="dcterms:W3CDTF">2022-03-23T18:08:00Z</dcterms:created>
  <dcterms:modified xsi:type="dcterms:W3CDTF">2022-03-23T19:43:00Z</dcterms:modified>
</cp:coreProperties>
</file>