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BC67D" w14:textId="77777777" w:rsidR="000D6FA4" w:rsidRPr="00FC693F" w:rsidRDefault="000D6FA4" w:rsidP="00FC693F">
      <w:pPr>
        <w:ind w:left="720" w:hanging="720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FC693F">
        <w:rPr>
          <w:rFonts w:ascii="Times New Roman" w:hAnsi="Times New Roman" w:cs="Times New Roman"/>
          <w:b/>
          <w:u w:val="single"/>
        </w:rPr>
        <w:t>WRITING FOR ACADEMIC PURPOSES:</w:t>
      </w:r>
      <w:r w:rsidR="00707E7C" w:rsidRPr="00FC693F">
        <w:rPr>
          <w:rFonts w:ascii="Times New Roman" w:hAnsi="Times New Roman" w:cs="Times New Roman"/>
          <w:b/>
          <w:u w:val="single"/>
        </w:rPr>
        <w:t xml:space="preserve"> </w:t>
      </w:r>
      <w:r w:rsidRPr="00FC693F">
        <w:rPr>
          <w:rFonts w:ascii="Times New Roman" w:hAnsi="Times New Roman" w:cs="Times New Roman"/>
          <w:b/>
          <w:u w:val="single"/>
        </w:rPr>
        <w:t>SELECTED REFERENCES</w:t>
      </w:r>
    </w:p>
    <w:p w14:paraId="1B9A7F5B" w14:textId="422ECED9" w:rsidR="000D6FA4" w:rsidRPr="00FC693F" w:rsidRDefault="00933711" w:rsidP="00FC693F">
      <w:pPr>
        <w:ind w:left="720" w:hanging="720"/>
        <w:contextualSpacing/>
        <w:jc w:val="center"/>
        <w:rPr>
          <w:rFonts w:ascii="Times New Roman" w:hAnsi="Times New Roman" w:cs="Times New Roman"/>
          <w:b/>
        </w:rPr>
      </w:pPr>
      <w:r w:rsidRPr="00FC693F">
        <w:rPr>
          <w:rFonts w:ascii="Times New Roman" w:hAnsi="Times New Roman" w:cs="Times New Roman"/>
          <w:b/>
        </w:rPr>
        <w:t>(L</w:t>
      </w:r>
      <w:r w:rsidR="000D6FA4" w:rsidRPr="00FC693F">
        <w:rPr>
          <w:rFonts w:ascii="Times New Roman" w:hAnsi="Times New Roman" w:cs="Times New Roman"/>
          <w:b/>
        </w:rPr>
        <w:t>ast updated</w:t>
      </w:r>
      <w:r w:rsidR="00F47D73" w:rsidRPr="00FC693F">
        <w:rPr>
          <w:rFonts w:ascii="Times New Roman" w:hAnsi="Times New Roman" w:cs="Times New Roman"/>
          <w:b/>
        </w:rPr>
        <w:t xml:space="preserve"> 8 May 2022</w:t>
      </w:r>
      <w:r w:rsidR="000D6FA4" w:rsidRPr="00FC693F">
        <w:rPr>
          <w:rFonts w:ascii="Times New Roman" w:hAnsi="Times New Roman" w:cs="Times New Roman"/>
          <w:b/>
        </w:rPr>
        <w:t xml:space="preserve">) </w:t>
      </w:r>
    </w:p>
    <w:p w14:paraId="111486A6" w14:textId="77777777" w:rsidR="000D6FA4" w:rsidRPr="00FC693F" w:rsidRDefault="000D6FA4" w:rsidP="00FC693F">
      <w:pPr>
        <w:ind w:left="720" w:hanging="720"/>
        <w:contextualSpacing/>
        <w:rPr>
          <w:rFonts w:ascii="Times New Roman" w:hAnsi="Times New Roman" w:cs="Times New Roman"/>
        </w:rPr>
      </w:pPr>
    </w:p>
    <w:p w14:paraId="5B7E57CF" w14:textId="77777777" w:rsidR="003F63D8" w:rsidRPr="00FC693F" w:rsidRDefault="003F63D8" w:rsidP="00FC693F">
      <w:pPr>
        <w:ind w:left="720" w:hanging="720"/>
        <w:contextualSpacing/>
        <w:rPr>
          <w:rFonts w:ascii="Times New Roman" w:eastAsia="Times New Roman" w:hAnsi="Times New Roman" w:cs="Times New Roman"/>
          <w:color w:val="222222"/>
        </w:rPr>
      </w:pPr>
      <w:r w:rsidRPr="00FC693F">
        <w:rPr>
          <w:rFonts w:ascii="Times New Roman" w:eastAsia="Times New Roman" w:hAnsi="Times New Roman" w:cs="Times New Roman"/>
          <w:color w:val="222222"/>
        </w:rPr>
        <w:t xml:space="preserve">Abasi, A. R., Akbari, N., &amp; Graves, B. (2006). Discourse appropriation, construction of identities, and the complex issue of plagiarism: ESL students writing in graduate school. </w:t>
      </w:r>
      <w:r w:rsidRPr="00FC693F">
        <w:rPr>
          <w:rFonts w:ascii="Times New Roman" w:eastAsia="Times New Roman" w:hAnsi="Times New Roman" w:cs="Times New Roman"/>
          <w:i/>
          <w:iCs/>
          <w:color w:val="222222"/>
        </w:rPr>
        <w:t>Journal of Second Language Writing</w:t>
      </w:r>
      <w:r w:rsidRPr="00FC693F">
        <w:rPr>
          <w:rFonts w:ascii="Times New Roman" w:eastAsia="Times New Roman" w:hAnsi="Times New Roman" w:cs="Times New Roman"/>
          <w:color w:val="222222"/>
        </w:rPr>
        <w:t xml:space="preserve">, </w:t>
      </w:r>
      <w:r w:rsidRPr="00FC693F">
        <w:rPr>
          <w:rFonts w:ascii="Times New Roman" w:eastAsia="Times New Roman" w:hAnsi="Times New Roman" w:cs="Times New Roman"/>
          <w:i/>
          <w:iCs/>
          <w:color w:val="222222"/>
        </w:rPr>
        <w:t>15</w:t>
      </w:r>
      <w:r w:rsidRPr="00FC693F">
        <w:rPr>
          <w:rFonts w:ascii="Times New Roman" w:eastAsia="Times New Roman" w:hAnsi="Times New Roman" w:cs="Times New Roman"/>
          <w:color w:val="222222"/>
        </w:rPr>
        <w:t>(2), 102-117.</w:t>
      </w:r>
    </w:p>
    <w:p w14:paraId="18FB814F" w14:textId="4DBDFCD8" w:rsidR="003F63D8" w:rsidRPr="00FC693F" w:rsidRDefault="003F63D8" w:rsidP="00FC693F">
      <w:pPr>
        <w:ind w:left="720" w:hanging="720"/>
        <w:contextualSpacing/>
        <w:rPr>
          <w:rFonts w:ascii="Times New Roman" w:hAnsi="Times New Roman" w:cs="Times New Roman"/>
        </w:rPr>
      </w:pPr>
    </w:p>
    <w:p w14:paraId="0188A253" w14:textId="558353C7" w:rsidR="00F43D16" w:rsidRPr="00FC693F" w:rsidRDefault="00F43D16" w:rsidP="00FC693F">
      <w:pPr>
        <w:pStyle w:val="References"/>
        <w:ind w:left="720" w:hanging="720"/>
        <w:rPr>
          <w:sz w:val="24"/>
          <w:szCs w:val="24"/>
          <w:lang w:val="en-US"/>
        </w:rPr>
      </w:pPr>
      <w:r w:rsidRPr="00FC693F">
        <w:rPr>
          <w:sz w:val="24"/>
          <w:szCs w:val="24"/>
          <w:lang w:val="en-US"/>
        </w:rPr>
        <w:t xml:space="preserve">Aizawa, I., Rose, H., Thompson, G., &amp; Curle, S. (2020). Beyond the threshold: Exploring English language proficiency, linguistic challenges, and academic language skills of Japanese students in an English medium instruction program. </w:t>
      </w:r>
      <w:r w:rsidRPr="00FC693F">
        <w:rPr>
          <w:i/>
          <w:iCs/>
          <w:sz w:val="24"/>
          <w:szCs w:val="24"/>
          <w:lang w:val="en-US"/>
        </w:rPr>
        <w:t>Language Teaching Research</w:t>
      </w:r>
      <w:r w:rsidRPr="00FC693F">
        <w:rPr>
          <w:sz w:val="24"/>
          <w:szCs w:val="24"/>
          <w:lang w:val="en-US"/>
        </w:rPr>
        <w:t xml:space="preserve">. </w:t>
      </w:r>
      <w:hyperlink r:id="rId6" w:history="1">
        <w:r w:rsidRPr="00FC693F">
          <w:rPr>
            <w:rStyle w:val="Hyperlink"/>
            <w:sz w:val="24"/>
            <w:szCs w:val="24"/>
            <w:lang w:val="en-US"/>
          </w:rPr>
          <w:t>https://doi.org/10.1177/1362168820965510</w:t>
        </w:r>
      </w:hyperlink>
    </w:p>
    <w:p w14:paraId="0C99C0DD" w14:textId="77777777" w:rsidR="00F43D16" w:rsidRPr="00FC693F" w:rsidRDefault="00F43D16" w:rsidP="00FC693F">
      <w:pPr>
        <w:ind w:left="720" w:hanging="720"/>
        <w:contextualSpacing/>
        <w:rPr>
          <w:rFonts w:ascii="Times New Roman" w:hAnsi="Times New Roman" w:cs="Times New Roman"/>
        </w:rPr>
      </w:pPr>
    </w:p>
    <w:p w14:paraId="039C76C4" w14:textId="77777777" w:rsidR="00DF3052" w:rsidRPr="00FC693F" w:rsidRDefault="00DF3052" w:rsidP="00FC693F">
      <w:pPr>
        <w:ind w:left="720" w:hanging="720"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Al-Issa, A., &amp; Abou Eissa, A. (2011). Teachers’ attitudes and practices toward providing feedback on Arab EFL students’ writing. In C. Gitsaki (Ed.), </w:t>
      </w:r>
      <w:r w:rsidRPr="00FC693F">
        <w:rPr>
          <w:rFonts w:ascii="Times New Roman" w:hAnsi="Times New Roman" w:cs="Times New Roman"/>
          <w:i/>
        </w:rPr>
        <w:t>Teaching and learning in the Arab world</w:t>
      </w:r>
      <w:r w:rsidRPr="00FC693F">
        <w:rPr>
          <w:rFonts w:ascii="Times New Roman" w:hAnsi="Times New Roman" w:cs="Times New Roman"/>
        </w:rPr>
        <w:t xml:space="preserve"> (pp. 161-180). New York, NY: Peter Lang.  </w:t>
      </w:r>
    </w:p>
    <w:p w14:paraId="2484E01F" w14:textId="77777777" w:rsidR="00DF3052" w:rsidRPr="00FC693F" w:rsidRDefault="00DF3052" w:rsidP="00FC693F">
      <w:pPr>
        <w:ind w:left="720" w:hanging="720"/>
        <w:rPr>
          <w:rFonts w:ascii="Times New Roman" w:hAnsi="Times New Roman" w:cs="Times New Roman"/>
        </w:rPr>
      </w:pPr>
    </w:p>
    <w:p w14:paraId="1896D177" w14:textId="77777777" w:rsidR="00572E7F" w:rsidRPr="00FC693F" w:rsidRDefault="00572E7F" w:rsidP="00FC693F">
      <w:pPr>
        <w:ind w:left="720" w:hanging="720"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Allison, D. (1992). Discourse awareness in student writing. </w:t>
      </w:r>
      <w:r w:rsidRPr="00FC693F">
        <w:rPr>
          <w:rFonts w:ascii="Times New Roman" w:hAnsi="Times New Roman" w:cs="Times New Roman"/>
          <w:i/>
        </w:rPr>
        <w:t>Hong Kong Papers in Linguistics and Language Teaching, 15</w:t>
      </w:r>
      <w:r w:rsidRPr="00FC693F">
        <w:rPr>
          <w:rFonts w:ascii="Times New Roman" w:hAnsi="Times New Roman" w:cs="Times New Roman"/>
        </w:rPr>
        <w:t xml:space="preserve">, 75-85. </w:t>
      </w:r>
    </w:p>
    <w:p w14:paraId="6CEE91A7" w14:textId="77777777" w:rsidR="00F664AE" w:rsidRPr="00FC693F" w:rsidRDefault="00F664AE" w:rsidP="00FC693F">
      <w:pPr>
        <w:ind w:left="720" w:hanging="720"/>
        <w:contextualSpacing/>
        <w:rPr>
          <w:rFonts w:ascii="Times New Roman" w:hAnsi="Times New Roman" w:cs="Times New Roman"/>
        </w:rPr>
      </w:pPr>
    </w:p>
    <w:p w14:paraId="1756A231" w14:textId="5CDADF8E" w:rsidR="000D53A8" w:rsidRPr="00FC693F" w:rsidRDefault="000D53A8" w:rsidP="00FC693F">
      <w:pPr>
        <w:ind w:left="720" w:hanging="720"/>
        <w:rPr>
          <w:rFonts w:ascii="Times New Roman" w:eastAsia="Times New Roman" w:hAnsi="Times New Roman" w:cs="Times New Roman"/>
        </w:rPr>
      </w:pPr>
      <w:r w:rsidRPr="00FC693F">
        <w:rPr>
          <w:rFonts w:ascii="Times New Roman" w:eastAsia="Times New Roman" w:hAnsi="Times New Roman" w:cs="Times New Roman"/>
        </w:rPr>
        <w:t xml:space="preserve">Allison, D. (1993). Assertions and alternatives: Helping ESL undergraduates extend their choices in academic writing. </w:t>
      </w:r>
      <w:r w:rsidRPr="00FC693F">
        <w:rPr>
          <w:rFonts w:ascii="Times New Roman" w:eastAsia="Times New Roman" w:hAnsi="Times New Roman" w:cs="Times New Roman"/>
          <w:i/>
        </w:rPr>
        <w:t>Journal of Second language Writing, 4</w:t>
      </w:r>
      <w:r w:rsidRPr="00FC693F">
        <w:rPr>
          <w:rFonts w:ascii="Times New Roman" w:eastAsia="Times New Roman" w:hAnsi="Times New Roman" w:cs="Times New Roman"/>
        </w:rPr>
        <w:t>(1), 1-15.</w:t>
      </w:r>
    </w:p>
    <w:p w14:paraId="53BF30A3" w14:textId="68B9C630" w:rsidR="00600C81" w:rsidRPr="00FC693F" w:rsidRDefault="00600C81" w:rsidP="00FC693F">
      <w:pPr>
        <w:ind w:left="720" w:hanging="720"/>
        <w:rPr>
          <w:rFonts w:ascii="Times New Roman" w:eastAsia="Times New Roman" w:hAnsi="Times New Roman" w:cs="Times New Roman"/>
        </w:rPr>
      </w:pPr>
    </w:p>
    <w:p w14:paraId="08CC2AC9" w14:textId="0994526C" w:rsidR="00600C81" w:rsidRPr="00FC693F" w:rsidRDefault="00600C81" w:rsidP="00FC693F">
      <w:pPr>
        <w:ind w:left="720" w:hanging="720"/>
        <w:rPr>
          <w:rFonts w:ascii="Times New Roman" w:hAnsi="Times New Roman" w:cs="Times New Roman"/>
          <w:bCs/>
        </w:rPr>
      </w:pPr>
      <w:r w:rsidRPr="00FC693F">
        <w:rPr>
          <w:rFonts w:ascii="Times New Roman" w:hAnsi="Times New Roman" w:cs="Times New Roman"/>
          <w:bCs/>
        </w:rPr>
        <w:t xml:space="preserve">Alotaibi, H., &amp; Pickering, L.  (2013). Cultural divergence in academic writing: A case study of the research article introduction in Arabic. The </w:t>
      </w:r>
      <w:r w:rsidRPr="00FC693F">
        <w:rPr>
          <w:rFonts w:ascii="Times New Roman" w:hAnsi="Times New Roman" w:cs="Times New Roman"/>
          <w:bCs/>
          <w:i/>
        </w:rPr>
        <w:t>Global eLearning Journal, 2</w:t>
      </w:r>
      <w:r w:rsidRPr="00FC693F">
        <w:rPr>
          <w:rFonts w:ascii="Times New Roman" w:hAnsi="Times New Roman" w:cs="Times New Roman"/>
          <w:bCs/>
        </w:rPr>
        <w:t>(4), 2–19.</w:t>
      </w:r>
    </w:p>
    <w:p w14:paraId="1A2AAE36" w14:textId="726A1133" w:rsidR="00D400CD" w:rsidRPr="00FC693F" w:rsidRDefault="00D400CD" w:rsidP="00FC693F">
      <w:pPr>
        <w:ind w:left="720" w:hanging="720"/>
        <w:rPr>
          <w:rFonts w:ascii="Times New Roman" w:hAnsi="Times New Roman" w:cs="Times New Roman"/>
          <w:bCs/>
        </w:rPr>
      </w:pPr>
    </w:p>
    <w:p w14:paraId="53E90F49" w14:textId="77777777" w:rsidR="00D400CD" w:rsidRPr="00FC693F" w:rsidRDefault="00D400CD" w:rsidP="00FC693F">
      <w:pPr>
        <w:ind w:left="720" w:hanging="720"/>
        <w:rPr>
          <w:rFonts w:ascii="Times New Roman" w:hAnsi="Times New Roman" w:cs="Times New Roman"/>
          <w:shd w:val="clear" w:color="auto" w:fill="FFFFFF"/>
        </w:rPr>
      </w:pPr>
      <w:r w:rsidRPr="00FC693F">
        <w:rPr>
          <w:rFonts w:ascii="Times New Roman" w:hAnsi="Times New Roman" w:cs="Times New Roman"/>
          <w:shd w:val="clear" w:color="auto" w:fill="FFFFFF"/>
        </w:rPr>
        <w:t xml:space="preserve">Anstrom, K., DiCerbo, P., Butler, F., Katz, A., Millet, J., &amp; Rivera, C. (2010). </w:t>
      </w:r>
      <w:r w:rsidRPr="00FC693F">
        <w:rPr>
          <w:rFonts w:ascii="Times New Roman" w:hAnsi="Times New Roman" w:cs="Times New Roman"/>
          <w:i/>
          <w:shd w:val="clear" w:color="auto" w:fill="FFFFFF"/>
        </w:rPr>
        <w:t>A review of the literature on academic English: Implications for K-12 English language learners</w:t>
      </w:r>
      <w:r w:rsidRPr="00FC693F">
        <w:rPr>
          <w:rFonts w:ascii="Times New Roman" w:hAnsi="Times New Roman" w:cs="Times New Roman"/>
          <w:shd w:val="clear" w:color="auto" w:fill="FFFFFF"/>
        </w:rPr>
        <w:t>.</w:t>
      </w:r>
      <w:r w:rsidRPr="00FC693F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FC693F">
        <w:rPr>
          <w:rFonts w:ascii="Times New Roman" w:hAnsi="Times New Roman" w:cs="Times New Roman"/>
          <w:iCs/>
          <w:shd w:val="clear" w:color="auto" w:fill="FFFFFF"/>
        </w:rPr>
        <w:t>Arlington, VA: The George Washington University Center for Equity and Excellence in Education</w:t>
      </w:r>
      <w:r w:rsidRPr="00FC693F">
        <w:rPr>
          <w:rFonts w:ascii="Times New Roman" w:hAnsi="Times New Roman" w:cs="Times New Roman"/>
          <w:shd w:val="clear" w:color="auto" w:fill="FFFFFF"/>
        </w:rPr>
        <w:t>.</w:t>
      </w:r>
    </w:p>
    <w:p w14:paraId="7198E247" w14:textId="77777777" w:rsidR="00392B24" w:rsidRPr="00FC693F" w:rsidRDefault="00392B24" w:rsidP="00FC693F">
      <w:pPr>
        <w:ind w:left="720" w:hanging="720"/>
        <w:rPr>
          <w:rFonts w:ascii="Times New Roman" w:eastAsia="Times New Roman" w:hAnsi="Times New Roman" w:cs="Times New Roman"/>
        </w:rPr>
      </w:pPr>
    </w:p>
    <w:p w14:paraId="112DABA4" w14:textId="2524265B" w:rsidR="00392B24" w:rsidRPr="00FC693F" w:rsidRDefault="00392B24" w:rsidP="00FC693F">
      <w:pPr>
        <w:ind w:left="720" w:hanging="720"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>Atkinson, D.</w:t>
      </w:r>
      <w:r w:rsidR="008473D1" w:rsidRPr="00FC693F">
        <w:rPr>
          <w:rFonts w:ascii="Times New Roman" w:hAnsi="Times New Roman" w:cs="Times New Roman"/>
        </w:rPr>
        <w:t>,</w:t>
      </w:r>
      <w:r w:rsidRPr="00FC693F">
        <w:rPr>
          <w:rFonts w:ascii="Times New Roman" w:hAnsi="Times New Roman" w:cs="Times New Roman"/>
        </w:rPr>
        <w:t xml:space="preserve"> &amp; Ramanathan, V. (1995). Cultures of writing: An ethnographic comparison of L1 and L2 university writing/language programs. </w:t>
      </w:r>
      <w:r w:rsidRPr="00FC693F">
        <w:rPr>
          <w:rStyle w:val="Emphasis"/>
          <w:rFonts w:ascii="Times New Roman" w:hAnsi="Times New Roman" w:cs="Times New Roman"/>
        </w:rPr>
        <w:t>TESOL Quarterly</w:t>
      </w:r>
      <w:r w:rsidRPr="00FC693F">
        <w:rPr>
          <w:rFonts w:ascii="Times New Roman" w:hAnsi="Times New Roman" w:cs="Times New Roman"/>
        </w:rPr>
        <w:t xml:space="preserve">, </w:t>
      </w:r>
      <w:r w:rsidRPr="00FC693F">
        <w:rPr>
          <w:rStyle w:val="Emphasis"/>
          <w:rFonts w:ascii="Times New Roman" w:hAnsi="Times New Roman" w:cs="Times New Roman"/>
        </w:rPr>
        <w:t>29</w:t>
      </w:r>
      <w:r w:rsidRPr="00FC693F">
        <w:rPr>
          <w:rFonts w:ascii="Times New Roman" w:hAnsi="Times New Roman" w:cs="Times New Roman"/>
        </w:rPr>
        <w:t>(3), 539-567.</w:t>
      </w:r>
    </w:p>
    <w:p w14:paraId="1BEF9799" w14:textId="77777777" w:rsidR="00D01AD0" w:rsidRPr="00FC693F" w:rsidRDefault="00D01AD0" w:rsidP="00FC693F">
      <w:pPr>
        <w:ind w:left="720" w:hanging="720"/>
        <w:rPr>
          <w:rFonts w:ascii="Times New Roman" w:hAnsi="Times New Roman" w:cs="Times New Roman"/>
        </w:rPr>
      </w:pPr>
    </w:p>
    <w:p w14:paraId="76E02B33" w14:textId="1FE47F2D" w:rsidR="00D01AD0" w:rsidRPr="00FC693F" w:rsidRDefault="00D01AD0" w:rsidP="00FC693F">
      <w:pPr>
        <w:ind w:left="720" w:hanging="720"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Auerbach. E. R. (1992). </w:t>
      </w:r>
      <w:r w:rsidRPr="00FC693F">
        <w:rPr>
          <w:rFonts w:ascii="Times New Roman" w:hAnsi="Times New Roman" w:cs="Times New Roman"/>
          <w:i/>
          <w:iCs/>
        </w:rPr>
        <w:t>Making meaning, making change. Participatory curriculum development for adult ESL literacy.</w:t>
      </w:r>
      <w:r w:rsidRPr="00FC693F">
        <w:rPr>
          <w:rFonts w:ascii="Times New Roman" w:hAnsi="Times New Roman" w:cs="Times New Roman"/>
        </w:rPr>
        <w:t xml:space="preserve"> Center for applied linguistics. McHenry, IL: Delta Systems.</w:t>
      </w:r>
    </w:p>
    <w:p w14:paraId="201E7125" w14:textId="2AB13CB6" w:rsidR="008473D1" w:rsidRPr="00FC693F" w:rsidRDefault="008473D1" w:rsidP="00FC693F">
      <w:pPr>
        <w:ind w:left="720" w:hanging="720"/>
        <w:rPr>
          <w:rFonts w:ascii="Times New Roman" w:hAnsi="Times New Roman" w:cs="Times New Roman"/>
        </w:rPr>
      </w:pPr>
    </w:p>
    <w:p w14:paraId="0EC4B3D6" w14:textId="77777777" w:rsidR="006418B8" w:rsidRPr="00FC693F" w:rsidRDefault="006418B8" w:rsidP="00FC693F">
      <w:pPr>
        <w:adjustRightInd w:val="0"/>
        <w:snapToGrid w:val="0"/>
        <w:ind w:left="720" w:hanging="720"/>
        <w:rPr>
          <w:rFonts w:ascii="Times New Roman" w:eastAsia="Songti SC" w:hAnsi="Times New Roman" w:cs="Times New Roman"/>
        </w:rPr>
      </w:pPr>
      <w:r w:rsidRPr="00FC693F">
        <w:rPr>
          <w:rFonts w:ascii="Times New Roman" w:eastAsia="Songti SC" w:hAnsi="Times New Roman" w:cs="Times New Roman"/>
        </w:rPr>
        <w:t xml:space="preserve">Bailey, A. (Ed.). (2007). </w:t>
      </w:r>
      <w:r w:rsidRPr="00FC693F">
        <w:rPr>
          <w:rFonts w:ascii="Times New Roman" w:eastAsia="Songti SC" w:hAnsi="Times New Roman" w:cs="Times New Roman"/>
          <w:i/>
        </w:rPr>
        <w:t>The language demands of school: Putting academic English to the test</w:t>
      </w:r>
      <w:r w:rsidRPr="00FC693F">
        <w:rPr>
          <w:rFonts w:ascii="Times New Roman" w:eastAsia="Songti SC" w:hAnsi="Times New Roman" w:cs="Times New Roman"/>
        </w:rPr>
        <w:t>. New Haven, CT: Yale University Press.</w:t>
      </w:r>
    </w:p>
    <w:p w14:paraId="6C72E4E9" w14:textId="77777777" w:rsidR="006418B8" w:rsidRPr="00FC693F" w:rsidRDefault="006418B8" w:rsidP="00FC693F">
      <w:pPr>
        <w:ind w:left="720" w:hanging="720"/>
        <w:rPr>
          <w:rFonts w:ascii="Times New Roman" w:hAnsi="Times New Roman" w:cs="Times New Roman"/>
        </w:rPr>
      </w:pPr>
    </w:p>
    <w:p w14:paraId="4AE7659E" w14:textId="77777777" w:rsidR="008473D1" w:rsidRPr="00FC693F" w:rsidRDefault="008473D1" w:rsidP="00FC693F">
      <w:pPr>
        <w:ind w:left="720" w:hanging="720"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Bakar, N. A., &amp; Ismail, K. (2009). Using blogs to encourage ESL students to write constructively in English. </w:t>
      </w:r>
      <w:r w:rsidRPr="00FC693F">
        <w:rPr>
          <w:rFonts w:ascii="Times New Roman" w:hAnsi="Times New Roman" w:cs="Times New Roman"/>
          <w:i/>
          <w:iCs/>
        </w:rPr>
        <w:t>ASEAN Journal of Teaching and Learning in Higher Education</w:t>
      </w:r>
      <w:r w:rsidRPr="00FC693F">
        <w:rPr>
          <w:rFonts w:ascii="Times New Roman" w:hAnsi="Times New Roman" w:cs="Times New Roman"/>
        </w:rPr>
        <w:t xml:space="preserve">, </w:t>
      </w:r>
      <w:r w:rsidRPr="00FC693F">
        <w:rPr>
          <w:rFonts w:ascii="Times New Roman" w:hAnsi="Times New Roman" w:cs="Times New Roman"/>
          <w:i/>
          <w:iCs/>
        </w:rPr>
        <w:t>1</w:t>
      </w:r>
      <w:r w:rsidRPr="00FC693F">
        <w:rPr>
          <w:rFonts w:ascii="Times New Roman" w:hAnsi="Times New Roman" w:cs="Times New Roman"/>
        </w:rPr>
        <w:t xml:space="preserve">(1), 45-57.  </w:t>
      </w:r>
    </w:p>
    <w:p w14:paraId="2A323BB0" w14:textId="77777777" w:rsidR="008308AD" w:rsidRPr="00FC693F" w:rsidRDefault="008308AD" w:rsidP="00FC693F">
      <w:pPr>
        <w:ind w:left="720" w:hanging="720"/>
        <w:rPr>
          <w:rFonts w:ascii="Times New Roman" w:hAnsi="Times New Roman" w:cs="Times New Roman"/>
        </w:rPr>
      </w:pPr>
    </w:p>
    <w:p w14:paraId="642887E2" w14:textId="77777777" w:rsidR="008308AD" w:rsidRPr="00FC693F" w:rsidRDefault="008308AD" w:rsidP="00FC693F">
      <w:pPr>
        <w:ind w:left="720" w:hanging="720"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Bauler, C. V. (2012-2013). Online forum discussions and the development of opinions in college-level ESL writing. </w:t>
      </w:r>
      <w:r w:rsidRPr="00FC693F">
        <w:rPr>
          <w:rFonts w:ascii="Times New Roman" w:hAnsi="Times New Roman" w:cs="Times New Roman"/>
          <w:i/>
        </w:rPr>
        <w:t>The CATESOL Journal, 24</w:t>
      </w:r>
      <w:r w:rsidRPr="00FC693F">
        <w:rPr>
          <w:rFonts w:ascii="Times New Roman" w:hAnsi="Times New Roman" w:cs="Times New Roman"/>
        </w:rPr>
        <w:t>(1), 112-121.</w:t>
      </w:r>
    </w:p>
    <w:p w14:paraId="01F1C4BE" w14:textId="77777777" w:rsidR="000D53A8" w:rsidRPr="00FC693F" w:rsidRDefault="000D53A8" w:rsidP="00FC693F">
      <w:pPr>
        <w:ind w:left="720" w:hanging="720"/>
        <w:rPr>
          <w:rFonts w:ascii="Times New Roman" w:eastAsia="Times New Roman" w:hAnsi="Times New Roman" w:cs="Times New Roman"/>
        </w:rPr>
      </w:pPr>
    </w:p>
    <w:p w14:paraId="3315661F" w14:textId="40CF809A" w:rsidR="00FF4865" w:rsidRPr="00FC693F" w:rsidRDefault="00FF4865" w:rsidP="00FC693F">
      <w:pPr>
        <w:ind w:left="720" w:hanging="720"/>
        <w:rPr>
          <w:rFonts w:ascii="Times New Roman" w:eastAsia="Times New Roman" w:hAnsi="Times New Roman" w:cs="Times New Roman"/>
        </w:rPr>
      </w:pPr>
      <w:r w:rsidRPr="00FC693F">
        <w:rPr>
          <w:rFonts w:ascii="Times New Roman" w:eastAsia="Times New Roman" w:hAnsi="Times New Roman" w:cs="Times New Roman"/>
        </w:rPr>
        <w:lastRenderedPageBreak/>
        <w:t xml:space="preserve">Becker, A. (2010). Examining rubrics used to measure writing performance in US intensive English programs. </w:t>
      </w:r>
      <w:r w:rsidRPr="00FC693F">
        <w:rPr>
          <w:rFonts w:ascii="Times New Roman" w:eastAsia="Times New Roman" w:hAnsi="Times New Roman" w:cs="Times New Roman"/>
          <w:i/>
          <w:iCs/>
        </w:rPr>
        <w:t>The CATESOL Journal</w:t>
      </w:r>
      <w:r w:rsidRPr="00FC693F">
        <w:rPr>
          <w:rFonts w:ascii="Times New Roman" w:eastAsia="Times New Roman" w:hAnsi="Times New Roman" w:cs="Times New Roman"/>
        </w:rPr>
        <w:t xml:space="preserve">, </w:t>
      </w:r>
      <w:r w:rsidRPr="00FC693F">
        <w:rPr>
          <w:rFonts w:ascii="Times New Roman" w:eastAsia="Times New Roman" w:hAnsi="Times New Roman" w:cs="Times New Roman"/>
          <w:i/>
          <w:iCs/>
        </w:rPr>
        <w:t>22</w:t>
      </w:r>
      <w:r w:rsidRPr="00FC693F">
        <w:rPr>
          <w:rFonts w:ascii="Times New Roman" w:eastAsia="Times New Roman" w:hAnsi="Times New Roman" w:cs="Times New Roman"/>
        </w:rPr>
        <w:t>(1), 113</w:t>
      </w:r>
      <w:r w:rsidR="000D6FA4" w:rsidRPr="00FC693F">
        <w:rPr>
          <w:rFonts w:ascii="Times New Roman" w:eastAsia="Times New Roman" w:hAnsi="Times New Roman" w:cs="Times New Roman"/>
        </w:rPr>
        <w:t>-</w:t>
      </w:r>
      <w:r w:rsidRPr="00FC693F">
        <w:rPr>
          <w:rFonts w:ascii="Times New Roman" w:eastAsia="Times New Roman" w:hAnsi="Times New Roman" w:cs="Times New Roman"/>
        </w:rPr>
        <w:t>130.</w:t>
      </w:r>
    </w:p>
    <w:p w14:paraId="73857533" w14:textId="61EE1CE3" w:rsidR="00BB72F6" w:rsidRPr="00FC693F" w:rsidRDefault="00BB72F6" w:rsidP="00FC693F">
      <w:pPr>
        <w:ind w:left="720" w:hanging="720"/>
        <w:rPr>
          <w:rFonts w:ascii="Times New Roman" w:eastAsia="Times New Roman" w:hAnsi="Times New Roman" w:cs="Times New Roman"/>
        </w:rPr>
      </w:pPr>
    </w:p>
    <w:p w14:paraId="04BE4C79" w14:textId="77777777" w:rsidR="00BB72F6" w:rsidRPr="00FC693F" w:rsidRDefault="00BB72F6" w:rsidP="00FC693F">
      <w:pPr>
        <w:ind w:left="720" w:hanging="720"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  <w:color w:val="222222"/>
          <w:shd w:val="clear" w:color="auto" w:fill="FFFFFF"/>
        </w:rPr>
        <w:t xml:space="preserve">Bell, D. M. (2007). Sentence-initial </w:t>
      </w:r>
      <w:r w:rsidRPr="00FC693F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and</w:t>
      </w:r>
      <w:r w:rsidRPr="00FC693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C693F">
        <w:rPr>
          <w:rFonts w:ascii="Times New Roman" w:hAnsi="Times New Roman" w:cs="Times New Roman"/>
          <w:color w:val="222222"/>
          <w:shd w:val="clear" w:color="auto" w:fill="FFFFFF"/>
        </w:rPr>
        <w:t>and</w:t>
      </w:r>
      <w:proofErr w:type="spellEnd"/>
      <w:r w:rsidRPr="00FC693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FC693F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but</w:t>
      </w:r>
      <w:r w:rsidRPr="00FC693F">
        <w:rPr>
          <w:rFonts w:ascii="Times New Roman" w:hAnsi="Times New Roman" w:cs="Times New Roman"/>
          <w:color w:val="222222"/>
          <w:shd w:val="clear" w:color="auto" w:fill="FFFFFF"/>
        </w:rPr>
        <w:t xml:space="preserve"> in academic writing. </w:t>
      </w:r>
      <w:r w:rsidRPr="00FC693F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Pragmatics. Quarterly Publication of the International Pragmatics Association (</w:t>
      </w:r>
      <w:proofErr w:type="spellStart"/>
      <w:r w:rsidRPr="00FC693F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IPrA</w:t>
      </w:r>
      <w:proofErr w:type="spellEnd"/>
      <w:r w:rsidRPr="00FC693F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)</w:t>
      </w:r>
      <w:r w:rsidRPr="00FC693F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FC693F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17</w:t>
      </w:r>
      <w:r w:rsidRPr="00FC693F">
        <w:rPr>
          <w:rFonts w:ascii="Times New Roman" w:hAnsi="Times New Roman" w:cs="Times New Roman"/>
          <w:color w:val="222222"/>
          <w:shd w:val="clear" w:color="auto" w:fill="FFFFFF"/>
        </w:rPr>
        <w:t>(2), 183-201.</w:t>
      </w:r>
    </w:p>
    <w:p w14:paraId="56FB7679" w14:textId="77777777" w:rsidR="00FF4865" w:rsidRPr="00FC693F" w:rsidRDefault="00FF4865" w:rsidP="00FC693F">
      <w:pPr>
        <w:ind w:left="720" w:hanging="720"/>
        <w:contextualSpacing/>
        <w:rPr>
          <w:rFonts w:ascii="Times New Roman" w:eastAsiaTheme="minorEastAsia" w:hAnsi="Times New Roman" w:cs="Times New Roman"/>
        </w:rPr>
      </w:pPr>
    </w:p>
    <w:p w14:paraId="07FCEE2E" w14:textId="77777777" w:rsidR="0016451C" w:rsidRPr="00FC693F" w:rsidRDefault="0016451C" w:rsidP="00FC693F">
      <w:pPr>
        <w:ind w:left="720" w:hanging="720"/>
        <w:contextualSpacing/>
        <w:rPr>
          <w:rFonts w:ascii="Times New Roman" w:eastAsiaTheme="minorEastAsia" w:hAnsi="Times New Roman" w:cs="Times New Roman"/>
        </w:rPr>
      </w:pPr>
      <w:r w:rsidRPr="00FC693F">
        <w:rPr>
          <w:rFonts w:ascii="Times New Roman" w:eastAsiaTheme="minorEastAsia" w:hAnsi="Times New Roman" w:cs="Times New Roman"/>
        </w:rPr>
        <w:t xml:space="preserve">Bereiter, C., &amp; </w:t>
      </w:r>
      <w:proofErr w:type="spellStart"/>
      <w:r w:rsidRPr="00FC693F">
        <w:rPr>
          <w:rFonts w:ascii="Times New Roman" w:eastAsiaTheme="minorEastAsia" w:hAnsi="Times New Roman" w:cs="Times New Roman"/>
        </w:rPr>
        <w:t>Scardamalia</w:t>
      </w:r>
      <w:proofErr w:type="spellEnd"/>
      <w:r w:rsidRPr="00FC693F">
        <w:rPr>
          <w:rFonts w:ascii="Times New Roman" w:eastAsiaTheme="minorEastAsia" w:hAnsi="Times New Roman" w:cs="Times New Roman"/>
        </w:rPr>
        <w:t xml:space="preserve">, M. (1986). Levels of inquiry into the nature of expertise in writing. </w:t>
      </w:r>
      <w:r w:rsidR="00AD5D5D" w:rsidRPr="00FC693F">
        <w:rPr>
          <w:rFonts w:ascii="Times New Roman" w:eastAsiaTheme="minorEastAsia" w:hAnsi="Times New Roman" w:cs="Times New Roman"/>
          <w:i/>
        </w:rPr>
        <w:t>Review of Research in E</w:t>
      </w:r>
      <w:r w:rsidRPr="00FC693F">
        <w:rPr>
          <w:rFonts w:ascii="Times New Roman" w:eastAsiaTheme="minorEastAsia" w:hAnsi="Times New Roman" w:cs="Times New Roman"/>
          <w:i/>
        </w:rPr>
        <w:t>ducation</w:t>
      </w:r>
      <w:r w:rsidRPr="00FC693F">
        <w:rPr>
          <w:rFonts w:ascii="Times New Roman" w:eastAsiaTheme="minorEastAsia" w:hAnsi="Times New Roman" w:cs="Times New Roman"/>
        </w:rPr>
        <w:t xml:space="preserve">, </w:t>
      </w:r>
      <w:r w:rsidRPr="00FC693F">
        <w:rPr>
          <w:rFonts w:ascii="Times New Roman" w:eastAsiaTheme="minorEastAsia" w:hAnsi="Times New Roman" w:cs="Times New Roman"/>
          <w:i/>
        </w:rPr>
        <w:t>13</w:t>
      </w:r>
      <w:r w:rsidR="000D6FA4" w:rsidRPr="00FC693F">
        <w:rPr>
          <w:rFonts w:ascii="Times New Roman" w:eastAsiaTheme="minorEastAsia" w:hAnsi="Times New Roman" w:cs="Times New Roman"/>
        </w:rPr>
        <w:t>, 259-</w:t>
      </w:r>
      <w:r w:rsidRPr="00FC693F">
        <w:rPr>
          <w:rFonts w:ascii="Times New Roman" w:eastAsiaTheme="minorEastAsia" w:hAnsi="Times New Roman" w:cs="Times New Roman"/>
        </w:rPr>
        <w:t>282.</w:t>
      </w:r>
    </w:p>
    <w:p w14:paraId="0D4A159C" w14:textId="77777777" w:rsidR="000C7D30" w:rsidRPr="00FC693F" w:rsidRDefault="000C7D30" w:rsidP="00FC693F">
      <w:pPr>
        <w:ind w:left="720" w:hanging="720"/>
        <w:contextualSpacing/>
        <w:rPr>
          <w:rFonts w:ascii="Times New Roman" w:eastAsiaTheme="minorEastAsia" w:hAnsi="Times New Roman" w:cs="Times New Roman"/>
        </w:rPr>
      </w:pPr>
    </w:p>
    <w:p w14:paraId="6E2BAC4E" w14:textId="6604A9AB" w:rsidR="0049185C" w:rsidRPr="00FC693F" w:rsidRDefault="0049185C" w:rsidP="00FC693F">
      <w:pPr>
        <w:ind w:left="720" w:hanging="720"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Berlin, J. (1988). Rhetoric and ideology in the writing class. </w:t>
      </w:r>
      <w:r w:rsidRPr="00FC693F">
        <w:rPr>
          <w:rFonts w:ascii="Times New Roman" w:hAnsi="Times New Roman" w:cs="Times New Roman"/>
          <w:i/>
        </w:rPr>
        <w:t>College English, 50</w:t>
      </w:r>
      <w:r w:rsidRPr="00FC693F">
        <w:rPr>
          <w:rFonts w:ascii="Times New Roman" w:hAnsi="Times New Roman" w:cs="Times New Roman"/>
        </w:rPr>
        <w:t xml:space="preserve">, 477-494. </w:t>
      </w:r>
    </w:p>
    <w:p w14:paraId="5BEDFB95" w14:textId="53D963A3" w:rsidR="00CA12B6" w:rsidRPr="00FC693F" w:rsidRDefault="00CA12B6" w:rsidP="00FC693F">
      <w:pPr>
        <w:ind w:left="720" w:hanging="720"/>
        <w:rPr>
          <w:rFonts w:ascii="Times New Roman" w:hAnsi="Times New Roman" w:cs="Times New Roman"/>
        </w:rPr>
      </w:pPr>
    </w:p>
    <w:p w14:paraId="30A473DD" w14:textId="77777777" w:rsidR="00CA12B6" w:rsidRPr="00FC693F" w:rsidRDefault="00CA12B6" w:rsidP="00FC693F">
      <w:pPr>
        <w:ind w:left="720" w:hanging="720"/>
        <w:rPr>
          <w:rFonts w:ascii="Times New Roman" w:eastAsia="Times New Roman" w:hAnsi="Times New Roman" w:cs="Times New Roman"/>
        </w:rPr>
      </w:pPr>
      <w:r w:rsidRPr="00FC693F">
        <w:rPr>
          <w:rFonts w:ascii="Times New Roman" w:eastAsia="Times New Roman" w:hAnsi="Times New Roman" w:cs="Times New Roman"/>
        </w:rPr>
        <w:t xml:space="preserve">Biber, D. (2006). Stance in spoken and written university registers. </w:t>
      </w:r>
      <w:r w:rsidRPr="00FC693F">
        <w:rPr>
          <w:rFonts w:ascii="Times New Roman" w:eastAsia="Times New Roman" w:hAnsi="Times New Roman" w:cs="Times New Roman"/>
          <w:i/>
          <w:iCs/>
        </w:rPr>
        <w:t>Journal of English for Academic Purposes, 5</w:t>
      </w:r>
      <w:r w:rsidRPr="00FC693F">
        <w:rPr>
          <w:rFonts w:ascii="Times New Roman" w:eastAsia="Times New Roman" w:hAnsi="Times New Roman" w:cs="Times New Roman"/>
        </w:rPr>
        <w:t>(2), 97-116.</w:t>
      </w:r>
    </w:p>
    <w:p w14:paraId="4FAD78F3" w14:textId="6023D38E" w:rsidR="00736A8D" w:rsidRPr="00FC693F" w:rsidRDefault="00736A8D" w:rsidP="00FC693F">
      <w:pPr>
        <w:ind w:left="720" w:hanging="720"/>
        <w:rPr>
          <w:rFonts w:ascii="Times New Roman" w:hAnsi="Times New Roman" w:cs="Times New Roman"/>
        </w:rPr>
      </w:pPr>
    </w:p>
    <w:p w14:paraId="6533B98A" w14:textId="77777777" w:rsidR="00212B4E" w:rsidRPr="00FC693F" w:rsidRDefault="00212B4E" w:rsidP="00FC693F">
      <w:pPr>
        <w:ind w:left="720" w:hanging="720"/>
        <w:rPr>
          <w:rFonts w:ascii="Times New Roman" w:eastAsia="Times New Roman" w:hAnsi="Times New Roman" w:cs="Times New Roman"/>
        </w:rPr>
      </w:pPr>
      <w:r w:rsidRPr="00FC693F">
        <w:rPr>
          <w:rFonts w:ascii="Times New Roman" w:eastAsia="Times New Roman" w:hAnsi="Times New Roman" w:cs="Times New Roman"/>
        </w:rPr>
        <w:t xml:space="preserve">Biber, D., &amp; Barbieri, F. (2007). Lexical bundles in university spoken and written registers. </w:t>
      </w:r>
      <w:r w:rsidRPr="00FC693F">
        <w:rPr>
          <w:rFonts w:ascii="Times New Roman" w:eastAsia="Times New Roman" w:hAnsi="Times New Roman" w:cs="Times New Roman"/>
          <w:i/>
          <w:iCs/>
        </w:rPr>
        <w:t>English for Specific Purposes, 26</w:t>
      </w:r>
      <w:r w:rsidRPr="00FC693F">
        <w:rPr>
          <w:rFonts w:ascii="Times New Roman" w:eastAsia="Times New Roman" w:hAnsi="Times New Roman" w:cs="Times New Roman"/>
        </w:rPr>
        <w:t>(3), 263-286.</w:t>
      </w:r>
    </w:p>
    <w:p w14:paraId="0C61E117" w14:textId="77777777" w:rsidR="00212B4E" w:rsidRPr="00FC693F" w:rsidRDefault="00212B4E" w:rsidP="00FC693F">
      <w:pPr>
        <w:ind w:left="720" w:hanging="720"/>
        <w:rPr>
          <w:rFonts w:ascii="Times New Roman" w:eastAsia="Times New Roman" w:hAnsi="Times New Roman" w:cs="Times New Roman"/>
        </w:rPr>
      </w:pPr>
    </w:p>
    <w:p w14:paraId="2204EFCC" w14:textId="68000693" w:rsidR="00212B4E" w:rsidRPr="00FC693F" w:rsidRDefault="00212B4E" w:rsidP="00FC693F">
      <w:pPr>
        <w:ind w:left="720" w:hanging="720"/>
        <w:rPr>
          <w:rFonts w:ascii="Times New Roman" w:eastAsia="Times New Roman" w:hAnsi="Times New Roman" w:cs="Times New Roman"/>
        </w:rPr>
      </w:pPr>
      <w:r w:rsidRPr="00FC693F">
        <w:rPr>
          <w:rFonts w:ascii="Times New Roman" w:eastAsia="Times New Roman" w:hAnsi="Times New Roman" w:cs="Times New Roman"/>
        </w:rPr>
        <w:t xml:space="preserve">Biber, D., Conrad, S., Reppen, R., Byrd, P., &amp; Helt, M. (2002). Speaking and writing in the university: A multi-dimensional comparison. </w:t>
      </w:r>
      <w:r w:rsidRPr="00FC693F">
        <w:rPr>
          <w:rFonts w:ascii="Times New Roman" w:eastAsia="Times New Roman" w:hAnsi="Times New Roman" w:cs="Times New Roman"/>
          <w:i/>
          <w:iCs/>
        </w:rPr>
        <w:t>TESOL Quarterly, 36</w:t>
      </w:r>
      <w:r w:rsidRPr="00FC693F">
        <w:rPr>
          <w:rFonts w:ascii="Times New Roman" w:eastAsia="Times New Roman" w:hAnsi="Times New Roman" w:cs="Times New Roman"/>
        </w:rPr>
        <w:t xml:space="preserve">(1), 9-48. </w:t>
      </w:r>
    </w:p>
    <w:p w14:paraId="327020AE" w14:textId="77777777" w:rsidR="00212B4E" w:rsidRPr="00FC693F" w:rsidRDefault="00212B4E" w:rsidP="00FC693F">
      <w:pPr>
        <w:ind w:left="720" w:hanging="720"/>
        <w:rPr>
          <w:rFonts w:ascii="Times New Roman" w:eastAsia="Times New Roman" w:hAnsi="Times New Roman" w:cs="Times New Roman"/>
        </w:rPr>
      </w:pPr>
    </w:p>
    <w:p w14:paraId="5977D503" w14:textId="21579703" w:rsidR="00212B4E" w:rsidRPr="00FC693F" w:rsidRDefault="00212B4E" w:rsidP="00FC693F">
      <w:pPr>
        <w:ind w:left="720" w:hanging="720"/>
        <w:rPr>
          <w:rFonts w:ascii="Times New Roman" w:eastAsia="Times New Roman" w:hAnsi="Times New Roman" w:cs="Times New Roman"/>
        </w:rPr>
      </w:pPr>
      <w:r w:rsidRPr="00FC693F">
        <w:rPr>
          <w:rFonts w:ascii="Times New Roman" w:eastAsia="Times New Roman" w:hAnsi="Times New Roman" w:cs="Times New Roman"/>
        </w:rPr>
        <w:t xml:space="preserve">Biber, D., Csomay, E., Jones, J. K., &amp; Keck, C. (2004). A corpus linguistic investigation of vocabulary-based discourse units in university registers. In U. Connor &amp; T. A. Upton (Eds.), </w:t>
      </w:r>
      <w:r w:rsidRPr="00FC693F">
        <w:rPr>
          <w:rFonts w:ascii="Times New Roman" w:eastAsia="Times New Roman" w:hAnsi="Times New Roman" w:cs="Times New Roman"/>
          <w:i/>
          <w:iCs/>
        </w:rPr>
        <w:t>Applied corpus linguistics: A multi-dimensional perspective</w:t>
      </w:r>
      <w:r w:rsidRPr="00FC693F">
        <w:rPr>
          <w:rFonts w:ascii="Times New Roman" w:eastAsia="Times New Roman" w:hAnsi="Times New Roman" w:cs="Times New Roman"/>
        </w:rPr>
        <w:t xml:space="preserve"> (pp. 53-72). Amsterdam, The Netherlands: </w:t>
      </w:r>
      <w:proofErr w:type="spellStart"/>
      <w:r w:rsidRPr="00FC693F">
        <w:rPr>
          <w:rFonts w:ascii="Times New Roman" w:eastAsia="Times New Roman" w:hAnsi="Times New Roman" w:cs="Times New Roman"/>
        </w:rPr>
        <w:t>Rodopi</w:t>
      </w:r>
      <w:proofErr w:type="spellEnd"/>
      <w:r w:rsidRPr="00FC693F">
        <w:rPr>
          <w:rFonts w:ascii="Times New Roman" w:eastAsia="Times New Roman" w:hAnsi="Times New Roman" w:cs="Times New Roman"/>
        </w:rPr>
        <w:t>.</w:t>
      </w:r>
    </w:p>
    <w:p w14:paraId="384919C5" w14:textId="3A4F9CDC" w:rsidR="00212B4E" w:rsidRPr="00FC693F" w:rsidRDefault="00212B4E" w:rsidP="00FC693F">
      <w:pPr>
        <w:ind w:left="720" w:hanging="720"/>
        <w:rPr>
          <w:rFonts w:ascii="Times New Roman" w:hAnsi="Times New Roman" w:cs="Times New Roman"/>
        </w:rPr>
      </w:pPr>
    </w:p>
    <w:p w14:paraId="3B402AFA" w14:textId="77777777" w:rsidR="00E33604" w:rsidRPr="00FC693F" w:rsidRDefault="00E33604" w:rsidP="00FC693F">
      <w:pPr>
        <w:ind w:left="720" w:hanging="720"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Biber, D., Reppen, R., &amp; Staples, S. (2017). Exploring the relationship between TOEFL </w:t>
      </w:r>
      <w:proofErr w:type="spellStart"/>
      <w:r w:rsidRPr="00FC693F">
        <w:rPr>
          <w:rFonts w:ascii="Times New Roman" w:hAnsi="Times New Roman" w:cs="Times New Roman"/>
        </w:rPr>
        <w:t>iBT</w:t>
      </w:r>
      <w:proofErr w:type="spellEnd"/>
      <w:r w:rsidRPr="00FC693F">
        <w:rPr>
          <w:rFonts w:ascii="Times New Roman" w:hAnsi="Times New Roman" w:cs="Times New Roman"/>
        </w:rPr>
        <w:t xml:space="preserve"> scores and disciplinary writing performance. </w:t>
      </w:r>
      <w:r w:rsidRPr="00FC693F">
        <w:rPr>
          <w:rFonts w:ascii="Times New Roman" w:hAnsi="Times New Roman" w:cs="Times New Roman"/>
          <w:i/>
        </w:rPr>
        <w:t>TESOL Quarterly</w:t>
      </w:r>
      <w:r w:rsidRPr="00FC693F">
        <w:rPr>
          <w:rFonts w:ascii="Times New Roman" w:hAnsi="Times New Roman" w:cs="Times New Roman"/>
        </w:rPr>
        <w:t xml:space="preserve">, </w:t>
      </w:r>
      <w:r w:rsidRPr="00FC693F">
        <w:rPr>
          <w:rFonts w:ascii="Times New Roman" w:hAnsi="Times New Roman" w:cs="Times New Roman"/>
          <w:i/>
        </w:rPr>
        <w:t>51</w:t>
      </w:r>
      <w:r w:rsidRPr="00FC693F">
        <w:rPr>
          <w:rFonts w:ascii="Times New Roman" w:hAnsi="Times New Roman" w:cs="Times New Roman"/>
        </w:rPr>
        <w:t>(4), 948-960.</w:t>
      </w:r>
    </w:p>
    <w:p w14:paraId="1B4182B5" w14:textId="77777777" w:rsidR="00E33604" w:rsidRPr="00FC693F" w:rsidRDefault="00E33604" w:rsidP="00FC693F">
      <w:pPr>
        <w:ind w:left="720" w:hanging="720"/>
        <w:rPr>
          <w:rFonts w:ascii="Times New Roman" w:hAnsi="Times New Roman" w:cs="Times New Roman"/>
        </w:rPr>
      </w:pPr>
    </w:p>
    <w:p w14:paraId="57D841C9" w14:textId="5CFC01FB" w:rsidR="00736A8D" w:rsidRPr="00FC693F" w:rsidRDefault="00736A8D" w:rsidP="00FC693F">
      <w:pPr>
        <w:adjustRightInd w:val="0"/>
        <w:snapToGrid w:val="0"/>
        <w:ind w:left="720" w:hanging="720"/>
        <w:rPr>
          <w:rFonts w:ascii="Times New Roman" w:eastAsia="Songti SC" w:hAnsi="Times New Roman" w:cs="Times New Roman"/>
        </w:rPr>
      </w:pPr>
      <w:proofErr w:type="spellStart"/>
      <w:r w:rsidRPr="00FC693F">
        <w:rPr>
          <w:rFonts w:ascii="Times New Roman" w:eastAsia="Songti SC" w:hAnsi="Times New Roman" w:cs="Times New Roman"/>
        </w:rPr>
        <w:t>Bitchener</w:t>
      </w:r>
      <w:proofErr w:type="spellEnd"/>
      <w:r w:rsidRPr="00FC693F">
        <w:rPr>
          <w:rFonts w:ascii="Times New Roman" w:eastAsia="Songti SC" w:hAnsi="Times New Roman" w:cs="Times New Roman"/>
        </w:rPr>
        <w:t xml:space="preserve">, J., &amp; </w:t>
      </w:r>
      <w:proofErr w:type="spellStart"/>
      <w:r w:rsidRPr="00FC693F">
        <w:rPr>
          <w:rFonts w:ascii="Times New Roman" w:eastAsia="Songti SC" w:hAnsi="Times New Roman" w:cs="Times New Roman"/>
        </w:rPr>
        <w:t>Basturkmen</w:t>
      </w:r>
      <w:proofErr w:type="spellEnd"/>
      <w:r w:rsidRPr="00FC693F">
        <w:rPr>
          <w:rFonts w:ascii="Times New Roman" w:eastAsia="Songti SC" w:hAnsi="Times New Roman" w:cs="Times New Roman"/>
        </w:rPr>
        <w:t xml:space="preserve">, H. (2006). Perceptions of the difficulties of postgraduate L2 thesis students’ writing the discussion section. </w:t>
      </w:r>
      <w:r w:rsidRPr="00FC693F">
        <w:rPr>
          <w:rFonts w:ascii="Times New Roman" w:eastAsia="Songti SC" w:hAnsi="Times New Roman" w:cs="Times New Roman"/>
          <w:i/>
        </w:rPr>
        <w:t>Journal of English for Academic Purposes, 5</w:t>
      </w:r>
      <w:r w:rsidRPr="00FC693F">
        <w:rPr>
          <w:rFonts w:ascii="Times New Roman" w:eastAsia="Songti SC" w:hAnsi="Times New Roman" w:cs="Times New Roman"/>
        </w:rPr>
        <w:t>(1), 4-18.</w:t>
      </w:r>
    </w:p>
    <w:p w14:paraId="4AE4E448" w14:textId="77777777" w:rsidR="00DA73C6" w:rsidRPr="00FC693F" w:rsidRDefault="00DA73C6" w:rsidP="00FC693F">
      <w:pPr>
        <w:adjustRightInd w:val="0"/>
        <w:snapToGrid w:val="0"/>
        <w:ind w:left="720" w:hanging="720"/>
        <w:rPr>
          <w:rFonts w:ascii="Times New Roman" w:eastAsia="Songti SC" w:hAnsi="Times New Roman" w:cs="Times New Roman"/>
        </w:rPr>
      </w:pPr>
    </w:p>
    <w:p w14:paraId="744D62E8" w14:textId="79CFBEC4" w:rsidR="00736A8D" w:rsidRPr="00FC693F" w:rsidRDefault="00DA73C6" w:rsidP="00FC693F">
      <w:pPr>
        <w:pStyle w:val="ListParagraph"/>
        <w:spacing w:after="200"/>
        <w:ind w:hanging="720"/>
        <w:rPr>
          <w:sz w:val="24"/>
          <w:szCs w:val="24"/>
        </w:rPr>
      </w:pPr>
      <w:r w:rsidRPr="00FC693F">
        <w:rPr>
          <w:sz w:val="24"/>
          <w:szCs w:val="24"/>
        </w:rPr>
        <w:t xml:space="preserve">Bloom, L. (1982). Why graduate students can’t write: Implications of research on writing anxiety for graduate education. </w:t>
      </w:r>
      <w:r w:rsidRPr="00FC693F">
        <w:rPr>
          <w:i/>
          <w:iCs/>
          <w:sz w:val="24"/>
          <w:szCs w:val="24"/>
        </w:rPr>
        <w:t>Journal of Advanced Composition, 2</w:t>
      </w:r>
      <w:r w:rsidRPr="00FC693F">
        <w:rPr>
          <w:sz w:val="24"/>
          <w:szCs w:val="24"/>
        </w:rPr>
        <w:t>(1/2), 103-117.</w:t>
      </w:r>
    </w:p>
    <w:p w14:paraId="64FAB27C" w14:textId="77777777" w:rsidR="00EE5C4C" w:rsidRPr="00FC693F" w:rsidRDefault="00EE5C4C" w:rsidP="00FC693F">
      <w:pPr>
        <w:ind w:left="720" w:hanging="720"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Blue, G. M. (1988). </w:t>
      </w:r>
      <w:proofErr w:type="spellStart"/>
      <w:r w:rsidRPr="00FC693F">
        <w:rPr>
          <w:rFonts w:ascii="Times New Roman" w:hAnsi="Times New Roman" w:cs="Times New Roman"/>
        </w:rPr>
        <w:t>Individualising</w:t>
      </w:r>
      <w:proofErr w:type="spellEnd"/>
      <w:r w:rsidRPr="00FC693F">
        <w:rPr>
          <w:rFonts w:ascii="Times New Roman" w:hAnsi="Times New Roman" w:cs="Times New Roman"/>
        </w:rPr>
        <w:t xml:space="preserve"> academic writing tuition. In P. Robinson (Ed.), </w:t>
      </w:r>
      <w:r w:rsidRPr="00FC693F">
        <w:rPr>
          <w:rFonts w:ascii="Times New Roman" w:hAnsi="Times New Roman" w:cs="Times New Roman"/>
          <w:i/>
          <w:iCs/>
        </w:rPr>
        <w:t xml:space="preserve">Academic writing: Process and product </w:t>
      </w:r>
      <w:r w:rsidRPr="00FC693F">
        <w:rPr>
          <w:rFonts w:ascii="Times New Roman" w:hAnsi="Times New Roman" w:cs="Times New Roman"/>
        </w:rPr>
        <w:t xml:space="preserve">(pp. 95-99). London, UK: Modern English Publications. </w:t>
      </w:r>
    </w:p>
    <w:p w14:paraId="6574A82A" w14:textId="77777777" w:rsidR="003A43C9" w:rsidRPr="00FC693F" w:rsidRDefault="003A43C9" w:rsidP="00FC693F">
      <w:pPr>
        <w:ind w:left="720" w:hanging="720"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Braine, G. (1989). Writing in science and technology: An analysis of assignments from ten undergraduate courses. </w:t>
      </w:r>
      <w:r w:rsidRPr="00FC693F">
        <w:rPr>
          <w:rFonts w:ascii="Times New Roman" w:hAnsi="Times New Roman" w:cs="Times New Roman"/>
          <w:i/>
          <w:iCs/>
        </w:rPr>
        <w:t>English for Specific Purposes, 8</w:t>
      </w:r>
      <w:r w:rsidRPr="00FC693F">
        <w:rPr>
          <w:rFonts w:ascii="Times New Roman" w:hAnsi="Times New Roman" w:cs="Times New Roman"/>
        </w:rPr>
        <w:t xml:space="preserve">(1), 3-15. </w:t>
      </w:r>
    </w:p>
    <w:p w14:paraId="12FF3E03" w14:textId="77777777" w:rsidR="00EE5C4C" w:rsidRPr="00FC693F" w:rsidRDefault="00EE5C4C" w:rsidP="00FC693F">
      <w:pPr>
        <w:ind w:left="720" w:hanging="720"/>
        <w:rPr>
          <w:rFonts w:ascii="Times New Roman" w:eastAsiaTheme="minorEastAsia" w:hAnsi="Times New Roman" w:cs="Times New Roman"/>
        </w:rPr>
      </w:pPr>
    </w:p>
    <w:p w14:paraId="1C7E13BD" w14:textId="158ABE60" w:rsidR="0016451C" w:rsidRPr="00FC693F" w:rsidRDefault="0016451C" w:rsidP="00FC693F">
      <w:pPr>
        <w:ind w:left="720" w:hanging="720"/>
        <w:contextualSpacing/>
        <w:rPr>
          <w:rFonts w:ascii="Times New Roman" w:eastAsiaTheme="minorEastAsia" w:hAnsi="Times New Roman" w:cs="Times New Roman"/>
        </w:rPr>
      </w:pPr>
      <w:r w:rsidRPr="00FC693F">
        <w:rPr>
          <w:rFonts w:ascii="Times New Roman" w:eastAsiaTheme="minorEastAsia" w:hAnsi="Times New Roman" w:cs="Times New Roman"/>
        </w:rPr>
        <w:t xml:space="preserve">Braine, G. (1996). ESL students in first-year writing courses: ESL versus mainstream classes. </w:t>
      </w:r>
      <w:r w:rsidRPr="00FC693F">
        <w:rPr>
          <w:rFonts w:ascii="Times New Roman" w:eastAsiaTheme="minorEastAsia" w:hAnsi="Times New Roman" w:cs="Times New Roman"/>
          <w:i/>
        </w:rPr>
        <w:t>Journal of Second Language Writing</w:t>
      </w:r>
      <w:r w:rsidRPr="00FC693F">
        <w:rPr>
          <w:rFonts w:ascii="Times New Roman" w:eastAsiaTheme="minorEastAsia" w:hAnsi="Times New Roman" w:cs="Times New Roman"/>
        </w:rPr>
        <w:t xml:space="preserve">, </w:t>
      </w:r>
      <w:r w:rsidRPr="00FC693F">
        <w:rPr>
          <w:rFonts w:ascii="Times New Roman" w:eastAsiaTheme="minorEastAsia" w:hAnsi="Times New Roman" w:cs="Times New Roman"/>
          <w:i/>
        </w:rPr>
        <w:t>5</w:t>
      </w:r>
      <w:r w:rsidR="000D6FA4" w:rsidRPr="00FC693F">
        <w:rPr>
          <w:rFonts w:ascii="Times New Roman" w:eastAsiaTheme="minorEastAsia" w:hAnsi="Times New Roman" w:cs="Times New Roman"/>
        </w:rPr>
        <w:t>(2), 91-</w:t>
      </w:r>
      <w:r w:rsidRPr="00FC693F">
        <w:rPr>
          <w:rFonts w:ascii="Times New Roman" w:eastAsiaTheme="minorEastAsia" w:hAnsi="Times New Roman" w:cs="Times New Roman"/>
        </w:rPr>
        <w:t>107.</w:t>
      </w:r>
    </w:p>
    <w:p w14:paraId="06B629D7" w14:textId="156FE317" w:rsidR="00652486" w:rsidRPr="00FC693F" w:rsidRDefault="00652486" w:rsidP="00FC693F">
      <w:pPr>
        <w:ind w:left="720" w:hanging="720"/>
        <w:contextualSpacing/>
        <w:rPr>
          <w:rFonts w:ascii="Times New Roman" w:eastAsiaTheme="minorEastAsia" w:hAnsi="Times New Roman" w:cs="Times New Roman"/>
        </w:rPr>
      </w:pPr>
    </w:p>
    <w:p w14:paraId="25B87DDC" w14:textId="77777777" w:rsidR="00652486" w:rsidRPr="00FC693F" w:rsidRDefault="00652486" w:rsidP="00FC693F">
      <w:pPr>
        <w:adjustRightInd w:val="0"/>
        <w:snapToGrid w:val="0"/>
        <w:ind w:left="720" w:hanging="720"/>
        <w:rPr>
          <w:rFonts w:ascii="Times New Roman" w:eastAsia="Songti SC" w:hAnsi="Times New Roman" w:cs="Times New Roman"/>
        </w:rPr>
      </w:pPr>
      <w:r w:rsidRPr="00FC693F">
        <w:rPr>
          <w:rFonts w:ascii="Times New Roman" w:eastAsia="Songti SC" w:hAnsi="Times New Roman" w:cs="Times New Roman"/>
        </w:rPr>
        <w:t xml:space="preserve">Braine, G. (2002). Academic literacy and the non-native speaker graduate student. </w:t>
      </w:r>
      <w:r w:rsidRPr="00FC693F">
        <w:rPr>
          <w:rFonts w:ascii="Times New Roman" w:eastAsia="Songti SC" w:hAnsi="Times New Roman" w:cs="Times New Roman"/>
          <w:i/>
        </w:rPr>
        <w:t>Journal of Academic Purposes, 1</w:t>
      </w:r>
      <w:r w:rsidRPr="00FC693F">
        <w:rPr>
          <w:rFonts w:ascii="Times New Roman" w:eastAsia="Songti SC" w:hAnsi="Times New Roman" w:cs="Times New Roman"/>
        </w:rPr>
        <w:t>(1), 59-63.</w:t>
      </w:r>
    </w:p>
    <w:p w14:paraId="0067B5DD" w14:textId="77777777" w:rsidR="00652486" w:rsidRPr="00FC693F" w:rsidRDefault="00652486" w:rsidP="00FC693F">
      <w:pPr>
        <w:ind w:left="720" w:hanging="720"/>
        <w:contextualSpacing/>
        <w:rPr>
          <w:rFonts w:ascii="Times New Roman" w:eastAsiaTheme="minorEastAsia" w:hAnsi="Times New Roman" w:cs="Times New Roman"/>
        </w:rPr>
      </w:pPr>
    </w:p>
    <w:p w14:paraId="33B27D6B" w14:textId="77777777" w:rsidR="00D523C6" w:rsidRPr="00FC693F" w:rsidRDefault="00D523C6" w:rsidP="00FC693F">
      <w:pPr>
        <w:ind w:left="720" w:hanging="720"/>
        <w:contextualSpacing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lastRenderedPageBreak/>
        <w:t xml:space="preserve">Breeze, R. (2012) </w:t>
      </w:r>
      <w:r w:rsidRPr="00FC693F">
        <w:rPr>
          <w:rFonts w:ascii="Times New Roman" w:hAnsi="Times New Roman" w:cs="Times New Roman"/>
          <w:i/>
          <w:iCs/>
        </w:rPr>
        <w:t>Rethinking academic writing pedagogy for the European university</w:t>
      </w:r>
      <w:r w:rsidRPr="00FC693F">
        <w:rPr>
          <w:rFonts w:ascii="Times New Roman" w:hAnsi="Times New Roman" w:cs="Times New Roman"/>
        </w:rPr>
        <w:t xml:space="preserve">. Amsterdam: </w:t>
      </w:r>
      <w:proofErr w:type="spellStart"/>
      <w:r w:rsidRPr="00FC693F">
        <w:rPr>
          <w:rFonts w:ascii="Times New Roman" w:hAnsi="Times New Roman" w:cs="Times New Roman"/>
        </w:rPr>
        <w:t>Rodopi</w:t>
      </w:r>
      <w:proofErr w:type="spellEnd"/>
      <w:r w:rsidRPr="00FC693F">
        <w:rPr>
          <w:rFonts w:ascii="Times New Roman" w:hAnsi="Times New Roman" w:cs="Times New Roman"/>
        </w:rPr>
        <w:t>.</w:t>
      </w:r>
    </w:p>
    <w:p w14:paraId="6182372E" w14:textId="0D4F573A" w:rsidR="00D523C6" w:rsidRPr="00FC693F" w:rsidRDefault="00D523C6" w:rsidP="00FC693F">
      <w:pPr>
        <w:ind w:left="720" w:hanging="720"/>
        <w:contextualSpacing/>
        <w:rPr>
          <w:rFonts w:ascii="Times New Roman" w:hAnsi="Times New Roman" w:cs="Times New Roman"/>
        </w:rPr>
      </w:pPr>
    </w:p>
    <w:p w14:paraId="0FC0DE77" w14:textId="77777777" w:rsidR="00555B9E" w:rsidRPr="00FC693F" w:rsidRDefault="00555B9E" w:rsidP="00FC693F">
      <w:pPr>
        <w:pStyle w:val="Default"/>
        <w:ind w:left="720" w:hanging="720"/>
        <w:rPr>
          <w:i/>
          <w:iCs/>
          <w:color w:val="auto"/>
        </w:rPr>
      </w:pPr>
      <w:r w:rsidRPr="00FC693F">
        <w:rPr>
          <w:color w:val="auto"/>
        </w:rPr>
        <w:t xml:space="preserve">Brefeld, R. (2017). Practitioner inquiry group explorations in academic English: A dialogic teaching approach. </w:t>
      </w:r>
      <w:r w:rsidRPr="00FC693F">
        <w:rPr>
          <w:rFonts w:eastAsia="Times New Roman"/>
          <w:color w:val="auto"/>
        </w:rPr>
        <w:t xml:space="preserve">In L. T. Wong &amp; W. L. H. Wong (Eds.), </w:t>
      </w:r>
      <w:r w:rsidRPr="00FC693F">
        <w:rPr>
          <w:rFonts w:eastAsia="Times New Roman"/>
          <w:i/>
          <w:iCs/>
          <w:color w:val="auto"/>
        </w:rPr>
        <w:t xml:space="preserve">Teaching and learning English for academic purposes: Current research and practices </w:t>
      </w:r>
      <w:r w:rsidRPr="00FC693F">
        <w:rPr>
          <w:rFonts w:eastAsia="Times New Roman"/>
          <w:color w:val="auto"/>
        </w:rPr>
        <w:t>(pp. 219-244)</w:t>
      </w:r>
      <w:r w:rsidRPr="00FC693F">
        <w:rPr>
          <w:rFonts w:eastAsia="Times New Roman"/>
          <w:i/>
          <w:iCs/>
          <w:color w:val="auto"/>
        </w:rPr>
        <w:t>.</w:t>
      </w:r>
      <w:r w:rsidRPr="00FC693F">
        <w:rPr>
          <w:rFonts w:eastAsia="Times New Roman"/>
          <w:color w:val="auto"/>
        </w:rPr>
        <w:t xml:space="preserve"> New York, NY: NOVA Science Publishers.</w:t>
      </w:r>
    </w:p>
    <w:p w14:paraId="37D20970" w14:textId="77777777" w:rsidR="00555B9E" w:rsidRPr="00FC693F" w:rsidRDefault="00555B9E" w:rsidP="00FC693F">
      <w:pPr>
        <w:ind w:left="720" w:hanging="720"/>
        <w:contextualSpacing/>
        <w:rPr>
          <w:rFonts w:ascii="Times New Roman" w:hAnsi="Times New Roman" w:cs="Times New Roman"/>
        </w:rPr>
      </w:pPr>
    </w:p>
    <w:p w14:paraId="5B8BBA39" w14:textId="77777777" w:rsidR="00C03A9E" w:rsidRPr="00FC693F" w:rsidRDefault="00C03A9E" w:rsidP="00FC693F">
      <w:pPr>
        <w:tabs>
          <w:tab w:val="left" w:pos="9360"/>
        </w:tabs>
        <w:ind w:left="720" w:hanging="720"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Brick, J. (2012). Teaching English for academic purposes. In A. Burns &amp; J. C. Richards (Eds.), </w:t>
      </w:r>
      <w:r w:rsidRPr="00FC693F">
        <w:rPr>
          <w:rFonts w:ascii="Times New Roman" w:hAnsi="Times New Roman" w:cs="Times New Roman"/>
          <w:i/>
        </w:rPr>
        <w:t xml:space="preserve">The Cambridge guide to pedagogy and practice in second language teaching </w:t>
      </w:r>
      <w:r w:rsidRPr="00FC693F">
        <w:rPr>
          <w:rFonts w:ascii="Times New Roman" w:hAnsi="Times New Roman" w:cs="Times New Roman"/>
        </w:rPr>
        <w:t>(pp. 170-178). Cambridge, UK: Cambridge University Press.</w:t>
      </w:r>
    </w:p>
    <w:p w14:paraId="1A7406BC" w14:textId="72093392" w:rsidR="00C03A9E" w:rsidRPr="00FC693F" w:rsidRDefault="00C03A9E" w:rsidP="00FC693F">
      <w:pPr>
        <w:ind w:left="720" w:hanging="720"/>
        <w:contextualSpacing/>
        <w:rPr>
          <w:rFonts w:ascii="Times New Roman" w:hAnsi="Times New Roman" w:cs="Times New Roman"/>
        </w:rPr>
      </w:pPr>
    </w:p>
    <w:p w14:paraId="04C5C72C" w14:textId="39225C61" w:rsidR="00B30512" w:rsidRPr="00FC693F" w:rsidRDefault="00B30512" w:rsidP="00FC693F">
      <w:pPr>
        <w:ind w:left="720" w:hanging="720"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Bridgeman, B., &amp; Carlson, S. (1983). </w:t>
      </w:r>
      <w:r w:rsidRPr="00FC693F">
        <w:rPr>
          <w:rFonts w:ascii="Times New Roman" w:hAnsi="Times New Roman" w:cs="Times New Roman"/>
          <w:i/>
          <w:iCs/>
        </w:rPr>
        <w:t>Survey of academic writing tasks required of graduate and undergraduate foreign students.</w:t>
      </w:r>
      <w:r w:rsidRPr="00FC693F">
        <w:rPr>
          <w:rFonts w:ascii="Times New Roman" w:hAnsi="Times New Roman" w:cs="Times New Roman"/>
        </w:rPr>
        <w:t xml:space="preserve"> Princeton, NJ: Educational Testing Service. </w:t>
      </w:r>
    </w:p>
    <w:p w14:paraId="763ED2E5" w14:textId="77777777" w:rsidR="00711171" w:rsidRPr="00FC693F" w:rsidRDefault="00711171" w:rsidP="00FC693F">
      <w:pPr>
        <w:ind w:left="720" w:hanging="720"/>
        <w:rPr>
          <w:rFonts w:ascii="Times New Roman" w:hAnsi="Times New Roman" w:cs="Times New Roman"/>
        </w:rPr>
      </w:pPr>
    </w:p>
    <w:p w14:paraId="533B4EB8" w14:textId="77777777" w:rsidR="00711171" w:rsidRPr="00FC693F" w:rsidRDefault="00711171" w:rsidP="00FC693F">
      <w:pPr>
        <w:ind w:left="720" w:hanging="720"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Brisk, M. E. (2015). </w:t>
      </w:r>
      <w:r w:rsidRPr="00FC693F">
        <w:rPr>
          <w:rFonts w:ascii="Times New Roman" w:hAnsi="Times New Roman" w:cs="Times New Roman"/>
          <w:i/>
        </w:rPr>
        <w:t>Engaging students in academic literacies: Genre-based pedagogy for K-5 classrooms</w:t>
      </w:r>
      <w:r w:rsidRPr="00FC693F">
        <w:rPr>
          <w:rFonts w:ascii="Times New Roman" w:hAnsi="Times New Roman" w:cs="Times New Roman"/>
        </w:rPr>
        <w:t xml:space="preserve">. Routledge. </w:t>
      </w:r>
      <w:hyperlink r:id="rId7">
        <w:r w:rsidRPr="00FC693F">
          <w:rPr>
            <w:rFonts w:ascii="Times New Roman" w:hAnsi="Times New Roman" w:cs="Times New Roman"/>
          </w:rPr>
          <w:t>http://dx.doi.org/10.4324/9781317816164</w:t>
        </w:r>
      </w:hyperlink>
      <w:r w:rsidRPr="00FC693F">
        <w:rPr>
          <w:rFonts w:ascii="Times New Roman" w:hAnsi="Times New Roman" w:cs="Times New Roman"/>
        </w:rPr>
        <w:t xml:space="preserve"> </w:t>
      </w:r>
    </w:p>
    <w:p w14:paraId="4F4633BA" w14:textId="77777777" w:rsidR="00711171" w:rsidRPr="00FC693F" w:rsidRDefault="00711171" w:rsidP="00FC693F">
      <w:pPr>
        <w:ind w:left="720" w:hanging="720"/>
        <w:contextualSpacing/>
        <w:rPr>
          <w:rFonts w:ascii="Times New Roman" w:hAnsi="Times New Roman" w:cs="Times New Roman"/>
        </w:rPr>
      </w:pPr>
    </w:p>
    <w:p w14:paraId="276F6695" w14:textId="22C208AA" w:rsidR="00CF5735" w:rsidRPr="00FC693F" w:rsidRDefault="00CF5735" w:rsidP="00FC693F">
      <w:pPr>
        <w:ind w:left="720" w:hanging="720"/>
        <w:contextualSpacing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Britt, M., </w:t>
      </w:r>
      <w:proofErr w:type="spellStart"/>
      <w:r w:rsidRPr="00FC693F">
        <w:rPr>
          <w:rFonts w:ascii="Times New Roman" w:hAnsi="Times New Roman" w:cs="Times New Roman"/>
        </w:rPr>
        <w:t>Pribesh</w:t>
      </w:r>
      <w:proofErr w:type="spellEnd"/>
      <w:r w:rsidRPr="00FC693F">
        <w:rPr>
          <w:rFonts w:ascii="Times New Roman" w:hAnsi="Times New Roman" w:cs="Times New Roman"/>
        </w:rPr>
        <w:t xml:space="preserve"> S., Hinton-Johnson, K., &amp; Gupta, A. (2018). Effect of a mindful breathing intervention on community college students’ writing apprehension and writing performance. </w:t>
      </w:r>
      <w:r w:rsidRPr="00FC693F">
        <w:rPr>
          <w:rFonts w:ascii="Times New Roman" w:hAnsi="Times New Roman" w:cs="Times New Roman"/>
          <w:i/>
          <w:iCs/>
        </w:rPr>
        <w:t>Community College Journal of Research and Practice, 42</w:t>
      </w:r>
      <w:r w:rsidRPr="00FC693F">
        <w:rPr>
          <w:rFonts w:ascii="Times New Roman" w:hAnsi="Times New Roman" w:cs="Times New Roman"/>
        </w:rPr>
        <w:t xml:space="preserve">(10), 693-707. Doi: </w:t>
      </w:r>
      <w:hyperlink r:id="rId8" w:history="1">
        <w:r w:rsidRPr="00FC693F">
          <w:rPr>
            <w:rStyle w:val="Hyperlink"/>
            <w:rFonts w:ascii="Times New Roman" w:hAnsi="Times New Roman" w:cs="Times New Roman"/>
          </w:rPr>
          <w:t>10.1080/10668926.2017.1352545</w:t>
        </w:r>
      </w:hyperlink>
      <w:r w:rsidRPr="00FC693F">
        <w:rPr>
          <w:rFonts w:ascii="Times New Roman" w:hAnsi="Times New Roman" w:cs="Times New Roman"/>
        </w:rPr>
        <w:t xml:space="preserve">     </w:t>
      </w:r>
    </w:p>
    <w:p w14:paraId="08D31FA7" w14:textId="77777777" w:rsidR="00CF5735" w:rsidRPr="00FC693F" w:rsidRDefault="00CF5735" w:rsidP="00FC693F">
      <w:pPr>
        <w:ind w:left="720" w:hanging="720"/>
        <w:contextualSpacing/>
        <w:rPr>
          <w:rFonts w:ascii="Times New Roman" w:hAnsi="Times New Roman" w:cs="Times New Roman"/>
        </w:rPr>
      </w:pPr>
    </w:p>
    <w:p w14:paraId="70330E98" w14:textId="77777777" w:rsidR="000D53A8" w:rsidRPr="00FC693F" w:rsidRDefault="000D53A8" w:rsidP="00FC693F">
      <w:pPr>
        <w:ind w:left="720" w:hanging="720"/>
        <w:contextualSpacing/>
        <w:rPr>
          <w:rFonts w:ascii="Times New Roman" w:eastAsiaTheme="minorEastAsia" w:hAnsi="Times New Roman" w:cs="Times New Roman"/>
        </w:rPr>
      </w:pPr>
      <w:r w:rsidRPr="00FC693F">
        <w:rPr>
          <w:rFonts w:ascii="Times New Roman" w:eastAsiaTheme="minorEastAsia" w:hAnsi="Times New Roman" w:cs="Times New Roman"/>
        </w:rPr>
        <w:t xml:space="preserve">Bruce, N., &amp; Lewkowicz, J. (1991). Thematic and topic development in academic writing. In V. Bickley (Ed.), </w:t>
      </w:r>
      <w:r w:rsidRPr="00FC693F">
        <w:rPr>
          <w:rFonts w:ascii="Times New Roman" w:eastAsiaTheme="minorEastAsia" w:hAnsi="Times New Roman" w:cs="Times New Roman"/>
          <w:i/>
        </w:rPr>
        <w:t xml:space="preserve">Where from here? Issues in the planning, </w:t>
      </w:r>
      <w:proofErr w:type="gramStart"/>
      <w:r w:rsidRPr="00FC693F">
        <w:rPr>
          <w:rFonts w:ascii="Times New Roman" w:eastAsiaTheme="minorEastAsia" w:hAnsi="Times New Roman" w:cs="Times New Roman"/>
          <w:i/>
        </w:rPr>
        <w:t>managing</w:t>
      </w:r>
      <w:proofErr w:type="gramEnd"/>
      <w:r w:rsidRPr="00FC693F">
        <w:rPr>
          <w:rFonts w:ascii="Times New Roman" w:eastAsiaTheme="minorEastAsia" w:hAnsi="Times New Roman" w:cs="Times New Roman"/>
          <w:i/>
        </w:rPr>
        <w:t xml:space="preserve"> and implementing of language teaching and training </w:t>
      </w:r>
      <w:proofErr w:type="spellStart"/>
      <w:r w:rsidRPr="00FC693F">
        <w:rPr>
          <w:rFonts w:ascii="Times New Roman" w:eastAsiaTheme="minorEastAsia" w:hAnsi="Times New Roman" w:cs="Times New Roman"/>
          <w:i/>
        </w:rPr>
        <w:t>programmes</w:t>
      </w:r>
      <w:proofErr w:type="spellEnd"/>
      <w:r w:rsidRPr="00FC693F">
        <w:rPr>
          <w:rFonts w:ascii="Times New Roman" w:eastAsiaTheme="minorEastAsia" w:hAnsi="Times New Roman" w:cs="Times New Roman"/>
          <w:i/>
        </w:rPr>
        <w:t xml:space="preserve"> in the 90s</w:t>
      </w:r>
      <w:r w:rsidRPr="00FC693F">
        <w:rPr>
          <w:rFonts w:ascii="Times New Roman" w:eastAsiaTheme="minorEastAsia" w:hAnsi="Times New Roman" w:cs="Times New Roman"/>
        </w:rPr>
        <w:t xml:space="preserve"> (pp. 363-377). Hong Kong: Institute of Language Education.</w:t>
      </w:r>
    </w:p>
    <w:p w14:paraId="71C3D52D" w14:textId="3DB1B298" w:rsidR="0099608C" w:rsidRPr="00FC693F" w:rsidRDefault="0099608C" w:rsidP="00FC693F">
      <w:pPr>
        <w:ind w:left="720" w:hanging="720"/>
        <w:contextualSpacing/>
        <w:rPr>
          <w:rFonts w:ascii="Times New Roman" w:eastAsiaTheme="minorEastAsia" w:hAnsi="Times New Roman" w:cs="Times New Roman"/>
        </w:rPr>
      </w:pPr>
    </w:p>
    <w:p w14:paraId="2F42CDB9" w14:textId="77777777" w:rsidR="001A3B6D" w:rsidRPr="00FC693F" w:rsidRDefault="001A3B6D" w:rsidP="00FC693F">
      <w:pPr>
        <w:pStyle w:val="Default"/>
        <w:ind w:left="720" w:hanging="720"/>
        <w:rPr>
          <w:i/>
          <w:iCs/>
          <w:color w:val="auto"/>
        </w:rPr>
      </w:pPr>
      <w:r w:rsidRPr="00FC693F">
        <w:rPr>
          <w:color w:val="auto"/>
        </w:rPr>
        <w:t xml:space="preserve">Bui, G. (2017). A lexical approach to teaching formality in freshman L2 academic writing. </w:t>
      </w:r>
      <w:r w:rsidRPr="00FC693F">
        <w:rPr>
          <w:rFonts w:eastAsia="Times New Roman"/>
          <w:color w:val="auto"/>
        </w:rPr>
        <w:t xml:space="preserve">In L. T. Wong &amp; W. L. H. Wong (Eds.), </w:t>
      </w:r>
      <w:r w:rsidRPr="00FC693F">
        <w:rPr>
          <w:rFonts w:eastAsia="Times New Roman"/>
          <w:i/>
          <w:iCs/>
          <w:color w:val="auto"/>
        </w:rPr>
        <w:t xml:space="preserve">Teaching and learning English for academic purposes: Current research and practices </w:t>
      </w:r>
      <w:r w:rsidRPr="00FC693F">
        <w:rPr>
          <w:rFonts w:eastAsia="Times New Roman"/>
          <w:color w:val="auto"/>
        </w:rPr>
        <w:t>(pp. 92-103)</w:t>
      </w:r>
      <w:r w:rsidRPr="00FC693F">
        <w:rPr>
          <w:rFonts w:eastAsia="Times New Roman"/>
          <w:i/>
          <w:iCs/>
          <w:color w:val="auto"/>
        </w:rPr>
        <w:t>.</w:t>
      </w:r>
      <w:r w:rsidRPr="00FC693F">
        <w:rPr>
          <w:rFonts w:eastAsia="Times New Roman"/>
          <w:color w:val="auto"/>
        </w:rPr>
        <w:t xml:space="preserve"> New York, NY: NOVA Science Publishers.</w:t>
      </w:r>
    </w:p>
    <w:p w14:paraId="651D473D" w14:textId="77777777" w:rsidR="001A3B6D" w:rsidRPr="00FC693F" w:rsidRDefault="001A3B6D" w:rsidP="00FC693F">
      <w:pPr>
        <w:ind w:left="720" w:hanging="720"/>
        <w:contextualSpacing/>
        <w:rPr>
          <w:rFonts w:ascii="Times New Roman" w:eastAsiaTheme="minorEastAsia" w:hAnsi="Times New Roman" w:cs="Times New Roman"/>
        </w:rPr>
      </w:pPr>
    </w:p>
    <w:p w14:paraId="00D61836" w14:textId="6409178E" w:rsidR="00933711" w:rsidRPr="00FC693F" w:rsidRDefault="00933711" w:rsidP="00FC693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u w:color="000000"/>
        </w:rPr>
      </w:pPr>
      <w:r w:rsidRPr="00FC693F">
        <w:rPr>
          <w:u w:color="000000"/>
        </w:rPr>
        <w:t xml:space="preserve">Byrnes, H. (2012). Conceptualizing FL writing development in collegiate settings: A systemic functional linguistics approach. In R. M Manchon (Ed.), </w:t>
      </w:r>
      <w:r w:rsidRPr="00FC693F">
        <w:rPr>
          <w:i/>
          <w:iCs/>
          <w:u w:color="000000"/>
        </w:rPr>
        <w:t>L2 writing development: Multiple perspectives</w:t>
      </w:r>
      <w:r w:rsidRPr="00FC693F">
        <w:rPr>
          <w:u w:color="000000"/>
        </w:rPr>
        <w:t xml:space="preserve"> (pp. 191-218). Berlin, Germany: </w:t>
      </w:r>
      <w:proofErr w:type="spellStart"/>
      <w:r w:rsidRPr="00FC693F">
        <w:rPr>
          <w:u w:color="000000"/>
        </w:rPr>
        <w:t>deGruyter</w:t>
      </w:r>
      <w:proofErr w:type="spellEnd"/>
      <w:r w:rsidRPr="00FC693F">
        <w:rPr>
          <w:u w:color="000000"/>
        </w:rPr>
        <w:t xml:space="preserve"> Mouton.</w:t>
      </w:r>
    </w:p>
    <w:p w14:paraId="4BD9A0D7" w14:textId="77777777" w:rsidR="00197EF4" w:rsidRPr="00FC693F" w:rsidRDefault="00197EF4" w:rsidP="00FC693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rFonts w:eastAsia="Times New Roman"/>
          <w:u w:color="000000"/>
        </w:rPr>
      </w:pPr>
    </w:p>
    <w:p w14:paraId="306B82A5" w14:textId="76FC346A" w:rsidR="00020737" w:rsidRPr="00FC693F" w:rsidRDefault="00020737" w:rsidP="00FC693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rFonts w:eastAsia="Times New Roman"/>
          <w:u w:color="000000"/>
        </w:rPr>
      </w:pPr>
      <w:r w:rsidRPr="00FC693F">
        <w:rPr>
          <w:u w:color="000000"/>
        </w:rPr>
        <w:t xml:space="preserve">Byrnes, H., Maxim, H. H., &amp; Norris, J. M. (2010). Realizing advanced L2 writing development in a collegiate curriculum: Curricular design, pedagogy, assessment. </w:t>
      </w:r>
      <w:r w:rsidRPr="00FC693F">
        <w:rPr>
          <w:i/>
          <w:iCs/>
          <w:u w:color="000000"/>
        </w:rPr>
        <w:t>Modern Language Journal, 94</w:t>
      </w:r>
      <w:r w:rsidR="00197EF4" w:rsidRPr="00FC693F">
        <w:rPr>
          <w:i/>
          <w:iCs/>
          <w:u w:color="000000"/>
        </w:rPr>
        <w:t xml:space="preserve"> </w:t>
      </w:r>
      <w:r w:rsidRPr="00FC693F">
        <w:rPr>
          <w:u w:color="000000"/>
          <w:lang w:val="fr-FR"/>
        </w:rPr>
        <w:t xml:space="preserve">(Supp. </w:t>
      </w:r>
      <w:proofErr w:type="spellStart"/>
      <w:r w:rsidRPr="00FC693F">
        <w:rPr>
          <w:u w:color="000000"/>
          <w:lang w:val="fr-FR"/>
        </w:rPr>
        <w:t>Monograph</w:t>
      </w:r>
      <w:proofErr w:type="spellEnd"/>
      <w:r w:rsidRPr="00FC693F">
        <w:rPr>
          <w:u w:color="000000"/>
          <w:lang w:val="fr-FR"/>
        </w:rPr>
        <w:t>).</w:t>
      </w:r>
    </w:p>
    <w:p w14:paraId="277FC22B" w14:textId="77777777" w:rsidR="00020737" w:rsidRPr="00FC693F" w:rsidRDefault="00020737" w:rsidP="00FC693F">
      <w:pPr>
        <w:ind w:left="720" w:hanging="720"/>
        <w:rPr>
          <w:rFonts w:ascii="Times New Roman" w:hAnsi="Times New Roman" w:cs="Times New Roman"/>
        </w:rPr>
      </w:pPr>
    </w:p>
    <w:p w14:paraId="6B48C2DF" w14:textId="77777777" w:rsidR="0099608C" w:rsidRPr="00FC693F" w:rsidRDefault="0099608C" w:rsidP="00FC693F">
      <w:pPr>
        <w:ind w:left="720" w:hanging="720"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>Calvert, K. (2013-2014). Facilitating the quest: A case study of three technologies in an EAPP writing classroom.</w:t>
      </w:r>
      <w:r w:rsidRPr="00FC693F">
        <w:rPr>
          <w:rFonts w:ascii="Times New Roman" w:hAnsi="Times New Roman" w:cs="Times New Roman"/>
          <w:i/>
          <w:iCs/>
        </w:rPr>
        <w:t xml:space="preserve"> The CATESOL Journal, 25</w:t>
      </w:r>
      <w:r w:rsidRPr="00FC693F">
        <w:rPr>
          <w:rFonts w:ascii="Times New Roman" w:hAnsi="Times New Roman" w:cs="Times New Roman"/>
        </w:rPr>
        <w:t>(1), 106-117.</w:t>
      </w:r>
    </w:p>
    <w:p w14:paraId="6168E600" w14:textId="2F0ED26E" w:rsidR="000158AC" w:rsidRPr="00FC693F" w:rsidRDefault="000158AC" w:rsidP="00FC693F">
      <w:pPr>
        <w:ind w:left="720" w:hanging="720"/>
        <w:rPr>
          <w:rFonts w:ascii="Times New Roman" w:hAnsi="Times New Roman" w:cs="Times New Roman"/>
        </w:rPr>
      </w:pPr>
    </w:p>
    <w:p w14:paraId="5CE85DA4" w14:textId="77777777" w:rsidR="00FA624B" w:rsidRPr="00FC693F" w:rsidRDefault="00FA624B" w:rsidP="00FC693F">
      <w:pPr>
        <w:ind w:left="720" w:hanging="720"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lastRenderedPageBreak/>
        <w:t xml:space="preserve">Canagarajah, S. (2001). Addressing issues or power and differences in ESL academic writing. In J. Flowerdew &amp; M. Peacock (Eds.), </w:t>
      </w:r>
      <w:r w:rsidRPr="00FC693F">
        <w:rPr>
          <w:rFonts w:ascii="Times New Roman" w:hAnsi="Times New Roman" w:cs="Times New Roman"/>
          <w:i/>
          <w:iCs/>
        </w:rPr>
        <w:t>Research perspectives on English for academic purposes</w:t>
      </w:r>
      <w:r w:rsidRPr="00FC693F">
        <w:rPr>
          <w:rFonts w:ascii="Times New Roman" w:hAnsi="Times New Roman" w:cs="Times New Roman"/>
        </w:rPr>
        <w:t xml:space="preserve"> (pp. 117-131). Cambridge, UK: Cambridge University Press. </w:t>
      </w:r>
    </w:p>
    <w:p w14:paraId="419FEB33" w14:textId="77777777" w:rsidR="00FA624B" w:rsidRPr="00FC693F" w:rsidRDefault="00FA624B" w:rsidP="00FC693F">
      <w:pPr>
        <w:ind w:left="720" w:hanging="720"/>
        <w:rPr>
          <w:rFonts w:ascii="Times New Roman" w:hAnsi="Times New Roman" w:cs="Times New Roman"/>
        </w:rPr>
      </w:pPr>
    </w:p>
    <w:p w14:paraId="104C6F56" w14:textId="77777777" w:rsidR="000158AC" w:rsidRPr="00FC693F" w:rsidRDefault="000158AC" w:rsidP="00FC693F">
      <w:pPr>
        <w:pStyle w:val="NormalWeb"/>
        <w:spacing w:before="0" w:beforeAutospacing="0" w:after="0" w:afterAutospacing="0"/>
        <w:ind w:left="720" w:hanging="720"/>
      </w:pPr>
      <w:r w:rsidRPr="00FC693F">
        <w:t>Canagarajah, A. S.  (2002). </w:t>
      </w:r>
      <w:r w:rsidRPr="00FC693F">
        <w:rPr>
          <w:rStyle w:val="Emphasis"/>
          <w:rFonts w:eastAsiaTheme="minorHAnsi"/>
        </w:rPr>
        <w:t>Critical academic writing and multilingual students.</w:t>
      </w:r>
      <w:r w:rsidRPr="00FC693F">
        <w:t xml:space="preserve"> Ann Arbor: University of Michigan Press. </w:t>
      </w:r>
    </w:p>
    <w:p w14:paraId="5F57E7D8" w14:textId="77777777" w:rsidR="000158AC" w:rsidRPr="00FC693F" w:rsidRDefault="000158AC" w:rsidP="00FC693F">
      <w:pPr>
        <w:pStyle w:val="NormalWeb"/>
        <w:spacing w:before="0" w:beforeAutospacing="0" w:after="0" w:afterAutospacing="0"/>
        <w:ind w:left="720" w:hanging="720"/>
      </w:pPr>
    </w:p>
    <w:p w14:paraId="4A662CC0" w14:textId="6C93A055" w:rsidR="000158AC" w:rsidRPr="00FC693F" w:rsidRDefault="000158AC" w:rsidP="00FC693F">
      <w:pPr>
        <w:pStyle w:val="NormalWeb"/>
        <w:spacing w:before="0" w:beforeAutospacing="0" w:after="0" w:afterAutospacing="0"/>
        <w:ind w:left="720" w:hanging="720"/>
      </w:pPr>
      <w:r w:rsidRPr="00FC693F">
        <w:t>Canagarajah, A. S. (2002). </w:t>
      </w:r>
      <w:proofErr w:type="gramStart"/>
      <w:r w:rsidRPr="00FC693F">
        <w:rPr>
          <w:rStyle w:val="Emphasis"/>
          <w:rFonts w:eastAsiaTheme="minorHAnsi"/>
        </w:rPr>
        <w:t>A geopolitics of academic writing</w:t>
      </w:r>
      <w:proofErr w:type="gramEnd"/>
      <w:r w:rsidRPr="00FC693F">
        <w:t>. Pittsburgh</w:t>
      </w:r>
      <w:r w:rsidR="00197EF4" w:rsidRPr="00FC693F">
        <w:t>, PA</w:t>
      </w:r>
      <w:r w:rsidRPr="00FC693F">
        <w:t>: University of Pittsburgh Press. </w:t>
      </w:r>
    </w:p>
    <w:p w14:paraId="4CCF8F13" w14:textId="77777777" w:rsidR="00707E7C" w:rsidRPr="00FC693F" w:rsidRDefault="00707E7C" w:rsidP="00FC693F">
      <w:pPr>
        <w:pStyle w:val="NormalWeb"/>
        <w:spacing w:before="0" w:beforeAutospacing="0" w:after="0" w:afterAutospacing="0"/>
        <w:ind w:left="720" w:hanging="720"/>
      </w:pPr>
    </w:p>
    <w:p w14:paraId="51B0B720" w14:textId="77777777" w:rsidR="0051077D" w:rsidRPr="00FC693F" w:rsidRDefault="0051077D" w:rsidP="00FC693F">
      <w:pPr>
        <w:ind w:left="720" w:hanging="720"/>
        <w:rPr>
          <w:rFonts w:ascii="Times New Roman" w:eastAsia="Times New Roman" w:hAnsi="Times New Roman" w:cs="Times New Roman"/>
        </w:rPr>
      </w:pPr>
      <w:r w:rsidRPr="00FC693F">
        <w:rPr>
          <w:rFonts w:ascii="Times New Roman" w:eastAsia="MS Mincho" w:hAnsi="Times New Roman" w:cs="Times New Roman"/>
        </w:rPr>
        <w:t xml:space="preserve">Canagarajah, A. S. (2006). </w:t>
      </w:r>
      <w:r w:rsidRPr="00FC693F">
        <w:rPr>
          <w:rFonts w:ascii="Times New Roman" w:eastAsia="Times New Roman" w:hAnsi="Times New Roman" w:cs="Times New Roman"/>
        </w:rPr>
        <w:t>Toward a writing pedagogy o</w:t>
      </w:r>
      <w:r w:rsidRPr="00FC693F">
        <w:rPr>
          <w:rFonts w:ascii="Times New Roman" w:hAnsi="Times New Roman" w:cs="Times New Roman"/>
        </w:rPr>
        <w:t>f shuttling between languages: L</w:t>
      </w:r>
      <w:r w:rsidRPr="00FC693F">
        <w:rPr>
          <w:rFonts w:ascii="Times New Roman" w:eastAsia="Times New Roman" w:hAnsi="Times New Roman" w:cs="Times New Roman"/>
        </w:rPr>
        <w:t xml:space="preserve">earning from multilingual writers. </w:t>
      </w:r>
      <w:r w:rsidRPr="00FC693F">
        <w:rPr>
          <w:rFonts w:ascii="Times New Roman" w:eastAsia="Times New Roman" w:hAnsi="Times New Roman" w:cs="Times New Roman"/>
          <w:i/>
        </w:rPr>
        <w:t>College English,</w:t>
      </w:r>
      <w:r w:rsidRPr="00FC693F">
        <w:rPr>
          <w:rFonts w:ascii="Times New Roman" w:eastAsia="Times New Roman" w:hAnsi="Times New Roman" w:cs="Times New Roman"/>
        </w:rPr>
        <w:t xml:space="preserve"> 68(6), 589-604.</w:t>
      </w:r>
    </w:p>
    <w:p w14:paraId="036E1DB2" w14:textId="7E9225D1" w:rsidR="004B4453" w:rsidRPr="00FC693F" w:rsidRDefault="004B4453" w:rsidP="00FC693F">
      <w:pPr>
        <w:ind w:left="720" w:hanging="720"/>
        <w:rPr>
          <w:rFonts w:ascii="Times New Roman" w:eastAsia="Times New Roman" w:hAnsi="Times New Roman" w:cs="Times New Roman"/>
        </w:rPr>
      </w:pPr>
    </w:p>
    <w:p w14:paraId="3275EBB0" w14:textId="77777777" w:rsidR="004B4453" w:rsidRPr="00FC693F" w:rsidRDefault="004B4453" w:rsidP="00FC693F">
      <w:pPr>
        <w:ind w:left="720" w:hanging="720"/>
        <w:rPr>
          <w:rFonts w:ascii="Times New Roman" w:eastAsia="Times New Roman" w:hAnsi="Times New Roman" w:cs="Times New Roman"/>
          <w:i/>
        </w:rPr>
      </w:pPr>
      <w:r w:rsidRPr="00FC693F">
        <w:rPr>
          <w:rFonts w:ascii="Times New Roman" w:hAnsi="Times New Roman" w:cs="Times New Roman"/>
        </w:rPr>
        <w:t xml:space="preserve">Canagarajah, A. S. (2011). </w:t>
      </w:r>
      <w:proofErr w:type="spellStart"/>
      <w:r w:rsidRPr="00FC693F">
        <w:rPr>
          <w:rFonts w:ascii="Times New Roman" w:hAnsi="Times New Roman" w:cs="Times New Roman"/>
        </w:rPr>
        <w:t>Codemeshing</w:t>
      </w:r>
      <w:proofErr w:type="spellEnd"/>
      <w:r w:rsidRPr="00FC693F">
        <w:rPr>
          <w:rFonts w:ascii="Times New Roman" w:hAnsi="Times New Roman" w:cs="Times New Roman"/>
        </w:rPr>
        <w:t xml:space="preserve"> in academic writing: Identifying teachable strategies of translanguaging. </w:t>
      </w:r>
      <w:r w:rsidRPr="00FC693F">
        <w:rPr>
          <w:rStyle w:val="Emphasis"/>
          <w:rFonts w:ascii="Times New Roman" w:hAnsi="Times New Roman" w:cs="Times New Roman"/>
        </w:rPr>
        <w:t>The</w:t>
      </w:r>
      <w:r w:rsidRPr="00FC693F">
        <w:rPr>
          <w:rFonts w:ascii="Times New Roman" w:hAnsi="Times New Roman" w:cs="Times New Roman"/>
        </w:rPr>
        <w:t xml:space="preserve"> </w:t>
      </w:r>
      <w:r w:rsidRPr="00FC693F">
        <w:rPr>
          <w:rStyle w:val="Emphasis"/>
          <w:rFonts w:ascii="Times New Roman" w:hAnsi="Times New Roman" w:cs="Times New Roman"/>
        </w:rPr>
        <w:t>Modern Language Journal</w:t>
      </w:r>
      <w:r w:rsidRPr="00FC693F">
        <w:rPr>
          <w:rFonts w:ascii="Times New Roman" w:hAnsi="Times New Roman" w:cs="Times New Roman"/>
        </w:rPr>
        <w:t xml:space="preserve">, </w:t>
      </w:r>
      <w:r w:rsidRPr="00FC693F">
        <w:rPr>
          <w:rStyle w:val="Emphasis"/>
          <w:rFonts w:ascii="Times New Roman" w:hAnsi="Times New Roman" w:cs="Times New Roman"/>
        </w:rPr>
        <w:t>95</w:t>
      </w:r>
      <w:r w:rsidRPr="00FC693F">
        <w:rPr>
          <w:rFonts w:ascii="Times New Roman" w:hAnsi="Times New Roman" w:cs="Times New Roman"/>
          <w:iCs/>
        </w:rPr>
        <w:t>(3)</w:t>
      </w:r>
      <w:r w:rsidRPr="00FC693F">
        <w:rPr>
          <w:rFonts w:ascii="Times New Roman" w:hAnsi="Times New Roman" w:cs="Times New Roman"/>
        </w:rPr>
        <w:t>, 401-417.</w:t>
      </w:r>
    </w:p>
    <w:p w14:paraId="70DF975A" w14:textId="77777777" w:rsidR="00372617" w:rsidRPr="00FC693F" w:rsidRDefault="00372617" w:rsidP="00FC693F">
      <w:pPr>
        <w:ind w:left="720" w:hanging="720"/>
        <w:contextualSpacing/>
        <w:rPr>
          <w:rFonts w:ascii="Times New Roman" w:eastAsiaTheme="minorEastAsia" w:hAnsi="Times New Roman" w:cs="Times New Roman"/>
        </w:rPr>
      </w:pPr>
    </w:p>
    <w:p w14:paraId="7106336F" w14:textId="77777777" w:rsidR="00D03B7D" w:rsidRPr="00FC693F" w:rsidRDefault="00D03B7D" w:rsidP="00FC693F">
      <w:pPr>
        <w:ind w:left="720" w:hanging="720"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Candlin, C. N., &amp; Plum, G. A. (1999). Engaging with the challenge of academic writing: Researchers, </w:t>
      </w:r>
      <w:proofErr w:type="gramStart"/>
      <w:r w:rsidRPr="00FC693F">
        <w:rPr>
          <w:rFonts w:ascii="Times New Roman" w:hAnsi="Times New Roman" w:cs="Times New Roman"/>
        </w:rPr>
        <w:t>students</w:t>
      </w:r>
      <w:proofErr w:type="gramEnd"/>
      <w:r w:rsidRPr="00FC693F">
        <w:rPr>
          <w:rFonts w:ascii="Times New Roman" w:hAnsi="Times New Roman" w:cs="Times New Roman"/>
        </w:rPr>
        <w:t xml:space="preserve"> and tutors. In C. N. Candlin &amp; K. Hyland (Eds.), Writing: Text, processes, and practices (pp. 193-217). Harlow, CA: Longman. </w:t>
      </w:r>
    </w:p>
    <w:p w14:paraId="15F025EF" w14:textId="77777777" w:rsidR="00D03B7D" w:rsidRPr="00FC693F" w:rsidRDefault="00D03B7D" w:rsidP="00FC693F">
      <w:pPr>
        <w:ind w:left="720" w:hanging="720"/>
        <w:rPr>
          <w:rFonts w:ascii="Times New Roman" w:hAnsi="Times New Roman" w:cs="Times New Roman"/>
        </w:rPr>
      </w:pPr>
    </w:p>
    <w:p w14:paraId="45733D5F" w14:textId="0B9F7568" w:rsidR="00D03B7D" w:rsidRPr="00FC693F" w:rsidRDefault="00D03B7D" w:rsidP="00FC693F">
      <w:pPr>
        <w:tabs>
          <w:tab w:val="left" w:pos="9360"/>
        </w:tabs>
        <w:ind w:left="720" w:hanging="720"/>
        <w:rPr>
          <w:rFonts w:ascii="Times New Roman" w:hAnsi="Times New Roman" w:cs="Times New Roman"/>
        </w:rPr>
      </w:pPr>
      <w:proofErr w:type="spellStart"/>
      <w:r w:rsidRPr="00FC693F">
        <w:rPr>
          <w:rFonts w:ascii="Times New Roman" w:hAnsi="Times New Roman" w:cs="Times New Roman"/>
        </w:rPr>
        <w:t>Canesco</w:t>
      </w:r>
      <w:proofErr w:type="spellEnd"/>
      <w:r w:rsidRPr="00FC693F">
        <w:rPr>
          <w:rFonts w:ascii="Times New Roman" w:hAnsi="Times New Roman" w:cs="Times New Roman"/>
        </w:rPr>
        <w:t xml:space="preserve">, G., &amp; Byrd, P. (1989). Writing required in graduate courses in business administration. </w:t>
      </w:r>
      <w:r w:rsidRPr="00FC693F">
        <w:rPr>
          <w:rFonts w:ascii="Times New Roman" w:hAnsi="Times New Roman" w:cs="Times New Roman"/>
          <w:i/>
          <w:iCs/>
        </w:rPr>
        <w:t>TESOL Quarterly, 23</w:t>
      </w:r>
      <w:r w:rsidRPr="00FC693F">
        <w:rPr>
          <w:rFonts w:ascii="Times New Roman" w:hAnsi="Times New Roman" w:cs="Times New Roman"/>
        </w:rPr>
        <w:t>(2), 305-321.</w:t>
      </w:r>
    </w:p>
    <w:p w14:paraId="7F67D6D7" w14:textId="77777777" w:rsidR="00D03B7D" w:rsidRPr="00FC693F" w:rsidRDefault="00D03B7D" w:rsidP="00FC693F">
      <w:pPr>
        <w:tabs>
          <w:tab w:val="left" w:pos="9360"/>
        </w:tabs>
        <w:ind w:left="720" w:hanging="720"/>
        <w:rPr>
          <w:rFonts w:ascii="Times New Roman" w:hAnsi="Times New Roman" w:cs="Times New Roman"/>
        </w:rPr>
      </w:pPr>
    </w:p>
    <w:p w14:paraId="4CBE3E6C" w14:textId="73B0B5BC" w:rsidR="004D3E1F" w:rsidRPr="00FC693F" w:rsidRDefault="004D3E1F" w:rsidP="00FC693F">
      <w:pPr>
        <w:tabs>
          <w:tab w:val="left" w:pos="9360"/>
        </w:tabs>
        <w:ind w:left="720" w:hanging="720"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Carkin, S. (2005). English for academic purposes. In E. Hinkel (Ed.), </w:t>
      </w:r>
      <w:r w:rsidRPr="00FC693F">
        <w:rPr>
          <w:rFonts w:ascii="Times New Roman" w:hAnsi="Times New Roman" w:cs="Times New Roman"/>
          <w:i/>
          <w:iCs/>
        </w:rPr>
        <w:t xml:space="preserve">Handbook of research in second language teaching and learning </w:t>
      </w:r>
      <w:r w:rsidRPr="00FC693F">
        <w:rPr>
          <w:rFonts w:ascii="Times New Roman" w:hAnsi="Times New Roman" w:cs="Times New Roman"/>
          <w:iCs/>
        </w:rPr>
        <w:t>(pp. 85-98)</w:t>
      </w:r>
      <w:r w:rsidRPr="00FC693F">
        <w:rPr>
          <w:rFonts w:ascii="Times New Roman" w:hAnsi="Times New Roman" w:cs="Times New Roman"/>
        </w:rPr>
        <w:t>. Mahwah, NJ: Lawrence Erlbaum Associates.</w:t>
      </w:r>
    </w:p>
    <w:p w14:paraId="5D38EF85" w14:textId="77777777" w:rsidR="00402FA1" w:rsidRPr="00FC693F" w:rsidRDefault="00402FA1" w:rsidP="00FC693F">
      <w:pPr>
        <w:tabs>
          <w:tab w:val="left" w:pos="9360"/>
        </w:tabs>
        <w:ind w:left="720" w:hanging="720"/>
        <w:rPr>
          <w:rFonts w:ascii="Times New Roman" w:hAnsi="Times New Roman" w:cs="Times New Roman"/>
        </w:rPr>
      </w:pPr>
    </w:p>
    <w:p w14:paraId="396D9046" w14:textId="6C49B5D4" w:rsidR="004D3E1F" w:rsidRPr="00FC693F" w:rsidRDefault="00402FA1" w:rsidP="00FC693F">
      <w:pPr>
        <w:ind w:left="720" w:hanging="720"/>
        <w:contextualSpacing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>Casal, J. E., &amp; Lu, X. (2021). ‘Maybe complicated is a better word’: Second-language English graduate student responses to syntactic complexity in a genre-based academic writing course. </w:t>
      </w:r>
      <w:r w:rsidRPr="00FC693F">
        <w:rPr>
          <w:rFonts w:ascii="Times New Roman" w:hAnsi="Times New Roman" w:cs="Times New Roman"/>
          <w:i/>
          <w:iCs/>
        </w:rPr>
        <w:t>International Journal of English for Academic Purposes: Research and Practice</w:t>
      </w:r>
      <w:r w:rsidRPr="00FC693F">
        <w:rPr>
          <w:rFonts w:ascii="Times New Roman" w:hAnsi="Times New Roman" w:cs="Times New Roman"/>
        </w:rPr>
        <w:t>, </w:t>
      </w:r>
      <w:r w:rsidRPr="00FC693F">
        <w:rPr>
          <w:rFonts w:ascii="Times New Roman" w:hAnsi="Times New Roman" w:cs="Times New Roman"/>
          <w:i/>
          <w:iCs/>
        </w:rPr>
        <w:t>2021</w:t>
      </w:r>
      <w:r w:rsidRPr="00FC693F">
        <w:rPr>
          <w:rFonts w:ascii="Times New Roman" w:hAnsi="Times New Roman" w:cs="Times New Roman"/>
        </w:rPr>
        <w:t xml:space="preserve">(Spring), 95-115.  </w:t>
      </w:r>
    </w:p>
    <w:p w14:paraId="62D17129" w14:textId="77777777" w:rsidR="00402FA1" w:rsidRPr="00FC693F" w:rsidRDefault="00402FA1" w:rsidP="00FC693F">
      <w:pPr>
        <w:ind w:left="720" w:hanging="720"/>
        <w:contextualSpacing/>
        <w:rPr>
          <w:rFonts w:ascii="Times New Roman" w:eastAsiaTheme="minorEastAsia" w:hAnsi="Times New Roman" w:cs="Times New Roman"/>
        </w:rPr>
      </w:pPr>
    </w:p>
    <w:p w14:paraId="6B5745E1" w14:textId="5788D9EE" w:rsidR="007E3671" w:rsidRPr="00FC693F" w:rsidRDefault="007E3671" w:rsidP="00FC693F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Casanave, C. P. (1995). Local interactions: Constructing contexts for composing in a graduate sociology program. In G. Braine &amp; D. Belcher (Eds.), </w:t>
      </w:r>
      <w:r w:rsidRPr="00FC693F">
        <w:rPr>
          <w:rFonts w:ascii="Times New Roman" w:hAnsi="Times New Roman" w:cs="Times New Roman"/>
          <w:i/>
        </w:rPr>
        <w:t>Academic writing in a second language: Essays on research and pedagogy</w:t>
      </w:r>
      <w:r w:rsidRPr="00FC693F">
        <w:rPr>
          <w:rFonts w:ascii="Times New Roman" w:hAnsi="Times New Roman" w:cs="Times New Roman"/>
        </w:rPr>
        <w:t xml:space="preserve"> (pp. 83-110). Norwood, NJ: </w:t>
      </w:r>
      <w:proofErr w:type="spellStart"/>
      <w:r w:rsidRPr="00FC693F">
        <w:rPr>
          <w:rFonts w:ascii="Times New Roman" w:hAnsi="Times New Roman" w:cs="Times New Roman"/>
        </w:rPr>
        <w:t>Ablex</w:t>
      </w:r>
      <w:proofErr w:type="spellEnd"/>
      <w:r w:rsidRPr="00FC693F">
        <w:rPr>
          <w:rFonts w:ascii="Times New Roman" w:hAnsi="Times New Roman" w:cs="Times New Roman"/>
        </w:rPr>
        <w:t>.</w:t>
      </w:r>
    </w:p>
    <w:p w14:paraId="381D6C42" w14:textId="77777777" w:rsidR="007E3671" w:rsidRPr="00FC693F" w:rsidRDefault="007E3671" w:rsidP="00FC693F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</w:rPr>
      </w:pPr>
    </w:p>
    <w:p w14:paraId="3B449B81" w14:textId="5DE312DB" w:rsidR="00372617" w:rsidRPr="00FC693F" w:rsidRDefault="00372617" w:rsidP="00FC693F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</w:rPr>
      </w:pPr>
      <w:r w:rsidRPr="00FC693F">
        <w:rPr>
          <w:rFonts w:ascii="Times New Roman" w:hAnsi="Times New Roman" w:cs="Times New Roman"/>
          <w:color w:val="000000"/>
        </w:rPr>
        <w:t xml:space="preserve">Casanave, C., &amp; Hubbard, P. (1992). The writing assignments and writing problems of doctoral students: Faculty perceptions, pedagogical issues, and needed research. </w:t>
      </w:r>
      <w:r w:rsidRPr="00FC693F">
        <w:rPr>
          <w:rFonts w:ascii="Times New Roman" w:hAnsi="Times New Roman" w:cs="Times New Roman"/>
          <w:i/>
          <w:iCs/>
          <w:color w:val="000000"/>
        </w:rPr>
        <w:t>English for Specific Purposes Journal,</w:t>
      </w:r>
      <w:r w:rsidRPr="00FC693F">
        <w:rPr>
          <w:rFonts w:ascii="Times New Roman" w:hAnsi="Times New Roman" w:cs="Times New Roman"/>
          <w:color w:val="000000"/>
        </w:rPr>
        <w:t xml:space="preserve"> 11, 33-49.</w:t>
      </w:r>
    </w:p>
    <w:p w14:paraId="520E880B" w14:textId="1C280AA2" w:rsidR="0016451C" w:rsidRPr="00FC693F" w:rsidRDefault="0016451C" w:rsidP="00FC693F">
      <w:pPr>
        <w:ind w:left="720" w:hanging="720"/>
        <w:contextualSpacing/>
        <w:rPr>
          <w:rFonts w:ascii="Times New Roman" w:hAnsi="Times New Roman" w:cs="Times New Roman"/>
        </w:rPr>
      </w:pPr>
    </w:p>
    <w:p w14:paraId="183EF41E" w14:textId="77777777" w:rsidR="00AF66B5" w:rsidRPr="00FC693F" w:rsidRDefault="00AF66B5" w:rsidP="00FC693F">
      <w:pPr>
        <w:adjustRightInd w:val="0"/>
        <w:snapToGrid w:val="0"/>
        <w:ind w:left="720" w:hanging="720"/>
        <w:rPr>
          <w:rFonts w:ascii="Times New Roman" w:eastAsia="Songti SC" w:hAnsi="Times New Roman" w:cs="Times New Roman"/>
        </w:rPr>
      </w:pPr>
      <w:r w:rsidRPr="00FC693F">
        <w:rPr>
          <w:rFonts w:ascii="Times New Roman" w:eastAsia="Songti SC" w:hAnsi="Times New Roman" w:cs="Times New Roman"/>
        </w:rPr>
        <w:t xml:space="preserve">Casanave, C. P., &amp; Li, X. (Eds.). (2008). </w:t>
      </w:r>
      <w:r w:rsidRPr="00FC693F">
        <w:rPr>
          <w:rFonts w:ascii="Times New Roman" w:eastAsia="Songti SC" w:hAnsi="Times New Roman" w:cs="Times New Roman"/>
          <w:i/>
        </w:rPr>
        <w:t>Learning the literacy practices of graduate school: Insiders’ reflections on academic enculturation</w:t>
      </w:r>
      <w:r w:rsidRPr="00FC693F">
        <w:rPr>
          <w:rFonts w:ascii="Times New Roman" w:eastAsia="Songti SC" w:hAnsi="Times New Roman" w:cs="Times New Roman"/>
        </w:rPr>
        <w:t>. Ann Arbor, MI: University of Michigan Press.</w:t>
      </w:r>
    </w:p>
    <w:p w14:paraId="472CAEE9" w14:textId="77777777" w:rsidR="00AF66B5" w:rsidRPr="00FC693F" w:rsidRDefault="00AF66B5" w:rsidP="00FC693F">
      <w:pPr>
        <w:ind w:left="720" w:hanging="720"/>
        <w:contextualSpacing/>
        <w:rPr>
          <w:rFonts w:ascii="Times New Roman" w:hAnsi="Times New Roman" w:cs="Times New Roman"/>
        </w:rPr>
      </w:pPr>
    </w:p>
    <w:p w14:paraId="1285E238" w14:textId="77777777" w:rsidR="008D11F6" w:rsidRPr="00FC693F" w:rsidRDefault="009966A9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  <w:proofErr w:type="spellStart"/>
      <w:r w:rsidRPr="00FC693F">
        <w:rPr>
          <w:rFonts w:ascii="Times New Roman" w:hAnsi="Times New Roman" w:cs="Times New Roman"/>
        </w:rPr>
        <w:t>Cavusgil</w:t>
      </w:r>
      <w:proofErr w:type="spellEnd"/>
      <w:r w:rsidRPr="00FC693F">
        <w:rPr>
          <w:rFonts w:ascii="Times New Roman" w:hAnsi="Times New Roman" w:cs="Times New Roman"/>
        </w:rPr>
        <w:t xml:space="preserve">, S. (2008). Academic writing courses should focus on paragraph and essay development. In J. Reid &amp; K. Folse (Eds.), </w:t>
      </w:r>
      <w:r w:rsidRPr="00FC693F">
        <w:rPr>
          <w:rFonts w:ascii="Times New Roman" w:eastAsia="Times New Roman" w:hAnsi="Times New Roman" w:cs="Times New Roman"/>
          <w:i/>
          <w:iCs/>
        </w:rPr>
        <w:t xml:space="preserve">Writing myths: Applying second language </w:t>
      </w:r>
      <w:r w:rsidRPr="00FC693F">
        <w:rPr>
          <w:rFonts w:ascii="Times New Roman" w:eastAsia="Times New Roman" w:hAnsi="Times New Roman" w:cs="Times New Roman"/>
          <w:i/>
          <w:iCs/>
        </w:rPr>
        <w:lastRenderedPageBreak/>
        <w:t xml:space="preserve">research to classroom teaching </w:t>
      </w:r>
      <w:r w:rsidR="00803BA0" w:rsidRPr="00FC693F">
        <w:rPr>
          <w:rFonts w:ascii="Times New Roman" w:eastAsia="Times New Roman" w:hAnsi="Times New Roman" w:cs="Times New Roman"/>
          <w:iCs/>
        </w:rPr>
        <w:t>(pp. 140-158</w:t>
      </w:r>
      <w:r w:rsidRPr="00FC693F">
        <w:rPr>
          <w:rFonts w:ascii="Times New Roman" w:eastAsia="Times New Roman" w:hAnsi="Times New Roman" w:cs="Times New Roman"/>
          <w:iCs/>
        </w:rPr>
        <w:t xml:space="preserve">). </w:t>
      </w:r>
      <w:r w:rsidRPr="00FC693F">
        <w:rPr>
          <w:rFonts w:ascii="Times New Roman" w:eastAsia="Times New Roman" w:hAnsi="Times New Roman" w:cs="Times New Roman"/>
        </w:rPr>
        <w:t>Ann Arbor, MI: University of Michigan Press.</w:t>
      </w:r>
    </w:p>
    <w:p w14:paraId="3544381D" w14:textId="77777777" w:rsidR="00C41133" w:rsidRPr="00FC693F" w:rsidRDefault="00C41133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15298C1A" w14:textId="77777777" w:rsidR="00D122CA" w:rsidRPr="00FC693F" w:rsidRDefault="00D122CA" w:rsidP="00FC693F">
      <w:pPr>
        <w:ind w:left="720" w:hanging="720"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Cho, S. (2004). Challenges of entering discourse communities through publishing in English: Perspectives of nonnative-speaking doctoral students in the United States of America. </w:t>
      </w:r>
      <w:r w:rsidRPr="00FC693F">
        <w:rPr>
          <w:rFonts w:ascii="Times New Roman" w:hAnsi="Times New Roman" w:cs="Times New Roman"/>
          <w:i/>
          <w:iCs/>
        </w:rPr>
        <w:t>Journal of Language, Identity, and Education</w:t>
      </w:r>
      <w:r w:rsidRPr="00FC693F">
        <w:rPr>
          <w:rFonts w:ascii="Times New Roman" w:hAnsi="Times New Roman" w:cs="Times New Roman"/>
        </w:rPr>
        <w:t xml:space="preserve">, </w:t>
      </w:r>
      <w:r w:rsidRPr="00FC693F">
        <w:rPr>
          <w:rFonts w:ascii="Times New Roman" w:hAnsi="Times New Roman" w:cs="Times New Roman"/>
          <w:i/>
          <w:iCs/>
        </w:rPr>
        <w:t>3</w:t>
      </w:r>
      <w:r w:rsidRPr="00FC693F">
        <w:rPr>
          <w:rFonts w:ascii="Times New Roman" w:hAnsi="Times New Roman" w:cs="Times New Roman"/>
        </w:rPr>
        <w:t>(1), 47-72.</w:t>
      </w:r>
    </w:p>
    <w:p w14:paraId="75F07392" w14:textId="77777777" w:rsidR="00D122CA" w:rsidRPr="00FC693F" w:rsidRDefault="00D122CA" w:rsidP="00FC693F">
      <w:pPr>
        <w:ind w:left="720" w:hanging="720"/>
        <w:rPr>
          <w:rFonts w:ascii="Times New Roman" w:hAnsi="Times New Roman" w:cs="Times New Roman"/>
        </w:rPr>
      </w:pPr>
    </w:p>
    <w:p w14:paraId="248E95BC" w14:textId="77777777" w:rsidR="00C41133" w:rsidRPr="00FC693F" w:rsidRDefault="00C41133" w:rsidP="00FC693F">
      <w:pPr>
        <w:ind w:left="720" w:hanging="720"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Clark, R. Cottey, A. Constantinou, C. &amp; Yeoh, D.C. (1990). Rights and obligations in student writing. In R. Clark, N. Fairclough, R. Ivanič, N. McLeod, J. Thomas &amp; P. Meara (Eds.), </w:t>
      </w:r>
      <w:r w:rsidRPr="00FC693F">
        <w:rPr>
          <w:rFonts w:ascii="Times New Roman" w:hAnsi="Times New Roman" w:cs="Times New Roman"/>
          <w:i/>
        </w:rPr>
        <w:t>British Studies in Applied Linguistics 5: Language and power</w:t>
      </w:r>
      <w:r w:rsidRPr="00FC693F">
        <w:rPr>
          <w:rFonts w:ascii="Times New Roman" w:hAnsi="Times New Roman" w:cs="Times New Roman"/>
        </w:rPr>
        <w:t xml:space="preserve"> (pp. 85-102). Cardiff, UK: BAAL, CILT.</w:t>
      </w:r>
    </w:p>
    <w:p w14:paraId="0D132424" w14:textId="58D4E18F" w:rsidR="0011482E" w:rsidRPr="00FC693F" w:rsidRDefault="0011482E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561FA2E8" w14:textId="77777777" w:rsidR="00C71781" w:rsidRPr="00FC693F" w:rsidRDefault="00C71781" w:rsidP="00FC693F">
      <w:pPr>
        <w:ind w:left="720" w:hanging="720"/>
        <w:rPr>
          <w:rFonts w:ascii="Times New Roman" w:eastAsia="Times New Roman" w:hAnsi="Times New Roman" w:cs="Times New Roman"/>
        </w:rPr>
      </w:pPr>
      <w:r w:rsidRPr="00FC693F">
        <w:rPr>
          <w:rFonts w:ascii="Times New Roman" w:eastAsia="Times New Roman" w:hAnsi="Times New Roman" w:cs="Times New Roman"/>
        </w:rPr>
        <w:t xml:space="preserve">Clark, T., &amp; Yu, G. (2022). Test preparation pedagogy for international study: Relating teacher cognition, instructional </w:t>
      </w:r>
      <w:proofErr w:type="gramStart"/>
      <w:r w:rsidRPr="00FC693F">
        <w:rPr>
          <w:rFonts w:ascii="Times New Roman" w:eastAsia="Times New Roman" w:hAnsi="Times New Roman" w:cs="Times New Roman"/>
        </w:rPr>
        <w:t>models</w:t>
      </w:r>
      <w:proofErr w:type="gramEnd"/>
      <w:r w:rsidRPr="00FC693F">
        <w:rPr>
          <w:rFonts w:ascii="Times New Roman" w:eastAsia="Times New Roman" w:hAnsi="Times New Roman" w:cs="Times New Roman"/>
        </w:rPr>
        <w:t xml:space="preserve"> and academic writing skills. </w:t>
      </w:r>
      <w:r w:rsidRPr="00FC693F">
        <w:rPr>
          <w:rFonts w:ascii="Times New Roman" w:eastAsia="Times New Roman" w:hAnsi="Times New Roman" w:cs="Times New Roman"/>
          <w:i/>
          <w:iCs/>
        </w:rPr>
        <w:t>Language Teaching Research</w:t>
      </w:r>
      <w:r w:rsidRPr="00FC693F">
        <w:rPr>
          <w:rFonts w:ascii="Times New Roman" w:eastAsia="Times New Roman" w:hAnsi="Times New Roman" w:cs="Times New Roman"/>
        </w:rPr>
        <w:t xml:space="preserve">, https://doi.org/10.1177/13621688211072381. </w:t>
      </w:r>
    </w:p>
    <w:p w14:paraId="79DE0981" w14:textId="77777777" w:rsidR="00C71781" w:rsidRPr="00FC693F" w:rsidRDefault="00C71781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74F6DFC2" w14:textId="2F9B06B8" w:rsidR="00DC2F60" w:rsidRPr="00FC693F" w:rsidRDefault="00DC2F60" w:rsidP="00FC693F">
      <w:pPr>
        <w:ind w:left="720" w:hanging="720"/>
        <w:contextualSpacing/>
        <w:rPr>
          <w:rFonts w:ascii="Times New Roman" w:hAnsi="Times New Roman" w:cs="Times New Roman"/>
        </w:rPr>
      </w:pPr>
      <w:proofErr w:type="spellStart"/>
      <w:r w:rsidRPr="00FC693F">
        <w:rPr>
          <w:rFonts w:ascii="Times New Roman" w:hAnsi="Times New Roman" w:cs="Times New Roman"/>
        </w:rPr>
        <w:t>Cmejrkova</w:t>
      </w:r>
      <w:proofErr w:type="spellEnd"/>
      <w:r w:rsidRPr="00FC693F">
        <w:rPr>
          <w:rFonts w:ascii="Times New Roman" w:hAnsi="Times New Roman" w:cs="Times New Roman"/>
        </w:rPr>
        <w:t xml:space="preserve">, S. (1996). Academic writing in Czech and English. In E. Ventola &amp; A. Mauranen (Eds.), </w:t>
      </w:r>
      <w:r w:rsidRPr="00FC693F">
        <w:rPr>
          <w:rFonts w:ascii="Times New Roman" w:hAnsi="Times New Roman" w:cs="Times New Roman"/>
          <w:i/>
          <w:iCs/>
        </w:rPr>
        <w:t>Academic writing: Intercultural and textual issues</w:t>
      </w:r>
      <w:r w:rsidRPr="00FC693F">
        <w:rPr>
          <w:rFonts w:ascii="Times New Roman" w:hAnsi="Times New Roman" w:cs="Times New Roman"/>
        </w:rPr>
        <w:t xml:space="preserve"> (pp. 137-152). Amsterdam, The Netherlands: John Benjamins.</w:t>
      </w:r>
    </w:p>
    <w:p w14:paraId="695D9882" w14:textId="77777777" w:rsidR="00DC2F60" w:rsidRPr="00FC693F" w:rsidRDefault="00DC2F60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325E4090" w14:textId="77777777" w:rsidR="0011482E" w:rsidRPr="00FC693F" w:rsidRDefault="0011482E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Cohen, A., &amp; Brooks-Carson, A. (2001). Research on direct versus translated writing: Student’s strategies and their results. </w:t>
      </w:r>
      <w:r w:rsidRPr="00FC693F">
        <w:rPr>
          <w:rFonts w:ascii="Times New Roman" w:hAnsi="Times New Roman" w:cs="Times New Roman"/>
          <w:i/>
        </w:rPr>
        <w:t>Modern Language Journal, 85</w:t>
      </w:r>
      <w:r w:rsidRPr="00FC693F">
        <w:rPr>
          <w:rFonts w:ascii="Times New Roman" w:hAnsi="Times New Roman" w:cs="Times New Roman"/>
        </w:rPr>
        <w:t xml:space="preserve">(2), 169-188.  </w:t>
      </w:r>
    </w:p>
    <w:p w14:paraId="64DF92BA" w14:textId="77777777" w:rsidR="005E708C" w:rsidRPr="00FC693F" w:rsidRDefault="005E708C" w:rsidP="00FC693F">
      <w:pPr>
        <w:ind w:left="720" w:hanging="720"/>
        <w:contextualSpacing/>
        <w:rPr>
          <w:rFonts w:ascii="Times New Roman" w:hAnsi="Times New Roman" w:cs="Times New Roman"/>
        </w:rPr>
      </w:pPr>
    </w:p>
    <w:p w14:paraId="700CCF2C" w14:textId="77777777" w:rsidR="008D11F6" w:rsidRPr="00FC693F" w:rsidRDefault="008D11F6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FC693F">
        <w:rPr>
          <w:rFonts w:ascii="Times New Roman" w:hAnsi="Times New Roman" w:cs="Times New Roman"/>
        </w:rPr>
        <w:t>Conrad, S. (</w:t>
      </w:r>
      <w:r w:rsidR="005E708C" w:rsidRPr="00FC693F">
        <w:rPr>
          <w:rFonts w:ascii="Times New Roman" w:hAnsi="Times New Roman" w:cs="Times New Roman"/>
        </w:rPr>
        <w:t xml:space="preserve">2008). Corpus-based research is too complicated to be useful for writing teachers. In J. Reid &amp; K. Folse (Eds.), </w:t>
      </w:r>
      <w:r w:rsidR="005E708C" w:rsidRPr="00FC693F">
        <w:rPr>
          <w:rFonts w:ascii="Times New Roman" w:eastAsia="Times New Roman" w:hAnsi="Times New Roman" w:cs="Times New Roman"/>
          <w:i/>
          <w:iCs/>
        </w:rPr>
        <w:t xml:space="preserve">Writing myths: Applying second language research to classroom teaching </w:t>
      </w:r>
      <w:r w:rsidR="005E708C" w:rsidRPr="00FC693F">
        <w:rPr>
          <w:rFonts w:ascii="Times New Roman" w:eastAsia="Times New Roman" w:hAnsi="Times New Roman" w:cs="Times New Roman"/>
          <w:iCs/>
        </w:rPr>
        <w:t xml:space="preserve">(pp. 115-139). </w:t>
      </w:r>
      <w:r w:rsidR="005E708C" w:rsidRPr="00FC693F">
        <w:rPr>
          <w:rFonts w:ascii="Times New Roman" w:eastAsia="Times New Roman" w:hAnsi="Times New Roman" w:cs="Times New Roman"/>
        </w:rPr>
        <w:t>Ann Arbor, MI: University of Michigan Press.</w:t>
      </w:r>
    </w:p>
    <w:p w14:paraId="3674B083" w14:textId="77777777" w:rsidR="00347F09" w:rsidRPr="00FC693F" w:rsidRDefault="00347F09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35A4703A" w14:textId="77777777" w:rsidR="00347F09" w:rsidRPr="00FC693F" w:rsidRDefault="00347F09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FC693F">
        <w:rPr>
          <w:rFonts w:ascii="Times New Roman" w:eastAsia="Times New Roman" w:hAnsi="Times New Roman" w:cs="Times New Roman"/>
        </w:rPr>
        <w:t xml:space="preserve">Cooley, L., &amp; </w:t>
      </w:r>
      <w:proofErr w:type="spellStart"/>
      <w:r w:rsidRPr="00FC693F">
        <w:rPr>
          <w:rFonts w:ascii="Times New Roman" w:eastAsia="Times New Roman" w:hAnsi="Times New Roman" w:cs="Times New Roman"/>
        </w:rPr>
        <w:t>Lewkowics</w:t>
      </w:r>
      <w:proofErr w:type="spellEnd"/>
      <w:r w:rsidRPr="00FC693F">
        <w:rPr>
          <w:rFonts w:ascii="Times New Roman" w:eastAsia="Times New Roman" w:hAnsi="Times New Roman" w:cs="Times New Roman"/>
        </w:rPr>
        <w:t xml:space="preserve">, J. (1995). The writing needs of postgraduate students at the University of Hong Kong. </w:t>
      </w:r>
      <w:r w:rsidRPr="00FC693F">
        <w:rPr>
          <w:rFonts w:ascii="Times New Roman" w:eastAsia="Times New Roman" w:hAnsi="Times New Roman" w:cs="Times New Roman"/>
          <w:i/>
        </w:rPr>
        <w:t>Hong Kong Papers in Linguistics and Language Teaching, 18</w:t>
      </w:r>
      <w:r w:rsidRPr="00FC693F">
        <w:rPr>
          <w:rFonts w:ascii="Times New Roman" w:eastAsia="Times New Roman" w:hAnsi="Times New Roman" w:cs="Times New Roman"/>
        </w:rPr>
        <w:t>, 121-123.</w:t>
      </w:r>
    </w:p>
    <w:p w14:paraId="0072245C" w14:textId="77777777" w:rsidR="00347F09" w:rsidRPr="00FC693F" w:rsidRDefault="00347F09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35E9953F" w14:textId="77777777" w:rsidR="00347F09" w:rsidRPr="00FC693F" w:rsidRDefault="00347F09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FC693F">
        <w:rPr>
          <w:rFonts w:ascii="Times New Roman" w:eastAsia="Times New Roman" w:hAnsi="Times New Roman" w:cs="Times New Roman"/>
        </w:rPr>
        <w:t xml:space="preserve">Cooley, L., &amp; </w:t>
      </w:r>
      <w:proofErr w:type="spellStart"/>
      <w:r w:rsidRPr="00FC693F">
        <w:rPr>
          <w:rFonts w:ascii="Times New Roman" w:eastAsia="Times New Roman" w:hAnsi="Times New Roman" w:cs="Times New Roman"/>
        </w:rPr>
        <w:t>Lewkowics</w:t>
      </w:r>
      <w:proofErr w:type="spellEnd"/>
      <w:r w:rsidRPr="00FC693F">
        <w:rPr>
          <w:rFonts w:ascii="Times New Roman" w:eastAsia="Times New Roman" w:hAnsi="Times New Roman" w:cs="Times New Roman"/>
        </w:rPr>
        <w:t xml:space="preserve">, J. (1995). The quantum leap: From essay to thesis. In D. Nunan, R. Berry, &amp; V. Berry (Eds.), </w:t>
      </w:r>
      <w:r w:rsidRPr="00FC693F">
        <w:rPr>
          <w:rFonts w:ascii="Times New Roman" w:eastAsia="Times New Roman" w:hAnsi="Times New Roman" w:cs="Times New Roman"/>
          <w:i/>
        </w:rPr>
        <w:t xml:space="preserve">Bringing about </w:t>
      </w:r>
      <w:proofErr w:type="gramStart"/>
      <w:r w:rsidRPr="00FC693F">
        <w:rPr>
          <w:rFonts w:ascii="Times New Roman" w:eastAsia="Times New Roman" w:hAnsi="Times New Roman" w:cs="Times New Roman"/>
          <w:i/>
        </w:rPr>
        <w:t>change</w:t>
      </w:r>
      <w:proofErr w:type="gramEnd"/>
      <w:r w:rsidRPr="00FC693F">
        <w:rPr>
          <w:rFonts w:ascii="Times New Roman" w:eastAsia="Times New Roman" w:hAnsi="Times New Roman" w:cs="Times New Roman"/>
          <w:i/>
        </w:rPr>
        <w:t xml:space="preserve"> in language education: Proceedings of the Second ILEC Conference</w:t>
      </w:r>
      <w:r w:rsidR="00280B40" w:rsidRPr="00FC693F">
        <w:rPr>
          <w:rFonts w:ascii="Times New Roman" w:eastAsia="Times New Roman" w:hAnsi="Times New Roman" w:cs="Times New Roman"/>
          <w:i/>
        </w:rPr>
        <w:t>,</w:t>
      </w:r>
      <w:r w:rsidRPr="00FC693F">
        <w:rPr>
          <w:rFonts w:ascii="Times New Roman" w:eastAsia="Times New Roman" w:hAnsi="Times New Roman" w:cs="Times New Roman"/>
          <w:i/>
        </w:rPr>
        <w:t xml:space="preserve"> Hong Kong</w:t>
      </w:r>
      <w:r w:rsidRPr="00FC693F">
        <w:rPr>
          <w:rFonts w:ascii="Times New Roman" w:eastAsia="Times New Roman" w:hAnsi="Times New Roman" w:cs="Times New Roman"/>
        </w:rPr>
        <w:t xml:space="preserve"> (pp. 201-216. Hong Kong: University of Hong Kong. </w:t>
      </w:r>
    </w:p>
    <w:p w14:paraId="5D0F51BA" w14:textId="7C33BBB4" w:rsidR="005E708C" w:rsidRPr="00FC693F" w:rsidRDefault="005E708C" w:rsidP="00FC693F">
      <w:pPr>
        <w:ind w:left="720" w:hanging="720"/>
        <w:contextualSpacing/>
        <w:rPr>
          <w:rFonts w:ascii="Times New Roman" w:hAnsi="Times New Roman" w:cs="Times New Roman"/>
        </w:rPr>
      </w:pPr>
    </w:p>
    <w:p w14:paraId="20719662" w14:textId="77777777" w:rsidR="00733C6F" w:rsidRPr="00FC693F" w:rsidRDefault="00733C6F" w:rsidP="00FC693F">
      <w:pPr>
        <w:ind w:left="720" w:hanging="720"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Creme, P., &amp; Lea, M. R. (1999). Student writing: Challenging the myths. In P. Thompson (Ed.), </w:t>
      </w:r>
      <w:r w:rsidRPr="00FC693F">
        <w:rPr>
          <w:rFonts w:ascii="Times New Roman" w:hAnsi="Times New Roman" w:cs="Times New Roman"/>
          <w:i/>
          <w:iCs/>
        </w:rPr>
        <w:t xml:space="preserve">Academic writing development in higher education: Perspectives, </w:t>
      </w:r>
      <w:proofErr w:type="gramStart"/>
      <w:r w:rsidRPr="00FC693F">
        <w:rPr>
          <w:rFonts w:ascii="Times New Roman" w:hAnsi="Times New Roman" w:cs="Times New Roman"/>
          <w:i/>
          <w:iCs/>
        </w:rPr>
        <w:t>explorations</w:t>
      </w:r>
      <w:proofErr w:type="gramEnd"/>
      <w:r w:rsidRPr="00FC693F">
        <w:rPr>
          <w:rFonts w:ascii="Times New Roman" w:hAnsi="Times New Roman" w:cs="Times New Roman"/>
          <w:i/>
          <w:iCs/>
        </w:rPr>
        <w:t xml:space="preserve"> and approaches</w:t>
      </w:r>
      <w:r w:rsidRPr="00FC693F">
        <w:rPr>
          <w:rFonts w:ascii="Times New Roman" w:hAnsi="Times New Roman" w:cs="Times New Roman"/>
        </w:rPr>
        <w:t xml:space="preserve"> (pp. 1-3). Reading, PA: University of Reading. </w:t>
      </w:r>
    </w:p>
    <w:p w14:paraId="67B4DC3A" w14:textId="77777777" w:rsidR="00733C6F" w:rsidRPr="00FC693F" w:rsidRDefault="00733C6F" w:rsidP="00FC693F">
      <w:pPr>
        <w:ind w:left="720" w:hanging="720"/>
        <w:contextualSpacing/>
        <w:rPr>
          <w:rFonts w:ascii="Times New Roman" w:hAnsi="Times New Roman" w:cs="Times New Roman"/>
        </w:rPr>
      </w:pPr>
    </w:p>
    <w:p w14:paraId="2FBF2895" w14:textId="77777777" w:rsidR="0016451C" w:rsidRPr="00FC693F" w:rsidRDefault="0016451C" w:rsidP="00FC693F">
      <w:pPr>
        <w:ind w:left="720" w:hanging="720"/>
        <w:contextualSpacing/>
        <w:rPr>
          <w:rFonts w:ascii="Times New Roman" w:eastAsiaTheme="minorEastAsia" w:hAnsi="Times New Roman" w:cs="Times New Roman"/>
        </w:rPr>
      </w:pPr>
      <w:r w:rsidRPr="00FC693F">
        <w:rPr>
          <w:rFonts w:ascii="Times New Roman" w:eastAsiaTheme="minorEastAsia" w:hAnsi="Times New Roman" w:cs="Times New Roman"/>
        </w:rPr>
        <w:t xml:space="preserve">Cresswell, A. (2000). Self-monitoring in student writing: Developing learner responsibility. </w:t>
      </w:r>
      <w:r w:rsidRPr="00FC693F">
        <w:rPr>
          <w:rFonts w:ascii="Times New Roman" w:eastAsiaTheme="minorEastAsia" w:hAnsi="Times New Roman" w:cs="Times New Roman"/>
          <w:i/>
        </w:rPr>
        <w:t>ELT Journal</w:t>
      </w:r>
      <w:r w:rsidRPr="00FC693F">
        <w:rPr>
          <w:rFonts w:ascii="Times New Roman" w:eastAsiaTheme="minorEastAsia" w:hAnsi="Times New Roman" w:cs="Times New Roman"/>
        </w:rPr>
        <w:t xml:space="preserve">, </w:t>
      </w:r>
      <w:r w:rsidRPr="00FC693F">
        <w:rPr>
          <w:rFonts w:ascii="Times New Roman" w:eastAsiaTheme="minorEastAsia" w:hAnsi="Times New Roman" w:cs="Times New Roman"/>
          <w:i/>
        </w:rPr>
        <w:t>54</w:t>
      </w:r>
      <w:r w:rsidR="000D6FA4" w:rsidRPr="00FC693F">
        <w:rPr>
          <w:rFonts w:ascii="Times New Roman" w:eastAsiaTheme="minorEastAsia" w:hAnsi="Times New Roman" w:cs="Times New Roman"/>
        </w:rPr>
        <w:t>(3), 235-</w:t>
      </w:r>
      <w:r w:rsidRPr="00FC693F">
        <w:rPr>
          <w:rFonts w:ascii="Times New Roman" w:eastAsiaTheme="minorEastAsia" w:hAnsi="Times New Roman" w:cs="Times New Roman"/>
        </w:rPr>
        <w:t>244.</w:t>
      </w:r>
    </w:p>
    <w:p w14:paraId="5384B811" w14:textId="517798E4" w:rsidR="0016451C" w:rsidRPr="00FC693F" w:rsidRDefault="0016451C" w:rsidP="00FC693F">
      <w:pPr>
        <w:ind w:left="720" w:hanging="720"/>
        <w:contextualSpacing/>
        <w:rPr>
          <w:rFonts w:ascii="Times New Roman" w:hAnsi="Times New Roman" w:cs="Times New Roman"/>
        </w:rPr>
      </w:pPr>
    </w:p>
    <w:p w14:paraId="237AB50F" w14:textId="28A8A032" w:rsidR="00A55A51" w:rsidRPr="00FC693F" w:rsidRDefault="00A55A51" w:rsidP="00FC693F">
      <w:pPr>
        <w:ind w:left="720" w:hanging="720"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Criollo, R. (2003). Teaching TESOL undergraduates to organize and write literature reviews. </w:t>
      </w:r>
      <w:r w:rsidRPr="00FC693F">
        <w:rPr>
          <w:rFonts w:ascii="Times New Roman" w:hAnsi="Times New Roman" w:cs="Times New Roman"/>
          <w:i/>
          <w:iCs/>
        </w:rPr>
        <w:t>The Internet ESL Journal, IX</w:t>
      </w:r>
      <w:r w:rsidRPr="00FC693F">
        <w:rPr>
          <w:rFonts w:ascii="Times New Roman" w:hAnsi="Times New Roman" w:cs="Times New Roman"/>
        </w:rPr>
        <w:t xml:space="preserve">(4). </w:t>
      </w:r>
      <w:hyperlink r:id="rId9" w:history="1">
        <w:r w:rsidR="00206711" w:rsidRPr="00FC693F">
          <w:rPr>
            <w:rStyle w:val="Hyperlink"/>
            <w:rFonts w:ascii="Times New Roman" w:hAnsi="Times New Roman" w:cs="Times New Roman"/>
          </w:rPr>
          <w:t>http://iteslj.org/Techniques/Criollo-LitReview.html</w:t>
        </w:r>
      </w:hyperlink>
      <w:r w:rsidRPr="00FC693F">
        <w:rPr>
          <w:rFonts w:ascii="Times New Roman" w:hAnsi="Times New Roman" w:cs="Times New Roman"/>
        </w:rPr>
        <w:t>.</w:t>
      </w:r>
    </w:p>
    <w:p w14:paraId="3A4B2C40" w14:textId="68166F89" w:rsidR="00206711" w:rsidRPr="00FC693F" w:rsidRDefault="00206711" w:rsidP="00FC693F">
      <w:pPr>
        <w:ind w:left="720" w:hanging="720"/>
        <w:rPr>
          <w:rFonts w:ascii="Times New Roman" w:hAnsi="Times New Roman" w:cs="Times New Roman"/>
        </w:rPr>
      </w:pPr>
    </w:p>
    <w:p w14:paraId="3FC1BEA6" w14:textId="735EF22E" w:rsidR="00206711" w:rsidRPr="00FC693F" w:rsidRDefault="00206711" w:rsidP="00FC693F">
      <w:pPr>
        <w:ind w:left="720" w:hanging="720"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lastRenderedPageBreak/>
        <w:t xml:space="preserve">Cummins, J. (1979). Cognitive/academic language proficiency, linguistic interdependence, the optimum age </w:t>
      </w:r>
      <w:proofErr w:type="gramStart"/>
      <w:r w:rsidRPr="00FC693F">
        <w:rPr>
          <w:rFonts w:ascii="Times New Roman" w:hAnsi="Times New Roman" w:cs="Times New Roman"/>
        </w:rPr>
        <w:t>question</w:t>
      </w:r>
      <w:proofErr w:type="gramEnd"/>
      <w:r w:rsidRPr="00FC693F">
        <w:rPr>
          <w:rFonts w:ascii="Times New Roman" w:hAnsi="Times New Roman" w:cs="Times New Roman"/>
        </w:rPr>
        <w:t xml:space="preserve"> and some other matters. </w:t>
      </w:r>
      <w:r w:rsidRPr="00FC693F">
        <w:rPr>
          <w:rFonts w:ascii="Times New Roman" w:hAnsi="Times New Roman" w:cs="Times New Roman"/>
          <w:i/>
          <w:iCs/>
        </w:rPr>
        <w:t>Working Papers on Bilingualism, 19</w:t>
      </w:r>
      <w:r w:rsidRPr="00FC693F">
        <w:rPr>
          <w:rFonts w:ascii="Times New Roman" w:hAnsi="Times New Roman" w:cs="Times New Roman"/>
        </w:rPr>
        <w:t>, 121–129.</w:t>
      </w:r>
    </w:p>
    <w:p w14:paraId="74315444" w14:textId="77777777" w:rsidR="00A55A51" w:rsidRPr="00FC693F" w:rsidRDefault="00A55A51" w:rsidP="00FC693F">
      <w:pPr>
        <w:ind w:left="720" w:hanging="720"/>
        <w:contextualSpacing/>
        <w:rPr>
          <w:rFonts w:ascii="Times New Roman" w:hAnsi="Times New Roman" w:cs="Times New Roman"/>
        </w:rPr>
      </w:pPr>
    </w:p>
    <w:p w14:paraId="25963925" w14:textId="77777777" w:rsidR="004B7125" w:rsidRPr="00FC693F" w:rsidRDefault="004B7125" w:rsidP="00FC693F">
      <w:pPr>
        <w:ind w:left="720" w:hanging="720"/>
        <w:contextualSpacing/>
        <w:rPr>
          <w:rFonts w:ascii="Times New Roman" w:eastAsiaTheme="minorEastAsia" w:hAnsi="Times New Roman" w:cs="Times New Roman"/>
        </w:rPr>
      </w:pPr>
      <w:r w:rsidRPr="00FC693F">
        <w:rPr>
          <w:rFonts w:ascii="Times New Roman" w:eastAsiaTheme="minorEastAsia" w:hAnsi="Times New Roman" w:cs="Times New Roman"/>
        </w:rPr>
        <w:t xml:space="preserve">Cummins, J. (1981). Empirical and theoretical underpinnings of bilingual education. </w:t>
      </w:r>
      <w:r w:rsidRPr="00FC693F">
        <w:rPr>
          <w:rFonts w:ascii="Times New Roman" w:eastAsiaTheme="minorEastAsia" w:hAnsi="Times New Roman" w:cs="Times New Roman"/>
          <w:i/>
        </w:rPr>
        <w:t>Journal of Education</w:t>
      </w:r>
      <w:r w:rsidRPr="00FC693F">
        <w:rPr>
          <w:rFonts w:ascii="Times New Roman" w:eastAsiaTheme="minorEastAsia" w:hAnsi="Times New Roman" w:cs="Times New Roman"/>
        </w:rPr>
        <w:t xml:space="preserve">, </w:t>
      </w:r>
      <w:r w:rsidRPr="00FC693F">
        <w:rPr>
          <w:rFonts w:ascii="Times New Roman" w:eastAsiaTheme="minorEastAsia" w:hAnsi="Times New Roman" w:cs="Times New Roman"/>
          <w:i/>
        </w:rPr>
        <w:t>163</w:t>
      </w:r>
      <w:r w:rsidRPr="00FC693F">
        <w:rPr>
          <w:rFonts w:ascii="Times New Roman" w:eastAsiaTheme="minorEastAsia" w:hAnsi="Times New Roman" w:cs="Times New Roman"/>
        </w:rPr>
        <w:t>(1), 16</w:t>
      </w:r>
      <w:r w:rsidR="000D6FA4" w:rsidRPr="00FC693F">
        <w:rPr>
          <w:rFonts w:ascii="Times New Roman" w:eastAsiaTheme="minorEastAsia" w:hAnsi="Times New Roman" w:cs="Times New Roman"/>
        </w:rPr>
        <w:t>-</w:t>
      </w:r>
      <w:r w:rsidRPr="00FC693F">
        <w:rPr>
          <w:rFonts w:ascii="Times New Roman" w:eastAsiaTheme="minorEastAsia" w:hAnsi="Times New Roman" w:cs="Times New Roman"/>
        </w:rPr>
        <w:t>29.</w:t>
      </w:r>
    </w:p>
    <w:p w14:paraId="0F1B1989" w14:textId="77777777" w:rsidR="00AC4FE6" w:rsidRPr="00FC693F" w:rsidRDefault="00AC4FE6" w:rsidP="00FC693F">
      <w:pPr>
        <w:ind w:left="720" w:hanging="720"/>
        <w:contextualSpacing/>
        <w:rPr>
          <w:rFonts w:ascii="Times New Roman" w:eastAsiaTheme="minorEastAsia" w:hAnsi="Times New Roman" w:cs="Times New Roman"/>
        </w:rPr>
      </w:pPr>
    </w:p>
    <w:p w14:paraId="1DAF4F20" w14:textId="77777777" w:rsidR="00AC4FE6" w:rsidRPr="00FC693F" w:rsidRDefault="00AC4FE6" w:rsidP="00FC693F">
      <w:pPr>
        <w:pStyle w:val="Body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C693F">
        <w:rPr>
          <w:rFonts w:ascii="Times New Roman" w:hAnsi="Times New Roman" w:cs="Times New Roman"/>
          <w:sz w:val="24"/>
          <w:szCs w:val="24"/>
        </w:rPr>
        <w:t xml:space="preserve">Cummins, J., &amp; E. Y. Man (2007). Academic language: What is it and how do we acquire it? In J. Cummins &amp; C. Davison (Eds.), </w:t>
      </w:r>
      <w:r w:rsidRPr="00FC693F">
        <w:rPr>
          <w:rFonts w:ascii="Times New Roman" w:hAnsi="Times New Roman" w:cs="Times New Roman"/>
          <w:i/>
          <w:iCs/>
          <w:sz w:val="24"/>
          <w:szCs w:val="24"/>
        </w:rPr>
        <w:t>International handbook of English language teaching</w:t>
      </w:r>
      <w:r w:rsidRPr="00FC693F">
        <w:rPr>
          <w:rFonts w:ascii="Times New Roman" w:hAnsi="Times New Roman" w:cs="Times New Roman"/>
          <w:sz w:val="24"/>
          <w:szCs w:val="24"/>
        </w:rPr>
        <w:t xml:space="preserve"> (pp. 797-810). New York, NY: Springer.</w:t>
      </w:r>
    </w:p>
    <w:p w14:paraId="697B347F" w14:textId="77777777" w:rsidR="00C40F54" w:rsidRPr="00FC693F" w:rsidRDefault="00C40F54" w:rsidP="00FC693F">
      <w:pPr>
        <w:ind w:left="720" w:hanging="720"/>
        <w:rPr>
          <w:rFonts w:ascii="Times New Roman" w:hAnsi="Times New Roman" w:cs="Times New Roman"/>
        </w:rPr>
      </w:pPr>
    </w:p>
    <w:p w14:paraId="781B1E1F" w14:textId="7CB7D603" w:rsidR="00652B61" w:rsidRPr="00FC693F" w:rsidRDefault="00652B61" w:rsidP="00FC693F">
      <w:pPr>
        <w:pStyle w:val="ListParagraph"/>
        <w:spacing w:after="200"/>
        <w:ind w:hanging="720"/>
        <w:rPr>
          <w:rFonts w:eastAsia="Calibri"/>
          <w:sz w:val="24"/>
          <w:szCs w:val="24"/>
        </w:rPr>
      </w:pPr>
      <w:proofErr w:type="spellStart"/>
      <w:r w:rsidRPr="00FC693F">
        <w:rPr>
          <w:rFonts w:eastAsia="Calibri"/>
          <w:sz w:val="24"/>
          <w:szCs w:val="24"/>
        </w:rPr>
        <w:t>Csizér</w:t>
      </w:r>
      <w:proofErr w:type="spellEnd"/>
      <w:r w:rsidRPr="00FC693F">
        <w:rPr>
          <w:rFonts w:eastAsia="Calibri"/>
          <w:sz w:val="24"/>
          <w:szCs w:val="24"/>
        </w:rPr>
        <w:t xml:space="preserve">, K., &amp; Tankó, G. (2015). English majors’ self-regulatory control strategy </w:t>
      </w:r>
      <w:proofErr w:type="gramStart"/>
      <w:r w:rsidRPr="00FC693F">
        <w:rPr>
          <w:rFonts w:eastAsia="Calibri"/>
          <w:sz w:val="24"/>
          <w:szCs w:val="24"/>
        </w:rPr>
        <w:t>use</w:t>
      </w:r>
      <w:proofErr w:type="gramEnd"/>
      <w:r w:rsidRPr="00FC693F">
        <w:rPr>
          <w:rFonts w:eastAsia="Calibri"/>
          <w:sz w:val="24"/>
          <w:szCs w:val="24"/>
        </w:rPr>
        <w:t xml:space="preserve"> in academic writing and its relation to L2 motivation. </w:t>
      </w:r>
      <w:r w:rsidRPr="00FC693F">
        <w:rPr>
          <w:rFonts w:eastAsia="Calibri"/>
          <w:i/>
          <w:iCs/>
          <w:sz w:val="24"/>
          <w:szCs w:val="24"/>
        </w:rPr>
        <w:t>Applied Linguistics,</w:t>
      </w:r>
      <w:r w:rsidRPr="00FC693F">
        <w:rPr>
          <w:rFonts w:eastAsia="Calibri"/>
          <w:sz w:val="24"/>
          <w:szCs w:val="24"/>
        </w:rPr>
        <w:t xml:space="preserve"> </w:t>
      </w:r>
      <w:r w:rsidRPr="00FC693F">
        <w:rPr>
          <w:rFonts w:eastAsia="Calibri"/>
          <w:i/>
          <w:iCs/>
          <w:sz w:val="24"/>
          <w:szCs w:val="24"/>
        </w:rPr>
        <w:t>38</w:t>
      </w:r>
      <w:r w:rsidRPr="00FC693F">
        <w:rPr>
          <w:rFonts w:eastAsia="Calibri"/>
          <w:sz w:val="24"/>
          <w:szCs w:val="24"/>
        </w:rPr>
        <w:t xml:space="preserve">(3), 386-404. Doi: </w:t>
      </w:r>
      <w:hyperlink r:id="rId10" w:history="1">
        <w:r w:rsidRPr="00FC693F">
          <w:rPr>
            <w:rStyle w:val="Hyperlink"/>
            <w:rFonts w:eastAsia="Calibri"/>
            <w:sz w:val="24"/>
            <w:szCs w:val="24"/>
          </w:rPr>
          <w:t>10.1093/</w:t>
        </w:r>
        <w:proofErr w:type="spellStart"/>
        <w:r w:rsidRPr="00FC693F">
          <w:rPr>
            <w:rStyle w:val="Hyperlink"/>
            <w:rFonts w:eastAsia="Calibri"/>
            <w:sz w:val="24"/>
            <w:szCs w:val="24"/>
          </w:rPr>
          <w:t>applin</w:t>
        </w:r>
        <w:proofErr w:type="spellEnd"/>
        <w:r w:rsidRPr="00FC693F">
          <w:rPr>
            <w:rStyle w:val="Hyperlink"/>
            <w:rFonts w:eastAsia="Calibri"/>
            <w:sz w:val="24"/>
            <w:szCs w:val="24"/>
          </w:rPr>
          <w:t>/amv033</w:t>
        </w:r>
      </w:hyperlink>
      <w:r w:rsidRPr="00FC693F">
        <w:rPr>
          <w:rFonts w:eastAsia="Calibri"/>
          <w:sz w:val="24"/>
          <w:szCs w:val="24"/>
        </w:rPr>
        <w:t xml:space="preserve"> </w:t>
      </w:r>
    </w:p>
    <w:p w14:paraId="3699DCFB" w14:textId="565AE54A" w:rsidR="00436FF7" w:rsidRPr="00FC693F" w:rsidRDefault="00436FF7" w:rsidP="00FC693F">
      <w:pPr>
        <w:ind w:left="720" w:hanging="720"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Deckert, G. (1993). Perspectives on plagiarism from ESL students in Hong Kong. </w:t>
      </w:r>
      <w:r w:rsidRPr="00FC693F">
        <w:rPr>
          <w:rFonts w:ascii="Times New Roman" w:hAnsi="Times New Roman" w:cs="Times New Roman"/>
          <w:i/>
        </w:rPr>
        <w:t>Journal of Second Language Writing, 2</w:t>
      </w:r>
      <w:r w:rsidRPr="00FC693F">
        <w:rPr>
          <w:rFonts w:ascii="Times New Roman" w:hAnsi="Times New Roman" w:cs="Times New Roman"/>
        </w:rPr>
        <w:t xml:space="preserve">(2), 131-148. </w:t>
      </w:r>
    </w:p>
    <w:p w14:paraId="47BF51CA" w14:textId="77777777" w:rsidR="00C40F54" w:rsidRPr="00FC693F" w:rsidRDefault="00C40F54" w:rsidP="00FC693F">
      <w:pPr>
        <w:ind w:left="720" w:hanging="720"/>
        <w:rPr>
          <w:rFonts w:ascii="Times New Roman" w:hAnsi="Times New Roman" w:cs="Times New Roman"/>
        </w:rPr>
      </w:pPr>
    </w:p>
    <w:p w14:paraId="11B18C9A" w14:textId="77777777" w:rsidR="00E350F3" w:rsidRPr="00FC693F" w:rsidRDefault="00E350F3" w:rsidP="00FC693F">
      <w:pPr>
        <w:ind w:left="720" w:hanging="720"/>
        <w:rPr>
          <w:rFonts w:ascii="Times New Roman" w:eastAsia="Times New Roman" w:hAnsi="Times New Roman" w:cs="Times New Roman"/>
          <w:iCs/>
        </w:rPr>
      </w:pPr>
      <w:r w:rsidRPr="00FC693F">
        <w:rPr>
          <w:rFonts w:ascii="Times New Roman" w:eastAsia="Times New Roman" w:hAnsi="Times New Roman" w:cs="Times New Roman"/>
        </w:rPr>
        <w:t xml:space="preserve">di Gennaro, K. (2009). </w:t>
      </w:r>
      <w:r w:rsidRPr="00FC693F">
        <w:rPr>
          <w:rFonts w:ascii="Times New Roman" w:eastAsia="Times New Roman" w:hAnsi="Times New Roman" w:cs="Times New Roman"/>
          <w:bCs/>
        </w:rPr>
        <w:t>Investigating differences in the writing performance of international and Generation 1.5 students.</w:t>
      </w:r>
      <w:r w:rsidRPr="00FC693F">
        <w:rPr>
          <w:rFonts w:ascii="Times New Roman" w:eastAsia="Times New Roman" w:hAnsi="Times New Roman" w:cs="Times New Roman"/>
          <w:b/>
          <w:bCs/>
        </w:rPr>
        <w:t xml:space="preserve"> </w:t>
      </w:r>
      <w:r w:rsidRPr="00FC693F">
        <w:rPr>
          <w:rFonts w:ascii="Times New Roman" w:eastAsia="Times New Roman" w:hAnsi="Times New Roman" w:cs="Times New Roman"/>
          <w:i/>
          <w:iCs/>
        </w:rPr>
        <w:t>Language Testing, 26</w:t>
      </w:r>
      <w:r w:rsidRPr="00FC693F">
        <w:rPr>
          <w:rFonts w:ascii="Times New Roman" w:eastAsia="Times New Roman" w:hAnsi="Times New Roman" w:cs="Times New Roman"/>
          <w:iCs/>
        </w:rPr>
        <w:t>, 533-559.</w:t>
      </w:r>
    </w:p>
    <w:p w14:paraId="636B97BB" w14:textId="77777777" w:rsidR="00C40F54" w:rsidRPr="00FC693F" w:rsidRDefault="00C40F54" w:rsidP="00FC693F">
      <w:pPr>
        <w:ind w:left="720" w:hanging="720"/>
        <w:rPr>
          <w:rFonts w:ascii="Times New Roman" w:hAnsi="Times New Roman" w:cs="Times New Roman"/>
        </w:rPr>
      </w:pPr>
    </w:p>
    <w:p w14:paraId="31A8CC15" w14:textId="77777777" w:rsidR="000B4E43" w:rsidRPr="00FC693F" w:rsidRDefault="000B4E43" w:rsidP="00FC693F">
      <w:pPr>
        <w:ind w:left="720" w:hanging="720"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Dong, Y. R. (1996). Learning how to use citations for knowledge transformation: Non-native doctoral students' dissertation writing in science. </w:t>
      </w:r>
      <w:r w:rsidRPr="00FC693F">
        <w:rPr>
          <w:rFonts w:ascii="Times New Roman" w:hAnsi="Times New Roman" w:cs="Times New Roman"/>
          <w:i/>
          <w:iCs/>
        </w:rPr>
        <w:t>Research in the Teaching of English</w:t>
      </w:r>
      <w:r w:rsidRPr="00FC693F">
        <w:rPr>
          <w:rFonts w:ascii="Times New Roman" w:hAnsi="Times New Roman" w:cs="Times New Roman"/>
        </w:rPr>
        <w:t xml:space="preserve">, </w:t>
      </w:r>
      <w:r w:rsidRPr="00FC693F">
        <w:rPr>
          <w:rFonts w:ascii="Times New Roman" w:hAnsi="Times New Roman" w:cs="Times New Roman"/>
          <w:i/>
          <w:iCs/>
        </w:rPr>
        <w:t>30</w:t>
      </w:r>
      <w:r w:rsidRPr="00FC693F">
        <w:rPr>
          <w:rFonts w:ascii="Times New Roman" w:hAnsi="Times New Roman" w:cs="Times New Roman"/>
        </w:rPr>
        <w:t>(4), 428-457.</w:t>
      </w:r>
    </w:p>
    <w:p w14:paraId="33AA11BA" w14:textId="77777777" w:rsidR="000B4E43" w:rsidRPr="00FC693F" w:rsidRDefault="000B4E43" w:rsidP="00FC693F">
      <w:pPr>
        <w:ind w:left="720" w:hanging="720"/>
        <w:rPr>
          <w:rFonts w:ascii="Times New Roman" w:hAnsi="Times New Roman" w:cs="Times New Roman"/>
        </w:rPr>
      </w:pPr>
    </w:p>
    <w:p w14:paraId="1E76ED15" w14:textId="252B3242" w:rsidR="00DD5075" w:rsidRPr="00FC693F" w:rsidRDefault="00DD5075" w:rsidP="00FC693F">
      <w:pPr>
        <w:ind w:left="720" w:hanging="720"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Eckel, E. J. (2011). Textual appropriation in engineering </w:t>
      </w:r>
      <w:proofErr w:type="gramStart"/>
      <w:r w:rsidR="004051F5" w:rsidRPr="00FC693F">
        <w:rPr>
          <w:rFonts w:ascii="Times New Roman" w:hAnsi="Times New Roman" w:cs="Times New Roman"/>
        </w:rPr>
        <w:t>ma</w:t>
      </w:r>
      <w:r w:rsidRPr="00FC693F">
        <w:rPr>
          <w:rFonts w:ascii="Times New Roman" w:hAnsi="Times New Roman" w:cs="Times New Roman"/>
        </w:rPr>
        <w:t>sters</w:t>
      </w:r>
      <w:proofErr w:type="gramEnd"/>
      <w:r w:rsidRPr="00FC693F">
        <w:rPr>
          <w:rFonts w:ascii="Times New Roman" w:hAnsi="Times New Roman" w:cs="Times New Roman"/>
        </w:rPr>
        <w:t xml:space="preserve"> theses: A preliminary study. </w:t>
      </w:r>
      <w:r w:rsidRPr="00FC693F">
        <w:rPr>
          <w:rFonts w:ascii="Times New Roman" w:hAnsi="Times New Roman" w:cs="Times New Roman"/>
          <w:i/>
          <w:iCs/>
        </w:rPr>
        <w:t>Science and Engineering Ethics</w:t>
      </w:r>
      <w:r w:rsidRPr="00FC693F">
        <w:rPr>
          <w:rFonts w:ascii="Times New Roman" w:hAnsi="Times New Roman" w:cs="Times New Roman"/>
        </w:rPr>
        <w:t xml:space="preserve">, </w:t>
      </w:r>
      <w:r w:rsidRPr="00FC693F">
        <w:rPr>
          <w:rFonts w:ascii="Times New Roman" w:hAnsi="Times New Roman" w:cs="Times New Roman"/>
          <w:i/>
          <w:iCs/>
        </w:rPr>
        <w:t>17</w:t>
      </w:r>
      <w:r w:rsidRPr="00FC693F">
        <w:rPr>
          <w:rFonts w:ascii="Times New Roman" w:hAnsi="Times New Roman" w:cs="Times New Roman"/>
        </w:rPr>
        <w:t>(3), 469-483.</w:t>
      </w:r>
    </w:p>
    <w:p w14:paraId="0C6A322A" w14:textId="61132942" w:rsidR="000F5581" w:rsidRPr="00FC693F" w:rsidRDefault="000F5581" w:rsidP="00FC693F">
      <w:pPr>
        <w:ind w:left="720" w:hanging="720"/>
        <w:rPr>
          <w:rFonts w:ascii="Times New Roman" w:hAnsi="Times New Roman" w:cs="Times New Roman"/>
        </w:rPr>
      </w:pPr>
    </w:p>
    <w:p w14:paraId="3722A510" w14:textId="13766827" w:rsidR="000F5581" w:rsidRPr="00FC693F" w:rsidRDefault="000F5581" w:rsidP="00FC693F">
      <w:pPr>
        <w:ind w:left="720" w:hanging="720"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Eggington, W. (1987). Writing academic discourse in Korean: Implications for effective communication. In U. M. Connor &amp; R. Kaplan (Eds.), </w:t>
      </w:r>
      <w:r w:rsidRPr="00FC693F">
        <w:rPr>
          <w:rFonts w:ascii="Times New Roman" w:hAnsi="Times New Roman" w:cs="Times New Roman"/>
          <w:i/>
          <w:iCs/>
        </w:rPr>
        <w:t>Writing across languages: Analysis of L2 texts</w:t>
      </w:r>
      <w:r w:rsidRPr="00FC693F">
        <w:rPr>
          <w:rFonts w:ascii="Times New Roman" w:hAnsi="Times New Roman" w:cs="Times New Roman"/>
        </w:rPr>
        <w:t xml:space="preserve"> (pp. 153-167). Reading, MA: Addison Wesley.</w:t>
      </w:r>
    </w:p>
    <w:p w14:paraId="7B01C118" w14:textId="64BA43FF" w:rsidR="005D0181" w:rsidRPr="00FC693F" w:rsidRDefault="005D0181" w:rsidP="00FC693F">
      <w:pPr>
        <w:ind w:left="720" w:hanging="720"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Elbow, P. (1991). Reflections on academic discourse: How it relates to freshmen and colleagues. </w:t>
      </w:r>
      <w:r w:rsidRPr="00FC693F">
        <w:rPr>
          <w:rFonts w:ascii="Times New Roman" w:hAnsi="Times New Roman" w:cs="Times New Roman"/>
          <w:i/>
        </w:rPr>
        <w:t>College English, 53</w:t>
      </w:r>
      <w:r w:rsidRPr="00FC693F">
        <w:rPr>
          <w:rFonts w:ascii="Times New Roman" w:hAnsi="Times New Roman" w:cs="Times New Roman"/>
        </w:rPr>
        <w:t xml:space="preserve">, 135-155. </w:t>
      </w:r>
    </w:p>
    <w:p w14:paraId="1A7CE088" w14:textId="517F6E2A" w:rsidR="00886F42" w:rsidRPr="00FC693F" w:rsidRDefault="00886F42" w:rsidP="00FC693F">
      <w:pPr>
        <w:spacing w:before="100" w:beforeAutospacing="1" w:after="100" w:afterAutospacing="1"/>
        <w:ind w:left="720" w:hanging="720"/>
        <w:rPr>
          <w:rFonts w:ascii="Times New Roman" w:hAnsi="Times New Roman" w:cs="Times New Roman"/>
          <w:color w:val="000000"/>
        </w:rPr>
      </w:pPr>
      <w:r w:rsidRPr="00FC693F">
        <w:rPr>
          <w:rFonts w:ascii="Times New Roman" w:hAnsi="Times New Roman" w:cs="Times New Roman"/>
          <w:color w:val="000000"/>
        </w:rPr>
        <w:t xml:space="preserve">Esseili, F. (2019). Innovation in L2 writing instruction: Towards nurturing confident, motivated, and academically honest L2 writers. In H. Reinders, C. Coombe, A. Littlejohn, &amp; D. </w:t>
      </w:r>
      <w:proofErr w:type="spellStart"/>
      <w:r w:rsidRPr="00FC693F">
        <w:rPr>
          <w:rFonts w:ascii="Times New Roman" w:hAnsi="Times New Roman" w:cs="Times New Roman"/>
          <w:color w:val="000000"/>
        </w:rPr>
        <w:t>Tafazoli</w:t>
      </w:r>
      <w:proofErr w:type="spellEnd"/>
      <w:r w:rsidRPr="00FC693F">
        <w:rPr>
          <w:rFonts w:ascii="Times New Roman" w:hAnsi="Times New Roman" w:cs="Times New Roman"/>
          <w:color w:val="000000"/>
        </w:rPr>
        <w:t xml:space="preserve"> (Eds.),</w:t>
      </w:r>
      <w:r w:rsidRPr="00FC693F">
        <w:rPr>
          <w:rStyle w:val="gmail-apple-converted-space"/>
          <w:rFonts w:ascii="Times New Roman" w:hAnsi="Times New Roman" w:cs="Times New Roman"/>
          <w:color w:val="000000"/>
        </w:rPr>
        <w:t> </w:t>
      </w:r>
      <w:r w:rsidRPr="00FC693F">
        <w:rPr>
          <w:rStyle w:val="gmail-apple-converted-space"/>
          <w:rFonts w:ascii="Times New Roman" w:hAnsi="Times New Roman" w:cs="Times New Roman"/>
          <w:i/>
          <w:iCs/>
          <w:color w:val="000000"/>
        </w:rPr>
        <w:t>I</w:t>
      </w:r>
      <w:r w:rsidRPr="00FC693F">
        <w:rPr>
          <w:rFonts w:ascii="Times New Roman" w:hAnsi="Times New Roman" w:cs="Times New Roman"/>
          <w:i/>
          <w:iCs/>
          <w:color w:val="000000"/>
        </w:rPr>
        <w:t>nnovation in language learning and teaching: The case of the Middle East and North Africa</w:t>
      </w:r>
      <w:r w:rsidRPr="00FC693F">
        <w:rPr>
          <w:rFonts w:ascii="Times New Roman" w:hAnsi="Times New Roman" w:cs="Times New Roman"/>
          <w:color w:val="000000"/>
        </w:rPr>
        <w:t>, pp. 85 – 107. Cham, Switzerland: Palgrave Macmillan.</w:t>
      </w:r>
    </w:p>
    <w:p w14:paraId="01A05A06" w14:textId="0E92380C" w:rsidR="00E01B85" w:rsidRPr="00FC693F" w:rsidRDefault="00E01B85" w:rsidP="00FC693F">
      <w:pPr>
        <w:pStyle w:val="NormalWeb"/>
        <w:ind w:left="720" w:hanging="720"/>
        <w:rPr>
          <w:color w:val="000000"/>
        </w:rPr>
      </w:pPr>
      <w:r w:rsidRPr="00FC693F">
        <w:rPr>
          <w:color w:val="000000"/>
        </w:rPr>
        <w:t xml:space="preserve">Fazel, I., &amp; Shi, L. (2015). Citation patterns and practices in grant proposals of graduate students. </w:t>
      </w:r>
      <w:r w:rsidRPr="00FC693F">
        <w:rPr>
          <w:i/>
          <w:color w:val="000000"/>
        </w:rPr>
        <w:t>Journal of English for Academic Purposes, 20</w:t>
      </w:r>
      <w:r w:rsidRPr="00FC693F">
        <w:rPr>
          <w:color w:val="000000"/>
        </w:rPr>
        <w:t>, 203–214.</w:t>
      </w:r>
    </w:p>
    <w:p w14:paraId="551CCA95" w14:textId="46F97519" w:rsidR="008D11F6" w:rsidRPr="00FC693F" w:rsidRDefault="008D11F6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Ferris, D. (2008). </w:t>
      </w:r>
      <w:r w:rsidR="007368EE" w:rsidRPr="00FC693F">
        <w:rPr>
          <w:rFonts w:ascii="Times New Roman" w:hAnsi="Times New Roman" w:cs="Times New Roman"/>
        </w:rPr>
        <w:t>Studen</w:t>
      </w:r>
      <w:r w:rsidR="008436F2" w:rsidRPr="00FC693F">
        <w:rPr>
          <w:rFonts w:ascii="Times New Roman" w:hAnsi="Times New Roman" w:cs="Times New Roman"/>
        </w:rPr>
        <w:t xml:space="preserve">ts must learn to correct all </w:t>
      </w:r>
      <w:r w:rsidR="007368EE" w:rsidRPr="00FC693F">
        <w:rPr>
          <w:rFonts w:ascii="Times New Roman" w:hAnsi="Times New Roman" w:cs="Times New Roman"/>
        </w:rPr>
        <w:t xml:space="preserve">their </w:t>
      </w:r>
      <w:r w:rsidR="008436F2" w:rsidRPr="00FC693F">
        <w:rPr>
          <w:rFonts w:ascii="Times New Roman" w:hAnsi="Times New Roman" w:cs="Times New Roman"/>
        </w:rPr>
        <w:t xml:space="preserve">writing </w:t>
      </w:r>
      <w:r w:rsidR="007368EE" w:rsidRPr="00FC693F">
        <w:rPr>
          <w:rFonts w:ascii="Times New Roman" w:hAnsi="Times New Roman" w:cs="Times New Roman"/>
        </w:rPr>
        <w:t xml:space="preserve">errors. In J. Reid &amp; K. Folse (Eds.), </w:t>
      </w:r>
      <w:r w:rsidR="007368EE" w:rsidRPr="00FC693F">
        <w:rPr>
          <w:rFonts w:ascii="Times New Roman" w:eastAsia="Times New Roman" w:hAnsi="Times New Roman" w:cs="Times New Roman"/>
          <w:i/>
          <w:iCs/>
        </w:rPr>
        <w:t xml:space="preserve">Writing myths: Applying second language research to classroom teaching </w:t>
      </w:r>
      <w:r w:rsidR="008436F2" w:rsidRPr="00FC693F">
        <w:rPr>
          <w:rFonts w:ascii="Times New Roman" w:eastAsia="Times New Roman" w:hAnsi="Times New Roman" w:cs="Times New Roman"/>
          <w:iCs/>
        </w:rPr>
        <w:t>(pp. 90-114</w:t>
      </w:r>
      <w:r w:rsidR="007368EE" w:rsidRPr="00FC693F">
        <w:rPr>
          <w:rFonts w:ascii="Times New Roman" w:eastAsia="Times New Roman" w:hAnsi="Times New Roman" w:cs="Times New Roman"/>
          <w:iCs/>
        </w:rPr>
        <w:t xml:space="preserve">). </w:t>
      </w:r>
      <w:r w:rsidR="007368EE" w:rsidRPr="00FC693F">
        <w:rPr>
          <w:rFonts w:ascii="Times New Roman" w:eastAsia="Times New Roman" w:hAnsi="Times New Roman" w:cs="Times New Roman"/>
        </w:rPr>
        <w:t>Ann Arbor, MI: University of Michigan Press.</w:t>
      </w:r>
    </w:p>
    <w:p w14:paraId="6B0E0F47" w14:textId="77777777" w:rsidR="007E7EDE" w:rsidRPr="00FC693F" w:rsidRDefault="007E7EDE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398A66D8" w14:textId="0D982F62" w:rsidR="007E7EDE" w:rsidRPr="00FC693F" w:rsidRDefault="007E7EDE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FC693F">
        <w:rPr>
          <w:rFonts w:ascii="Times New Roman" w:hAnsi="Times New Roman" w:cs="Times New Roman"/>
        </w:rPr>
        <w:lastRenderedPageBreak/>
        <w:t xml:space="preserve">Ferris, D. (2009). </w:t>
      </w:r>
      <w:r w:rsidRPr="00FC693F">
        <w:rPr>
          <w:rFonts w:ascii="Times New Roman" w:hAnsi="Times New Roman" w:cs="Times New Roman"/>
          <w:i/>
        </w:rPr>
        <w:t>Teaching college writing to diverse student populations</w:t>
      </w:r>
      <w:r w:rsidRPr="00FC693F">
        <w:rPr>
          <w:rFonts w:ascii="Times New Roman" w:hAnsi="Times New Roman" w:cs="Times New Roman"/>
        </w:rPr>
        <w:t>. Ann Arbor, MI: University of Michigan Press.</w:t>
      </w:r>
    </w:p>
    <w:p w14:paraId="4C94A5B2" w14:textId="77777777" w:rsidR="00BB775E" w:rsidRPr="00FC693F" w:rsidRDefault="00BB775E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7DA58942" w14:textId="77777777" w:rsidR="00BB775E" w:rsidRPr="00FC693F" w:rsidRDefault="00BB775E" w:rsidP="00FC693F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Ferris, D., Brown, J., Liu, H., &amp; Stine, M. E. A. (2011). Responding to L2 students in college writing classes: Teacher perspectives. </w:t>
      </w:r>
      <w:r w:rsidRPr="00FC693F">
        <w:rPr>
          <w:rFonts w:ascii="Times New Roman" w:hAnsi="Times New Roman" w:cs="Times New Roman"/>
          <w:i/>
        </w:rPr>
        <w:t>TESOL Quarterly,</w:t>
      </w:r>
      <w:r w:rsidRPr="00FC693F">
        <w:rPr>
          <w:rFonts w:ascii="Times New Roman" w:hAnsi="Times New Roman" w:cs="Times New Roman"/>
        </w:rPr>
        <w:t xml:space="preserve"> </w:t>
      </w:r>
      <w:r w:rsidRPr="00FC693F">
        <w:rPr>
          <w:rFonts w:ascii="Times New Roman" w:hAnsi="Times New Roman" w:cs="Times New Roman"/>
          <w:i/>
        </w:rPr>
        <w:t>24</w:t>
      </w:r>
      <w:r w:rsidRPr="00FC693F">
        <w:rPr>
          <w:rFonts w:ascii="Times New Roman" w:hAnsi="Times New Roman" w:cs="Times New Roman"/>
        </w:rPr>
        <w:t>(2), 207-234.</w:t>
      </w:r>
    </w:p>
    <w:p w14:paraId="528FA2E2" w14:textId="77777777" w:rsidR="00776FF4" w:rsidRPr="00FC693F" w:rsidRDefault="00776FF4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2707E1F2" w14:textId="77777777" w:rsidR="00B701FD" w:rsidRPr="00FC693F" w:rsidRDefault="00B701FD" w:rsidP="00FC693F">
      <w:pPr>
        <w:adjustRightInd w:val="0"/>
        <w:snapToGrid w:val="0"/>
        <w:ind w:left="720" w:hanging="720"/>
        <w:rPr>
          <w:rFonts w:ascii="Times New Roman" w:eastAsia="Songti SC" w:hAnsi="Times New Roman" w:cs="Times New Roman"/>
        </w:rPr>
      </w:pPr>
      <w:r w:rsidRPr="00FC693F">
        <w:rPr>
          <w:rFonts w:ascii="Times New Roman" w:eastAsia="Songti SC" w:hAnsi="Times New Roman" w:cs="Times New Roman"/>
        </w:rPr>
        <w:t xml:space="preserve">Finn, H. B. (2018). Articulating struggle: ESL students’ perceived obstacles to success in a community college writing class. </w:t>
      </w:r>
      <w:r w:rsidRPr="00FC693F">
        <w:rPr>
          <w:rFonts w:ascii="Times New Roman" w:eastAsia="Songti SC" w:hAnsi="Times New Roman" w:cs="Times New Roman"/>
          <w:i/>
        </w:rPr>
        <w:t>Journal of Second Language Writing, 42</w:t>
      </w:r>
      <w:r w:rsidRPr="00FC693F">
        <w:rPr>
          <w:rFonts w:ascii="Times New Roman" w:eastAsia="Songti SC" w:hAnsi="Times New Roman" w:cs="Times New Roman"/>
        </w:rPr>
        <w:t>, 101-106.</w:t>
      </w:r>
    </w:p>
    <w:p w14:paraId="39B9C6AE" w14:textId="77777777" w:rsidR="00B701FD" w:rsidRPr="00FC693F" w:rsidRDefault="00B701FD" w:rsidP="00FC693F">
      <w:pPr>
        <w:ind w:left="720" w:hanging="720"/>
        <w:rPr>
          <w:rFonts w:ascii="Times New Roman" w:hAnsi="Times New Roman" w:cs="Times New Roman"/>
        </w:rPr>
      </w:pPr>
    </w:p>
    <w:p w14:paraId="6B68A652" w14:textId="1DD97066" w:rsidR="009A3BCB" w:rsidRPr="00FC693F" w:rsidRDefault="009A3BCB" w:rsidP="00FC693F">
      <w:pPr>
        <w:ind w:left="720" w:hanging="720"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>Fischer, D. (2013). Cultivating effective peer feedback strategies in an academic writing course. In T. Pattison (Ed.),</w:t>
      </w:r>
      <w:r w:rsidRPr="00FC693F">
        <w:rPr>
          <w:rFonts w:ascii="Times New Roman" w:hAnsi="Times New Roman" w:cs="Times New Roman"/>
          <w:i/>
          <w:iCs/>
        </w:rPr>
        <w:t xml:space="preserve"> IATEFL 2012: Glasgow Conference Selections </w:t>
      </w:r>
      <w:r w:rsidRPr="00FC693F">
        <w:rPr>
          <w:rFonts w:ascii="Times New Roman" w:hAnsi="Times New Roman" w:cs="Times New Roman"/>
        </w:rPr>
        <w:t>(pp. 205-206). Canterbury, UK: IATEFL.</w:t>
      </w:r>
    </w:p>
    <w:p w14:paraId="28C1790C" w14:textId="5AEC08A2" w:rsidR="00DD5075" w:rsidRPr="00FC693F" w:rsidRDefault="00DD5075" w:rsidP="00FC693F">
      <w:pPr>
        <w:ind w:left="720" w:hanging="720"/>
        <w:rPr>
          <w:rFonts w:ascii="Times New Roman" w:hAnsi="Times New Roman" w:cs="Times New Roman"/>
        </w:rPr>
      </w:pPr>
    </w:p>
    <w:p w14:paraId="1AEB59F4" w14:textId="77777777" w:rsidR="007A7383" w:rsidRPr="00FC693F" w:rsidRDefault="007A7383" w:rsidP="00FC693F">
      <w:pPr>
        <w:pStyle w:val="NormalWeb"/>
        <w:spacing w:before="0" w:beforeAutospacing="0" w:after="0" w:afterAutospacing="0"/>
        <w:ind w:left="720" w:hanging="720"/>
      </w:pPr>
      <w:r w:rsidRPr="00FC693F">
        <w:t xml:space="preserve">Fishman, S. M., &amp; McCarthy, L. (2001). An ESL writer and her discipline-based professor: Making progress even when goals do not match. </w:t>
      </w:r>
      <w:r w:rsidRPr="00FC693F">
        <w:rPr>
          <w:i/>
          <w:iCs/>
        </w:rPr>
        <w:t>Written Communication, 18</w:t>
      </w:r>
      <w:r w:rsidRPr="00FC693F">
        <w:t xml:space="preserve">(2), 180-228. </w:t>
      </w:r>
    </w:p>
    <w:p w14:paraId="2C141EB9" w14:textId="77777777" w:rsidR="007A7383" w:rsidRPr="00FC693F" w:rsidRDefault="007A7383" w:rsidP="00FC693F">
      <w:pPr>
        <w:ind w:left="720" w:hanging="720"/>
        <w:rPr>
          <w:rFonts w:ascii="Times New Roman" w:hAnsi="Times New Roman" w:cs="Times New Roman"/>
        </w:rPr>
      </w:pPr>
    </w:p>
    <w:p w14:paraId="099023E7" w14:textId="77777777" w:rsidR="004946E8" w:rsidRPr="00FC693F" w:rsidRDefault="004946E8" w:rsidP="00FC693F">
      <w:pPr>
        <w:adjustRightInd w:val="0"/>
        <w:snapToGrid w:val="0"/>
        <w:ind w:left="720" w:hanging="720"/>
        <w:rPr>
          <w:rFonts w:ascii="Times New Roman" w:eastAsia="Songti SC" w:hAnsi="Times New Roman" w:cs="Times New Roman"/>
        </w:rPr>
      </w:pPr>
      <w:r w:rsidRPr="00FC693F">
        <w:rPr>
          <w:rFonts w:ascii="Times New Roman" w:eastAsia="Songti SC" w:hAnsi="Times New Roman" w:cs="Times New Roman"/>
        </w:rPr>
        <w:t xml:space="preserve">Flowerdew, J. (1999). Problems in writing for scholarly publication in English: The case of Hong Kong. </w:t>
      </w:r>
      <w:r w:rsidRPr="00FC693F">
        <w:rPr>
          <w:rFonts w:ascii="Times New Roman" w:eastAsia="Songti SC" w:hAnsi="Times New Roman" w:cs="Times New Roman"/>
          <w:i/>
        </w:rPr>
        <w:t>Journal of Second Language Writing, 8</w:t>
      </w:r>
      <w:r w:rsidRPr="00FC693F">
        <w:rPr>
          <w:rFonts w:ascii="Times New Roman" w:eastAsia="Songti SC" w:hAnsi="Times New Roman" w:cs="Times New Roman"/>
        </w:rPr>
        <w:t>(3), 243-264.</w:t>
      </w:r>
    </w:p>
    <w:p w14:paraId="7401F13A" w14:textId="28737A68" w:rsidR="004946E8" w:rsidRPr="00FC693F" w:rsidRDefault="004946E8" w:rsidP="00FC693F">
      <w:pPr>
        <w:ind w:left="720" w:hanging="720"/>
        <w:rPr>
          <w:rFonts w:ascii="Times New Roman" w:hAnsi="Times New Roman" w:cs="Times New Roman"/>
        </w:rPr>
      </w:pPr>
    </w:p>
    <w:p w14:paraId="32405585" w14:textId="77777777" w:rsidR="0096081F" w:rsidRPr="00FC693F" w:rsidRDefault="0096081F" w:rsidP="00FC693F">
      <w:pPr>
        <w:adjustRightInd w:val="0"/>
        <w:snapToGrid w:val="0"/>
        <w:ind w:left="720" w:hanging="720"/>
        <w:rPr>
          <w:rFonts w:ascii="Times New Roman" w:eastAsia="Songti SC" w:hAnsi="Times New Roman" w:cs="Times New Roman"/>
        </w:rPr>
      </w:pPr>
      <w:r w:rsidRPr="00FC693F">
        <w:rPr>
          <w:rFonts w:ascii="Times New Roman" w:eastAsia="Songti SC" w:hAnsi="Times New Roman" w:cs="Times New Roman"/>
        </w:rPr>
        <w:t xml:space="preserve">Flowerdew, J. (2015). Some thoughts on English for research publication purposes (ERPP) and related issues. </w:t>
      </w:r>
      <w:r w:rsidRPr="00FC693F">
        <w:rPr>
          <w:rFonts w:ascii="Times New Roman" w:eastAsia="Songti SC" w:hAnsi="Times New Roman" w:cs="Times New Roman"/>
          <w:i/>
        </w:rPr>
        <w:t>Language Teaching, 48</w:t>
      </w:r>
      <w:r w:rsidRPr="00FC693F">
        <w:rPr>
          <w:rFonts w:ascii="Times New Roman" w:eastAsia="Songti SC" w:hAnsi="Times New Roman" w:cs="Times New Roman"/>
        </w:rPr>
        <w:t>(2), 250-262.</w:t>
      </w:r>
    </w:p>
    <w:p w14:paraId="712BA405" w14:textId="77777777" w:rsidR="0096081F" w:rsidRPr="00FC693F" w:rsidRDefault="0096081F" w:rsidP="00FC693F">
      <w:pPr>
        <w:ind w:left="720" w:hanging="720"/>
        <w:rPr>
          <w:rFonts w:ascii="Times New Roman" w:hAnsi="Times New Roman" w:cs="Times New Roman"/>
        </w:rPr>
      </w:pPr>
    </w:p>
    <w:p w14:paraId="214D9282" w14:textId="77777777" w:rsidR="00DD5075" w:rsidRPr="00FC693F" w:rsidRDefault="00DD5075" w:rsidP="00FC693F">
      <w:pPr>
        <w:ind w:left="720" w:hanging="720"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Flowerdew, J., &amp; Li, Y. (2007). Language re-use among Chinese apprentice scientists writing for publication. </w:t>
      </w:r>
      <w:r w:rsidRPr="00FC693F">
        <w:rPr>
          <w:rFonts w:ascii="Times New Roman" w:hAnsi="Times New Roman" w:cs="Times New Roman"/>
          <w:i/>
          <w:iCs/>
        </w:rPr>
        <w:t>Applied Linguistics</w:t>
      </w:r>
      <w:r w:rsidRPr="00FC693F">
        <w:rPr>
          <w:rFonts w:ascii="Times New Roman" w:hAnsi="Times New Roman" w:cs="Times New Roman"/>
        </w:rPr>
        <w:t xml:space="preserve">, </w:t>
      </w:r>
      <w:r w:rsidRPr="00FC693F">
        <w:rPr>
          <w:rFonts w:ascii="Times New Roman" w:hAnsi="Times New Roman" w:cs="Times New Roman"/>
          <w:i/>
          <w:iCs/>
        </w:rPr>
        <w:t>28</w:t>
      </w:r>
      <w:r w:rsidRPr="00FC693F">
        <w:rPr>
          <w:rFonts w:ascii="Times New Roman" w:hAnsi="Times New Roman" w:cs="Times New Roman"/>
        </w:rPr>
        <w:t>(3), 440-465.</w:t>
      </w:r>
    </w:p>
    <w:p w14:paraId="37FA5434" w14:textId="77777777" w:rsidR="005E708C" w:rsidRPr="00FC693F" w:rsidRDefault="005E708C" w:rsidP="00FC693F">
      <w:pPr>
        <w:ind w:left="720" w:hanging="720"/>
        <w:contextualSpacing/>
        <w:rPr>
          <w:rFonts w:ascii="Times New Roman" w:hAnsi="Times New Roman" w:cs="Times New Roman"/>
        </w:rPr>
      </w:pPr>
    </w:p>
    <w:p w14:paraId="197D139A" w14:textId="77777777" w:rsidR="008D11F6" w:rsidRPr="00FC693F" w:rsidRDefault="008D11F6" w:rsidP="00FC693F">
      <w:pPr>
        <w:ind w:left="720" w:hanging="720"/>
        <w:contextualSpacing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>Folse, K. (</w:t>
      </w:r>
      <w:r w:rsidR="005E708C" w:rsidRPr="00FC693F">
        <w:rPr>
          <w:rFonts w:ascii="Times New Roman" w:hAnsi="Times New Roman" w:cs="Times New Roman"/>
        </w:rPr>
        <w:t xml:space="preserve">2008). Teaching vocabulary is not the writing teacher’s job. In J. Reid &amp; K. Folse (Eds.), </w:t>
      </w:r>
      <w:r w:rsidR="005E708C" w:rsidRPr="00FC693F">
        <w:rPr>
          <w:rFonts w:ascii="Times New Roman" w:eastAsia="Times New Roman" w:hAnsi="Times New Roman" w:cs="Times New Roman"/>
          <w:i/>
          <w:iCs/>
        </w:rPr>
        <w:t xml:space="preserve">Writing myths: Applying second language research to classroom teaching </w:t>
      </w:r>
      <w:r w:rsidR="005E708C" w:rsidRPr="00FC693F">
        <w:rPr>
          <w:rFonts w:ascii="Times New Roman" w:eastAsia="Times New Roman" w:hAnsi="Times New Roman" w:cs="Times New Roman"/>
          <w:iCs/>
        </w:rPr>
        <w:t xml:space="preserve">(pp. 1-17). </w:t>
      </w:r>
      <w:r w:rsidR="005E708C" w:rsidRPr="00FC693F">
        <w:rPr>
          <w:rFonts w:ascii="Times New Roman" w:eastAsia="Times New Roman" w:hAnsi="Times New Roman" w:cs="Times New Roman"/>
        </w:rPr>
        <w:t>Ann Arbor, MI: University of Michigan Press.</w:t>
      </w:r>
    </w:p>
    <w:p w14:paraId="6E65C413" w14:textId="77777777" w:rsidR="005E708C" w:rsidRPr="00FC693F" w:rsidRDefault="005E708C" w:rsidP="00FC693F">
      <w:pPr>
        <w:ind w:left="720" w:hanging="720"/>
        <w:contextualSpacing/>
        <w:rPr>
          <w:rFonts w:ascii="Times New Roman" w:hAnsi="Times New Roman" w:cs="Times New Roman"/>
        </w:rPr>
      </w:pPr>
    </w:p>
    <w:p w14:paraId="511FF188" w14:textId="77777777" w:rsidR="008D11F6" w:rsidRPr="00FC693F" w:rsidRDefault="008D11F6" w:rsidP="00FC693F">
      <w:pPr>
        <w:ind w:left="720" w:hanging="720"/>
        <w:contextualSpacing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Frodesen, J., &amp; Holten, C. (2003). </w:t>
      </w:r>
      <w:r w:rsidR="005E708C" w:rsidRPr="00FC693F">
        <w:rPr>
          <w:rFonts w:ascii="Times New Roman" w:hAnsi="Times New Roman" w:cs="Times New Roman"/>
        </w:rPr>
        <w:t xml:space="preserve">Grammar and the ESL writing class. In B. Kroll (Ed.), </w:t>
      </w:r>
      <w:r w:rsidR="005E708C" w:rsidRPr="00FC693F">
        <w:rPr>
          <w:rFonts w:ascii="Times New Roman" w:hAnsi="Times New Roman" w:cs="Times New Roman"/>
          <w:i/>
        </w:rPr>
        <w:t xml:space="preserve">Exploring the dynamics of second language writing </w:t>
      </w:r>
      <w:r w:rsidR="005E708C" w:rsidRPr="00FC693F">
        <w:rPr>
          <w:rFonts w:ascii="Times New Roman" w:hAnsi="Times New Roman" w:cs="Times New Roman"/>
        </w:rPr>
        <w:t>(pp. 141-161). Cambridge</w:t>
      </w:r>
      <w:r w:rsidR="007A15AD" w:rsidRPr="00FC693F">
        <w:rPr>
          <w:rFonts w:ascii="Times New Roman" w:hAnsi="Times New Roman" w:cs="Times New Roman"/>
        </w:rPr>
        <w:t>, UK</w:t>
      </w:r>
      <w:r w:rsidR="005E708C" w:rsidRPr="00FC693F">
        <w:rPr>
          <w:rFonts w:ascii="Times New Roman" w:hAnsi="Times New Roman" w:cs="Times New Roman"/>
        </w:rPr>
        <w:t>: Cambridge University Press.</w:t>
      </w:r>
    </w:p>
    <w:p w14:paraId="5181C626" w14:textId="77777777" w:rsidR="005E708C" w:rsidRPr="00FC693F" w:rsidRDefault="005E708C" w:rsidP="00FC693F">
      <w:pPr>
        <w:ind w:left="720" w:hanging="720"/>
        <w:contextualSpacing/>
        <w:rPr>
          <w:rFonts w:ascii="Times New Roman" w:hAnsi="Times New Roman" w:cs="Times New Roman"/>
        </w:rPr>
      </w:pPr>
    </w:p>
    <w:p w14:paraId="7A9B6E2D" w14:textId="7312ED1E" w:rsidR="00CA6FAC" w:rsidRPr="00FC693F" w:rsidRDefault="00CA6FAC" w:rsidP="00FC693F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FC693F">
        <w:rPr>
          <w:rFonts w:ascii="Times New Roman" w:hAnsi="Times New Roman"/>
          <w:sz w:val="24"/>
          <w:szCs w:val="24"/>
        </w:rPr>
        <w:t xml:space="preserve">Gainen, J. 1993. A writing support program for junior faculty women. </w:t>
      </w:r>
      <w:r w:rsidRPr="00FC693F">
        <w:rPr>
          <w:rFonts w:ascii="Times New Roman" w:hAnsi="Times New Roman"/>
          <w:i/>
          <w:sz w:val="24"/>
          <w:szCs w:val="24"/>
        </w:rPr>
        <w:t>New Directions for Teaching and Learning, 53,</w:t>
      </w:r>
      <w:r w:rsidRPr="00FC693F">
        <w:rPr>
          <w:rFonts w:ascii="Times New Roman" w:hAnsi="Times New Roman"/>
          <w:sz w:val="24"/>
          <w:szCs w:val="24"/>
        </w:rPr>
        <w:t xml:space="preserve"> 91-100.</w:t>
      </w:r>
    </w:p>
    <w:p w14:paraId="381F7E7A" w14:textId="77777777" w:rsidR="00E24590" w:rsidRPr="00FC693F" w:rsidRDefault="00E24590" w:rsidP="00FC693F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967E307" w14:textId="77777777" w:rsidR="00436DEA" w:rsidRPr="00FC693F" w:rsidRDefault="00436DEA" w:rsidP="00FC693F">
      <w:pPr>
        <w:ind w:left="720" w:hanging="720"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Gibbons, P. (2009). </w:t>
      </w:r>
      <w:r w:rsidRPr="00FC693F">
        <w:rPr>
          <w:rFonts w:ascii="Times New Roman" w:hAnsi="Times New Roman" w:cs="Times New Roman"/>
          <w:i/>
        </w:rPr>
        <w:t>English learners, academic literacy and thinking: Learning in the Challenge Zone</w:t>
      </w:r>
      <w:r w:rsidRPr="00FC693F">
        <w:rPr>
          <w:rFonts w:ascii="Times New Roman" w:hAnsi="Times New Roman" w:cs="Times New Roman"/>
        </w:rPr>
        <w:t>. Heinemann.</w:t>
      </w:r>
    </w:p>
    <w:p w14:paraId="37DEB467" w14:textId="08376FDD" w:rsidR="00CA6FAC" w:rsidRPr="00FC693F" w:rsidRDefault="00CA6FAC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51CB22E3" w14:textId="21CAFF05" w:rsidR="00A62969" w:rsidRPr="00FC693F" w:rsidRDefault="00A62969" w:rsidP="00FC693F">
      <w:pPr>
        <w:ind w:left="720" w:hanging="720"/>
        <w:contextualSpacing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Gleeson, M. (2015). ‘It’s the nature of the subject:’ Secondary teachers’ disciplinary beliefs and decisions about teaching academic language in their content classes. </w:t>
      </w:r>
      <w:r w:rsidRPr="00FC693F">
        <w:rPr>
          <w:rFonts w:ascii="Times New Roman" w:hAnsi="Times New Roman" w:cs="Times New Roman"/>
          <w:i/>
          <w:iCs/>
        </w:rPr>
        <w:t>Australian Journal of Language and Literacy, 38</w:t>
      </w:r>
      <w:r w:rsidRPr="00FC693F">
        <w:rPr>
          <w:rFonts w:ascii="Times New Roman" w:hAnsi="Times New Roman" w:cs="Times New Roman"/>
        </w:rPr>
        <w:t>(2), 104-114.</w:t>
      </w:r>
    </w:p>
    <w:p w14:paraId="03A6352B" w14:textId="77777777" w:rsidR="00A62969" w:rsidRPr="00FC693F" w:rsidRDefault="00A62969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0A98AD65" w14:textId="1F5D9BCB" w:rsidR="00E023DB" w:rsidRPr="00FC693F" w:rsidRDefault="00E023DB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  <w:bookmarkStart w:id="0" w:name="_Hlk96600818"/>
      <w:r w:rsidRPr="00FC693F">
        <w:rPr>
          <w:rFonts w:ascii="Times New Roman" w:eastAsia="Times New Roman" w:hAnsi="Times New Roman" w:cs="Times New Roman"/>
        </w:rPr>
        <w:lastRenderedPageBreak/>
        <w:t xml:space="preserve">Green, A. (2006). Watching for washback: Observing the influence of the International English Language Testing System academic writing test in the classroom. </w:t>
      </w:r>
      <w:r w:rsidRPr="00FC693F">
        <w:rPr>
          <w:rFonts w:ascii="Times New Roman" w:eastAsia="Times New Roman" w:hAnsi="Times New Roman" w:cs="Times New Roman"/>
          <w:i/>
          <w:iCs/>
        </w:rPr>
        <w:t>Language Assessment Quarterly</w:t>
      </w:r>
      <w:r w:rsidRPr="00FC693F">
        <w:rPr>
          <w:rFonts w:ascii="Times New Roman" w:eastAsia="Times New Roman" w:hAnsi="Times New Roman" w:cs="Times New Roman"/>
        </w:rPr>
        <w:t xml:space="preserve">, </w:t>
      </w:r>
      <w:r w:rsidRPr="00FC693F">
        <w:rPr>
          <w:rFonts w:ascii="Times New Roman" w:eastAsia="Times New Roman" w:hAnsi="Times New Roman" w:cs="Times New Roman"/>
          <w:i/>
          <w:iCs/>
        </w:rPr>
        <w:t>3</w:t>
      </w:r>
      <w:r w:rsidRPr="00FC693F">
        <w:rPr>
          <w:rFonts w:ascii="Times New Roman" w:eastAsia="Times New Roman" w:hAnsi="Times New Roman" w:cs="Times New Roman"/>
        </w:rPr>
        <w:t>(4), 333-368.</w:t>
      </w:r>
      <w:bookmarkEnd w:id="0"/>
    </w:p>
    <w:p w14:paraId="652E7929" w14:textId="77777777" w:rsidR="00E023DB" w:rsidRPr="00FC693F" w:rsidRDefault="00E023DB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331D8BF2" w14:textId="77777777" w:rsidR="00826D3D" w:rsidRPr="00FC693F" w:rsidRDefault="00826D3D" w:rsidP="00FC693F">
      <w:pPr>
        <w:ind w:left="720" w:hanging="720"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Groom, N. (2000). Attributions and </w:t>
      </w:r>
      <w:proofErr w:type="spellStart"/>
      <w:r w:rsidRPr="00FC693F">
        <w:rPr>
          <w:rFonts w:ascii="Times New Roman" w:hAnsi="Times New Roman" w:cs="Times New Roman"/>
        </w:rPr>
        <w:t>averral</w:t>
      </w:r>
      <w:proofErr w:type="spellEnd"/>
      <w:r w:rsidRPr="00FC693F">
        <w:rPr>
          <w:rFonts w:ascii="Times New Roman" w:hAnsi="Times New Roman" w:cs="Times New Roman"/>
        </w:rPr>
        <w:t xml:space="preserve"> revisited: Three perspectives on manifest intertextuality in academic writing. In P. Thompson (Ed.), </w:t>
      </w:r>
      <w:r w:rsidRPr="00FC693F">
        <w:rPr>
          <w:rFonts w:ascii="Times New Roman" w:hAnsi="Times New Roman" w:cs="Times New Roman"/>
          <w:i/>
          <w:iCs/>
        </w:rPr>
        <w:t xml:space="preserve">Patterns and perspectives: Insights for EAP writing practice </w:t>
      </w:r>
      <w:r w:rsidRPr="00FC693F">
        <w:rPr>
          <w:rFonts w:ascii="Times New Roman" w:hAnsi="Times New Roman" w:cs="Times New Roman"/>
        </w:rPr>
        <w:t xml:space="preserve">(pp. 15-26). Reading, PA: CALS, The University of Reading. </w:t>
      </w:r>
    </w:p>
    <w:p w14:paraId="2795A667" w14:textId="77777777" w:rsidR="00826D3D" w:rsidRPr="00FC693F" w:rsidRDefault="00826D3D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75BB973A" w14:textId="77777777" w:rsidR="0064309F" w:rsidRPr="00FC693F" w:rsidRDefault="0064309F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FC693F">
        <w:rPr>
          <w:rFonts w:ascii="Times New Roman" w:eastAsia="Times New Roman" w:hAnsi="Times New Roman" w:cs="Times New Roman"/>
        </w:rPr>
        <w:t xml:space="preserve">Gu, Q., &amp; Brooks, J. (2008). Beyond the accusation of plagiarism. </w:t>
      </w:r>
      <w:r w:rsidRPr="00FC693F">
        <w:rPr>
          <w:rFonts w:ascii="Times New Roman" w:eastAsia="Times New Roman" w:hAnsi="Times New Roman" w:cs="Times New Roman"/>
          <w:i/>
          <w:iCs/>
        </w:rPr>
        <w:t>System</w:t>
      </w:r>
      <w:r w:rsidRPr="00FC693F">
        <w:rPr>
          <w:rFonts w:ascii="Times New Roman" w:eastAsia="Times New Roman" w:hAnsi="Times New Roman" w:cs="Times New Roman"/>
        </w:rPr>
        <w:t xml:space="preserve">, </w:t>
      </w:r>
      <w:r w:rsidRPr="00FC693F">
        <w:rPr>
          <w:rFonts w:ascii="Times New Roman" w:eastAsia="Times New Roman" w:hAnsi="Times New Roman" w:cs="Times New Roman"/>
          <w:i/>
          <w:iCs/>
        </w:rPr>
        <w:t>36</w:t>
      </w:r>
      <w:r w:rsidR="000D6FA4" w:rsidRPr="00FC693F">
        <w:rPr>
          <w:rFonts w:ascii="Times New Roman" w:eastAsia="Times New Roman" w:hAnsi="Times New Roman" w:cs="Times New Roman"/>
        </w:rPr>
        <w:t>(3), 337-</w:t>
      </w:r>
      <w:r w:rsidRPr="00FC693F">
        <w:rPr>
          <w:rFonts w:ascii="Times New Roman" w:eastAsia="Times New Roman" w:hAnsi="Times New Roman" w:cs="Times New Roman"/>
        </w:rPr>
        <w:t>352. doi:10.1016/j.system.2008.01.004</w:t>
      </w:r>
    </w:p>
    <w:p w14:paraId="38A574AC" w14:textId="632FC180" w:rsidR="0064309F" w:rsidRPr="00FC693F" w:rsidRDefault="0064309F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5886652A" w14:textId="77777777" w:rsidR="00947B5E" w:rsidRPr="00FC693F" w:rsidRDefault="00947B5E" w:rsidP="00FC693F">
      <w:pPr>
        <w:ind w:left="720" w:hanging="720"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Hale, G., Taylor, C., Bridgeman, B., Carson, J., Kroll, B., &amp; Kantor, R. (1996). </w:t>
      </w:r>
      <w:r w:rsidRPr="00FC693F">
        <w:rPr>
          <w:rFonts w:ascii="Times New Roman" w:hAnsi="Times New Roman" w:cs="Times New Roman"/>
          <w:i/>
        </w:rPr>
        <w:t>A study of writing tasks assigned in academic degree programs</w:t>
      </w:r>
      <w:r w:rsidRPr="00FC693F">
        <w:rPr>
          <w:rFonts w:ascii="Times New Roman" w:hAnsi="Times New Roman" w:cs="Times New Roman"/>
        </w:rPr>
        <w:t xml:space="preserve"> (TOEFL Research Report No. 54). Princeton, NJ: Educational Testing Service.</w:t>
      </w:r>
    </w:p>
    <w:p w14:paraId="3A1F2976" w14:textId="77777777" w:rsidR="00947B5E" w:rsidRPr="00FC693F" w:rsidRDefault="00947B5E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3E79B3D7" w14:textId="77777777" w:rsidR="007D7F21" w:rsidRPr="00FC693F" w:rsidRDefault="007D7F21" w:rsidP="00FC693F">
      <w:pPr>
        <w:ind w:left="720" w:hanging="720"/>
        <w:contextualSpacing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Hall, K. (2011). Teaching composition and rhetoric to Arab EFL learners. In C. Gitsaki (Ed.), </w:t>
      </w:r>
      <w:r w:rsidRPr="00FC693F">
        <w:rPr>
          <w:rFonts w:ascii="Times New Roman" w:hAnsi="Times New Roman" w:cs="Times New Roman"/>
          <w:i/>
        </w:rPr>
        <w:t>Teaching and learning in the Arab world</w:t>
      </w:r>
      <w:r w:rsidRPr="00FC693F">
        <w:rPr>
          <w:rFonts w:ascii="Times New Roman" w:hAnsi="Times New Roman" w:cs="Times New Roman"/>
        </w:rPr>
        <w:t xml:space="preserve"> (pp. 421-440). New York, NY: Peter Lang.  </w:t>
      </w:r>
    </w:p>
    <w:p w14:paraId="5DF51246" w14:textId="77777777" w:rsidR="007D7F21" w:rsidRPr="00FC693F" w:rsidRDefault="007D7F21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1DCAF919" w14:textId="77777777" w:rsidR="00B16714" w:rsidRPr="00FC693F" w:rsidRDefault="00B16714" w:rsidP="00FC693F">
      <w:pPr>
        <w:tabs>
          <w:tab w:val="left" w:pos="9360"/>
        </w:tabs>
        <w:ind w:left="720" w:hanging="720"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Hamp-Lyons, L. (2011). English for academic purposes. In E. Hinkel (Ed.), </w:t>
      </w:r>
      <w:r w:rsidRPr="00FC693F">
        <w:rPr>
          <w:rFonts w:ascii="Times New Roman" w:hAnsi="Times New Roman" w:cs="Times New Roman"/>
          <w:i/>
        </w:rPr>
        <w:t>Handbook of research in second language teaching and learning</w:t>
      </w:r>
      <w:r w:rsidRPr="00FC693F">
        <w:rPr>
          <w:rFonts w:ascii="Times New Roman" w:hAnsi="Times New Roman" w:cs="Times New Roman"/>
        </w:rPr>
        <w:t xml:space="preserve"> (Vol. 2, pp. 89-105), New York, NY: Routledge.</w:t>
      </w:r>
    </w:p>
    <w:p w14:paraId="0EC2FC9E" w14:textId="52DA86E6" w:rsidR="00B16714" w:rsidRPr="00FC693F" w:rsidRDefault="00B16714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5C35A9FC" w14:textId="77777777" w:rsidR="007A3533" w:rsidRPr="00FC693F" w:rsidRDefault="007A3533" w:rsidP="00FC693F">
      <w:pPr>
        <w:ind w:left="720" w:hanging="720"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Hamp-Lyons, L., &amp; Zhang, B. (2001). World </w:t>
      </w:r>
      <w:proofErr w:type="spellStart"/>
      <w:r w:rsidRPr="00FC693F">
        <w:rPr>
          <w:rFonts w:ascii="Times New Roman" w:hAnsi="Times New Roman" w:cs="Times New Roman"/>
        </w:rPr>
        <w:t>Englishes</w:t>
      </w:r>
      <w:proofErr w:type="spellEnd"/>
      <w:r w:rsidRPr="00FC693F">
        <w:rPr>
          <w:rFonts w:ascii="Times New Roman" w:hAnsi="Times New Roman" w:cs="Times New Roman"/>
        </w:rPr>
        <w:t xml:space="preserve">: Issues in and from academic writing. In J. Flowerdew &amp; M. Peacock (Eds.), </w:t>
      </w:r>
      <w:r w:rsidRPr="00FC693F">
        <w:rPr>
          <w:rFonts w:ascii="Times New Roman" w:hAnsi="Times New Roman" w:cs="Times New Roman"/>
          <w:i/>
          <w:iCs/>
        </w:rPr>
        <w:t>Research perspectives on English for academic purposes</w:t>
      </w:r>
      <w:r w:rsidRPr="00FC693F">
        <w:rPr>
          <w:rFonts w:ascii="Times New Roman" w:hAnsi="Times New Roman" w:cs="Times New Roman"/>
        </w:rPr>
        <w:t xml:space="preserve"> (pp. 101-116). Cambridge, MA: Cambridge University Press. </w:t>
      </w:r>
    </w:p>
    <w:p w14:paraId="2475F49B" w14:textId="77777777" w:rsidR="007A3533" w:rsidRPr="00FC693F" w:rsidRDefault="007A3533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6961E647" w14:textId="77777777" w:rsidR="00600643" w:rsidRPr="00FC693F" w:rsidRDefault="00600643" w:rsidP="00FC693F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  <w:r w:rsidRPr="00FC693F">
        <w:t>Hartig, A. J., &amp; Lu, X. (2014). Plain English and legal writing: Comparing expert and novice writers. </w:t>
      </w:r>
      <w:r w:rsidRPr="00FC693F">
        <w:rPr>
          <w:rStyle w:val="Emphasis"/>
          <w:rFonts w:eastAsiaTheme="minorHAnsi"/>
        </w:rPr>
        <w:t>English for Specific Purposes</w:t>
      </w:r>
      <w:r w:rsidRPr="00FC693F">
        <w:t xml:space="preserve">, 33(1), 87-96. </w:t>
      </w:r>
    </w:p>
    <w:p w14:paraId="6BCC2A6D" w14:textId="6ED70552" w:rsidR="00600643" w:rsidRPr="00FC693F" w:rsidRDefault="00600643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49F41EAA" w14:textId="35492D9C" w:rsidR="00F32373" w:rsidRPr="00FC693F" w:rsidRDefault="00F32373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Hartshorn, K. J., &amp; Evans, N. W. (2019). Expectations and challenges of non-native university writers at the outset of discipline-specific study. </w:t>
      </w:r>
      <w:r w:rsidRPr="00FC693F">
        <w:rPr>
          <w:rFonts w:ascii="Times New Roman" w:hAnsi="Times New Roman" w:cs="Times New Roman"/>
          <w:i/>
          <w:iCs/>
        </w:rPr>
        <w:t>TESL Reporter</w:t>
      </w:r>
      <w:r w:rsidRPr="00FC693F">
        <w:rPr>
          <w:rFonts w:ascii="Times New Roman" w:hAnsi="Times New Roman" w:cs="Times New Roman"/>
        </w:rPr>
        <w:t>, 52(1), 1-29.</w:t>
      </w:r>
    </w:p>
    <w:p w14:paraId="12848260" w14:textId="77777777" w:rsidR="0064309F" w:rsidRPr="00FC693F" w:rsidRDefault="0064309F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FC693F">
        <w:rPr>
          <w:rFonts w:ascii="Times New Roman" w:eastAsia="Times New Roman" w:hAnsi="Times New Roman" w:cs="Times New Roman"/>
        </w:rPr>
        <w:t xml:space="preserve">Harwood, N., &amp; Hadley, G. (2004). Demystifying institutional practices: Critical pragmatism and the teaching of academic writing. </w:t>
      </w:r>
      <w:r w:rsidRPr="00FC693F">
        <w:rPr>
          <w:rFonts w:ascii="Times New Roman" w:eastAsia="Times New Roman" w:hAnsi="Times New Roman" w:cs="Times New Roman"/>
          <w:i/>
          <w:iCs/>
        </w:rPr>
        <w:t>English for Specific Purposes</w:t>
      </w:r>
      <w:r w:rsidRPr="00FC693F">
        <w:rPr>
          <w:rFonts w:ascii="Times New Roman" w:eastAsia="Times New Roman" w:hAnsi="Times New Roman" w:cs="Times New Roman"/>
        </w:rPr>
        <w:t xml:space="preserve">, </w:t>
      </w:r>
      <w:r w:rsidRPr="00FC693F">
        <w:rPr>
          <w:rFonts w:ascii="Times New Roman" w:eastAsia="Times New Roman" w:hAnsi="Times New Roman" w:cs="Times New Roman"/>
          <w:i/>
          <w:iCs/>
        </w:rPr>
        <w:t>23</w:t>
      </w:r>
      <w:r w:rsidRPr="00FC693F">
        <w:rPr>
          <w:rFonts w:ascii="Times New Roman" w:eastAsia="Times New Roman" w:hAnsi="Times New Roman" w:cs="Times New Roman"/>
        </w:rPr>
        <w:t>(4), 355–377. doi:10.1016/j.esp.2003.08.001</w:t>
      </w:r>
    </w:p>
    <w:p w14:paraId="008A4A36" w14:textId="77777777" w:rsidR="0064309F" w:rsidRPr="00FC693F" w:rsidRDefault="0064309F" w:rsidP="00FC693F">
      <w:pPr>
        <w:ind w:left="720" w:hanging="720"/>
        <w:contextualSpacing/>
        <w:rPr>
          <w:rFonts w:ascii="Times New Roman" w:hAnsi="Times New Roman" w:cs="Times New Roman"/>
        </w:rPr>
      </w:pPr>
    </w:p>
    <w:p w14:paraId="544DA8F9" w14:textId="469A2E18" w:rsidR="008D11F6" w:rsidRPr="00FC693F" w:rsidRDefault="000D43BC" w:rsidP="00FC693F">
      <w:pPr>
        <w:ind w:left="720" w:hanging="720"/>
        <w:contextualSpacing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>Hayes, J.</w:t>
      </w:r>
      <w:r w:rsidR="00212C85" w:rsidRPr="00FC693F">
        <w:rPr>
          <w:rFonts w:ascii="Times New Roman" w:hAnsi="Times New Roman" w:cs="Times New Roman"/>
        </w:rPr>
        <w:t xml:space="preserve"> R.,</w:t>
      </w:r>
      <w:r w:rsidRPr="00FC693F">
        <w:rPr>
          <w:rFonts w:ascii="Times New Roman" w:hAnsi="Times New Roman" w:cs="Times New Roman"/>
        </w:rPr>
        <w:t xml:space="preserve"> &amp; Flower, L.</w:t>
      </w:r>
      <w:r w:rsidR="00212C85" w:rsidRPr="00FC693F">
        <w:rPr>
          <w:rFonts w:ascii="Times New Roman" w:hAnsi="Times New Roman" w:cs="Times New Roman"/>
        </w:rPr>
        <w:t xml:space="preserve"> S.</w:t>
      </w:r>
      <w:r w:rsidR="008D11F6" w:rsidRPr="00FC693F">
        <w:rPr>
          <w:rFonts w:ascii="Times New Roman" w:hAnsi="Times New Roman" w:cs="Times New Roman"/>
        </w:rPr>
        <w:t xml:space="preserve"> (</w:t>
      </w:r>
      <w:r w:rsidRPr="00FC693F">
        <w:rPr>
          <w:rFonts w:ascii="Times New Roman" w:hAnsi="Times New Roman" w:cs="Times New Roman"/>
        </w:rPr>
        <w:t xml:space="preserve">1987). On the structure of the writing process. </w:t>
      </w:r>
      <w:r w:rsidRPr="00FC693F">
        <w:rPr>
          <w:rFonts w:ascii="Times New Roman" w:hAnsi="Times New Roman" w:cs="Times New Roman"/>
          <w:i/>
        </w:rPr>
        <w:t>Topics in Language Disorders</w:t>
      </w:r>
      <w:r w:rsidR="00212C85" w:rsidRPr="00FC693F">
        <w:rPr>
          <w:rFonts w:ascii="Times New Roman" w:hAnsi="Times New Roman" w:cs="Times New Roman"/>
          <w:i/>
        </w:rPr>
        <w:t>, 7</w:t>
      </w:r>
      <w:r w:rsidR="00212C85" w:rsidRPr="00FC693F">
        <w:rPr>
          <w:rFonts w:ascii="Times New Roman" w:hAnsi="Times New Roman" w:cs="Times New Roman"/>
        </w:rPr>
        <w:t>(4),</w:t>
      </w:r>
      <w:r w:rsidRPr="00FC693F">
        <w:rPr>
          <w:rFonts w:ascii="Times New Roman" w:hAnsi="Times New Roman" w:cs="Times New Roman"/>
          <w:i/>
        </w:rPr>
        <w:t xml:space="preserve"> </w:t>
      </w:r>
      <w:r w:rsidRPr="00FC693F">
        <w:rPr>
          <w:rFonts w:ascii="Times New Roman" w:hAnsi="Times New Roman" w:cs="Times New Roman"/>
        </w:rPr>
        <w:t>19-30.</w:t>
      </w:r>
    </w:p>
    <w:p w14:paraId="23E72E41" w14:textId="4BE4F69A" w:rsidR="0076678C" w:rsidRPr="00FC693F" w:rsidRDefault="0076678C" w:rsidP="00FC693F">
      <w:pPr>
        <w:ind w:left="720" w:hanging="720"/>
        <w:contextualSpacing/>
        <w:rPr>
          <w:rFonts w:ascii="Times New Roman" w:hAnsi="Times New Roman" w:cs="Times New Roman"/>
        </w:rPr>
      </w:pPr>
    </w:p>
    <w:p w14:paraId="78A65A38" w14:textId="77777777" w:rsidR="00A73E8D" w:rsidRPr="00FC693F" w:rsidRDefault="00A73E8D" w:rsidP="00FC693F">
      <w:pPr>
        <w:pStyle w:val="NoSpacing"/>
        <w:ind w:left="720" w:hanging="720"/>
        <w:rPr>
          <w:rFonts w:ascii="Times New Roman" w:hAnsi="Times New Roman" w:cs="Times New Roman"/>
          <w:color w:val="000000"/>
          <w:shd w:val="clear" w:color="auto" w:fill="FFFFFF"/>
        </w:rPr>
      </w:pPr>
      <w:r w:rsidRPr="00FC693F">
        <w:rPr>
          <w:rFonts w:ascii="Times New Roman" w:hAnsi="Times New Roman" w:cs="Times New Roman"/>
          <w:color w:val="222222"/>
          <w:shd w:val="clear" w:color="auto" w:fill="FFFFFF"/>
        </w:rPr>
        <w:t>He, A. W</w:t>
      </w:r>
      <w:r w:rsidRPr="00FC693F">
        <w:rPr>
          <w:rFonts w:ascii="Times New Roman" w:hAnsi="Times New Roman" w:cs="Times New Roman"/>
          <w:color w:val="000000"/>
          <w:shd w:val="clear" w:color="auto" w:fill="FFFFFF"/>
        </w:rPr>
        <w:t xml:space="preserve">. (1998). </w:t>
      </w:r>
      <w:r w:rsidRPr="00FC693F">
        <w:rPr>
          <w:rFonts w:ascii="Times New Roman" w:hAnsi="Times New Roman" w:cs="Times New Roman"/>
          <w:i/>
          <w:color w:val="000000"/>
          <w:shd w:val="clear" w:color="auto" w:fill="FFFFFF"/>
        </w:rPr>
        <w:t>Reconstructing institutions:  Language use in academic counseling encounters</w:t>
      </w:r>
      <w:r w:rsidRPr="00FC693F">
        <w:rPr>
          <w:rFonts w:ascii="Times New Roman" w:hAnsi="Times New Roman" w:cs="Times New Roman"/>
          <w:color w:val="000000"/>
          <w:shd w:val="clear" w:color="auto" w:fill="FFFFFF"/>
        </w:rPr>
        <w:t xml:space="preserve">.  Greenwich, CT and London, UK: Greenwood Publishing Group. </w:t>
      </w:r>
    </w:p>
    <w:p w14:paraId="29D55839" w14:textId="77777777" w:rsidR="00A73E8D" w:rsidRPr="00FC693F" w:rsidRDefault="00A73E8D" w:rsidP="00FC693F">
      <w:pPr>
        <w:ind w:left="720" w:hanging="720"/>
        <w:contextualSpacing/>
        <w:rPr>
          <w:rFonts w:ascii="Times New Roman" w:hAnsi="Times New Roman" w:cs="Times New Roman"/>
        </w:rPr>
      </w:pPr>
    </w:p>
    <w:p w14:paraId="3DE58DE1" w14:textId="77777777" w:rsidR="0076678C" w:rsidRPr="00FC693F" w:rsidRDefault="0076678C" w:rsidP="00FC693F">
      <w:pPr>
        <w:ind w:left="720" w:hanging="720"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Heffernan, N. (2006). An integrated approach to teaching academic writing. </w:t>
      </w:r>
      <w:r w:rsidRPr="00FC693F">
        <w:rPr>
          <w:rFonts w:ascii="Times New Roman" w:hAnsi="Times New Roman" w:cs="Times New Roman"/>
          <w:i/>
        </w:rPr>
        <w:t>The Asian EFL Journal Quarterly, 8</w:t>
      </w:r>
      <w:r w:rsidRPr="00FC693F">
        <w:rPr>
          <w:rFonts w:ascii="Times New Roman" w:hAnsi="Times New Roman" w:cs="Times New Roman"/>
        </w:rPr>
        <w:t xml:space="preserve">(3), 249-258. </w:t>
      </w:r>
    </w:p>
    <w:p w14:paraId="42582A81" w14:textId="77777777" w:rsidR="00472426" w:rsidRPr="00FC693F" w:rsidRDefault="00472426" w:rsidP="00FC693F">
      <w:pPr>
        <w:ind w:left="720" w:hanging="720"/>
        <w:contextualSpacing/>
        <w:rPr>
          <w:rFonts w:ascii="Times New Roman" w:hAnsi="Times New Roman" w:cs="Times New Roman"/>
        </w:rPr>
      </w:pPr>
    </w:p>
    <w:p w14:paraId="4B637832" w14:textId="77777777" w:rsidR="00293508" w:rsidRPr="00FC693F" w:rsidRDefault="00293508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FC693F">
        <w:rPr>
          <w:rFonts w:ascii="Times New Roman" w:eastAsia="Times New Roman" w:hAnsi="Times New Roman" w:cs="Times New Roman"/>
        </w:rPr>
        <w:lastRenderedPageBreak/>
        <w:t xml:space="preserve">Hinkel, E. (2003). Simplicity without elegance: Features of sentences in L1 and L2 academic texts. </w:t>
      </w:r>
      <w:r w:rsidR="005E708C" w:rsidRPr="00FC693F">
        <w:rPr>
          <w:rFonts w:ascii="Times New Roman" w:eastAsia="Times New Roman" w:hAnsi="Times New Roman" w:cs="Times New Roman"/>
          <w:i/>
          <w:iCs/>
        </w:rPr>
        <w:t>TESOL</w:t>
      </w:r>
      <w:r w:rsidRPr="00FC693F">
        <w:rPr>
          <w:rFonts w:ascii="Times New Roman" w:eastAsia="Times New Roman" w:hAnsi="Times New Roman" w:cs="Times New Roman"/>
          <w:i/>
          <w:iCs/>
        </w:rPr>
        <w:t xml:space="preserve"> Quarterly</w:t>
      </w:r>
      <w:r w:rsidRPr="00FC693F">
        <w:rPr>
          <w:rFonts w:ascii="Times New Roman" w:eastAsia="Times New Roman" w:hAnsi="Times New Roman" w:cs="Times New Roman"/>
        </w:rPr>
        <w:t xml:space="preserve">, </w:t>
      </w:r>
      <w:r w:rsidRPr="00FC693F">
        <w:rPr>
          <w:rFonts w:ascii="Times New Roman" w:eastAsia="Times New Roman" w:hAnsi="Times New Roman" w:cs="Times New Roman"/>
          <w:i/>
          <w:iCs/>
        </w:rPr>
        <w:t>37</w:t>
      </w:r>
      <w:r w:rsidR="000D6FA4" w:rsidRPr="00FC693F">
        <w:rPr>
          <w:rFonts w:ascii="Times New Roman" w:eastAsia="Times New Roman" w:hAnsi="Times New Roman" w:cs="Times New Roman"/>
        </w:rPr>
        <w:t>(2), 275-</w:t>
      </w:r>
      <w:r w:rsidRPr="00FC693F">
        <w:rPr>
          <w:rFonts w:ascii="Times New Roman" w:eastAsia="Times New Roman" w:hAnsi="Times New Roman" w:cs="Times New Roman"/>
        </w:rPr>
        <w:t>301.</w:t>
      </w:r>
    </w:p>
    <w:p w14:paraId="4206EE21" w14:textId="573D1703" w:rsidR="00A3018F" w:rsidRPr="00FC693F" w:rsidRDefault="00A3018F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2C6FADEA" w14:textId="77777777" w:rsidR="009A1E6A" w:rsidRPr="00FC693F" w:rsidRDefault="009A1E6A" w:rsidP="00FC693F">
      <w:pPr>
        <w:ind w:left="720" w:hanging="720"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Hinkel, E. (2009). The effects of essay topics on modal verb uses in L1 and L2 academic writing. </w:t>
      </w:r>
      <w:r w:rsidRPr="00FC693F">
        <w:rPr>
          <w:rFonts w:ascii="Times New Roman" w:hAnsi="Times New Roman" w:cs="Times New Roman"/>
          <w:i/>
        </w:rPr>
        <w:t>Journal of Pragmatics, 41</w:t>
      </w:r>
      <w:r w:rsidRPr="00FC693F">
        <w:rPr>
          <w:rFonts w:ascii="Times New Roman" w:hAnsi="Times New Roman" w:cs="Times New Roman"/>
        </w:rPr>
        <w:t>(4), 667-683.</w:t>
      </w:r>
    </w:p>
    <w:p w14:paraId="5DA8B68A" w14:textId="77777777" w:rsidR="009A1E6A" w:rsidRPr="00FC693F" w:rsidRDefault="009A1E6A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1EEA4B45" w14:textId="77777777" w:rsidR="00293508" w:rsidRPr="00FC693F" w:rsidRDefault="005E708C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FC693F">
        <w:rPr>
          <w:rFonts w:ascii="Times New Roman" w:eastAsia="Times New Roman" w:hAnsi="Times New Roman" w:cs="Times New Roman"/>
        </w:rPr>
        <w:t>Hinkel, E. (2010). What research on second language writing tells us and what it d</w:t>
      </w:r>
      <w:r w:rsidR="00293508" w:rsidRPr="00FC693F">
        <w:rPr>
          <w:rFonts w:ascii="Times New Roman" w:eastAsia="Times New Roman" w:hAnsi="Times New Roman" w:cs="Times New Roman"/>
        </w:rPr>
        <w:t xml:space="preserve">oesn’t. </w:t>
      </w:r>
      <w:r w:rsidR="00FB40C3" w:rsidRPr="00FC693F">
        <w:rPr>
          <w:rFonts w:ascii="Times New Roman" w:eastAsia="Times New Roman" w:hAnsi="Times New Roman" w:cs="Times New Roman"/>
        </w:rPr>
        <w:t xml:space="preserve">In E. Hinkel (Ed.), </w:t>
      </w:r>
      <w:r w:rsidR="00293508" w:rsidRPr="00FC693F">
        <w:rPr>
          <w:rFonts w:ascii="Times New Roman" w:eastAsia="Times New Roman" w:hAnsi="Times New Roman" w:cs="Times New Roman"/>
          <w:i/>
          <w:iCs/>
        </w:rPr>
        <w:t xml:space="preserve">Handbook of </w:t>
      </w:r>
      <w:r w:rsidR="000D6FA4" w:rsidRPr="00FC693F">
        <w:rPr>
          <w:rFonts w:ascii="Times New Roman" w:eastAsia="Times New Roman" w:hAnsi="Times New Roman" w:cs="Times New Roman"/>
          <w:i/>
          <w:iCs/>
        </w:rPr>
        <w:t>r</w:t>
      </w:r>
      <w:r w:rsidR="00293508" w:rsidRPr="00FC693F">
        <w:rPr>
          <w:rFonts w:ascii="Times New Roman" w:eastAsia="Times New Roman" w:hAnsi="Times New Roman" w:cs="Times New Roman"/>
          <w:i/>
          <w:iCs/>
        </w:rPr>
        <w:t xml:space="preserve">esearch in </w:t>
      </w:r>
      <w:r w:rsidR="000D6FA4" w:rsidRPr="00FC693F">
        <w:rPr>
          <w:rFonts w:ascii="Times New Roman" w:eastAsia="Times New Roman" w:hAnsi="Times New Roman" w:cs="Times New Roman"/>
          <w:i/>
          <w:iCs/>
        </w:rPr>
        <w:t>s</w:t>
      </w:r>
      <w:r w:rsidR="00293508" w:rsidRPr="00FC693F">
        <w:rPr>
          <w:rFonts w:ascii="Times New Roman" w:eastAsia="Times New Roman" w:hAnsi="Times New Roman" w:cs="Times New Roman"/>
          <w:i/>
          <w:iCs/>
        </w:rPr>
        <w:t xml:space="preserve">econd </w:t>
      </w:r>
      <w:r w:rsidR="000D6FA4" w:rsidRPr="00FC693F">
        <w:rPr>
          <w:rFonts w:ascii="Times New Roman" w:eastAsia="Times New Roman" w:hAnsi="Times New Roman" w:cs="Times New Roman"/>
          <w:i/>
          <w:iCs/>
        </w:rPr>
        <w:t>l</w:t>
      </w:r>
      <w:r w:rsidR="00293508" w:rsidRPr="00FC693F">
        <w:rPr>
          <w:rFonts w:ascii="Times New Roman" w:eastAsia="Times New Roman" w:hAnsi="Times New Roman" w:cs="Times New Roman"/>
          <w:i/>
          <w:iCs/>
        </w:rPr>
        <w:t xml:space="preserve">anguage </w:t>
      </w:r>
      <w:r w:rsidR="000D6FA4" w:rsidRPr="00FC693F">
        <w:rPr>
          <w:rFonts w:ascii="Times New Roman" w:eastAsia="Times New Roman" w:hAnsi="Times New Roman" w:cs="Times New Roman"/>
          <w:i/>
          <w:iCs/>
        </w:rPr>
        <w:t>t</w:t>
      </w:r>
      <w:r w:rsidR="00293508" w:rsidRPr="00FC693F">
        <w:rPr>
          <w:rFonts w:ascii="Times New Roman" w:eastAsia="Times New Roman" w:hAnsi="Times New Roman" w:cs="Times New Roman"/>
          <w:i/>
          <w:iCs/>
        </w:rPr>
        <w:t xml:space="preserve">eaching and </w:t>
      </w:r>
      <w:r w:rsidR="000D6FA4" w:rsidRPr="00FC693F">
        <w:rPr>
          <w:rFonts w:ascii="Times New Roman" w:eastAsia="Times New Roman" w:hAnsi="Times New Roman" w:cs="Times New Roman"/>
          <w:i/>
          <w:iCs/>
        </w:rPr>
        <w:t>l</w:t>
      </w:r>
      <w:r w:rsidR="00293508" w:rsidRPr="00FC693F">
        <w:rPr>
          <w:rFonts w:ascii="Times New Roman" w:eastAsia="Times New Roman" w:hAnsi="Times New Roman" w:cs="Times New Roman"/>
          <w:i/>
          <w:iCs/>
        </w:rPr>
        <w:t>earning</w:t>
      </w:r>
      <w:r w:rsidR="00293508" w:rsidRPr="00FC693F">
        <w:rPr>
          <w:rFonts w:ascii="Times New Roman" w:eastAsia="Times New Roman" w:hAnsi="Times New Roman" w:cs="Times New Roman"/>
        </w:rPr>
        <w:t xml:space="preserve">, </w:t>
      </w:r>
      <w:r w:rsidR="00293508" w:rsidRPr="00FC693F">
        <w:rPr>
          <w:rFonts w:ascii="Times New Roman" w:eastAsia="Times New Roman" w:hAnsi="Times New Roman" w:cs="Times New Roman"/>
          <w:i/>
          <w:iCs/>
        </w:rPr>
        <w:t>2</w:t>
      </w:r>
      <w:r w:rsidR="00293508" w:rsidRPr="00FC693F">
        <w:rPr>
          <w:rFonts w:ascii="Times New Roman" w:eastAsia="Times New Roman" w:hAnsi="Times New Roman" w:cs="Times New Roman"/>
        </w:rPr>
        <w:t xml:space="preserve">, </w:t>
      </w:r>
      <w:r w:rsidR="00FB40C3" w:rsidRPr="00FC693F">
        <w:rPr>
          <w:rFonts w:ascii="Times New Roman" w:eastAsia="Times New Roman" w:hAnsi="Times New Roman" w:cs="Times New Roman"/>
        </w:rPr>
        <w:t xml:space="preserve">(pp. </w:t>
      </w:r>
      <w:r w:rsidR="000D6FA4" w:rsidRPr="00FC693F">
        <w:rPr>
          <w:rFonts w:ascii="Times New Roman" w:eastAsia="Times New Roman" w:hAnsi="Times New Roman" w:cs="Times New Roman"/>
        </w:rPr>
        <w:t>523-</w:t>
      </w:r>
      <w:r w:rsidR="00293508" w:rsidRPr="00FC693F">
        <w:rPr>
          <w:rFonts w:ascii="Times New Roman" w:eastAsia="Times New Roman" w:hAnsi="Times New Roman" w:cs="Times New Roman"/>
        </w:rPr>
        <w:t>538</w:t>
      </w:r>
      <w:r w:rsidR="00FB40C3" w:rsidRPr="00FC693F">
        <w:rPr>
          <w:rFonts w:ascii="Times New Roman" w:eastAsia="Times New Roman" w:hAnsi="Times New Roman" w:cs="Times New Roman"/>
        </w:rPr>
        <w:t>)</w:t>
      </w:r>
      <w:r w:rsidR="009A3EB0" w:rsidRPr="00FC693F">
        <w:rPr>
          <w:rFonts w:ascii="Times New Roman" w:eastAsia="Times New Roman" w:hAnsi="Times New Roman" w:cs="Times New Roman"/>
        </w:rPr>
        <w:t>.</w:t>
      </w:r>
      <w:r w:rsidR="00FB40C3" w:rsidRPr="00FC693F">
        <w:rPr>
          <w:rFonts w:ascii="Times New Roman" w:eastAsia="Times New Roman" w:hAnsi="Times New Roman" w:cs="Times New Roman"/>
        </w:rPr>
        <w:t xml:space="preserve"> New York, NY: Routledge</w:t>
      </w:r>
      <w:r w:rsidR="00293508" w:rsidRPr="00FC693F">
        <w:rPr>
          <w:rFonts w:ascii="Times New Roman" w:eastAsia="Times New Roman" w:hAnsi="Times New Roman" w:cs="Times New Roman"/>
        </w:rPr>
        <w:t>.</w:t>
      </w:r>
    </w:p>
    <w:p w14:paraId="1D566365" w14:textId="77777777" w:rsidR="0077042C" w:rsidRPr="00FC693F" w:rsidRDefault="0077042C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162FDE8E" w14:textId="77777777" w:rsidR="0077042C" w:rsidRPr="00FC693F" w:rsidRDefault="0077042C" w:rsidP="00FC693F">
      <w:pPr>
        <w:ind w:left="720" w:hanging="720"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Hoadley-Maidment, E. (1997). From ‘story’ to argument: The acquisition of academic writing skills in an open-learning context, </w:t>
      </w:r>
      <w:r w:rsidRPr="00FC693F">
        <w:rPr>
          <w:rFonts w:ascii="Times New Roman" w:hAnsi="Times New Roman" w:cs="Times New Roman"/>
          <w:i/>
        </w:rPr>
        <w:t>Language and Education, 11</w:t>
      </w:r>
      <w:r w:rsidRPr="00FC693F">
        <w:rPr>
          <w:rFonts w:ascii="Times New Roman" w:hAnsi="Times New Roman" w:cs="Times New Roman"/>
        </w:rPr>
        <w:t>(1), 55-68.</w:t>
      </w:r>
    </w:p>
    <w:p w14:paraId="45799E4A" w14:textId="77777777" w:rsidR="00CE004D" w:rsidRPr="00FC693F" w:rsidRDefault="00CE004D" w:rsidP="00FC693F">
      <w:pPr>
        <w:ind w:left="720" w:hanging="720"/>
        <w:rPr>
          <w:rFonts w:ascii="Times New Roman" w:hAnsi="Times New Roman" w:cs="Times New Roman"/>
          <w:lang w:bidi="ar-OM"/>
        </w:rPr>
      </w:pPr>
    </w:p>
    <w:p w14:paraId="65BA5944" w14:textId="77777777" w:rsidR="00CE004D" w:rsidRPr="00FC693F" w:rsidRDefault="00CE004D" w:rsidP="00FC693F">
      <w:pPr>
        <w:ind w:left="720" w:hanging="720"/>
        <w:rPr>
          <w:rFonts w:ascii="Times New Roman" w:hAnsi="Times New Roman" w:cs="Times New Roman"/>
          <w:lang w:bidi="ar-OM"/>
        </w:rPr>
      </w:pPr>
      <w:r w:rsidRPr="00FC693F">
        <w:rPr>
          <w:rFonts w:ascii="Times New Roman" w:hAnsi="Times New Roman" w:cs="Times New Roman"/>
          <w:lang w:bidi="ar-OM"/>
        </w:rPr>
        <w:t xml:space="preserve">Holes, C. (1984). Textual approximation in the teaching of academic writing to Arab students: A contrastive approach. In J. Swales &amp; H. Mustafa (Eds.), </w:t>
      </w:r>
      <w:r w:rsidRPr="00FC693F">
        <w:rPr>
          <w:rFonts w:ascii="Times New Roman" w:hAnsi="Times New Roman" w:cs="Times New Roman"/>
          <w:i/>
          <w:iCs/>
          <w:lang w:bidi="ar-OM"/>
        </w:rPr>
        <w:t xml:space="preserve">English for specific purposes in the Arab world </w:t>
      </w:r>
      <w:r w:rsidRPr="00FC693F">
        <w:rPr>
          <w:rFonts w:ascii="Times New Roman" w:hAnsi="Times New Roman" w:cs="Times New Roman"/>
          <w:iCs/>
          <w:lang w:bidi="ar-OM"/>
        </w:rPr>
        <w:t xml:space="preserve">(pp. 228-242). </w:t>
      </w:r>
      <w:r w:rsidRPr="00FC693F">
        <w:rPr>
          <w:rFonts w:ascii="Times New Roman" w:hAnsi="Times New Roman" w:cs="Times New Roman"/>
          <w:lang w:bidi="ar-OM"/>
        </w:rPr>
        <w:t>Birmingham, UK: The Language Studies Unit, University of Aston.</w:t>
      </w:r>
    </w:p>
    <w:p w14:paraId="38FF847C" w14:textId="77777777" w:rsidR="00A3018F" w:rsidRPr="00FC693F" w:rsidRDefault="00A3018F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3D8A4969" w14:textId="77777777" w:rsidR="00293508" w:rsidRPr="00FC693F" w:rsidRDefault="00293508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FC693F">
        <w:rPr>
          <w:rFonts w:ascii="Times New Roman" w:eastAsia="Times New Roman" w:hAnsi="Times New Roman" w:cs="Times New Roman"/>
        </w:rPr>
        <w:t xml:space="preserve">Horowitz, D. M. (1986). What professors actually require: Academic tasks for the ESL classroom. </w:t>
      </w:r>
      <w:r w:rsidR="005E708C" w:rsidRPr="00FC693F">
        <w:rPr>
          <w:rFonts w:ascii="Times New Roman" w:eastAsia="Times New Roman" w:hAnsi="Times New Roman" w:cs="Times New Roman"/>
          <w:i/>
          <w:iCs/>
        </w:rPr>
        <w:t>TESOL Q</w:t>
      </w:r>
      <w:r w:rsidRPr="00FC693F">
        <w:rPr>
          <w:rFonts w:ascii="Times New Roman" w:eastAsia="Times New Roman" w:hAnsi="Times New Roman" w:cs="Times New Roman"/>
          <w:i/>
          <w:iCs/>
        </w:rPr>
        <w:t>uarterly</w:t>
      </w:r>
      <w:r w:rsidRPr="00FC693F">
        <w:rPr>
          <w:rFonts w:ascii="Times New Roman" w:eastAsia="Times New Roman" w:hAnsi="Times New Roman" w:cs="Times New Roman"/>
        </w:rPr>
        <w:t xml:space="preserve">, </w:t>
      </w:r>
      <w:r w:rsidRPr="00FC693F">
        <w:rPr>
          <w:rFonts w:ascii="Times New Roman" w:eastAsia="Times New Roman" w:hAnsi="Times New Roman" w:cs="Times New Roman"/>
          <w:i/>
          <w:iCs/>
        </w:rPr>
        <w:t>20</w:t>
      </w:r>
      <w:r w:rsidR="000D6FA4" w:rsidRPr="00FC693F">
        <w:rPr>
          <w:rFonts w:ascii="Times New Roman" w:eastAsia="Times New Roman" w:hAnsi="Times New Roman" w:cs="Times New Roman"/>
        </w:rPr>
        <w:t>(3), 445-</w:t>
      </w:r>
      <w:r w:rsidRPr="00FC693F">
        <w:rPr>
          <w:rFonts w:ascii="Times New Roman" w:eastAsia="Times New Roman" w:hAnsi="Times New Roman" w:cs="Times New Roman"/>
        </w:rPr>
        <w:t>462.</w:t>
      </w:r>
    </w:p>
    <w:p w14:paraId="7D2F1C1B" w14:textId="77777777" w:rsidR="00A3018F" w:rsidRPr="00FC693F" w:rsidRDefault="00A3018F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13562548" w14:textId="77777777" w:rsidR="00741D3C" w:rsidRPr="00FC693F" w:rsidRDefault="00741D3C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FC693F">
        <w:rPr>
          <w:rFonts w:ascii="Times New Roman" w:eastAsia="Times New Roman" w:hAnsi="Times New Roman" w:cs="Times New Roman"/>
        </w:rPr>
        <w:t xml:space="preserve">Howard, R. M. (2002). Don’t police plagiarism: Just TEACH! </w:t>
      </w:r>
      <w:r w:rsidRPr="00FC693F">
        <w:rPr>
          <w:rFonts w:ascii="Times New Roman" w:eastAsia="Times New Roman" w:hAnsi="Times New Roman" w:cs="Times New Roman"/>
          <w:i/>
          <w:iCs/>
        </w:rPr>
        <w:t>Education Digest</w:t>
      </w:r>
      <w:r w:rsidRPr="00FC693F">
        <w:rPr>
          <w:rFonts w:ascii="Times New Roman" w:eastAsia="Times New Roman" w:hAnsi="Times New Roman" w:cs="Times New Roman"/>
        </w:rPr>
        <w:t xml:space="preserve">, </w:t>
      </w:r>
      <w:r w:rsidRPr="00FC693F">
        <w:rPr>
          <w:rFonts w:ascii="Times New Roman" w:eastAsia="Times New Roman" w:hAnsi="Times New Roman" w:cs="Times New Roman"/>
          <w:i/>
          <w:iCs/>
        </w:rPr>
        <w:t>67</w:t>
      </w:r>
      <w:r w:rsidRPr="00FC693F">
        <w:rPr>
          <w:rFonts w:ascii="Times New Roman" w:eastAsia="Times New Roman" w:hAnsi="Times New Roman" w:cs="Times New Roman"/>
        </w:rPr>
        <w:t>(5), 46.</w:t>
      </w:r>
    </w:p>
    <w:p w14:paraId="6AE0FD2A" w14:textId="77777777" w:rsidR="00741D3C" w:rsidRPr="00FC693F" w:rsidRDefault="00741D3C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545D356F" w14:textId="77777777" w:rsidR="0064309F" w:rsidRPr="00FC693F" w:rsidRDefault="0064309F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FC693F">
        <w:rPr>
          <w:rFonts w:ascii="Times New Roman" w:eastAsia="Times New Roman" w:hAnsi="Times New Roman" w:cs="Times New Roman"/>
        </w:rPr>
        <w:t xml:space="preserve">Howard, R. M., Serviss, T., &amp; Rodrigue, T. K. (2010). Writing from sources, writing from sentences. </w:t>
      </w:r>
      <w:r w:rsidRPr="00FC693F">
        <w:rPr>
          <w:rFonts w:ascii="Times New Roman" w:eastAsia="Times New Roman" w:hAnsi="Times New Roman" w:cs="Times New Roman"/>
          <w:i/>
          <w:iCs/>
        </w:rPr>
        <w:t>Writing &amp; Pedagogy</w:t>
      </w:r>
      <w:r w:rsidRPr="00FC693F">
        <w:rPr>
          <w:rFonts w:ascii="Times New Roman" w:eastAsia="Times New Roman" w:hAnsi="Times New Roman" w:cs="Times New Roman"/>
        </w:rPr>
        <w:t xml:space="preserve">, </w:t>
      </w:r>
      <w:r w:rsidRPr="00FC693F">
        <w:rPr>
          <w:rFonts w:ascii="Times New Roman" w:eastAsia="Times New Roman" w:hAnsi="Times New Roman" w:cs="Times New Roman"/>
          <w:i/>
          <w:iCs/>
        </w:rPr>
        <w:t>2</w:t>
      </w:r>
      <w:r w:rsidRPr="00FC693F">
        <w:rPr>
          <w:rFonts w:ascii="Times New Roman" w:eastAsia="Times New Roman" w:hAnsi="Times New Roman" w:cs="Times New Roman"/>
        </w:rPr>
        <w:t>(2), 177</w:t>
      </w:r>
      <w:r w:rsidR="000D6FA4" w:rsidRPr="00FC693F">
        <w:rPr>
          <w:rFonts w:ascii="Times New Roman" w:eastAsia="Times New Roman" w:hAnsi="Times New Roman" w:cs="Times New Roman"/>
        </w:rPr>
        <w:t>-</w:t>
      </w:r>
      <w:r w:rsidRPr="00FC693F">
        <w:rPr>
          <w:rFonts w:ascii="Times New Roman" w:eastAsia="Times New Roman" w:hAnsi="Times New Roman" w:cs="Times New Roman"/>
        </w:rPr>
        <w:t>192.</w:t>
      </w:r>
    </w:p>
    <w:p w14:paraId="16D7C2DC" w14:textId="77777777" w:rsidR="004531E7" w:rsidRPr="00FC693F" w:rsidRDefault="004531E7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6E5B3C19" w14:textId="6B8FF9EB" w:rsidR="004531E7" w:rsidRPr="00FC693F" w:rsidRDefault="004531E7" w:rsidP="00FC693F">
      <w:pPr>
        <w:pStyle w:val="Body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C693F">
        <w:rPr>
          <w:rFonts w:ascii="Times New Roman" w:hAnsi="Times New Roman" w:cs="Times New Roman"/>
          <w:sz w:val="24"/>
          <w:szCs w:val="24"/>
        </w:rPr>
        <w:t xml:space="preserve">Howarth, P. (1998). The phraseology of learners’ academic writing. In A. P. Cowie (Ed.), </w:t>
      </w:r>
      <w:r w:rsidRPr="00FC693F">
        <w:rPr>
          <w:rFonts w:ascii="Times New Roman" w:hAnsi="Times New Roman" w:cs="Times New Roman"/>
          <w:i/>
          <w:iCs/>
          <w:sz w:val="24"/>
          <w:szCs w:val="24"/>
        </w:rPr>
        <w:t>Phraseology</w:t>
      </w:r>
      <w:r w:rsidRPr="00FC693F">
        <w:rPr>
          <w:rFonts w:ascii="Times New Roman" w:hAnsi="Times New Roman" w:cs="Times New Roman"/>
          <w:sz w:val="24"/>
          <w:szCs w:val="24"/>
        </w:rPr>
        <w:t xml:space="preserve"> (pp. 161-186). Oxford, UK: Clarendon Press. </w:t>
      </w:r>
    </w:p>
    <w:p w14:paraId="0D739B91" w14:textId="2723D26F" w:rsidR="00531955" w:rsidRPr="00FC693F" w:rsidRDefault="00531955" w:rsidP="00FC693F">
      <w:pPr>
        <w:pStyle w:val="Body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C05472" w14:textId="3B2602C6" w:rsidR="00531955" w:rsidRPr="00FC693F" w:rsidRDefault="00531955" w:rsidP="00FC693F">
      <w:pPr>
        <w:adjustRightInd w:val="0"/>
        <w:snapToGrid w:val="0"/>
        <w:ind w:left="720" w:hanging="720"/>
        <w:rPr>
          <w:rFonts w:ascii="Times New Roman" w:eastAsia="Songti SC" w:hAnsi="Times New Roman" w:cs="Times New Roman"/>
        </w:rPr>
      </w:pPr>
      <w:bookmarkStart w:id="1" w:name="_Hlk18783348"/>
      <w:r w:rsidRPr="00FC693F">
        <w:rPr>
          <w:rFonts w:ascii="Times New Roman" w:eastAsia="Songti SC" w:hAnsi="Times New Roman" w:cs="Times New Roman"/>
        </w:rPr>
        <w:t xml:space="preserve">Hu, G., &amp; Lei, J. (2016). Plagiarism in English academic writing: A comparison of Chinese university teachers' and students' understandings and stances. </w:t>
      </w:r>
      <w:r w:rsidRPr="00FC693F">
        <w:rPr>
          <w:rFonts w:ascii="Times New Roman" w:eastAsia="Songti SC" w:hAnsi="Times New Roman" w:cs="Times New Roman"/>
          <w:i/>
        </w:rPr>
        <w:t>System, 56</w:t>
      </w:r>
      <w:r w:rsidRPr="00FC693F">
        <w:rPr>
          <w:rFonts w:ascii="Times New Roman" w:eastAsia="Songti SC" w:hAnsi="Times New Roman" w:cs="Times New Roman"/>
        </w:rPr>
        <w:t xml:space="preserve">, 107-118. </w:t>
      </w:r>
      <w:bookmarkEnd w:id="1"/>
    </w:p>
    <w:p w14:paraId="244CAE1D" w14:textId="77777777" w:rsidR="00531955" w:rsidRPr="00FC693F" w:rsidRDefault="00531955" w:rsidP="00FC693F">
      <w:pPr>
        <w:pStyle w:val="Body"/>
        <w:spacing w:line="240" w:lineRule="auto"/>
        <w:ind w:left="720" w:hanging="720"/>
        <w:rPr>
          <w:rFonts w:ascii="Times New Roman" w:eastAsia="Times" w:hAnsi="Times New Roman" w:cs="Times New Roman"/>
          <w:sz w:val="24"/>
          <w:szCs w:val="24"/>
        </w:rPr>
      </w:pPr>
    </w:p>
    <w:p w14:paraId="3D1D848B" w14:textId="77777777" w:rsidR="00464B41" w:rsidRPr="00FC693F" w:rsidRDefault="00464B41" w:rsidP="00FC693F">
      <w:pPr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</w:rPr>
      </w:pPr>
      <w:r w:rsidRPr="00FC693F">
        <w:rPr>
          <w:rFonts w:ascii="Times New Roman" w:hAnsi="Times New Roman" w:cs="Times New Roman"/>
          <w:lang w:bidi="ar-OM"/>
        </w:rPr>
        <w:t xml:space="preserve">Huang, J. (2004). </w:t>
      </w:r>
      <w:r w:rsidRPr="00FC693F">
        <w:rPr>
          <w:rFonts w:ascii="Times New Roman" w:hAnsi="Times New Roman" w:cs="Times New Roman"/>
        </w:rPr>
        <w:t xml:space="preserve">Socializing ESL students into the discourse of school science through academic writing. </w:t>
      </w:r>
      <w:r w:rsidRPr="00FC693F">
        <w:rPr>
          <w:rFonts w:ascii="Times New Roman" w:hAnsi="Times New Roman" w:cs="Times New Roman"/>
          <w:i/>
          <w:iCs/>
        </w:rPr>
        <w:t>Language and Education</w:t>
      </w:r>
      <w:r w:rsidRPr="00FC693F">
        <w:rPr>
          <w:rFonts w:ascii="Times New Roman" w:hAnsi="Times New Roman" w:cs="Times New Roman"/>
        </w:rPr>
        <w:t xml:space="preserve">, </w:t>
      </w:r>
      <w:r w:rsidRPr="00FC693F">
        <w:rPr>
          <w:rFonts w:ascii="Times New Roman" w:hAnsi="Times New Roman" w:cs="Times New Roman"/>
          <w:i/>
        </w:rPr>
        <w:t>18</w:t>
      </w:r>
      <w:r w:rsidRPr="00FC693F">
        <w:rPr>
          <w:rFonts w:ascii="Times New Roman" w:hAnsi="Times New Roman" w:cs="Times New Roman"/>
        </w:rPr>
        <w:t>(2), 97-123</w:t>
      </w:r>
    </w:p>
    <w:p w14:paraId="30728CE8" w14:textId="77777777" w:rsidR="0064309F" w:rsidRPr="00FC693F" w:rsidRDefault="0064309F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359473E7" w14:textId="38081D82" w:rsidR="00776FF4" w:rsidRPr="00FC693F" w:rsidRDefault="00776FF4" w:rsidP="00FC693F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</w:rPr>
      </w:pPr>
      <w:r w:rsidRPr="00FC693F">
        <w:rPr>
          <w:rFonts w:ascii="Times New Roman" w:hAnsi="Times New Roman" w:cs="Times New Roman"/>
          <w:color w:val="000000"/>
        </w:rPr>
        <w:t xml:space="preserve">Hubbard, P. (2010). Reflections on teaching discourse functions using a science thesis. </w:t>
      </w:r>
      <w:r w:rsidRPr="00FC693F">
        <w:rPr>
          <w:rFonts w:ascii="Times New Roman" w:hAnsi="Times New Roman" w:cs="Times New Roman"/>
          <w:i/>
          <w:iCs/>
          <w:color w:val="000000"/>
        </w:rPr>
        <w:t>Journal of Writing and Pedagogy</w:t>
      </w:r>
      <w:r w:rsidRPr="00FC693F">
        <w:rPr>
          <w:rFonts w:ascii="Times New Roman" w:hAnsi="Times New Roman" w:cs="Times New Roman"/>
          <w:color w:val="000000"/>
        </w:rPr>
        <w:t xml:space="preserve">, 1(2), 264-277. </w:t>
      </w:r>
    </w:p>
    <w:p w14:paraId="2A60DA19" w14:textId="77777777" w:rsidR="00B53E8E" w:rsidRPr="00FC693F" w:rsidRDefault="00B53E8E" w:rsidP="00FC693F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</w:rPr>
      </w:pPr>
    </w:p>
    <w:p w14:paraId="1B2F33AC" w14:textId="2EC6B3D0" w:rsidR="00776FF4" w:rsidRPr="00FC693F" w:rsidRDefault="00B53E8E" w:rsidP="00FC693F">
      <w:pPr>
        <w:pStyle w:val="ListParagraph"/>
        <w:spacing w:after="200"/>
        <w:ind w:hanging="720"/>
        <w:rPr>
          <w:sz w:val="24"/>
          <w:szCs w:val="24"/>
        </w:rPr>
      </w:pPr>
      <w:bookmarkStart w:id="2" w:name="_Hlk88454954"/>
      <w:r w:rsidRPr="00FC693F">
        <w:rPr>
          <w:rFonts w:eastAsia="Calibri"/>
          <w:sz w:val="24"/>
          <w:szCs w:val="24"/>
        </w:rPr>
        <w:t xml:space="preserve">Huerta, M., Goodson, P., Beigi, M., &amp; </w:t>
      </w:r>
      <w:proofErr w:type="spellStart"/>
      <w:r w:rsidRPr="00FC693F">
        <w:rPr>
          <w:rFonts w:eastAsia="Calibri"/>
          <w:sz w:val="24"/>
          <w:szCs w:val="24"/>
        </w:rPr>
        <w:t>Chlup</w:t>
      </w:r>
      <w:proofErr w:type="spellEnd"/>
      <w:r w:rsidRPr="00FC693F">
        <w:rPr>
          <w:rFonts w:eastAsia="Calibri"/>
          <w:sz w:val="24"/>
          <w:szCs w:val="24"/>
        </w:rPr>
        <w:t>, D. (2017). Graduate students as academic writers: Writing anxiety, self-</w:t>
      </w:r>
      <w:proofErr w:type="gramStart"/>
      <w:r w:rsidRPr="00FC693F">
        <w:rPr>
          <w:rFonts w:eastAsia="Calibri"/>
          <w:sz w:val="24"/>
          <w:szCs w:val="24"/>
        </w:rPr>
        <w:t>efficacy</w:t>
      </w:r>
      <w:proofErr w:type="gramEnd"/>
      <w:r w:rsidRPr="00FC693F">
        <w:rPr>
          <w:rFonts w:eastAsia="Calibri"/>
          <w:sz w:val="24"/>
          <w:szCs w:val="24"/>
        </w:rPr>
        <w:t xml:space="preserve"> and emotional intelligence. </w:t>
      </w:r>
      <w:r w:rsidRPr="00FC693F">
        <w:rPr>
          <w:rFonts w:eastAsia="Calibri"/>
          <w:i/>
          <w:iCs/>
          <w:sz w:val="24"/>
          <w:szCs w:val="24"/>
        </w:rPr>
        <w:t>Higher Education Research &amp; Development,</w:t>
      </w:r>
      <w:r w:rsidRPr="00FC693F">
        <w:rPr>
          <w:rFonts w:eastAsia="Calibri"/>
          <w:sz w:val="24"/>
          <w:szCs w:val="24"/>
        </w:rPr>
        <w:t xml:space="preserve"> </w:t>
      </w:r>
      <w:r w:rsidRPr="00FC693F">
        <w:rPr>
          <w:rFonts w:eastAsia="Calibri"/>
          <w:i/>
          <w:iCs/>
          <w:sz w:val="24"/>
          <w:szCs w:val="24"/>
        </w:rPr>
        <w:t>36</w:t>
      </w:r>
      <w:r w:rsidRPr="00FC693F">
        <w:rPr>
          <w:rFonts w:eastAsia="Calibri"/>
          <w:sz w:val="24"/>
          <w:szCs w:val="24"/>
        </w:rPr>
        <w:t xml:space="preserve">(4), 716-729. Doi: </w:t>
      </w:r>
      <w:hyperlink r:id="rId11" w:history="1">
        <w:r w:rsidRPr="00FC693F">
          <w:rPr>
            <w:rStyle w:val="Hyperlink"/>
            <w:sz w:val="24"/>
            <w:szCs w:val="24"/>
          </w:rPr>
          <w:t>10.1080/07294360.2016.1238881</w:t>
        </w:r>
      </w:hyperlink>
      <w:r w:rsidRPr="00FC693F">
        <w:rPr>
          <w:sz w:val="24"/>
          <w:szCs w:val="24"/>
        </w:rPr>
        <w:t xml:space="preserve">  </w:t>
      </w:r>
      <w:bookmarkEnd w:id="2"/>
    </w:p>
    <w:p w14:paraId="7CDDFD49" w14:textId="77777777" w:rsidR="0064309F" w:rsidRPr="00FC693F" w:rsidRDefault="0064309F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FC693F">
        <w:rPr>
          <w:rFonts w:ascii="Times New Roman" w:eastAsia="Times New Roman" w:hAnsi="Times New Roman" w:cs="Times New Roman"/>
        </w:rPr>
        <w:t xml:space="preserve">Hyland, K. (1999). Academic attribution: Citation and the construction of disciplinary knowledge. </w:t>
      </w:r>
      <w:r w:rsidRPr="00FC693F">
        <w:rPr>
          <w:rFonts w:ascii="Times New Roman" w:eastAsia="Times New Roman" w:hAnsi="Times New Roman" w:cs="Times New Roman"/>
          <w:i/>
          <w:iCs/>
        </w:rPr>
        <w:t>Applied Linguistics</w:t>
      </w:r>
      <w:r w:rsidRPr="00FC693F">
        <w:rPr>
          <w:rFonts w:ascii="Times New Roman" w:eastAsia="Times New Roman" w:hAnsi="Times New Roman" w:cs="Times New Roman"/>
        </w:rPr>
        <w:t xml:space="preserve">, </w:t>
      </w:r>
      <w:r w:rsidRPr="00FC693F">
        <w:rPr>
          <w:rFonts w:ascii="Times New Roman" w:eastAsia="Times New Roman" w:hAnsi="Times New Roman" w:cs="Times New Roman"/>
          <w:i/>
          <w:iCs/>
        </w:rPr>
        <w:t>20</w:t>
      </w:r>
      <w:r w:rsidR="000D6FA4" w:rsidRPr="00FC693F">
        <w:rPr>
          <w:rFonts w:ascii="Times New Roman" w:eastAsia="Times New Roman" w:hAnsi="Times New Roman" w:cs="Times New Roman"/>
        </w:rPr>
        <w:t>(3), 341-</w:t>
      </w:r>
      <w:r w:rsidRPr="00FC693F">
        <w:rPr>
          <w:rFonts w:ascii="Times New Roman" w:eastAsia="Times New Roman" w:hAnsi="Times New Roman" w:cs="Times New Roman"/>
        </w:rPr>
        <w:t>367. doi:10.1093/</w:t>
      </w:r>
      <w:proofErr w:type="spellStart"/>
      <w:r w:rsidRPr="00FC693F">
        <w:rPr>
          <w:rFonts w:ascii="Times New Roman" w:eastAsia="Times New Roman" w:hAnsi="Times New Roman" w:cs="Times New Roman"/>
        </w:rPr>
        <w:t>applin</w:t>
      </w:r>
      <w:proofErr w:type="spellEnd"/>
      <w:r w:rsidRPr="00FC693F">
        <w:rPr>
          <w:rFonts w:ascii="Times New Roman" w:eastAsia="Times New Roman" w:hAnsi="Times New Roman" w:cs="Times New Roman"/>
        </w:rPr>
        <w:t>/20.3.341</w:t>
      </w:r>
    </w:p>
    <w:p w14:paraId="6B4AD560" w14:textId="77777777" w:rsidR="0064309F" w:rsidRPr="00FC693F" w:rsidRDefault="0064309F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30E8A775" w14:textId="77777777" w:rsidR="006E63B3" w:rsidRPr="00FC693F" w:rsidRDefault="006E63B3" w:rsidP="00FC693F">
      <w:pPr>
        <w:ind w:left="720" w:hanging="720"/>
        <w:rPr>
          <w:rFonts w:ascii="Times New Roman" w:hAnsi="Times New Roman" w:cs="Times New Roman"/>
          <w:lang w:bidi="ar-OM"/>
        </w:rPr>
      </w:pPr>
      <w:r w:rsidRPr="00FC693F">
        <w:rPr>
          <w:rFonts w:ascii="Times New Roman" w:hAnsi="Times New Roman" w:cs="Times New Roman"/>
          <w:lang w:bidi="ar-OM"/>
        </w:rPr>
        <w:lastRenderedPageBreak/>
        <w:t xml:space="preserve">Hyland, K. (2002). Authority and invisibility: Authorial identity in academic writing. </w:t>
      </w:r>
      <w:r w:rsidRPr="00FC693F">
        <w:rPr>
          <w:rFonts w:ascii="Times New Roman" w:hAnsi="Times New Roman" w:cs="Times New Roman"/>
          <w:i/>
          <w:iCs/>
          <w:lang w:bidi="ar-OM"/>
        </w:rPr>
        <w:t>Journal of Pragmatics,</w:t>
      </w:r>
      <w:r w:rsidRPr="00FC693F">
        <w:rPr>
          <w:rFonts w:ascii="Times New Roman" w:hAnsi="Times New Roman" w:cs="Times New Roman"/>
          <w:lang w:bidi="ar-OM"/>
        </w:rPr>
        <w:t xml:space="preserve"> </w:t>
      </w:r>
      <w:r w:rsidRPr="00FC693F">
        <w:rPr>
          <w:rFonts w:ascii="Times New Roman" w:hAnsi="Times New Roman" w:cs="Times New Roman"/>
          <w:i/>
          <w:lang w:bidi="ar-OM"/>
        </w:rPr>
        <w:t>34</w:t>
      </w:r>
      <w:r w:rsidRPr="00FC693F">
        <w:rPr>
          <w:rFonts w:ascii="Times New Roman" w:hAnsi="Times New Roman" w:cs="Times New Roman"/>
          <w:lang w:bidi="ar-OM"/>
        </w:rPr>
        <w:t>, 1091-1112.</w:t>
      </w:r>
    </w:p>
    <w:p w14:paraId="686CF66A" w14:textId="77777777" w:rsidR="006E63B3" w:rsidRPr="00FC693F" w:rsidRDefault="006E63B3" w:rsidP="00FC693F">
      <w:pPr>
        <w:ind w:left="720" w:hanging="720"/>
        <w:rPr>
          <w:rFonts w:ascii="Times New Roman" w:hAnsi="Times New Roman" w:cs="Times New Roman"/>
          <w:lang w:bidi="ar-OM"/>
        </w:rPr>
      </w:pPr>
    </w:p>
    <w:p w14:paraId="37362237" w14:textId="77777777" w:rsidR="006E63B3" w:rsidRPr="00FC693F" w:rsidRDefault="006E63B3" w:rsidP="00FC693F">
      <w:pPr>
        <w:ind w:left="720" w:hanging="720"/>
        <w:rPr>
          <w:rFonts w:ascii="Times New Roman" w:hAnsi="Times New Roman" w:cs="Times New Roman"/>
          <w:lang w:bidi="ar-OM"/>
        </w:rPr>
      </w:pPr>
      <w:r w:rsidRPr="00FC693F">
        <w:rPr>
          <w:rFonts w:ascii="Times New Roman" w:hAnsi="Times New Roman" w:cs="Times New Roman"/>
          <w:lang w:bidi="ar-OM"/>
        </w:rPr>
        <w:t xml:space="preserve">Hyland, K. (2002). Options of identity in academic writing. </w:t>
      </w:r>
      <w:r w:rsidRPr="00FC693F">
        <w:rPr>
          <w:rFonts w:ascii="Times New Roman" w:hAnsi="Times New Roman" w:cs="Times New Roman"/>
          <w:i/>
          <w:iCs/>
          <w:lang w:bidi="ar-OM"/>
        </w:rPr>
        <w:t>ELT Journal,</w:t>
      </w:r>
      <w:r w:rsidRPr="00FC693F">
        <w:rPr>
          <w:rFonts w:ascii="Times New Roman" w:hAnsi="Times New Roman" w:cs="Times New Roman"/>
          <w:lang w:bidi="ar-OM"/>
        </w:rPr>
        <w:t xml:space="preserve"> </w:t>
      </w:r>
      <w:r w:rsidRPr="00FC693F">
        <w:rPr>
          <w:rFonts w:ascii="Times New Roman" w:hAnsi="Times New Roman" w:cs="Times New Roman"/>
          <w:i/>
          <w:lang w:bidi="ar-OM"/>
        </w:rPr>
        <w:t>56</w:t>
      </w:r>
      <w:r w:rsidRPr="00FC693F">
        <w:rPr>
          <w:rFonts w:ascii="Times New Roman" w:hAnsi="Times New Roman" w:cs="Times New Roman"/>
          <w:lang w:bidi="ar-OM"/>
        </w:rPr>
        <w:t>(4) 351- 358.</w:t>
      </w:r>
    </w:p>
    <w:p w14:paraId="32CB6C6D" w14:textId="77777777" w:rsidR="006E63B3" w:rsidRPr="00FC693F" w:rsidRDefault="006E63B3" w:rsidP="00FC693F">
      <w:pPr>
        <w:ind w:left="720" w:hanging="720"/>
        <w:rPr>
          <w:rFonts w:ascii="Times New Roman" w:hAnsi="Times New Roman" w:cs="Times New Roman"/>
          <w:lang w:bidi="ar-OM"/>
        </w:rPr>
      </w:pPr>
    </w:p>
    <w:p w14:paraId="410B6046" w14:textId="77777777" w:rsidR="006E63B3" w:rsidRPr="00FC693F" w:rsidRDefault="006E63B3" w:rsidP="00FC693F">
      <w:pPr>
        <w:ind w:left="720" w:hanging="720"/>
        <w:rPr>
          <w:rFonts w:ascii="Times New Roman" w:hAnsi="Times New Roman" w:cs="Times New Roman"/>
          <w:lang w:bidi="ar-OM"/>
        </w:rPr>
      </w:pPr>
      <w:r w:rsidRPr="00FC693F">
        <w:rPr>
          <w:rFonts w:ascii="Times New Roman" w:hAnsi="Times New Roman" w:cs="Times New Roman"/>
          <w:lang w:bidi="ar-OM"/>
        </w:rPr>
        <w:t xml:space="preserve">Hyland, K. (2002). Activity and evaluation: Reporting practices in academic writing. In J. Flowerdew (Ed.), </w:t>
      </w:r>
      <w:r w:rsidRPr="00FC693F">
        <w:rPr>
          <w:rFonts w:ascii="Times New Roman" w:hAnsi="Times New Roman" w:cs="Times New Roman"/>
          <w:i/>
          <w:iCs/>
          <w:lang w:bidi="ar-OM"/>
        </w:rPr>
        <w:t xml:space="preserve">Academic discourse </w:t>
      </w:r>
      <w:r w:rsidRPr="00FC693F">
        <w:rPr>
          <w:rFonts w:ascii="Times New Roman" w:hAnsi="Times New Roman" w:cs="Times New Roman"/>
          <w:iCs/>
          <w:lang w:bidi="ar-OM"/>
        </w:rPr>
        <w:t>(pp. 115-130)</w:t>
      </w:r>
      <w:r w:rsidRPr="00FC693F">
        <w:rPr>
          <w:rFonts w:ascii="Times New Roman" w:hAnsi="Times New Roman" w:cs="Times New Roman"/>
          <w:lang w:bidi="ar-OM"/>
        </w:rPr>
        <w:t>. London, England: Longman.</w:t>
      </w:r>
    </w:p>
    <w:p w14:paraId="6C792CA0" w14:textId="77777777" w:rsidR="006E63B3" w:rsidRPr="00FC693F" w:rsidRDefault="006E63B3" w:rsidP="00FC693F">
      <w:pPr>
        <w:ind w:left="720" w:hanging="720"/>
        <w:rPr>
          <w:rFonts w:ascii="Times New Roman" w:hAnsi="Times New Roman" w:cs="Times New Roman"/>
          <w:lang w:bidi="ar-OM"/>
        </w:rPr>
      </w:pPr>
    </w:p>
    <w:p w14:paraId="50F1364F" w14:textId="77777777" w:rsidR="00206711" w:rsidRPr="00FC693F" w:rsidRDefault="006E63B3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FC693F">
        <w:rPr>
          <w:rFonts w:ascii="Times New Roman" w:eastAsia="Times New Roman" w:hAnsi="Times New Roman" w:cs="Times New Roman"/>
        </w:rPr>
        <w:t xml:space="preserve">Hyland, K. (2003). </w:t>
      </w:r>
      <w:r w:rsidRPr="00FC693F">
        <w:rPr>
          <w:rFonts w:ascii="Times New Roman" w:eastAsia="Times New Roman" w:hAnsi="Times New Roman" w:cs="Times New Roman"/>
          <w:i/>
          <w:iCs/>
        </w:rPr>
        <w:t>Second language writing</w:t>
      </w:r>
      <w:r w:rsidRPr="00FC693F">
        <w:rPr>
          <w:rFonts w:ascii="Times New Roman" w:eastAsia="Times New Roman" w:hAnsi="Times New Roman" w:cs="Times New Roman"/>
        </w:rPr>
        <w:t>. Cambridge, UK: Cambridge University Press.</w:t>
      </w:r>
    </w:p>
    <w:p w14:paraId="693B2693" w14:textId="6D0B48DA" w:rsidR="006E63B3" w:rsidRPr="00FC693F" w:rsidRDefault="006E63B3" w:rsidP="00FC693F">
      <w:pPr>
        <w:ind w:left="720" w:hanging="720"/>
        <w:rPr>
          <w:rFonts w:ascii="Times New Roman" w:hAnsi="Times New Roman" w:cs="Times New Roman"/>
          <w:lang w:bidi="ar-OM"/>
        </w:rPr>
      </w:pPr>
    </w:p>
    <w:p w14:paraId="04A78A95" w14:textId="5B934079" w:rsidR="00206711" w:rsidRPr="00FC693F" w:rsidRDefault="00206711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FC693F">
        <w:rPr>
          <w:rFonts w:ascii="Times New Roman" w:eastAsia="Times New Roman" w:hAnsi="Times New Roman" w:cs="Times New Roman"/>
        </w:rPr>
        <w:t xml:space="preserve">Hyland. K. (2007). Genre pedagogy: Language, literacy and L2 writing instruction. </w:t>
      </w:r>
      <w:r w:rsidRPr="00FC693F">
        <w:rPr>
          <w:rFonts w:ascii="Times New Roman" w:eastAsia="Times New Roman" w:hAnsi="Times New Roman" w:cs="Times New Roman"/>
          <w:i/>
          <w:iCs/>
        </w:rPr>
        <w:t>Journal of Second Language Writing, 16</w:t>
      </w:r>
      <w:r w:rsidRPr="00FC693F">
        <w:rPr>
          <w:rFonts w:ascii="Times New Roman" w:eastAsia="Times New Roman" w:hAnsi="Times New Roman" w:cs="Times New Roman"/>
        </w:rPr>
        <w:t xml:space="preserve">(3), 148–164. </w:t>
      </w:r>
      <w:hyperlink r:id="rId12" w:history="1">
        <w:r w:rsidRPr="00FC693F">
          <w:rPr>
            <w:rStyle w:val="Hyperlink"/>
            <w:rFonts w:ascii="Times New Roman" w:eastAsia="Times New Roman" w:hAnsi="Times New Roman" w:cs="Times New Roman"/>
          </w:rPr>
          <w:t>https://doi.org/10.1016/j.jslw.2007.07.005</w:t>
        </w:r>
      </w:hyperlink>
    </w:p>
    <w:p w14:paraId="6D9254AB" w14:textId="77777777" w:rsidR="00206711" w:rsidRPr="00FC693F" w:rsidRDefault="00206711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3B1D45D6" w14:textId="0CA7B9F3" w:rsidR="00206711" w:rsidRPr="00FC693F" w:rsidRDefault="00206711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FC693F">
        <w:rPr>
          <w:rFonts w:ascii="Times New Roman" w:eastAsia="Times New Roman" w:hAnsi="Times New Roman" w:cs="Times New Roman"/>
        </w:rPr>
        <w:t xml:space="preserve">Hyland, K. (2008). Genre and academic writing in the disciplines. </w:t>
      </w:r>
      <w:r w:rsidRPr="00FC693F">
        <w:rPr>
          <w:rFonts w:ascii="Times New Roman" w:eastAsia="Times New Roman" w:hAnsi="Times New Roman" w:cs="Times New Roman"/>
          <w:i/>
          <w:iCs/>
        </w:rPr>
        <w:t>Language Teaching, 41</w:t>
      </w:r>
      <w:r w:rsidRPr="00FC693F">
        <w:rPr>
          <w:rFonts w:ascii="Times New Roman" w:eastAsia="Times New Roman" w:hAnsi="Times New Roman" w:cs="Times New Roman"/>
        </w:rPr>
        <w:t>(4). 543–562.</w:t>
      </w:r>
    </w:p>
    <w:p w14:paraId="19955275" w14:textId="77777777" w:rsidR="00206711" w:rsidRPr="00FC693F" w:rsidRDefault="00206711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75979088" w14:textId="1089084E" w:rsidR="00206711" w:rsidRPr="00FC693F" w:rsidRDefault="00206711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FC693F">
        <w:rPr>
          <w:rFonts w:ascii="Times New Roman" w:eastAsia="Times New Roman" w:hAnsi="Times New Roman" w:cs="Times New Roman"/>
        </w:rPr>
        <w:t xml:space="preserve">Hyland, K. (2011). Learning to write: Issues in theory, research, and pedagogy. In R. M. </w:t>
      </w:r>
      <w:proofErr w:type="spellStart"/>
      <w:r w:rsidRPr="00FC693F">
        <w:rPr>
          <w:rFonts w:ascii="Times New Roman" w:eastAsia="Times New Roman" w:hAnsi="Times New Roman" w:cs="Times New Roman"/>
        </w:rPr>
        <w:t>Manchón</w:t>
      </w:r>
      <w:proofErr w:type="spellEnd"/>
      <w:r w:rsidRPr="00FC693F">
        <w:rPr>
          <w:rFonts w:ascii="Times New Roman" w:eastAsia="Times New Roman" w:hAnsi="Times New Roman" w:cs="Times New Roman"/>
        </w:rPr>
        <w:t xml:space="preserve"> (Ed.), </w:t>
      </w:r>
      <w:r w:rsidRPr="00FC693F">
        <w:rPr>
          <w:rFonts w:ascii="Times New Roman" w:eastAsia="Times New Roman" w:hAnsi="Times New Roman" w:cs="Times New Roman"/>
          <w:i/>
          <w:iCs/>
        </w:rPr>
        <w:t xml:space="preserve">Learning-to-write and writing-to-learn in an additional language </w:t>
      </w:r>
      <w:r w:rsidRPr="00FC693F">
        <w:rPr>
          <w:rFonts w:ascii="Times New Roman" w:eastAsia="Times New Roman" w:hAnsi="Times New Roman" w:cs="Times New Roman"/>
        </w:rPr>
        <w:t>(pp. 17–35). Amsterdam, The Netherlands: John Benjamins.</w:t>
      </w:r>
    </w:p>
    <w:p w14:paraId="74105BD8" w14:textId="77777777" w:rsidR="00206711" w:rsidRPr="00FC693F" w:rsidRDefault="00206711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48B2CDAA" w14:textId="39A0A1CB" w:rsidR="00520EE5" w:rsidRPr="00FC693F" w:rsidRDefault="00520EE5" w:rsidP="00FC693F">
      <w:pPr>
        <w:ind w:left="720" w:hanging="720"/>
        <w:contextualSpacing/>
        <w:rPr>
          <w:rFonts w:ascii="Times New Roman" w:eastAsia="Songti SC" w:hAnsi="Times New Roman" w:cs="Times New Roman"/>
        </w:rPr>
      </w:pPr>
      <w:r w:rsidRPr="00FC693F">
        <w:rPr>
          <w:rFonts w:ascii="Times New Roman" w:eastAsia="Songti SC" w:hAnsi="Times New Roman" w:cs="Times New Roman"/>
        </w:rPr>
        <w:t xml:space="preserve">Hyland, K. (2013). Writing in the university: Education, knowledge, and reputation. </w:t>
      </w:r>
      <w:r w:rsidRPr="00FC693F">
        <w:rPr>
          <w:rFonts w:ascii="Times New Roman" w:eastAsia="Songti SC" w:hAnsi="Times New Roman" w:cs="Times New Roman"/>
          <w:i/>
        </w:rPr>
        <w:t>Language Teaching, 46</w:t>
      </w:r>
      <w:r w:rsidRPr="00FC693F">
        <w:rPr>
          <w:rFonts w:ascii="Times New Roman" w:eastAsia="Songti SC" w:hAnsi="Times New Roman" w:cs="Times New Roman"/>
        </w:rPr>
        <w:t xml:space="preserve">(1), 53-70. </w:t>
      </w:r>
    </w:p>
    <w:p w14:paraId="4ED5CDEF" w14:textId="77777777" w:rsidR="00520EE5" w:rsidRPr="00FC693F" w:rsidRDefault="00520EE5" w:rsidP="00FC693F">
      <w:pPr>
        <w:adjustRightInd w:val="0"/>
        <w:snapToGrid w:val="0"/>
        <w:ind w:left="720" w:hanging="720"/>
        <w:rPr>
          <w:rFonts w:ascii="Times New Roman" w:eastAsia="Songti SC" w:hAnsi="Times New Roman" w:cs="Times New Roman"/>
        </w:rPr>
      </w:pPr>
    </w:p>
    <w:p w14:paraId="0E88C6FB" w14:textId="77777777" w:rsidR="00520EE5" w:rsidRPr="00FC693F" w:rsidRDefault="00520EE5" w:rsidP="00FC693F">
      <w:pPr>
        <w:adjustRightInd w:val="0"/>
        <w:snapToGrid w:val="0"/>
        <w:ind w:left="720" w:hanging="720"/>
        <w:rPr>
          <w:rFonts w:ascii="Times New Roman" w:eastAsia="Songti SC" w:hAnsi="Times New Roman" w:cs="Times New Roman"/>
        </w:rPr>
      </w:pPr>
      <w:r w:rsidRPr="00FC693F">
        <w:rPr>
          <w:rFonts w:ascii="Times New Roman" w:eastAsia="Songti SC" w:hAnsi="Times New Roman" w:cs="Times New Roman"/>
        </w:rPr>
        <w:t xml:space="preserve">Hyland, K. (2019). Participation in publishing: The demoralizing discourse of disadvantage. In P. Habibie &amp; K. Hyland (Eds.), </w:t>
      </w:r>
      <w:r w:rsidRPr="00FC693F">
        <w:rPr>
          <w:rFonts w:ascii="Times New Roman" w:eastAsia="Songti SC" w:hAnsi="Times New Roman" w:cs="Times New Roman"/>
          <w:i/>
        </w:rPr>
        <w:t>Novice writers and scholarly publication: Authors, mentors, gatekeepers</w:t>
      </w:r>
      <w:r w:rsidRPr="00FC693F">
        <w:rPr>
          <w:rFonts w:ascii="Times New Roman" w:eastAsia="Songti SC" w:hAnsi="Times New Roman" w:cs="Times New Roman"/>
        </w:rPr>
        <w:t xml:space="preserve"> (pp. 13-33). Cham, Switzerland: Springer. </w:t>
      </w:r>
    </w:p>
    <w:p w14:paraId="64F6BABF" w14:textId="77777777" w:rsidR="00520EE5" w:rsidRPr="00FC693F" w:rsidRDefault="00520EE5" w:rsidP="00FC693F">
      <w:pPr>
        <w:ind w:left="720" w:hanging="720"/>
        <w:rPr>
          <w:rFonts w:ascii="Times New Roman" w:hAnsi="Times New Roman" w:cs="Times New Roman"/>
          <w:lang w:bidi="ar-OM"/>
        </w:rPr>
      </w:pPr>
    </w:p>
    <w:p w14:paraId="1D43BB3B" w14:textId="0533D802" w:rsidR="006E63B3" w:rsidRPr="00FC693F" w:rsidRDefault="006E63B3" w:rsidP="00FC693F">
      <w:pPr>
        <w:ind w:left="720" w:hanging="720"/>
        <w:rPr>
          <w:rFonts w:ascii="Times New Roman" w:hAnsi="Times New Roman" w:cs="Times New Roman"/>
          <w:lang w:bidi="ar-OM"/>
        </w:rPr>
      </w:pPr>
      <w:r w:rsidRPr="00FC693F">
        <w:rPr>
          <w:rFonts w:ascii="Times New Roman" w:hAnsi="Times New Roman" w:cs="Times New Roman"/>
          <w:lang w:bidi="ar-OM"/>
        </w:rPr>
        <w:t xml:space="preserve">Hyland, K., &amp; Milton, J. (1997). Qualification and certainty in L1 and L2 students' writing. </w:t>
      </w:r>
      <w:r w:rsidRPr="00FC693F">
        <w:rPr>
          <w:rFonts w:ascii="Times New Roman" w:hAnsi="Times New Roman" w:cs="Times New Roman"/>
          <w:i/>
          <w:iCs/>
          <w:lang w:bidi="ar-OM"/>
        </w:rPr>
        <w:t>Journal of Second Language Writing</w:t>
      </w:r>
      <w:r w:rsidRPr="00FC693F">
        <w:rPr>
          <w:rFonts w:ascii="Times New Roman" w:hAnsi="Times New Roman" w:cs="Times New Roman"/>
          <w:lang w:bidi="ar-OM"/>
        </w:rPr>
        <w:t xml:space="preserve">, </w:t>
      </w:r>
      <w:r w:rsidRPr="00FC693F">
        <w:rPr>
          <w:rFonts w:ascii="Times New Roman" w:hAnsi="Times New Roman" w:cs="Times New Roman"/>
          <w:i/>
          <w:lang w:bidi="ar-OM"/>
        </w:rPr>
        <w:t>6</w:t>
      </w:r>
      <w:r w:rsidRPr="00FC693F">
        <w:rPr>
          <w:rFonts w:ascii="Times New Roman" w:hAnsi="Times New Roman" w:cs="Times New Roman"/>
          <w:lang w:bidi="ar-OM"/>
        </w:rPr>
        <w:t>(2), 183-205.</w:t>
      </w:r>
    </w:p>
    <w:p w14:paraId="4A729A81" w14:textId="77777777" w:rsidR="006E63B3" w:rsidRPr="00FC693F" w:rsidRDefault="006E63B3" w:rsidP="00FC693F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299E1910" w14:textId="77777777" w:rsidR="00E85D13" w:rsidRPr="00FC693F" w:rsidRDefault="00E85D13" w:rsidP="00FC693F">
      <w:pPr>
        <w:ind w:left="720" w:hanging="720"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Ivanič, R. &amp; Roach, D. (1990). Academic writing, </w:t>
      </w:r>
      <w:proofErr w:type="gramStart"/>
      <w:r w:rsidRPr="00FC693F">
        <w:rPr>
          <w:rFonts w:ascii="Times New Roman" w:hAnsi="Times New Roman" w:cs="Times New Roman"/>
        </w:rPr>
        <w:t>power</w:t>
      </w:r>
      <w:proofErr w:type="gramEnd"/>
      <w:r w:rsidRPr="00FC693F">
        <w:rPr>
          <w:rFonts w:ascii="Times New Roman" w:hAnsi="Times New Roman" w:cs="Times New Roman"/>
        </w:rPr>
        <w:t xml:space="preserve"> and disguise. In R. Clark, N. Fairclough, R. Ivanič, N. McLeod, J. Thomas &amp; P. Meara (Eds.), </w:t>
      </w:r>
      <w:r w:rsidRPr="00FC693F">
        <w:rPr>
          <w:rFonts w:ascii="Times New Roman" w:hAnsi="Times New Roman" w:cs="Times New Roman"/>
          <w:i/>
        </w:rPr>
        <w:t xml:space="preserve">British Studies in Applied Linguistics 5: Language and power </w:t>
      </w:r>
      <w:r w:rsidRPr="00FC693F">
        <w:rPr>
          <w:rFonts w:ascii="Times New Roman" w:hAnsi="Times New Roman" w:cs="Times New Roman"/>
        </w:rPr>
        <w:t>(pp. 103-119). London, UK: BAAL and CILT.</w:t>
      </w:r>
    </w:p>
    <w:p w14:paraId="43C48A6F" w14:textId="77777777" w:rsidR="0064710D" w:rsidRPr="00FC693F" w:rsidRDefault="0064710D" w:rsidP="00FC693F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65FF9E03" w14:textId="77777777" w:rsidR="0064710D" w:rsidRPr="00FC693F" w:rsidRDefault="0064710D" w:rsidP="00FC693F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Jones, A. A., &amp; Freeman, T. E. (2003). Imitation, copying, and the use of models: Report writing in an introductory physics course. </w:t>
      </w:r>
      <w:r w:rsidRPr="00FC693F">
        <w:rPr>
          <w:rFonts w:ascii="Times New Roman" w:hAnsi="Times New Roman" w:cs="Times New Roman"/>
          <w:i/>
          <w:iCs/>
        </w:rPr>
        <w:t>Professional Communication, IEEE Transactions on</w:t>
      </w:r>
      <w:r w:rsidRPr="00FC693F">
        <w:rPr>
          <w:rFonts w:ascii="Times New Roman" w:hAnsi="Times New Roman" w:cs="Times New Roman"/>
        </w:rPr>
        <w:t xml:space="preserve">, </w:t>
      </w:r>
      <w:r w:rsidRPr="00FC693F">
        <w:rPr>
          <w:rFonts w:ascii="Times New Roman" w:hAnsi="Times New Roman" w:cs="Times New Roman"/>
          <w:i/>
          <w:iCs/>
        </w:rPr>
        <w:t>46</w:t>
      </w:r>
      <w:r w:rsidRPr="00FC693F">
        <w:rPr>
          <w:rFonts w:ascii="Times New Roman" w:hAnsi="Times New Roman" w:cs="Times New Roman"/>
        </w:rPr>
        <w:t>(3), 168-184.</w:t>
      </w:r>
    </w:p>
    <w:p w14:paraId="1A5DC331" w14:textId="72041857" w:rsidR="006E63B3" w:rsidRPr="00FC693F" w:rsidRDefault="006E63B3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43113D84" w14:textId="77777777" w:rsidR="000450BA" w:rsidRPr="00FC693F" w:rsidRDefault="000450BA" w:rsidP="00FC693F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Johns, A. M. (1997). </w:t>
      </w:r>
      <w:r w:rsidRPr="00FC693F">
        <w:rPr>
          <w:rFonts w:ascii="Times New Roman" w:hAnsi="Times New Roman" w:cs="Times New Roman"/>
          <w:i/>
          <w:iCs/>
        </w:rPr>
        <w:t xml:space="preserve">Text, </w:t>
      </w:r>
      <w:proofErr w:type="gramStart"/>
      <w:r w:rsidRPr="00FC693F">
        <w:rPr>
          <w:rFonts w:ascii="Times New Roman" w:hAnsi="Times New Roman" w:cs="Times New Roman"/>
          <w:i/>
          <w:iCs/>
        </w:rPr>
        <w:t>role</w:t>
      </w:r>
      <w:proofErr w:type="gramEnd"/>
      <w:r w:rsidRPr="00FC693F">
        <w:rPr>
          <w:rFonts w:ascii="Times New Roman" w:hAnsi="Times New Roman" w:cs="Times New Roman"/>
          <w:i/>
          <w:iCs/>
        </w:rPr>
        <w:t xml:space="preserve"> and context: Developing academic literacies</w:t>
      </w:r>
      <w:r w:rsidRPr="00FC693F">
        <w:rPr>
          <w:rFonts w:ascii="Times New Roman" w:hAnsi="Times New Roman" w:cs="Times New Roman"/>
        </w:rPr>
        <w:t>. Cambridge, UK: Cambridge University Press.</w:t>
      </w:r>
    </w:p>
    <w:p w14:paraId="2226BC44" w14:textId="77777777" w:rsidR="000450BA" w:rsidRPr="00FC693F" w:rsidRDefault="000450BA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77AF3F74" w14:textId="2F68842B" w:rsidR="0018698F" w:rsidRPr="00FC693F" w:rsidRDefault="0018698F" w:rsidP="00FC693F">
      <w:pPr>
        <w:pStyle w:val="ListParagraph"/>
        <w:spacing w:after="200"/>
        <w:ind w:hanging="720"/>
        <w:rPr>
          <w:rFonts w:eastAsia="Calibri"/>
          <w:sz w:val="24"/>
          <w:szCs w:val="24"/>
        </w:rPr>
      </w:pPr>
      <w:r w:rsidRPr="00FC693F">
        <w:rPr>
          <w:rFonts w:eastAsia="Calibri"/>
          <w:sz w:val="24"/>
          <w:szCs w:val="24"/>
        </w:rPr>
        <w:t xml:space="preserve">Jones, E. (2008). Predicting performance in first-semester college basic writers: Revisiting the role of self-beliefs. </w:t>
      </w:r>
      <w:r w:rsidRPr="00FC693F">
        <w:rPr>
          <w:rFonts w:eastAsia="Calibri"/>
          <w:i/>
          <w:iCs/>
          <w:sz w:val="24"/>
          <w:szCs w:val="24"/>
        </w:rPr>
        <w:t>Contemporary Educational Psychology,</w:t>
      </w:r>
      <w:r w:rsidRPr="00FC693F">
        <w:rPr>
          <w:rFonts w:eastAsia="Calibri"/>
          <w:sz w:val="24"/>
          <w:szCs w:val="24"/>
        </w:rPr>
        <w:t xml:space="preserve"> </w:t>
      </w:r>
      <w:r w:rsidRPr="00FC693F">
        <w:rPr>
          <w:rFonts w:eastAsia="Calibri"/>
          <w:i/>
          <w:iCs/>
          <w:sz w:val="24"/>
          <w:szCs w:val="24"/>
        </w:rPr>
        <w:t>33</w:t>
      </w:r>
      <w:r w:rsidRPr="00FC693F">
        <w:rPr>
          <w:rFonts w:eastAsia="Calibri"/>
          <w:sz w:val="24"/>
          <w:szCs w:val="24"/>
        </w:rPr>
        <w:t xml:space="preserve">, 209-238. Doi: </w:t>
      </w:r>
      <w:hyperlink r:id="rId13" w:tgtFrame="_blank" w:tooltip="Persistent link using digital object identifier" w:history="1">
        <w:r w:rsidRPr="00FC693F">
          <w:rPr>
            <w:rStyle w:val="Hyperlink"/>
            <w:sz w:val="24"/>
            <w:szCs w:val="24"/>
          </w:rPr>
          <w:t>10.1016/j.cedpsych.2006.11.001</w:t>
        </w:r>
      </w:hyperlink>
      <w:r w:rsidRPr="00FC693F">
        <w:rPr>
          <w:sz w:val="24"/>
          <w:szCs w:val="24"/>
        </w:rPr>
        <w:t xml:space="preserve"> </w:t>
      </w:r>
    </w:p>
    <w:p w14:paraId="01791DE3" w14:textId="77777777" w:rsidR="00343FC7" w:rsidRPr="00FC693F" w:rsidRDefault="00343FC7" w:rsidP="00FC693F">
      <w:pPr>
        <w:ind w:left="720" w:hanging="720"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lastRenderedPageBreak/>
        <w:t xml:space="preserve">Jordan, R. R. (1990). </w:t>
      </w:r>
      <w:r w:rsidRPr="00FC693F">
        <w:rPr>
          <w:rFonts w:ascii="Times New Roman" w:hAnsi="Times New Roman" w:cs="Times New Roman"/>
          <w:i/>
          <w:iCs/>
        </w:rPr>
        <w:t>Academic writing course</w:t>
      </w:r>
      <w:r w:rsidRPr="00FC693F">
        <w:rPr>
          <w:rFonts w:ascii="Times New Roman" w:hAnsi="Times New Roman" w:cs="Times New Roman"/>
        </w:rPr>
        <w:t xml:space="preserve">. London, UK: Collins. </w:t>
      </w:r>
    </w:p>
    <w:p w14:paraId="1E8C2521" w14:textId="77777777" w:rsidR="00343FC7" w:rsidRPr="00FC693F" w:rsidRDefault="00343FC7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7B8D9E90" w14:textId="682E3A09" w:rsidR="009F0BB8" w:rsidRPr="00FC693F" w:rsidRDefault="009F0BB8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FC693F">
        <w:rPr>
          <w:rFonts w:ascii="Times New Roman" w:hAnsi="Times New Roman" w:cs="Times New Roman"/>
        </w:rPr>
        <w:t>Jou, Y.-S. (2017). Lexical constructions in EAP writing: A corpus-based study.</w:t>
      </w:r>
      <w:r w:rsidRPr="00FC693F">
        <w:rPr>
          <w:rFonts w:ascii="Times New Roman" w:hAnsi="Times New Roman" w:cs="Times New Roman"/>
          <w:i/>
          <w:iCs/>
        </w:rPr>
        <w:t xml:space="preserve"> </w:t>
      </w:r>
      <w:r w:rsidRPr="00FC693F">
        <w:rPr>
          <w:rFonts w:ascii="Times New Roman" w:eastAsia="Times New Roman" w:hAnsi="Times New Roman" w:cs="Times New Roman"/>
        </w:rPr>
        <w:t xml:space="preserve">In L. T. Wong &amp; W. L. H. Wong (Eds.), </w:t>
      </w:r>
      <w:r w:rsidRPr="00FC693F">
        <w:rPr>
          <w:rFonts w:ascii="Times New Roman" w:eastAsia="Times New Roman" w:hAnsi="Times New Roman" w:cs="Times New Roman"/>
          <w:i/>
          <w:iCs/>
        </w:rPr>
        <w:t xml:space="preserve">Teaching and learning English for academic purposes: Current research and practices </w:t>
      </w:r>
      <w:r w:rsidRPr="00FC693F">
        <w:rPr>
          <w:rFonts w:ascii="Times New Roman" w:eastAsia="Times New Roman" w:hAnsi="Times New Roman" w:cs="Times New Roman"/>
        </w:rPr>
        <w:t>(pp. 81-91)</w:t>
      </w:r>
      <w:r w:rsidRPr="00FC693F">
        <w:rPr>
          <w:rFonts w:ascii="Times New Roman" w:eastAsia="Times New Roman" w:hAnsi="Times New Roman" w:cs="Times New Roman"/>
          <w:i/>
          <w:iCs/>
        </w:rPr>
        <w:t>.</w:t>
      </w:r>
      <w:r w:rsidRPr="00FC693F">
        <w:rPr>
          <w:rFonts w:ascii="Times New Roman" w:eastAsia="Times New Roman" w:hAnsi="Times New Roman" w:cs="Times New Roman"/>
        </w:rPr>
        <w:t xml:space="preserve"> New York, NY: NOVA Science Publishers.</w:t>
      </w:r>
    </w:p>
    <w:p w14:paraId="507560D5" w14:textId="4210A4FE" w:rsidR="00885FED" w:rsidRPr="00FC693F" w:rsidRDefault="00885FED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10D5602C" w14:textId="5591C3D9" w:rsidR="00885FED" w:rsidRPr="00FC693F" w:rsidRDefault="00885FED" w:rsidP="00FC693F">
      <w:pPr>
        <w:ind w:left="720" w:hanging="720"/>
        <w:rPr>
          <w:rFonts w:ascii="Times New Roman" w:hAnsi="Times New Roman" w:cs="Times New Roman"/>
          <w:shd w:val="clear" w:color="auto" w:fill="FFFFFF"/>
        </w:rPr>
      </w:pPr>
      <w:proofErr w:type="spellStart"/>
      <w:r w:rsidRPr="00FC693F">
        <w:rPr>
          <w:rFonts w:ascii="Times New Roman" w:hAnsi="Times New Roman" w:cs="Times New Roman"/>
          <w:shd w:val="clear" w:color="auto" w:fill="FFFFFF"/>
        </w:rPr>
        <w:t>Kamaşak</w:t>
      </w:r>
      <w:proofErr w:type="spellEnd"/>
      <w:r w:rsidRPr="00FC693F">
        <w:rPr>
          <w:rFonts w:ascii="Times New Roman" w:hAnsi="Times New Roman" w:cs="Times New Roman"/>
          <w:shd w:val="clear" w:color="auto" w:fill="FFFFFF"/>
        </w:rPr>
        <w:t>, R., Sahan, K., &amp; Rose, H. (2021). Academic language-related challenges at an English-medium university. </w:t>
      </w:r>
      <w:r w:rsidRPr="00FC693F">
        <w:rPr>
          <w:rStyle w:val="Emphasis"/>
          <w:rFonts w:ascii="Times New Roman" w:hAnsi="Times New Roman" w:cs="Times New Roman"/>
          <w:shd w:val="clear" w:color="auto" w:fill="FFFFFF"/>
        </w:rPr>
        <w:t>Journal of English for Academic Purposes</w:t>
      </w:r>
      <w:r w:rsidRPr="00FC693F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, </w:t>
      </w:r>
      <w:r w:rsidRPr="00FC693F">
        <w:rPr>
          <w:rStyle w:val="Emphasis"/>
          <w:rFonts w:ascii="Times New Roman" w:hAnsi="Times New Roman" w:cs="Times New Roman"/>
          <w:shd w:val="clear" w:color="auto" w:fill="FFFFFF"/>
        </w:rPr>
        <w:t>49</w:t>
      </w:r>
      <w:r w:rsidRPr="00FC693F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,</w:t>
      </w:r>
      <w:r w:rsidRPr="00FC693F">
        <w:rPr>
          <w:rFonts w:ascii="Times New Roman" w:hAnsi="Times New Roman" w:cs="Times New Roman"/>
          <w:shd w:val="clear" w:color="auto" w:fill="FFFFFF"/>
        </w:rPr>
        <w:t xml:space="preserve"> 100945. </w:t>
      </w:r>
      <w:hyperlink r:id="rId14" w:history="1">
        <w:r w:rsidRPr="00FC693F">
          <w:rPr>
            <w:rStyle w:val="Hyperlink"/>
            <w:rFonts w:ascii="Times New Roman" w:hAnsi="Times New Roman" w:cs="Times New Roman"/>
            <w:shd w:val="clear" w:color="auto" w:fill="FFFFFF"/>
          </w:rPr>
          <w:t>https://doi.org/10.1016/j.jeap.2020.100945</w:t>
        </w:r>
      </w:hyperlink>
    </w:p>
    <w:p w14:paraId="2A03A698" w14:textId="77777777" w:rsidR="009F0BB8" w:rsidRPr="00FC693F" w:rsidRDefault="009F0BB8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51C6AC7B" w14:textId="77777777" w:rsidR="0098589E" w:rsidRPr="00FC693F" w:rsidRDefault="0098589E" w:rsidP="00FC693F">
      <w:pPr>
        <w:ind w:left="720" w:hanging="720"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Karlen, Y., &amp; Compagnoni, M. (2017). Implicit theory of writing ability: Relationship to metacognitive strategy knowledge and strategy use in academic writing. </w:t>
      </w:r>
      <w:r w:rsidRPr="00FC693F">
        <w:rPr>
          <w:rFonts w:ascii="Times New Roman" w:hAnsi="Times New Roman" w:cs="Times New Roman"/>
          <w:i/>
          <w:iCs/>
        </w:rPr>
        <w:t>Psychology Learning &amp; Teaching, 16</w:t>
      </w:r>
      <w:r w:rsidRPr="00FC693F">
        <w:rPr>
          <w:rFonts w:ascii="Times New Roman" w:hAnsi="Times New Roman" w:cs="Times New Roman"/>
        </w:rPr>
        <w:t xml:space="preserve">, 47-63. </w:t>
      </w:r>
      <w:hyperlink r:id="rId15" w:history="1">
        <w:r w:rsidRPr="00FC693F">
          <w:rPr>
            <w:rFonts w:ascii="Times New Roman" w:hAnsi="Times New Roman" w:cs="Times New Roman"/>
          </w:rPr>
          <w:t xml:space="preserve">Doi: </w:t>
        </w:r>
        <w:r w:rsidRPr="00FC693F">
          <w:rPr>
            <w:rStyle w:val="Hyperlink"/>
            <w:rFonts w:ascii="Times New Roman" w:hAnsi="Times New Roman" w:cs="Times New Roman"/>
          </w:rPr>
          <w:t>10.1177/1475725716682887</w:t>
        </w:r>
      </w:hyperlink>
    </w:p>
    <w:p w14:paraId="568F47E9" w14:textId="77777777" w:rsidR="0098589E" w:rsidRPr="00FC693F" w:rsidRDefault="0098589E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1A15EA12" w14:textId="05CDE102" w:rsidR="00293508" w:rsidRPr="00FC693F" w:rsidRDefault="00293508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FC693F">
        <w:rPr>
          <w:rFonts w:ascii="Times New Roman" w:eastAsia="Times New Roman" w:hAnsi="Times New Roman" w:cs="Times New Roman"/>
        </w:rPr>
        <w:t xml:space="preserve">Keck, C. (2006). The use of paraphrase in summary writing: A comparison of L1 and L2 writers. </w:t>
      </w:r>
      <w:r w:rsidRPr="00FC693F">
        <w:rPr>
          <w:rFonts w:ascii="Times New Roman" w:eastAsia="Times New Roman" w:hAnsi="Times New Roman" w:cs="Times New Roman"/>
          <w:i/>
          <w:iCs/>
        </w:rPr>
        <w:t>Journal of Second Language Writing</w:t>
      </w:r>
      <w:r w:rsidRPr="00FC693F">
        <w:rPr>
          <w:rFonts w:ascii="Times New Roman" w:eastAsia="Times New Roman" w:hAnsi="Times New Roman" w:cs="Times New Roman"/>
        </w:rPr>
        <w:t xml:space="preserve">, </w:t>
      </w:r>
      <w:r w:rsidRPr="00FC693F">
        <w:rPr>
          <w:rFonts w:ascii="Times New Roman" w:eastAsia="Times New Roman" w:hAnsi="Times New Roman" w:cs="Times New Roman"/>
          <w:i/>
          <w:iCs/>
        </w:rPr>
        <w:t>15</w:t>
      </w:r>
      <w:r w:rsidR="00DA496B" w:rsidRPr="00FC693F">
        <w:rPr>
          <w:rFonts w:ascii="Times New Roman" w:eastAsia="Times New Roman" w:hAnsi="Times New Roman" w:cs="Times New Roman"/>
        </w:rPr>
        <w:t>(4), 261-</w:t>
      </w:r>
      <w:r w:rsidRPr="00FC693F">
        <w:rPr>
          <w:rFonts w:ascii="Times New Roman" w:eastAsia="Times New Roman" w:hAnsi="Times New Roman" w:cs="Times New Roman"/>
        </w:rPr>
        <w:t>278. doi:10.1016/j.jslw.2006.09.006</w:t>
      </w:r>
    </w:p>
    <w:p w14:paraId="463DAB72" w14:textId="46E70436" w:rsidR="005E0AD9" w:rsidRPr="00FC693F" w:rsidRDefault="005E0AD9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2799769E" w14:textId="4D744FB3" w:rsidR="005E0AD9" w:rsidRPr="00FC693F" w:rsidRDefault="005E0AD9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FC693F">
        <w:rPr>
          <w:rFonts w:ascii="Times New Roman" w:eastAsia="Times New Roman" w:hAnsi="Times New Roman" w:cs="Times New Roman"/>
        </w:rPr>
        <w:t xml:space="preserve">Keck, C. M., &amp; Biber, D. (2004). Modal use in spoken and written university registers. A corpus-based study. In R. </w:t>
      </w:r>
      <w:proofErr w:type="spellStart"/>
      <w:r w:rsidRPr="00FC693F">
        <w:rPr>
          <w:rFonts w:ascii="Times New Roman" w:eastAsia="Times New Roman" w:hAnsi="Times New Roman" w:cs="Times New Roman"/>
        </w:rPr>
        <w:t>Facchinetti</w:t>
      </w:r>
      <w:proofErr w:type="spellEnd"/>
      <w:r w:rsidRPr="00FC693F">
        <w:rPr>
          <w:rFonts w:ascii="Times New Roman" w:eastAsia="Times New Roman" w:hAnsi="Times New Roman" w:cs="Times New Roman"/>
        </w:rPr>
        <w:t xml:space="preserve"> &amp; F. Palmer (Eds.), </w:t>
      </w:r>
      <w:r w:rsidRPr="00FC693F">
        <w:rPr>
          <w:rFonts w:ascii="Times New Roman" w:eastAsia="Times New Roman" w:hAnsi="Times New Roman" w:cs="Times New Roman"/>
          <w:i/>
          <w:iCs/>
        </w:rPr>
        <w:t>English modality in perspective: Genre analysis and contrastive studies</w:t>
      </w:r>
      <w:r w:rsidRPr="00FC693F">
        <w:rPr>
          <w:rFonts w:ascii="Times New Roman" w:eastAsia="Times New Roman" w:hAnsi="Times New Roman" w:cs="Times New Roman"/>
        </w:rPr>
        <w:t xml:space="preserve"> (pp. 3-25). Frankfurt am Main, Germany: Peter Lang.</w:t>
      </w:r>
    </w:p>
    <w:p w14:paraId="55C18204" w14:textId="77777777" w:rsidR="00A3018F" w:rsidRPr="00FC693F" w:rsidRDefault="00A3018F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7BA5A63F" w14:textId="77777777" w:rsidR="00020737" w:rsidRPr="00FC693F" w:rsidRDefault="00020737" w:rsidP="00FC693F">
      <w:pPr>
        <w:ind w:left="720" w:hanging="720"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Kitajima, R. (2016). Does the advanced proficiency </w:t>
      </w:r>
      <w:proofErr w:type="gramStart"/>
      <w:r w:rsidRPr="00FC693F">
        <w:rPr>
          <w:rFonts w:ascii="Times New Roman" w:hAnsi="Times New Roman" w:cs="Times New Roman"/>
        </w:rPr>
        <w:t>evaluated</w:t>
      </w:r>
      <w:proofErr w:type="gramEnd"/>
      <w:r w:rsidRPr="00FC693F">
        <w:rPr>
          <w:rFonts w:ascii="Times New Roman" w:hAnsi="Times New Roman" w:cs="Times New Roman"/>
        </w:rPr>
        <w:t xml:space="preserve"> in oral-like written text support syntactic parsing in a written academic text among L2 Japanese learners? </w:t>
      </w:r>
      <w:r w:rsidRPr="00FC693F">
        <w:rPr>
          <w:rFonts w:ascii="Times New Roman" w:hAnsi="Times New Roman" w:cs="Times New Roman"/>
          <w:i/>
        </w:rPr>
        <w:t>Foreign Language Annals</w:t>
      </w:r>
      <w:r w:rsidRPr="00FC693F">
        <w:rPr>
          <w:rFonts w:ascii="Times New Roman" w:hAnsi="Times New Roman" w:cs="Times New Roman"/>
        </w:rPr>
        <w:t xml:space="preserve">, </w:t>
      </w:r>
      <w:r w:rsidRPr="00FC693F">
        <w:rPr>
          <w:rFonts w:ascii="Times New Roman" w:hAnsi="Times New Roman" w:cs="Times New Roman"/>
          <w:i/>
        </w:rPr>
        <w:t>49</w:t>
      </w:r>
      <w:r w:rsidRPr="00FC693F">
        <w:rPr>
          <w:rFonts w:ascii="Times New Roman" w:hAnsi="Times New Roman" w:cs="Times New Roman"/>
        </w:rPr>
        <w:t>(3), 573-595.</w:t>
      </w:r>
    </w:p>
    <w:p w14:paraId="1CE7B414" w14:textId="77777777" w:rsidR="00020737" w:rsidRPr="00FC693F" w:rsidRDefault="00020737" w:rsidP="00FC693F">
      <w:pPr>
        <w:ind w:left="720" w:hanging="720"/>
        <w:contextualSpacing/>
        <w:rPr>
          <w:rFonts w:ascii="Times New Roman" w:eastAsiaTheme="minorEastAsia" w:hAnsi="Times New Roman" w:cs="Times New Roman"/>
        </w:rPr>
      </w:pPr>
    </w:p>
    <w:p w14:paraId="7FF41A09" w14:textId="06EE67F0" w:rsidR="0016451C" w:rsidRPr="00FC693F" w:rsidRDefault="0016451C" w:rsidP="00FC693F">
      <w:pPr>
        <w:ind w:left="720" w:hanging="720"/>
        <w:contextualSpacing/>
        <w:rPr>
          <w:rFonts w:ascii="Times New Roman" w:eastAsiaTheme="minorEastAsia" w:hAnsi="Times New Roman" w:cs="Times New Roman"/>
        </w:rPr>
      </w:pPr>
      <w:r w:rsidRPr="00FC693F">
        <w:rPr>
          <w:rFonts w:ascii="Times New Roman" w:eastAsiaTheme="minorEastAsia" w:hAnsi="Times New Roman" w:cs="Times New Roman"/>
        </w:rPr>
        <w:t xml:space="preserve">Knoch, U., &amp; Elder, C. (2010). Validity and fairness implications of varying time conditions on a diagnostic test of academic English writing proficiency. </w:t>
      </w:r>
      <w:r w:rsidRPr="00FC693F">
        <w:rPr>
          <w:rFonts w:ascii="Times New Roman" w:eastAsiaTheme="minorEastAsia" w:hAnsi="Times New Roman" w:cs="Times New Roman"/>
          <w:i/>
        </w:rPr>
        <w:t>System</w:t>
      </w:r>
      <w:r w:rsidRPr="00FC693F">
        <w:rPr>
          <w:rFonts w:ascii="Times New Roman" w:eastAsiaTheme="minorEastAsia" w:hAnsi="Times New Roman" w:cs="Times New Roman"/>
        </w:rPr>
        <w:t xml:space="preserve">, </w:t>
      </w:r>
      <w:r w:rsidRPr="00FC693F">
        <w:rPr>
          <w:rFonts w:ascii="Times New Roman" w:eastAsiaTheme="minorEastAsia" w:hAnsi="Times New Roman" w:cs="Times New Roman"/>
          <w:i/>
        </w:rPr>
        <w:t>38</w:t>
      </w:r>
      <w:r w:rsidR="00DA496B" w:rsidRPr="00FC693F">
        <w:rPr>
          <w:rFonts w:ascii="Times New Roman" w:eastAsiaTheme="minorEastAsia" w:hAnsi="Times New Roman" w:cs="Times New Roman"/>
        </w:rPr>
        <w:t>(1), 63-</w:t>
      </w:r>
      <w:r w:rsidRPr="00FC693F">
        <w:rPr>
          <w:rFonts w:ascii="Times New Roman" w:eastAsiaTheme="minorEastAsia" w:hAnsi="Times New Roman" w:cs="Times New Roman"/>
        </w:rPr>
        <w:t>74. doi:10.1016/j.system.2009.12.006</w:t>
      </w:r>
    </w:p>
    <w:p w14:paraId="03162879" w14:textId="041B6BF9" w:rsidR="00BE63C7" w:rsidRPr="00FC693F" w:rsidRDefault="00BE63C7" w:rsidP="00FC693F">
      <w:pPr>
        <w:ind w:left="720" w:hanging="720"/>
        <w:contextualSpacing/>
        <w:rPr>
          <w:rFonts w:ascii="Times New Roman" w:eastAsiaTheme="minorEastAsia" w:hAnsi="Times New Roman" w:cs="Times New Roman"/>
        </w:rPr>
      </w:pPr>
    </w:p>
    <w:p w14:paraId="2B09E3E9" w14:textId="357931CF" w:rsidR="00BE63C7" w:rsidRPr="00FC693F" w:rsidRDefault="00BE63C7" w:rsidP="00FC693F">
      <w:pPr>
        <w:ind w:left="720" w:hanging="720"/>
        <w:contextualSpacing/>
        <w:rPr>
          <w:rFonts w:ascii="Times New Roman" w:eastAsiaTheme="minorEastAsia" w:hAnsi="Times New Roman" w:cs="Times New Roman"/>
        </w:rPr>
      </w:pPr>
      <w:r w:rsidRPr="00FC693F">
        <w:rPr>
          <w:rFonts w:ascii="Times New Roman" w:eastAsia="Times New Roman" w:hAnsi="Times New Roman" w:cs="Times New Roman"/>
        </w:rPr>
        <w:t xml:space="preserve">Knoch, U., &amp; Elder, C. (2010). Validity and fairness implications of varying time conditions on a diagnostic test of academic English writing proficiency. </w:t>
      </w:r>
      <w:r w:rsidRPr="00FC693F">
        <w:rPr>
          <w:rFonts w:ascii="Times New Roman" w:eastAsia="Times New Roman" w:hAnsi="Times New Roman" w:cs="Times New Roman"/>
          <w:i/>
          <w:iCs/>
        </w:rPr>
        <w:t>System</w:t>
      </w:r>
      <w:r w:rsidRPr="00FC693F">
        <w:rPr>
          <w:rFonts w:ascii="Times New Roman" w:eastAsia="Times New Roman" w:hAnsi="Times New Roman" w:cs="Times New Roman"/>
        </w:rPr>
        <w:t xml:space="preserve">, </w:t>
      </w:r>
      <w:r w:rsidRPr="00FC693F">
        <w:rPr>
          <w:rFonts w:ascii="Times New Roman" w:eastAsia="Times New Roman" w:hAnsi="Times New Roman" w:cs="Times New Roman"/>
          <w:i/>
          <w:iCs/>
        </w:rPr>
        <w:t>38</w:t>
      </w:r>
      <w:r w:rsidRPr="00FC693F">
        <w:rPr>
          <w:rFonts w:ascii="Times New Roman" w:eastAsia="Times New Roman" w:hAnsi="Times New Roman" w:cs="Times New Roman"/>
        </w:rPr>
        <w:t xml:space="preserve">(1), 63-74.  </w:t>
      </w:r>
    </w:p>
    <w:p w14:paraId="6701FF24" w14:textId="77777777" w:rsidR="00501599" w:rsidRPr="00FC693F" w:rsidRDefault="00501599" w:rsidP="00FC693F">
      <w:pPr>
        <w:pStyle w:val="ListParagraph"/>
        <w:spacing w:after="200"/>
        <w:ind w:hanging="720"/>
        <w:rPr>
          <w:sz w:val="24"/>
          <w:szCs w:val="24"/>
        </w:rPr>
      </w:pPr>
    </w:p>
    <w:p w14:paraId="5D8BC1E1" w14:textId="77777777" w:rsidR="0088091D" w:rsidRPr="00FC693F" w:rsidRDefault="0088091D" w:rsidP="00FC693F">
      <w:pPr>
        <w:pStyle w:val="ListParagraph"/>
        <w:spacing w:after="200"/>
        <w:ind w:hanging="720"/>
        <w:rPr>
          <w:sz w:val="24"/>
          <w:szCs w:val="24"/>
          <w:lang w:val="en-US"/>
        </w:rPr>
      </w:pPr>
      <w:r w:rsidRPr="00FC693F">
        <w:rPr>
          <w:sz w:val="24"/>
          <w:szCs w:val="24"/>
        </w:rPr>
        <w:t xml:space="preserve">Lavelle, E. (1993). Development and validation of an inventory to assess processes in college composition. </w:t>
      </w:r>
      <w:r w:rsidRPr="00FC693F">
        <w:rPr>
          <w:i/>
          <w:iCs/>
          <w:sz w:val="24"/>
          <w:szCs w:val="24"/>
        </w:rPr>
        <w:t>British Journal of Educational Psychology, 63</w:t>
      </w:r>
      <w:r w:rsidRPr="00FC693F">
        <w:rPr>
          <w:sz w:val="24"/>
          <w:szCs w:val="24"/>
        </w:rPr>
        <w:t xml:space="preserve">, 489-499. Doi: </w:t>
      </w:r>
      <w:hyperlink r:id="rId16" w:history="1">
        <w:r w:rsidRPr="00FC693F">
          <w:rPr>
            <w:color w:val="0000FF"/>
            <w:sz w:val="24"/>
            <w:szCs w:val="24"/>
            <w:u w:val="single"/>
            <w:lang w:val="en-US"/>
          </w:rPr>
          <w:t>10.1111/j.2044-</w:t>
        </w:r>
        <w:proofErr w:type="gramStart"/>
        <w:r w:rsidRPr="00FC693F">
          <w:rPr>
            <w:color w:val="0000FF"/>
            <w:sz w:val="24"/>
            <w:szCs w:val="24"/>
            <w:u w:val="single"/>
            <w:lang w:val="en-US"/>
          </w:rPr>
          <w:t>8279.1993.tb</w:t>
        </w:r>
        <w:proofErr w:type="gramEnd"/>
        <w:r w:rsidRPr="00FC693F">
          <w:rPr>
            <w:color w:val="0000FF"/>
            <w:sz w:val="24"/>
            <w:szCs w:val="24"/>
            <w:u w:val="single"/>
            <w:lang w:val="en-US"/>
          </w:rPr>
          <w:t>01073.x</w:t>
        </w:r>
      </w:hyperlink>
    </w:p>
    <w:p w14:paraId="5EBEECB5" w14:textId="77777777" w:rsidR="0088091D" w:rsidRPr="00FC693F" w:rsidRDefault="0088091D" w:rsidP="00FC693F">
      <w:pPr>
        <w:pStyle w:val="ListParagraph"/>
        <w:spacing w:after="200"/>
        <w:ind w:hanging="720"/>
        <w:rPr>
          <w:sz w:val="24"/>
          <w:szCs w:val="24"/>
        </w:rPr>
      </w:pPr>
    </w:p>
    <w:p w14:paraId="1A2B4992" w14:textId="6F63B260" w:rsidR="00F72A0A" w:rsidRPr="00FC693F" w:rsidRDefault="00F72A0A" w:rsidP="00FC693F">
      <w:pPr>
        <w:pStyle w:val="ListParagraph"/>
        <w:spacing w:after="200"/>
        <w:ind w:hanging="720"/>
        <w:rPr>
          <w:sz w:val="24"/>
          <w:szCs w:val="24"/>
        </w:rPr>
      </w:pPr>
      <w:r w:rsidRPr="00FC693F">
        <w:rPr>
          <w:sz w:val="24"/>
          <w:szCs w:val="24"/>
        </w:rPr>
        <w:t xml:space="preserve">Lavelle, E. (2001) Brief report: Writing styles of college students. </w:t>
      </w:r>
      <w:r w:rsidRPr="00FC693F">
        <w:rPr>
          <w:i/>
          <w:iCs/>
          <w:sz w:val="24"/>
          <w:szCs w:val="24"/>
        </w:rPr>
        <w:t>Journal of College Reading and Learning, 32</w:t>
      </w:r>
      <w:r w:rsidRPr="00FC693F">
        <w:rPr>
          <w:sz w:val="24"/>
          <w:szCs w:val="24"/>
        </w:rPr>
        <w:t xml:space="preserve">(1), 60-67. Doi: </w:t>
      </w:r>
      <w:hyperlink r:id="rId17" w:history="1">
        <w:r w:rsidRPr="00FC693F">
          <w:rPr>
            <w:rStyle w:val="Hyperlink"/>
            <w:sz w:val="24"/>
            <w:szCs w:val="24"/>
          </w:rPr>
          <w:t>10.1080/10790195.2001.10850127</w:t>
        </w:r>
      </w:hyperlink>
    </w:p>
    <w:p w14:paraId="651CBA7D" w14:textId="77777777" w:rsidR="00F72A0A" w:rsidRPr="00FC693F" w:rsidRDefault="00F72A0A" w:rsidP="00FC693F">
      <w:pPr>
        <w:pStyle w:val="ListParagraph"/>
        <w:spacing w:after="200"/>
        <w:ind w:hanging="720"/>
        <w:rPr>
          <w:sz w:val="24"/>
          <w:szCs w:val="24"/>
        </w:rPr>
      </w:pPr>
    </w:p>
    <w:p w14:paraId="5297C301" w14:textId="3BEBEE2B" w:rsidR="00D15DEB" w:rsidRPr="00FC693F" w:rsidRDefault="00501599" w:rsidP="00FC693F">
      <w:pPr>
        <w:pStyle w:val="ListParagraph"/>
        <w:spacing w:after="200"/>
        <w:ind w:hanging="720"/>
        <w:rPr>
          <w:sz w:val="24"/>
          <w:szCs w:val="24"/>
        </w:rPr>
      </w:pPr>
      <w:r w:rsidRPr="00FC693F">
        <w:rPr>
          <w:sz w:val="24"/>
          <w:szCs w:val="24"/>
        </w:rPr>
        <w:t xml:space="preserve">Lavelle, E., &amp; </w:t>
      </w:r>
      <w:proofErr w:type="spellStart"/>
      <w:r w:rsidRPr="00FC693F">
        <w:rPr>
          <w:sz w:val="24"/>
          <w:szCs w:val="24"/>
        </w:rPr>
        <w:t>Bushrow</w:t>
      </w:r>
      <w:proofErr w:type="spellEnd"/>
      <w:r w:rsidRPr="00FC693F">
        <w:rPr>
          <w:sz w:val="24"/>
          <w:szCs w:val="24"/>
        </w:rPr>
        <w:t xml:space="preserve">, K. (2007). Writing approaches of graduate students. </w:t>
      </w:r>
      <w:r w:rsidRPr="00FC693F">
        <w:rPr>
          <w:i/>
          <w:iCs/>
          <w:sz w:val="24"/>
          <w:szCs w:val="24"/>
        </w:rPr>
        <w:t>Educational Psychology, 27</w:t>
      </w:r>
      <w:r w:rsidRPr="00FC693F">
        <w:rPr>
          <w:sz w:val="24"/>
          <w:szCs w:val="24"/>
        </w:rPr>
        <w:t xml:space="preserve">(6), 807-822. Doi: </w:t>
      </w:r>
      <w:hyperlink r:id="rId18" w:history="1">
        <w:r w:rsidRPr="00FC693F">
          <w:rPr>
            <w:rStyle w:val="Hyperlink"/>
            <w:sz w:val="24"/>
            <w:szCs w:val="24"/>
          </w:rPr>
          <w:t>10.1080/01443410701366001</w:t>
        </w:r>
      </w:hyperlink>
      <w:r w:rsidRPr="00FC693F">
        <w:rPr>
          <w:sz w:val="24"/>
          <w:szCs w:val="24"/>
        </w:rPr>
        <w:t xml:space="preserve"> </w:t>
      </w:r>
    </w:p>
    <w:p w14:paraId="0699F32F" w14:textId="5B131030" w:rsidR="0021674C" w:rsidRPr="00FC693F" w:rsidRDefault="0021674C" w:rsidP="00FC693F">
      <w:pPr>
        <w:pStyle w:val="ListParagraph"/>
        <w:spacing w:after="200"/>
        <w:ind w:hanging="720"/>
        <w:rPr>
          <w:sz w:val="24"/>
          <w:szCs w:val="24"/>
        </w:rPr>
      </w:pPr>
    </w:p>
    <w:p w14:paraId="731EBE0D" w14:textId="3D484AFF" w:rsidR="0021674C" w:rsidRPr="00FC693F" w:rsidRDefault="0021674C" w:rsidP="00FC693F">
      <w:pPr>
        <w:pStyle w:val="ListParagraph"/>
        <w:spacing w:after="200"/>
        <w:ind w:hanging="720"/>
        <w:rPr>
          <w:sz w:val="24"/>
          <w:szCs w:val="24"/>
        </w:rPr>
      </w:pPr>
      <w:r w:rsidRPr="00FC693F">
        <w:rPr>
          <w:sz w:val="24"/>
          <w:szCs w:val="24"/>
        </w:rPr>
        <w:t xml:space="preserve">Lavelle, E., &amp; Guarino, A. (2003). A multidimensional approach to understanding college writing processes. </w:t>
      </w:r>
      <w:r w:rsidRPr="00FC693F">
        <w:rPr>
          <w:i/>
          <w:iCs/>
          <w:sz w:val="24"/>
          <w:szCs w:val="24"/>
        </w:rPr>
        <w:t>Educational Psychology, 23</w:t>
      </w:r>
      <w:r w:rsidRPr="00FC693F">
        <w:rPr>
          <w:sz w:val="24"/>
          <w:szCs w:val="24"/>
        </w:rPr>
        <w:t xml:space="preserve">, 3, 295-305. Doi: </w:t>
      </w:r>
      <w:hyperlink r:id="rId19" w:history="1">
        <w:r w:rsidRPr="00FC693F">
          <w:rPr>
            <w:rStyle w:val="Hyperlink"/>
            <w:sz w:val="24"/>
            <w:szCs w:val="24"/>
          </w:rPr>
          <w:t>10.1080/0144341032000060138</w:t>
        </w:r>
      </w:hyperlink>
      <w:r w:rsidRPr="00FC693F">
        <w:rPr>
          <w:sz w:val="24"/>
          <w:szCs w:val="24"/>
        </w:rPr>
        <w:t xml:space="preserve"> </w:t>
      </w:r>
    </w:p>
    <w:p w14:paraId="1971FEEB" w14:textId="77777777" w:rsidR="0047551C" w:rsidRPr="00FC693F" w:rsidRDefault="0047551C" w:rsidP="00FC693F">
      <w:pPr>
        <w:pStyle w:val="ListParagraph"/>
        <w:spacing w:after="200"/>
        <w:ind w:hanging="720"/>
        <w:rPr>
          <w:sz w:val="24"/>
          <w:szCs w:val="24"/>
        </w:rPr>
      </w:pPr>
    </w:p>
    <w:p w14:paraId="0560F189" w14:textId="45C8A3FF" w:rsidR="0021674C" w:rsidRPr="00FC693F" w:rsidRDefault="0047551C" w:rsidP="00FC693F">
      <w:pPr>
        <w:pStyle w:val="ListParagraph"/>
        <w:spacing w:after="200"/>
        <w:ind w:hanging="720"/>
        <w:rPr>
          <w:sz w:val="24"/>
          <w:szCs w:val="24"/>
        </w:rPr>
      </w:pPr>
      <w:r w:rsidRPr="00FC693F">
        <w:rPr>
          <w:rFonts w:eastAsia="Calibri"/>
          <w:sz w:val="24"/>
          <w:szCs w:val="24"/>
          <w:lang w:val="en-US"/>
        </w:rPr>
        <w:lastRenderedPageBreak/>
        <w:t xml:space="preserve">Lee, I. (1997). ESL learners' performance in error correction in writing: Some implications for college-level teaching. </w:t>
      </w:r>
      <w:r w:rsidRPr="00FC693F">
        <w:rPr>
          <w:rFonts w:eastAsia="Calibri"/>
          <w:i/>
          <w:iCs/>
          <w:sz w:val="24"/>
          <w:szCs w:val="24"/>
          <w:lang w:val="en-US"/>
        </w:rPr>
        <w:t>System, 25</w:t>
      </w:r>
      <w:r w:rsidRPr="00FC693F">
        <w:rPr>
          <w:rFonts w:eastAsia="Calibri"/>
          <w:sz w:val="24"/>
          <w:szCs w:val="24"/>
          <w:lang w:val="en-US"/>
        </w:rPr>
        <w:t xml:space="preserve">(4), 465-477. Doi: </w:t>
      </w:r>
      <w:hyperlink r:id="rId20" w:tgtFrame="_blank" w:tooltip="Persistent link using digital object identifier" w:history="1">
        <w:r w:rsidRPr="00FC693F">
          <w:rPr>
            <w:rStyle w:val="Hyperlink"/>
            <w:sz w:val="24"/>
            <w:szCs w:val="24"/>
          </w:rPr>
          <w:t>10.1016/S0346-251X(97)00045-6</w:t>
        </w:r>
      </w:hyperlink>
      <w:r w:rsidRPr="00FC693F">
        <w:rPr>
          <w:sz w:val="24"/>
          <w:szCs w:val="24"/>
        </w:rPr>
        <w:t xml:space="preserve"> </w:t>
      </w:r>
    </w:p>
    <w:p w14:paraId="2320E165" w14:textId="77777777" w:rsidR="00D15DEB" w:rsidRPr="00FC693F" w:rsidRDefault="00D15DEB" w:rsidP="00FC693F">
      <w:pPr>
        <w:ind w:left="720" w:hanging="720"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Lee, I. (2009). L2 writing teachers’ perspectives, </w:t>
      </w:r>
      <w:proofErr w:type="gramStart"/>
      <w:r w:rsidRPr="00FC693F">
        <w:rPr>
          <w:rFonts w:ascii="Times New Roman" w:hAnsi="Times New Roman" w:cs="Times New Roman"/>
        </w:rPr>
        <w:t>practices</w:t>
      </w:r>
      <w:proofErr w:type="gramEnd"/>
      <w:r w:rsidRPr="00FC693F">
        <w:rPr>
          <w:rFonts w:ascii="Times New Roman" w:hAnsi="Times New Roman" w:cs="Times New Roman"/>
        </w:rPr>
        <w:t xml:space="preserve"> and problems regarding error feedback. </w:t>
      </w:r>
      <w:r w:rsidRPr="00FC693F">
        <w:rPr>
          <w:rFonts w:ascii="Times New Roman" w:hAnsi="Times New Roman" w:cs="Times New Roman"/>
          <w:i/>
        </w:rPr>
        <w:t>Assessing Writing</w:t>
      </w:r>
      <w:r w:rsidRPr="00FC693F">
        <w:rPr>
          <w:rFonts w:ascii="Times New Roman" w:hAnsi="Times New Roman" w:cs="Times New Roman"/>
        </w:rPr>
        <w:t>, 8 (3), 216-237.</w:t>
      </w:r>
    </w:p>
    <w:p w14:paraId="3F73A5F9" w14:textId="77777777" w:rsidR="0016451C" w:rsidRPr="00FC693F" w:rsidRDefault="0016451C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52B329D5" w14:textId="77777777" w:rsidR="004B7125" w:rsidRPr="00FC693F" w:rsidRDefault="004B7125" w:rsidP="00FC693F">
      <w:pPr>
        <w:ind w:left="720" w:hanging="720"/>
        <w:contextualSpacing/>
        <w:rPr>
          <w:rFonts w:ascii="Times New Roman" w:eastAsiaTheme="minorEastAsia" w:hAnsi="Times New Roman" w:cs="Times New Roman"/>
        </w:rPr>
      </w:pPr>
      <w:proofErr w:type="spellStart"/>
      <w:r w:rsidRPr="00FC693F">
        <w:rPr>
          <w:rFonts w:ascii="Times New Roman" w:eastAsiaTheme="minorEastAsia" w:hAnsi="Times New Roman" w:cs="Times New Roman"/>
        </w:rPr>
        <w:t>Leki</w:t>
      </w:r>
      <w:proofErr w:type="spellEnd"/>
      <w:r w:rsidRPr="00FC693F">
        <w:rPr>
          <w:rFonts w:ascii="Times New Roman" w:eastAsiaTheme="minorEastAsia" w:hAnsi="Times New Roman" w:cs="Times New Roman"/>
        </w:rPr>
        <w:t xml:space="preserve">, I. (1995). Coping strategies of ESL students in writing tasks across the curriculum. </w:t>
      </w:r>
      <w:r w:rsidRPr="00FC693F">
        <w:rPr>
          <w:rFonts w:ascii="Times New Roman" w:eastAsiaTheme="minorEastAsia" w:hAnsi="Times New Roman" w:cs="Times New Roman"/>
          <w:i/>
        </w:rPr>
        <w:t>TESOL Quarterly</w:t>
      </w:r>
      <w:r w:rsidRPr="00FC693F">
        <w:rPr>
          <w:rFonts w:ascii="Times New Roman" w:eastAsiaTheme="minorEastAsia" w:hAnsi="Times New Roman" w:cs="Times New Roman"/>
        </w:rPr>
        <w:t xml:space="preserve">, </w:t>
      </w:r>
      <w:r w:rsidRPr="00FC693F">
        <w:rPr>
          <w:rFonts w:ascii="Times New Roman" w:eastAsiaTheme="minorEastAsia" w:hAnsi="Times New Roman" w:cs="Times New Roman"/>
          <w:i/>
        </w:rPr>
        <w:t>29</w:t>
      </w:r>
      <w:r w:rsidR="00DA496B" w:rsidRPr="00FC693F">
        <w:rPr>
          <w:rFonts w:ascii="Times New Roman" w:eastAsiaTheme="minorEastAsia" w:hAnsi="Times New Roman" w:cs="Times New Roman"/>
        </w:rPr>
        <w:t>(2), 235-</w:t>
      </w:r>
      <w:r w:rsidRPr="00FC693F">
        <w:rPr>
          <w:rFonts w:ascii="Times New Roman" w:eastAsiaTheme="minorEastAsia" w:hAnsi="Times New Roman" w:cs="Times New Roman"/>
        </w:rPr>
        <w:t>260.</w:t>
      </w:r>
    </w:p>
    <w:p w14:paraId="3E58AB31" w14:textId="77777777" w:rsidR="004B7125" w:rsidRPr="00FC693F" w:rsidRDefault="004B7125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74E326FC" w14:textId="659F905D" w:rsidR="00A81620" w:rsidRPr="00FC693F" w:rsidRDefault="00A81620" w:rsidP="00FC693F">
      <w:pPr>
        <w:pStyle w:val="ListParagraph"/>
        <w:spacing w:after="200"/>
        <w:ind w:hanging="720"/>
        <w:rPr>
          <w:rFonts w:eastAsia="Calibri"/>
          <w:color w:val="0000FF" w:themeColor="hyperlink"/>
          <w:sz w:val="24"/>
          <w:szCs w:val="24"/>
          <w:u w:val="single"/>
        </w:rPr>
      </w:pPr>
      <w:proofErr w:type="spellStart"/>
      <w:r w:rsidRPr="00FC693F">
        <w:rPr>
          <w:rFonts w:eastAsia="Calibri"/>
          <w:sz w:val="24"/>
          <w:szCs w:val="24"/>
          <w:lang w:val="en-US"/>
        </w:rPr>
        <w:t>Leki</w:t>
      </w:r>
      <w:proofErr w:type="spellEnd"/>
      <w:r w:rsidRPr="00FC693F">
        <w:rPr>
          <w:rFonts w:eastAsia="Calibri"/>
          <w:sz w:val="24"/>
          <w:szCs w:val="24"/>
          <w:lang w:val="en-US"/>
        </w:rPr>
        <w:t xml:space="preserve">, I. (1991). The preferences of ESL students for error correction in college level writing classes. </w:t>
      </w:r>
      <w:r w:rsidRPr="00FC693F">
        <w:rPr>
          <w:rFonts w:eastAsia="Calibri"/>
          <w:i/>
          <w:iCs/>
          <w:sz w:val="24"/>
          <w:szCs w:val="24"/>
          <w:lang w:val="en-US"/>
        </w:rPr>
        <w:t>Foreign Language Annals, 24</w:t>
      </w:r>
      <w:r w:rsidRPr="00FC693F">
        <w:rPr>
          <w:rFonts w:eastAsia="Calibri"/>
          <w:sz w:val="24"/>
          <w:szCs w:val="24"/>
          <w:lang w:val="en-US"/>
        </w:rPr>
        <w:t xml:space="preserve">, 203-218. Doi: </w:t>
      </w:r>
      <w:r w:rsidRPr="00FC693F">
        <w:rPr>
          <w:rStyle w:val="Hyperlink"/>
          <w:rFonts w:eastAsia="Calibri"/>
          <w:sz w:val="24"/>
          <w:szCs w:val="24"/>
        </w:rPr>
        <w:t>10.1111/j.1944-9720.1991.tb00464.x</w:t>
      </w:r>
    </w:p>
    <w:p w14:paraId="6AAC5655" w14:textId="36083B99" w:rsidR="009A7146" w:rsidRPr="00FC693F" w:rsidRDefault="009A7146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  <w:proofErr w:type="spellStart"/>
      <w:r w:rsidRPr="00FC693F">
        <w:rPr>
          <w:rFonts w:ascii="Times New Roman" w:eastAsia="Times New Roman" w:hAnsi="Times New Roman" w:cs="Times New Roman"/>
        </w:rPr>
        <w:t>Leki</w:t>
      </w:r>
      <w:proofErr w:type="spellEnd"/>
      <w:r w:rsidRPr="00FC693F">
        <w:rPr>
          <w:rFonts w:ascii="Times New Roman" w:eastAsia="Times New Roman" w:hAnsi="Times New Roman" w:cs="Times New Roman"/>
        </w:rPr>
        <w:t xml:space="preserve">, I., &amp; Carson, J. (1997). “Completely different worlds”: EAP and the writing experiences of ESL students in university courses. </w:t>
      </w:r>
      <w:r w:rsidRPr="00FC693F">
        <w:rPr>
          <w:rFonts w:ascii="Times New Roman" w:eastAsia="Times New Roman" w:hAnsi="Times New Roman" w:cs="Times New Roman"/>
          <w:i/>
        </w:rPr>
        <w:t>TESOL Quarterly, 31</w:t>
      </w:r>
      <w:r w:rsidRPr="00FC693F">
        <w:rPr>
          <w:rFonts w:ascii="Times New Roman" w:eastAsia="Times New Roman" w:hAnsi="Times New Roman" w:cs="Times New Roman"/>
        </w:rPr>
        <w:t>(1), 39-69.</w:t>
      </w:r>
    </w:p>
    <w:p w14:paraId="7078EB6B" w14:textId="77777777" w:rsidR="009A7146" w:rsidRPr="00FC693F" w:rsidRDefault="009A7146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69EC6154" w14:textId="0161453C" w:rsidR="00293508" w:rsidRPr="00FC693F" w:rsidRDefault="00293508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  <w:proofErr w:type="spellStart"/>
      <w:r w:rsidRPr="00FC693F">
        <w:rPr>
          <w:rFonts w:ascii="Times New Roman" w:eastAsia="Times New Roman" w:hAnsi="Times New Roman" w:cs="Times New Roman"/>
        </w:rPr>
        <w:t>Leki</w:t>
      </w:r>
      <w:proofErr w:type="spellEnd"/>
      <w:r w:rsidRPr="00FC693F">
        <w:rPr>
          <w:rFonts w:ascii="Times New Roman" w:eastAsia="Times New Roman" w:hAnsi="Times New Roman" w:cs="Times New Roman"/>
        </w:rPr>
        <w:t xml:space="preserve">, I., Cumming, A., &amp; Silva, T. (2008). </w:t>
      </w:r>
      <w:r w:rsidRPr="00FC693F">
        <w:rPr>
          <w:rFonts w:ascii="Times New Roman" w:eastAsia="Times New Roman" w:hAnsi="Times New Roman" w:cs="Times New Roman"/>
          <w:i/>
          <w:iCs/>
        </w:rPr>
        <w:t xml:space="preserve">A </w:t>
      </w:r>
      <w:r w:rsidR="00DA496B" w:rsidRPr="00FC693F">
        <w:rPr>
          <w:rFonts w:ascii="Times New Roman" w:eastAsia="Times New Roman" w:hAnsi="Times New Roman" w:cs="Times New Roman"/>
          <w:i/>
          <w:iCs/>
        </w:rPr>
        <w:t>s</w:t>
      </w:r>
      <w:r w:rsidRPr="00FC693F">
        <w:rPr>
          <w:rFonts w:ascii="Times New Roman" w:eastAsia="Times New Roman" w:hAnsi="Times New Roman" w:cs="Times New Roman"/>
          <w:i/>
          <w:iCs/>
        </w:rPr>
        <w:t xml:space="preserve">ynthesis of </w:t>
      </w:r>
      <w:r w:rsidR="00DA496B" w:rsidRPr="00FC693F">
        <w:rPr>
          <w:rFonts w:ascii="Times New Roman" w:eastAsia="Times New Roman" w:hAnsi="Times New Roman" w:cs="Times New Roman"/>
          <w:i/>
          <w:iCs/>
        </w:rPr>
        <w:t>r</w:t>
      </w:r>
      <w:r w:rsidRPr="00FC693F">
        <w:rPr>
          <w:rFonts w:ascii="Times New Roman" w:eastAsia="Times New Roman" w:hAnsi="Times New Roman" w:cs="Times New Roman"/>
          <w:i/>
          <w:iCs/>
        </w:rPr>
        <w:t xml:space="preserve">esearch on </w:t>
      </w:r>
      <w:r w:rsidR="00DA496B" w:rsidRPr="00FC693F">
        <w:rPr>
          <w:rFonts w:ascii="Times New Roman" w:eastAsia="Times New Roman" w:hAnsi="Times New Roman" w:cs="Times New Roman"/>
          <w:i/>
          <w:iCs/>
        </w:rPr>
        <w:t>s</w:t>
      </w:r>
      <w:r w:rsidRPr="00FC693F">
        <w:rPr>
          <w:rFonts w:ascii="Times New Roman" w:eastAsia="Times New Roman" w:hAnsi="Times New Roman" w:cs="Times New Roman"/>
          <w:i/>
          <w:iCs/>
        </w:rPr>
        <w:t xml:space="preserve">econd </w:t>
      </w:r>
      <w:r w:rsidR="00DA496B" w:rsidRPr="00FC693F">
        <w:rPr>
          <w:rFonts w:ascii="Times New Roman" w:eastAsia="Times New Roman" w:hAnsi="Times New Roman" w:cs="Times New Roman"/>
          <w:i/>
          <w:iCs/>
        </w:rPr>
        <w:t>l</w:t>
      </w:r>
      <w:r w:rsidRPr="00FC693F">
        <w:rPr>
          <w:rFonts w:ascii="Times New Roman" w:eastAsia="Times New Roman" w:hAnsi="Times New Roman" w:cs="Times New Roman"/>
          <w:i/>
          <w:iCs/>
        </w:rPr>
        <w:t xml:space="preserve">anguage </w:t>
      </w:r>
      <w:r w:rsidR="00DA496B" w:rsidRPr="00FC693F">
        <w:rPr>
          <w:rFonts w:ascii="Times New Roman" w:eastAsia="Times New Roman" w:hAnsi="Times New Roman" w:cs="Times New Roman"/>
          <w:i/>
          <w:iCs/>
        </w:rPr>
        <w:t>w</w:t>
      </w:r>
      <w:r w:rsidRPr="00FC693F">
        <w:rPr>
          <w:rFonts w:ascii="Times New Roman" w:eastAsia="Times New Roman" w:hAnsi="Times New Roman" w:cs="Times New Roman"/>
          <w:i/>
          <w:iCs/>
        </w:rPr>
        <w:t>riting in English</w:t>
      </w:r>
      <w:r w:rsidRPr="00FC693F">
        <w:rPr>
          <w:rFonts w:ascii="Times New Roman" w:eastAsia="Times New Roman" w:hAnsi="Times New Roman" w:cs="Times New Roman"/>
        </w:rPr>
        <w:t xml:space="preserve"> (1st ed.). </w:t>
      </w:r>
      <w:r w:rsidR="00CB45F1" w:rsidRPr="00FC693F">
        <w:rPr>
          <w:rFonts w:ascii="Times New Roman" w:eastAsia="Times New Roman" w:hAnsi="Times New Roman" w:cs="Times New Roman"/>
        </w:rPr>
        <w:t xml:space="preserve">New York, NY: </w:t>
      </w:r>
      <w:r w:rsidRPr="00FC693F">
        <w:rPr>
          <w:rFonts w:ascii="Times New Roman" w:eastAsia="Times New Roman" w:hAnsi="Times New Roman" w:cs="Times New Roman"/>
        </w:rPr>
        <w:t>Routledge.</w:t>
      </w:r>
    </w:p>
    <w:p w14:paraId="0BA9C7F8" w14:textId="77777777" w:rsidR="00206711" w:rsidRPr="00FC693F" w:rsidRDefault="00206711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2C5EBE4A" w14:textId="0B693F47" w:rsidR="00424C9E" w:rsidRPr="00FC693F" w:rsidRDefault="00206711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FC693F">
        <w:rPr>
          <w:rFonts w:ascii="Times New Roman" w:eastAsia="Times New Roman" w:hAnsi="Times New Roman" w:cs="Times New Roman"/>
        </w:rPr>
        <w:t xml:space="preserve">Leung, C. (2008). Second language academic literacies: Converging understanding. In B. V. Street, &amp; N. H. Hornberger (Eds.), </w:t>
      </w:r>
      <w:r w:rsidRPr="00FC693F">
        <w:rPr>
          <w:rFonts w:ascii="Times New Roman" w:eastAsia="Times New Roman" w:hAnsi="Times New Roman" w:cs="Times New Roman"/>
          <w:i/>
          <w:iCs/>
        </w:rPr>
        <w:t>Encyclopedia of language and education</w:t>
      </w:r>
      <w:r w:rsidRPr="00FC693F">
        <w:rPr>
          <w:rFonts w:ascii="Times New Roman" w:eastAsia="Times New Roman" w:hAnsi="Times New Roman" w:cs="Times New Roman"/>
        </w:rPr>
        <w:t xml:space="preserve"> (pp.145–161). Berlin, Germany: Springer.</w:t>
      </w:r>
    </w:p>
    <w:p w14:paraId="5FAD3F06" w14:textId="77777777" w:rsidR="00206711" w:rsidRPr="00FC693F" w:rsidRDefault="00206711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7EA510FB" w14:textId="4813EC97" w:rsidR="000602C6" w:rsidRPr="00FC693F" w:rsidRDefault="000602C6" w:rsidP="00FC693F">
      <w:pPr>
        <w:ind w:left="720" w:hanging="720"/>
        <w:contextualSpacing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Lewis, M., &amp; Starks, D. (1997). Revisiting examination questions in tertiary academic writing. </w:t>
      </w:r>
      <w:r w:rsidRPr="00FC693F">
        <w:rPr>
          <w:rFonts w:ascii="Times New Roman" w:hAnsi="Times New Roman" w:cs="Times New Roman"/>
          <w:i/>
          <w:iCs/>
        </w:rPr>
        <w:t>English for Specific Purposes, 16</w:t>
      </w:r>
      <w:r w:rsidRPr="00FC693F">
        <w:rPr>
          <w:rFonts w:ascii="Times New Roman" w:hAnsi="Times New Roman" w:cs="Times New Roman"/>
        </w:rPr>
        <w:t>(3), 197-210.</w:t>
      </w:r>
    </w:p>
    <w:p w14:paraId="3F683BDD" w14:textId="77777777" w:rsidR="000602C6" w:rsidRPr="00FC693F" w:rsidRDefault="000602C6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1F325EC9" w14:textId="77777777" w:rsidR="00544A81" w:rsidRPr="00FC693F" w:rsidRDefault="00544A81" w:rsidP="00FC693F">
      <w:pPr>
        <w:adjustRightInd w:val="0"/>
        <w:snapToGrid w:val="0"/>
        <w:ind w:left="720" w:hanging="720"/>
        <w:rPr>
          <w:rFonts w:ascii="Times New Roman" w:eastAsia="Songti SC" w:hAnsi="Times New Roman" w:cs="Times New Roman"/>
        </w:rPr>
      </w:pPr>
      <w:r w:rsidRPr="00FC693F">
        <w:rPr>
          <w:rFonts w:ascii="Times New Roman" w:eastAsia="Songti SC" w:hAnsi="Times New Roman" w:cs="Times New Roman"/>
        </w:rPr>
        <w:t xml:space="preserve">Lewkowicz, J. (2012). The challenges of writing a successful thesis conclusion. In R. Tang (Ed.), </w:t>
      </w:r>
      <w:r w:rsidRPr="00FC693F">
        <w:rPr>
          <w:rFonts w:ascii="Times New Roman" w:eastAsia="Songti SC" w:hAnsi="Times New Roman" w:cs="Times New Roman"/>
          <w:i/>
        </w:rPr>
        <w:t>Academic writing in a second or foreign language: Issues and challenges facing ESL/EFL academic writers in higher education contexts</w:t>
      </w:r>
      <w:r w:rsidRPr="00FC693F">
        <w:rPr>
          <w:rFonts w:ascii="Times New Roman" w:eastAsia="Songti SC" w:hAnsi="Times New Roman" w:cs="Times New Roman"/>
        </w:rPr>
        <w:t xml:space="preserve"> (pp. 107-125). London, UK: Bloomsbury. </w:t>
      </w:r>
    </w:p>
    <w:p w14:paraId="484BCE33" w14:textId="04A42922" w:rsidR="00544A81" w:rsidRPr="00FC693F" w:rsidRDefault="00544A81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28CAB8C5" w14:textId="1C061D53" w:rsidR="00036615" w:rsidRPr="00FC693F" w:rsidRDefault="00036615" w:rsidP="00FC693F">
      <w:pPr>
        <w:ind w:left="720" w:hanging="720"/>
        <w:contextualSpacing/>
        <w:rPr>
          <w:rFonts w:ascii="Times New Roman" w:hAnsi="Times New Roman" w:cs="Times New Roman"/>
          <w:lang w:val="en-CA"/>
        </w:rPr>
      </w:pPr>
      <w:bookmarkStart w:id="3" w:name="_Hlk518874090"/>
      <w:r w:rsidRPr="00FC693F">
        <w:rPr>
          <w:rFonts w:ascii="Times New Roman" w:hAnsi="Times New Roman" w:cs="Times New Roman"/>
          <w:lang w:val="en-CA"/>
        </w:rPr>
        <w:t xml:space="preserve">Li, J., &amp; Schmitt, N. (2009). The acquisition of lexical phrases in academic writing: A longitudinal case study. </w:t>
      </w:r>
      <w:r w:rsidRPr="00FC693F">
        <w:rPr>
          <w:rFonts w:ascii="Times New Roman" w:hAnsi="Times New Roman" w:cs="Times New Roman"/>
          <w:i/>
          <w:iCs/>
          <w:lang w:val="en-CA"/>
        </w:rPr>
        <w:t>Journal of Second Language Writing</w:t>
      </w:r>
      <w:r w:rsidRPr="00FC693F">
        <w:rPr>
          <w:rFonts w:ascii="Times New Roman" w:hAnsi="Times New Roman" w:cs="Times New Roman"/>
          <w:lang w:val="en-CA"/>
        </w:rPr>
        <w:t xml:space="preserve">, </w:t>
      </w:r>
      <w:r w:rsidRPr="00FC693F">
        <w:rPr>
          <w:rFonts w:ascii="Times New Roman" w:hAnsi="Times New Roman" w:cs="Times New Roman"/>
          <w:i/>
          <w:iCs/>
          <w:lang w:val="en-CA"/>
        </w:rPr>
        <w:t>18</w:t>
      </w:r>
      <w:r w:rsidRPr="00FC693F">
        <w:rPr>
          <w:rFonts w:ascii="Times New Roman" w:hAnsi="Times New Roman" w:cs="Times New Roman"/>
          <w:lang w:val="en-CA"/>
        </w:rPr>
        <w:t xml:space="preserve">(2), 85–102. </w:t>
      </w:r>
      <w:proofErr w:type="spellStart"/>
      <w:r w:rsidRPr="00FC693F">
        <w:rPr>
          <w:rFonts w:ascii="Times New Roman" w:hAnsi="Times New Roman" w:cs="Times New Roman"/>
          <w:lang w:val="en-CA"/>
        </w:rPr>
        <w:t>doi</w:t>
      </w:r>
      <w:proofErr w:type="spellEnd"/>
      <w:r w:rsidRPr="00FC693F">
        <w:rPr>
          <w:rFonts w:ascii="Times New Roman" w:hAnsi="Times New Roman" w:cs="Times New Roman"/>
          <w:lang w:val="en-CA"/>
        </w:rPr>
        <w:t>: 10.1016/j.jslw.2009.02.001</w:t>
      </w:r>
      <w:bookmarkEnd w:id="3"/>
    </w:p>
    <w:p w14:paraId="319FB4B9" w14:textId="77777777" w:rsidR="00036615" w:rsidRPr="00FC693F" w:rsidRDefault="00036615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2209EBB6" w14:textId="77777777" w:rsidR="00C2205D" w:rsidRPr="00FC693F" w:rsidRDefault="00C2205D" w:rsidP="00FC693F">
      <w:pPr>
        <w:adjustRightInd w:val="0"/>
        <w:snapToGrid w:val="0"/>
        <w:ind w:left="720" w:hanging="720"/>
        <w:rPr>
          <w:rFonts w:ascii="Times New Roman" w:eastAsia="Songti SC" w:hAnsi="Times New Roman" w:cs="Times New Roman"/>
        </w:rPr>
      </w:pPr>
      <w:r w:rsidRPr="00FC693F">
        <w:rPr>
          <w:rFonts w:ascii="Times New Roman" w:eastAsia="Songti SC" w:hAnsi="Times New Roman" w:cs="Times New Roman"/>
        </w:rPr>
        <w:t xml:space="preserve">Li, Y. (2006). A doctoral student of physics writing for international publication: A </w:t>
      </w:r>
      <w:proofErr w:type="spellStart"/>
      <w:proofErr w:type="gramStart"/>
      <w:r w:rsidRPr="00FC693F">
        <w:rPr>
          <w:rFonts w:ascii="Times New Roman" w:eastAsia="Songti SC" w:hAnsi="Times New Roman" w:cs="Times New Roman"/>
        </w:rPr>
        <w:t>sociopolitically</w:t>
      </w:r>
      <w:proofErr w:type="spellEnd"/>
      <w:r w:rsidRPr="00FC693F">
        <w:rPr>
          <w:rFonts w:ascii="Times New Roman" w:eastAsia="Songti SC" w:hAnsi="Times New Roman" w:cs="Times New Roman"/>
        </w:rPr>
        <w:t>-oriented</w:t>
      </w:r>
      <w:proofErr w:type="gramEnd"/>
      <w:r w:rsidRPr="00FC693F">
        <w:rPr>
          <w:rFonts w:ascii="Times New Roman" w:eastAsia="Songti SC" w:hAnsi="Times New Roman" w:cs="Times New Roman"/>
        </w:rPr>
        <w:t xml:space="preserve"> case study. </w:t>
      </w:r>
      <w:r w:rsidRPr="00FC693F">
        <w:rPr>
          <w:rFonts w:ascii="Times New Roman" w:eastAsia="Songti SC" w:hAnsi="Times New Roman" w:cs="Times New Roman"/>
          <w:i/>
        </w:rPr>
        <w:t>English for Specific Purposes</w:t>
      </w:r>
      <w:r w:rsidRPr="00FC693F">
        <w:rPr>
          <w:rFonts w:ascii="Times New Roman" w:eastAsia="Songti SC" w:hAnsi="Times New Roman" w:cs="Times New Roman"/>
          <w:iCs/>
        </w:rPr>
        <w:t>,</w:t>
      </w:r>
      <w:r w:rsidRPr="00FC693F">
        <w:rPr>
          <w:rFonts w:ascii="Times New Roman" w:eastAsia="Songti SC" w:hAnsi="Times New Roman" w:cs="Times New Roman"/>
          <w:i/>
        </w:rPr>
        <w:t xml:space="preserve"> 25</w:t>
      </w:r>
      <w:r w:rsidRPr="00FC693F">
        <w:rPr>
          <w:rFonts w:ascii="Times New Roman" w:eastAsia="Songti SC" w:hAnsi="Times New Roman" w:cs="Times New Roman"/>
        </w:rPr>
        <w:t>(4), 456-478.</w:t>
      </w:r>
    </w:p>
    <w:p w14:paraId="741D45C1" w14:textId="77777777" w:rsidR="00C2205D" w:rsidRPr="00FC693F" w:rsidRDefault="00C2205D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49B6F081" w14:textId="77777777" w:rsidR="00424C9E" w:rsidRPr="00FC693F" w:rsidRDefault="00424C9E" w:rsidP="00FC693F">
      <w:pPr>
        <w:ind w:left="720" w:hanging="720"/>
        <w:contextualSpacing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Li, Y. (2013). Text-based plagiarism in scientific writing: What Chinese supervisors think about copying and how to reduce it in students’ writing. </w:t>
      </w:r>
      <w:r w:rsidRPr="00FC693F">
        <w:rPr>
          <w:rFonts w:ascii="Times New Roman" w:hAnsi="Times New Roman" w:cs="Times New Roman"/>
          <w:i/>
          <w:iCs/>
        </w:rPr>
        <w:t>Science and Engineering Ethics</w:t>
      </w:r>
      <w:r w:rsidRPr="00FC693F">
        <w:rPr>
          <w:rFonts w:ascii="Times New Roman" w:hAnsi="Times New Roman" w:cs="Times New Roman"/>
        </w:rPr>
        <w:t xml:space="preserve">, </w:t>
      </w:r>
      <w:r w:rsidRPr="00FC693F">
        <w:rPr>
          <w:rFonts w:ascii="Times New Roman" w:hAnsi="Times New Roman" w:cs="Times New Roman"/>
          <w:i/>
          <w:iCs/>
        </w:rPr>
        <w:t>19</w:t>
      </w:r>
      <w:r w:rsidRPr="00FC693F">
        <w:rPr>
          <w:rFonts w:ascii="Times New Roman" w:hAnsi="Times New Roman" w:cs="Times New Roman"/>
        </w:rPr>
        <w:t>(2), 569-583.</w:t>
      </w:r>
    </w:p>
    <w:p w14:paraId="0A35539E" w14:textId="2946E3F6" w:rsidR="00AF1260" w:rsidRPr="00FC693F" w:rsidRDefault="00AF1260" w:rsidP="00FC693F">
      <w:pPr>
        <w:ind w:left="720" w:hanging="720"/>
        <w:contextualSpacing/>
        <w:rPr>
          <w:rFonts w:ascii="Times New Roman" w:hAnsi="Times New Roman" w:cs="Times New Roman"/>
        </w:rPr>
      </w:pPr>
    </w:p>
    <w:p w14:paraId="7326D721" w14:textId="77777777" w:rsidR="002F1154" w:rsidRPr="00FC693F" w:rsidRDefault="002F1154" w:rsidP="00FC693F">
      <w:pPr>
        <w:adjustRightInd w:val="0"/>
        <w:snapToGrid w:val="0"/>
        <w:ind w:left="720" w:hanging="720"/>
        <w:rPr>
          <w:rFonts w:ascii="Times New Roman" w:eastAsia="Songti SC" w:hAnsi="Times New Roman" w:cs="Times New Roman"/>
        </w:rPr>
      </w:pPr>
      <w:r w:rsidRPr="00FC693F">
        <w:rPr>
          <w:rFonts w:ascii="Times New Roman" w:eastAsia="Songti SC" w:hAnsi="Times New Roman" w:cs="Times New Roman"/>
        </w:rPr>
        <w:t xml:space="preserve">Liao, M., &amp; Tseng, C. (2010). Students' behaviors and views of paraphrasing and inappropriate textual borrowing in an EFL academic setting. </w:t>
      </w:r>
      <w:r w:rsidRPr="00FC693F">
        <w:rPr>
          <w:rFonts w:ascii="Times New Roman" w:eastAsia="Songti SC" w:hAnsi="Times New Roman" w:cs="Times New Roman"/>
          <w:i/>
        </w:rPr>
        <w:t>Journal of Pan-Pacific Association of Applied Linguistics, 14</w:t>
      </w:r>
      <w:r w:rsidRPr="00FC693F">
        <w:rPr>
          <w:rFonts w:ascii="Times New Roman" w:eastAsia="Songti SC" w:hAnsi="Times New Roman" w:cs="Times New Roman"/>
        </w:rPr>
        <w:t>(2), 187-211.</w:t>
      </w:r>
    </w:p>
    <w:p w14:paraId="1FA40A2B" w14:textId="77777777" w:rsidR="002F1154" w:rsidRPr="00FC693F" w:rsidRDefault="002F1154" w:rsidP="00FC693F">
      <w:pPr>
        <w:ind w:left="720" w:hanging="720"/>
        <w:contextualSpacing/>
        <w:rPr>
          <w:rFonts w:ascii="Times New Roman" w:hAnsi="Times New Roman" w:cs="Times New Roman"/>
        </w:rPr>
      </w:pPr>
    </w:p>
    <w:p w14:paraId="3AD58434" w14:textId="38902548" w:rsidR="00AF1260" w:rsidRPr="00FC693F" w:rsidRDefault="00AF1260" w:rsidP="00FC693F">
      <w:pPr>
        <w:ind w:left="720" w:hanging="720"/>
        <w:contextualSpacing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lastRenderedPageBreak/>
        <w:t xml:space="preserve">Lillis, T., &amp; Curry, M. J. (2006). Professional academic writing by </w:t>
      </w:r>
      <w:proofErr w:type="spellStart"/>
      <w:r w:rsidRPr="00FC693F">
        <w:rPr>
          <w:rFonts w:ascii="Times New Roman" w:hAnsi="Times New Roman" w:cs="Times New Roman"/>
        </w:rPr>
        <w:t>nultilingual</w:t>
      </w:r>
      <w:proofErr w:type="spellEnd"/>
      <w:r w:rsidRPr="00FC693F">
        <w:rPr>
          <w:rFonts w:ascii="Times New Roman" w:hAnsi="Times New Roman" w:cs="Times New Roman"/>
        </w:rPr>
        <w:t xml:space="preserve"> scholars: Interactions with literacy brokers in the production of English-medium texts. </w:t>
      </w:r>
      <w:r w:rsidRPr="00FC693F">
        <w:rPr>
          <w:rFonts w:ascii="Times New Roman" w:hAnsi="Times New Roman" w:cs="Times New Roman"/>
          <w:i/>
          <w:iCs/>
        </w:rPr>
        <w:t>Written Communication</w:t>
      </w:r>
      <w:r w:rsidRPr="00FC693F">
        <w:rPr>
          <w:rFonts w:ascii="Times New Roman" w:hAnsi="Times New Roman" w:cs="Times New Roman"/>
        </w:rPr>
        <w:t xml:space="preserve">, </w:t>
      </w:r>
      <w:r w:rsidRPr="00FC693F">
        <w:rPr>
          <w:rFonts w:ascii="Times New Roman" w:hAnsi="Times New Roman" w:cs="Times New Roman"/>
          <w:i/>
          <w:iCs/>
        </w:rPr>
        <w:t>23</w:t>
      </w:r>
      <w:r w:rsidRPr="00FC693F">
        <w:rPr>
          <w:rFonts w:ascii="Times New Roman" w:hAnsi="Times New Roman" w:cs="Times New Roman"/>
        </w:rPr>
        <w:t>(1), 3-35.</w:t>
      </w:r>
    </w:p>
    <w:p w14:paraId="0CF3015E" w14:textId="77777777" w:rsidR="00E80EFA" w:rsidRPr="00FC693F" w:rsidRDefault="00E80EFA" w:rsidP="00FC693F">
      <w:pPr>
        <w:ind w:left="720" w:hanging="720"/>
        <w:contextualSpacing/>
        <w:rPr>
          <w:rFonts w:ascii="Times New Roman" w:hAnsi="Times New Roman" w:cs="Times New Roman"/>
        </w:rPr>
      </w:pPr>
    </w:p>
    <w:p w14:paraId="1F260EC4" w14:textId="61882E31" w:rsidR="00206711" w:rsidRPr="00FC693F" w:rsidRDefault="00E80EFA" w:rsidP="00FC693F">
      <w:pPr>
        <w:ind w:left="720" w:hanging="720"/>
        <w:contextualSpacing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Lin, B. (2006). Genre-based teaching and Vygotskian principles in EFL: The case of a university writing course. </w:t>
      </w:r>
      <w:r w:rsidRPr="00FC693F">
        <w:rPr>
          <w:rFonts w:ascii="Times New Roman" w:hAnsi="Times New Roman" w:cs="Times New Roman"/>
          <w:i/>
        </w:rPr>
        <w:t>The Asian EFL Journal Quarterly, 8</w:t>
      </w:r>
      <w:r w:rsidRPr="00FC693F">
        <w:rPr>
          <w:rFonts w:ascii="Times New Roman" w:hAnsi="Times New Roman" w:cs="Times New Roman"/>
        </w:rPr>
        <w:t>(3), 226-248.</w:t>
      </w:r>
    </w:p>
    <w:p w14:paraId="4060ECBC" w14:textId="77777777" w:rsidR="00E80EFA" w:rsidRPr="00FC693F" w:rsidRDefault="00E80EFA" w:rsidP="00FC693F">
      <w:pPr>
        <w:ind w:left="720" w:hanging="720"/>
        <w:contextualSpacing/>
        <w:rPr>
          <w:rFonts w:ascii="Times New Roman" w:hAnsi="Times New Roman" w:cs="Times New Roman"/>
        </w:rPr>
      </w:pPr>
    </w:p>
    <w:p w14:paraId="5E60BBE3" w14:textId="087137D0" w:rsidR="00206711" w:rsidRPr="00FC693F" w:rsidRDefault="00206711" w:rsidP="00FC693F">
      <w:pPr>
        <w:ind w:left="720" w:hanging="720"/>
        <w:contextualSpacing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>Lin</w:t>
      </w:r>
      <w:r w:rsidR="00E80EFA" w:rsidRPr="00FC693F">
        <w:rPr>
          <w:rFonts w:ascii="Times New Roman" w:hAnsi="Times New Roman" w:cs="Times New Roman"/>
        </w:rPr>
        <w:t xml:space="preserve">, </w:t>
      </w:r>
      <w:r w:rsidRPr="00FC693F">
        <w:rPr>
          <w:rFonts w:ascii="Times New Roman" w:hAnsi="Times New Roman" w:cs="Times New Roman"/>
        </w:rPr>
        <w:t xml:space="preserve">M. (2007). How helping Chinese ESL college students write research papers can teach information literacy. </w:t>
      </w:r>
      <w:r w:rsidRPr="00FC693F">
        <w:rPr>
          <w:rFonts w:ascii="Times New Roman" w:hAnsi="Times New Roman" w:cs="Times New Roman"/>
          <w:i/>
          <w:iCs/>
        </w:rPr>
        <w:t>Journal of East Asian Libraries, 141</w:t>
      </w:r>
      <w:r w:rsidRPr="00FC693F">
        <w:rPr>
          <w:rFonts w:ascii="Times New Roman" w:hAnsi="Times New Roman" w:cs="Times New Roman"/>
        </w:rPr>
        <w:t>, 6–11.</w:t>
      </w:r>
    </w:p>
    <w:p w14:paraId="2C3D9463" w14:textId="163634CB" w:rsidR="00CD06C9" w:rsidRPr="00FC693F" w:rsidRDefault="00CD06C9" w:rsidP="00FC693F">
      <w:pPr>
        <w:ind w:left="720" w:hanging="720"/>
        <w:contextualSpacing/>
        <w:rPr>
          <w:rFonts w:ascii="Times New Roman" w:hAnsi="Times New Roman" w:cs="Times New Roman"/>
        </w:rPr>
      </w:pPr>
    </w:p>
    <w:p w14:paraId="22188A33" w14:textId="77777777" w:rsidR="0013709A" w:rsidRPr="00FC693F" w:rsidRDefault="0013709A" w:rsidP="00FC693F">
      <w:pPr>
        <w:ind w:left="720" w:hanging="720"/>
        <w:rPr>
          <w:rFonts w:ascii="Times New Roman" w:hAnsi="Times New Roman" w:cs="Times New Roman"/>
          <w:color w:val="222222"/>
          <w:shd w:val="clear" w:color="auto" w:fill="FFFFFF"/>
        </w:rPr>
      </w:pPr>
      <w:r w:rsidRPr="00FC693F">
        <w:rPr>
          <w:rFonts w:ascii="Times New Roman" w:hAnsi="Times New Roman" w:cs="Times New Roman"/>
          <w:color w:val="222222"/>
          <w:shd w:val="clear" w:color="auto" w:fill="FFFFFF"/>
        </w:rPr>
        <w:t xml:space="preserve">Liu, J. Y., Chang, Y. J., Yang, F. Y., &amp; Sun, Y. C. (2011). Is what I need what I want? </w:t>
      </w:r>
      <w:proofErr w:type="spellStart"/>
      <w:r w:rsidRPr="00FC693F">
        <w:rPr>
          <w:rFonts w:ascii="Times New Roman" w:hAnsi="Times New Roman" w:cs="Times New Roman"/>
          <w:color w:val="222222"/>
          <w:shd w:val="clear" w:color="auto" w:fill="FFFFFF"/>
        </w:rPr>
        <w:t>Reconceptualising</w:t>
      </w:r>
      <w:proofErr w:type="spellEnd"/>
      <w:r w:rsidRPr="00FC693F">
        <w:rPr>
          <w:rFonts w:ascii="Times New Roman" w:hAnsi="Times New Roman" w:cs="Times New Roman"/>
          <w:color w:val="222222"/>
          <w:shd w:val="clear" w:color="auto" w:fill="FFFFFF"/>
        </w:rPr>
        <w:t xml:space="preserve"> college students’ needs in English courses for general and specific/academic purposes. </w:t>
      </w:r>
      <w:r w:rsidRPr="00FC693F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English for Academic Purposes</w:t>
      </w:r>
      <w:r w:rsidRPr="00FC693F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FC693F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10</w:t>
      </w:r>
      <w:r w:rsidRPr="00FC693F">
        <w:rPr>
          <w:rFonts w:ascii="Times New Roman" w:hAnsi="Times New Roman" w:cs="Times New Roman"/>
          <w:color w:val="222222"/>
          <w:shd w:val="clear" w:color="auto" w:fill="FFFFFF"/>
        </w:rPr>
        <w:t>(4), 271-280.</w:t>
      </w:r>
    </w:p>
    <w:p w14:paraId="3894088B" w14:textId="77777777" w:rsidR="0013709A" w:rsidRPr="00FC693F" w:rsidRDefault="0013709A" w:rsidP="00FC693F">
      <w:pPr>
        <w:ind w:left="720" w:hanging="720"/>
        <w:contextualSpacing/>
        <w:rPr>
          <w:rFonts w:ascii="Times New Roman" w:hAnsi="Times New Roman" w:cs="Times New Roman"/>
        </w:rPr>
      </w:pPr>
    </w:p>
    <w:p w14:paraId="6C22DAD9" w14:textId="71708487" w:rsidR="00582B3C" w:rsidRPr="00FC693F" w:rsidRDefault="00582B3C" w:rsidP="00FC693F">
      <w:pPr>
        <w:ind w:left="720" w:hanging="720"/>
        <w:contextualSpacing/>
        <w:rPr>
          <w:rFonts w:ascii="Times New Roman" w:eastAsia="Songti SC" w:hAnsi="Times New Roman" w:cs="Times New Roman"/>
        </w:rPr>
      </w:pPr>
      <w:r w:rsidRPr="00FC693F">
        <w:rPr>
          <w:rFonts w:ascii="Times New Roman" w:eastAsia="Songti SC" w:hAnsi="Times New Roman" w:cs="Times New Roman"/>
        </w:rPr>
        <w:t xml:space="preserve">Liu, M., &amp; Liu, S. (2014). </w:t>
      </w:r>
      <w:proofErr w:type="spellStart"/>
      <w:r w:rsidRPr="00FC693F">
        <w:rPr>
          <w:rFonts w:ascii="Times New Roman" w:eastAsia="Songti SC" w:hAnsi="Times New Roman" w:cs="Times New Roman"/>
        </w:rPr>
        <w:t>Xueshu</w:t>
      </w:r>
      <w:proofErr w:type="spellEnd"/>
      <w:r w:rsidRPr="00FC693F">
        <w:rPr>
          <w:rFonts w:ascii="Times New Roman" w:eastAsia="Songti SC" w:hAnsi="Times New Roman" w:cs="Times New Roman"/>
        </w:rPr>
        <w:t xml:space="preserve"> </w:t>
      </w:r>
      <w:proofErr w:type="spellStart"/>
      <w:r w:rsidRPr="00FC693F">
        <w:rPr>
          <w:rFonts w:ascii="Times New Roman" w:eastAsia="Songti SC" w:hAnsi="Times New Roman" w:cs="Times New Roman"/>
        </w:rPr>
        <w:t>yingyu</w:t>
      </w:r>
      <w:proofErr w:type="spellEnd"/>
      <w:r w:rsidRPr="00FC693F">
        <w:rPr>
          <w:rFonts w:ascii="Times New Roman" w:eastAsia="Songti SC" w:hAnsi="Times New Roman" w:cs="Times New Roman"/>
        </w:rPr>
        <w:t xml:space="preserve"> </w:t>
      </w:r>
      <w:proofErr w:type="spellStart"/>
      <w:r w:rsidRPr="00FC693F">
        <w:rPr>
          <w:rFonts w:ascii="Times New Roman" w:eastAsia="Songti SC" w:hAnsi="Times New Roman" w:cs="Times New Roman"/>
        </w:rPr>
        <w:t>lunwen</w:t>
      </w:r>
      <w:proofErr w:type="spellEnd"/>
      <w:r w:rsidRPr="00FC693F">
        <w:rPr>
          <w:rFonts w:ascii="Times New Roman" w:eastAsia="Songti SC" w:hAnsi="Times New Roman" w:cs="Times New Roman"/>
        </w:rPr>
        <w:t xml:space="preserve"> </w:t>
      </w:r>
      <w:proofErr w:type="spellStart"/>
      <w:r w:rsidRPr="00FC693F">
        <w:rPr>
          <w:rFonts w:ascii="Times New Roman" w:eastAsia="Songti SC" w:hAnsi="Times New Roman" w:cs="Times New Roman"/>
        </w:rPr>
        <w:t>xiezuo</w:t>
      </w:r>
      <w:proofErr w:type="spellEnd"/>
      <w:r w:rsidRPr="00FC693F">
        <w:rPr>
          <w:rFonts w:ascii="Times New Roman" w:eastAsia="Songti SC" w:hAnsi="Times New Roman" w:cs="Times New Roman"/>
        </w:rPr>
        <w:t xml:space="preserve"> de </w:t>
      </w:r>
      <w:proofErr w:type="spellStart"/>
      <w:r w:rsidRPr="00FC693F">
        <w:rPr>
          <w:rFonts w:ascii="Times New Roman" w:eastAsia="Songti SC" w:hAnsi="Times New Roman" w:cs="Times New Roman"/>
        </w:rPr>
        <w:t>guocheng</w:t>
      </w:r>
      <w:proofErr w:type="spellEnd"/>
      <w:r w:rsidRPr="00FC693F">
        <w:rPr>
          <w:rFonts w:ascii="Times New Roman" w:eastAsia="Songti SC" w:hAnsi="Times New Roman" w:cs="Times New Roman"/>
        </w:rPr>
        <w:t xml:space="preserve">, </w:t>
      </w:r>
      <w:proofErr w:type="spellStart"/>
      <w:r w:rsidRPr="00FC693F">
        <w:rPr>
          <w:rFonts w:ascii="Times New Roman" w:eastAsia="Songti SC" w:hAnsi="Times New Roman" w:cs="Times New Roman"/>
        </w:rPr>
        <w:t>tiaozhan</w:t>
      </w:r>
      <w:proofErr w:type="spellEnd"/>
      <w:r w:rsidRPr="00FC693F">
        <w:rPr>
          <w:rFonts w:ascii="Times New Roman" w:eastAsia="Songti SC" w:hAnsi="Times New Roman" w:cs="Times New Roman"/>
        </w:rPr>
        <w:t xml:space="preserve"> </w:t>
      </w:r>
      <w:proofErr w:type="spellStart"/>
      <w:r w:rsidRPr="00FC693F">
        <w:rPr>
          <w:rFonts w:ascii="Times New Roman" w:eastAsia="Songti SC" w:hAnsi="Times New Roman" w:cs="Times New Roman"/>
        </w:rPr>
        <w:t>yu</w:t>
      </w:r>
      <w:proofErr w:type="spellEnd"/>
      <w:r w:rsidRPr="00FC693F">
        <w:rPr>
          <w:rFonts w:ascii="Times New Roman" w:eastAsia="Songti SC" w:hAnsi="Times New Roman" w:cs="Times New Roman"/>
        </w:rPr>
        <w:t xml:space="preserve"> </w:t>
      </w:r>
      <w:proofErr w:type="spellStart"/>
      <w:r w:rsidRPr="00FC693F">
        <w:rPr>
          <w:rFonts w:ascii="Times New Roman" w:eastAsia="Songti SC" w:hAnsi="Times New Roman" w:cs="Times New Roman"/>
        </w:rPr>
        <w:t>yingdui</w:t>
      </w:r>
      <w:proofErr w:type="spellEnd"/>
      <w:r w:rsidRPr="00FC693F">
        <w:rPr>
          <w:rFonts w:ascii="Times New Roman" w:eastAsia="Songti SC" w:hAnsi="Times New Roman" w:cs="Times New Roman"/>
        </w:rPr>
        <w:t xml:space="preserve"> </w:t>
      </w:r>
      <w:proofErr w:type="spellStart"/>
      <w:r w:rsidRPr="00FC693F">
        <w:rPr>
          <w:rFonts w:ascii="Times New Roman" w:eastAsia="Songti SC" w:hAnsi="Times New Roman" w:cs="Times New Roman"/>
        </w:rPr>
        <w:t>celüe</w:t>
      </w:r>
      <w:proofErr w:type="spellEnd"/>
      <w:r w:rsidRPr="00FC693F" w:rsidDel="004E6A29">
        <w:rPr>
          <w:rFonts w:ascii="Times New Roman" w:eastAsia="Songti SC" w:hAnsi="Times New Roman" w:cs="Times New Roman"/>
        </w:rPr>
        <w:t xml:space="preserve"> </w:t>
      </w:r>
      <w:r w:rsidRPr="00FC693F">
        <w:rPr>
          <w:rFonts w:ascii="Times New Roman" w:eastAsia="Songti SC" w:hAnsi="Times New Roman" w:cs="Times New Roman"/>
        </w:rPr>
        <w:t xml:space="preserve">[Processes, </w:t>
      </w:r>
      <w:proofErr w:type="gramStart"/>
      <w:r w:rsidRPr="00FC693F">
        <w:rPr>
          <w:rFonts w:ascii="Times New Roman" w:eastAsia="Songti SC" w:hAnsi="Times New Roman" w:cs="Times New Roman"/>
        </w:rPr>
        <w:t>challenges</w:t>
      </w:r>
      <w:proofErr w:type="gramEnd"/>
      <w:r w:rsidRPr="00FC693F">
        <w:rPr>
          <w:rFonts w:ascii="Times New Roman" w:eastAsia="Songti SC" w:hAnsi="Times New Roman" w:cs="Times New Roman"/>
        </w:rPr>
        <w:t xml:space="preserve"> and coping strategies in academic English writings by graduate EFL Learners]. </w:t>
      </w:r>
      <w:r w:rsidRPr="00FC693F">
        <w:rPr>
          <w:rFonts w:ascii="Times New Roman" w:eastAsia="Songti SC" w:hAnsi="Times New Roman" w:cs="Times New Roman"/>
          <w:i/>
        </w:rPr>
        <w:t>Journal of PLA University of Foreign Languages, 37</w:t>
      </w:r>
      <w:r w:rsidRPr="00FC693F">
        <w:rPr>
          <w:rFonts w:ascii="Times New Roman" w:eastAsia="Songti SC" w:hAnsi="Times New Roman" w:cs="Times New Roman"/>
        </w:rPr>
        <w:t>(4), 23-31.</w:t>
      </w:r>
    </w:p>
    <w:p w14:paraId="04993060" w14:textId="77777777" w:rsidR="00582B3C" w:rsidRPr="00FC693F" w:rsidRDefault="00582B3C" w:rsidP="00FC693F">
      <w:pPr>
        <w:ind w:left="720" w:hanging="720"/>
        <w:contextualSpacing/>
        <w:rPr>
          <w:rFonts w:ascii="Times New Roman" w:hAnsi="Times New Roman" w:cs="Times New Roman"/>
        </w:rPr>
      </w:pPr>
    </w:p>
    <w:p w14:paraId="5172571B" w14:textId="24BC7AA9" w:rsidR="00802238" w:rsidRPr="00FC693F" w:rsidRDefault="00802238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FC693F">
        <w:rPr>
          <w:rFonts w:ascii="Times New Roman" w:eastAsia="Times New Roman" w:hAnsi="Times New Roman" w:cs="Times New Roman"/>
        </w:rPr>
        <w:t xml:space="preserve">Llosa, L., Beck, S. W., &amp; Zhao, C. G. (2011). An investigation of academic writing in secondary schools to inform the development of diagnostic classroom assessments. </w:t>
      </w:r>
      <w:r w:rsidRPr="00FC693F">
        <w:rPr>
          <w:rFonts w:ascii="Times New Roman" w:eastAsia="Times New Roman" w:hAnsi="Times New Roman" w:cs="Times New Roman"/>
          <w:i/>
          <w:iCs/>
        </w:rPr>
        <w:t>Assessing Writing</w:t>
      </w:r>
      <w:r w:rsidRPr="00FC693F">
        <w:rPr>
          <w:rFonts w:ascii="Times New Roman" w:eastAsia="Times New Roman" w:hAnsi="Times New Roman" w:cs="Times New Roman"/>
        </w:rPr>
        <w:t xml:space="preserve">, </w:t>
      </w:r>
      <w:r w:rsidRPr="00FC693F">
        <w:rPr>
          <w:rFonts w:ascii="Times New Roman" w:eastAsia="Times New Roman" w:hAnsi="Times New Roman" w:cs="Times New Roman"/>
          <w:i/>
          <w:iCs/>
        </w:rPr>
        <w:t>16</w:t>
      </w:r>
      <w:r w:rsidRPr="00FC693F">
        <w:rPr>
          <w:rFonts w:ascii="Times New Roman" w:eastAsia="Times New Roman" w:hAnsi="Times New Roman" w:cs="Times New Roman"/>
        </w:rPr>
        <w:t>(4), 256-273.</w:t>
      </w:r>
    </w:p>
    <w:p w14:paraId="6DBA62C2" w14:textId="226BA39D" w:rsidR="00033364" w:rsidRPr="00FC693F" w:rsidRDefault="00033364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167090AF" w14:textId="776B4A76" w:rsidR="00033364" w:rsidRPr="00FC693F" w:rsidRDefault="00033364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  <w:bookmarkStart w:id="4" w:name="_Hlk96601456"/>
      <w:r w:rsidRPr="00FC693F">
        <w:rPr>
          <w:rFonts w:ascii="Times New Roman" w:hAnsi="Times New Roman" w:cs="Times New Roman"/>
          <w:color w:val="000000" w:themeColor="text1"/>
          <w:shd w:val="clear" w:color="auto" w:fill="FFFFFF"/>
          <w:lang w:eastAsia="zh-CN"/>
        </w:rPr>
        <w:t xml:space="preserve">Llosa, L., </w:t>
      </w:r>
      <w:proofErr w:type="spellStart"/>
      <w:r w:rsidRPr="00FC693F">
        <w:rPr>
          <w:rFonts w:ascii="Times New Roman" w:hAnsi="Times New Roman" w:cs="Times New Roman"/>
          <w:color w:val="000000" w:themeColor="text1"/>
          <w:shd w:val="clear" w:color="auto" w:fill="FFFFFF"/>
          <w:lang w:eastAsia="zh-CN"/>
        </w:rPr>
        <w:t>Grapin</w:t>
      </w:r>
      <w:proofErr w:type="spellEnd"/>
      <w:r w:rsidRPr="00FC693F">
        <w:rPr>
          <w:rFonts w:ascii="Times New Roman" w:hAnsi="Times New Roman" w:cs="Times New Roman"/>
          <w:color w:val="000000" w:themeColor="text1"/>
          <w:shd w:val="clear" w:color="auto" w:fill="FFFFFF"/>
          <w:lang w:eastAsia="zh-CN"/>
        </w:rPr>
        <w:t xml:space="preserve">, S. E., Friginal, E., Cushing, S. T., &amp; Malone, M. E. (2020). Linguistic dimensions of TOEFL </w:t>
      </w:r>
      <w:proofErr w:type="spellStart"/>
      <w:r w:rsidRPr="00FC693F">
        <w:rPr>
          <w:rFonts w:ascii="Times New Roman" w:hAnsi="Times New Roman" w:cs="Times New Roman"/>
          <w:color w:val="000000" w:themeColor="text1"/>
          <w:shd w:val="clear" w:color="auto" w:fill="FFFFFF"/>
          <w:lang w:eastAsia="zh-CN"/>
        </w:rPr>
        <w:t>iBT</w:t>
      </w:r>
      <w:proofErr w:type="spellEnd"/>
      <w:r w:rsidRPr="00FC693F">
        <w:rPr>
          <w:rFonts w:ascii="Times New Roman" w:hAnsi="Times New Roman" w:cs="Times New Roman"/>
          <w:color w:val="000000" w:themeColor="text1"/>
          <w:shd w:val="clear" w:color="auto" w:fill="FFFFFF"/>
          <w:lang w:eastAsia="zh-CN"/>
        </w:rPr>
        <w:t xml:space="preserve"> essays compared with successful student disciplinary writing in the university. </w:t>
      </w:r>
      <w:r w:rsidRPr="00FC693F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  <w:lang w:eastAsia="zh-CN"/>
        </w:rPr>
        <w:t>TESOL Quarterly, 54</w:t>
      </w:r>
      <w:r w:rsidRPr="00FC693F">
        <w:rPr>
          <w:rFonts w:ascii="Times New Roman" w:hAnsi="Times New Roman" w:cs="Times New Roman"/>
          <w:color w:val="000000" w:themeColor="text1"/>
          <w:shd w:val="clear" w:color="auto" w:fill="FFFFFF"/>
          <w:lang w:eastAsia="zh-CN"/>
        </w:rPr>
        <w:t>(1), 251–265.</w:t>
      </w:r>
      <w:bookmarkEnd w:id="4"/>
    </w:p>
    <w:p w14:paraId="2A84890B" w14:textId="0F82F609" w:rsidR="00802238" w:rsidRPr="00FC693F" w:rsidRDefault="00802238" w:rsidP="00FC693F">
      <w:pPr>
        <w:ind w:left="720" w:hanging="720"/>
        <w:contextualSpacing/>
        <w:rPr>
          <w:rFonts w:ascii="Times New Roman" w:hAnsi="Times New Roman" w:cs="Times New Roman"/>
        </w:rPr>
      </w:pPr>
    </w:p>
    <w:p w14:paraId="2E255FA8" w14:textId="66BF13BE" w:rsidR="002D5AE7" w:rsidRPr="00FC693F" w:rsidRDefault="002D5AE7" w:rsidP="00FC693F">
      <w:pPr>
        <w:pStyle w:val="ListParagraph"/>
        <w:spacing w:after="200"/>
        <w:ind w:hanging="720"/>
        <w:rPr>
          <w:sz w:val="24"/>
          <w:szCs w:val="24"/>
        </w:rPr>
      </w:pPr>
      <w:r w:rsidRPr="00FC693F">
        <w:rPr>
          <w:sz w:val="24"/>
          <w:szCs w:val="24"/>
        </w:rPr>
        <w:t xml:space="preserve">Lonka, K., Chow, A. Keskinen, J., Hakkarainen, K. Sandström, N., &amp; </w:t>
      </w:r>
      <w:proofErr w:type="spellStart"/>
      <w:r w:rsidRPr="00FC693F">
        <w:rPr>
          <w:sz w:val="24"/>
          <w:szCs w:val="24"/>
        </w:rPr>
        <w:t>Pyhältö</w:t>
      </w:r>
      <w:proofErr w:type="spellEnd"/>
      <w:r w:rsidRPr="00FC693F">
        <w:rPr>
          <w:sz w:val="24"/>
          <w:szCs w:val="24"/>
        </w:rPr>
        <w:t xml:space="preserve">, </w:t>
      </w:r>
      <w:proofErr w:type="gramStart"/>
      <w:r w:rsidRPr="00FC693F">
        <w:rPr>
          <w:sz w:val="24"/>
          <w:szCs w:val="24"/>
        </w:rPr>
        <w:t>K.(</w:t>
      </w:r>
      <w:proofErr w:type="gramEnd"/>
      <w:r w:rsidRPr="00FC693F">
        <w:rPr>
          <w:sz w:val="24"/>
          <w:szCs w:val="24"/>
        </w:rPr>
        <w:t xml:space="preserve">2014). How to measure PhD students’ conceptions of academic writing-- and are they related to well-being? </w:t>
      </w:r>
      <w:r w:rsidRPr="00FC693F">
        <w:rPr>
          <w:i/>
          <w:iCs/>
          <w:sz w:val="24"/>
          <w:szCs w:val="24"/>
        </w:rPr>
        <w:t>Journal of Writing Research, 5</w:t>
      </w:r>
      <w:r w:rsidRPr="00FC693F">
        <w:rPr>
          <w:sz w:val="24"/>
          <w:szCs w:val="24"/>
        </w:rPr>
        <w:t xml:space="preserve">(3), 245-269. </w:t>
      </w:r>
      <w:hyperlink r:id="rId21" w:history="1">
        <w:r w:rsidRPr="00FC693F">
          <w:rPr>
            <w:sz w:val="24"/>
            <w:szCs w:val="24"/>
          </w:rPr>
          <w:t xml:space="preserve">Doi: </w:t>
        </w:r>
        <w:r w:rsidRPr="00FC693F">
          <w:rPr>
            <w:rStyle w:val="Hyperlink"/>
            <w:sz w:val="24"/>
            <w:szCs w:val="24"/>
          </w:rPr>
          <w:t>10.17239/jowr-2014.05.03.11</w:t>
        </w:r>
      </w:hyperlink>
      <w:r w:rsidRPr="00FC693F">
        <w:rPr>
          <w:sz w:val="24"/>
          <w:szCs w:val="24"/>
        </w:rPr>
        <w:t xml:space="preserve"> </w:t>
      </w:r>
    </w:p>
    <w:p w14:paraId="398A237E" w14:textId="77777777" w:rsidR="00CD06C9" w:rsidRPr="00FC693F" w:rsidRDefault="00CD06C9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Lu, X. (2011). A corpus-based evaluation of syntactic complexity measures as indices of college-level ESL writers’ language development. </w:t>
      </w:r>
      <w:r w:rsidRPr="00FC693F">
        <w:rPr>
          <w:rFonts w:ascii="Times New Roman" w:hAnsi="Times New Roman" w:cs="Times New Roman"/>
          <w:i/>
        </w:rPr>
        <w:t>TESOL Quarterly, 45</w:t>
      </w:r>
      <w:r w:rsidRPr="00FC693F">
        <w:rPr>
          <w:rFonts w:ascii="Times New Roman" w:hAnsi="Times New Roman" w:cs="Times New Roman"/>
        </w:rPr>
        <w:t>(1), 36-62.</w:t>
      </w:r>
    </w:p>
    <w:p w14:paraId="038070F8" w14:textId="002A242D" w:rsidR="00A3018F" w:rsidRPr="00FC693F" w:rsidRDefault="00A3018F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6D7EC364" w14:textId="37834AAF" w:rsidR="00F553A4" w:rsidRPr="00FC693F" w:rsidRDefault="00F553A4" w:rsidP="00FC693F">
      <w:pPr>
        <w:adjustRightInd w:val="0"/>
        <w:snapToGrid w:val="0"/>
        <w:ind w:left="720" w:hanging="720"/>
        <w:rPr>
          <w:rFonts w:ascii="Times New Roman" w:eastAsia="Songti SC" w:hAnsi="Times New Roman" w:cs="Times New Roman"/>
        </w:rPr>
      </w:pPr>
      <w:r w:rsidRPr="00FC693F">
        <w:rPr>
          <w:rFonts w:ascii="Times New Roman" w:eastAsia="Songti SC" w:hAnsi="Times New Roman" w:cs="Times New Roman"/>
        </w:rPr>
        <w:t xml:space="preserve">Ma, X., Chen, Y., Chen, C., &amp; Zhang, H. (2015). </w:t>
      </w:r>
      <w:proofErr w:type="spellStart"/>
      <w:r w:rsidRPr="00FC693F">
        <w:rPr>
          <w:rFonts w:ascii="Times New Roman" w:eastAsia="Songti SC" w:hAnsi="Times New Roman" w:cs="Times New Roman"/>
        </w:rPr>
        <w:t>Ligongke</w:t>
      </w:r>
      <w:proofErr w:type="spellEnd"/>
      <w:r w:rsidRPr="00FC693F">
        <w:rPr>
          <w:rFonts w:ascii="Times New Roman" w:eastAsia="Songti SC" w:hAnsi="Times New Roman" w:cs="Times New Roman"/>
        </w:rPr>
        <w:t xml:space="preserve"> </w:t>
      </w:r>
      <w:proofErr w:type="spellStart"/>
      <w:r w:rsidRPr="00FC693F">
        <w:rPr>
          <w:rFonts w:ascii="Times New Roman" w:eastAsia="Songti SC" w:hAnsi="Times New Roman" w:cs="Times New Roman"/>
        </w:rPr>
        <w:t>yanjiusheng</w:t>
      </w:r>
      <w:proofErr w:type="spellEnd"/>
      <w:r w:rsidRPr="00FC693F">
        <w:rPr>
          <w:rFonts w:ascii="Times New Roman" w:eastAsia="Songti SC" w:hAnsi="Times New Roman" w:cs="Times New Roman"/>
        </w:rPr>
        <w:t xml:space="preserve"> </w:t>
      </w:r>
      <w:proofErr w:type="spellStart"/>
      <w:r w:rsidRPr="00FC693F">
        <w:rPr>
          <w:rFonts w:ascii="Times New Roman" w:eastAsia="Songti SC" w:hAnsi="Times New Roman" w:cs="Times New Roman"/>
        </w:rPr>
        <w:t>xueshu</w:t>
      </w:r>
      <w:proofErr w:type="spellEnd"/>
      <w:r w:rsidRPr="00FC693F">
        <w:rPr>
          <w:rFonts w:ascii="Times New Roman" w:eastAsia="Songti SC" w:hAnsi="Times New Roman" w:cs="Times New Roman"/>
        </w:rPr>
        <w:t xml:space="preserve"> </w:t>
      </w:r>
      <w:proofErr w:type="spellStart"/>
      <w:r w:rsidRPr="00FC693F">
        <w:rPr>
          <w:rFonts w:ascii="Times New Roman" w:eastAsia="Songti SC" w:hAnsi="Times New Roman" w:cs="Times New Roman"/>
        </w:rPr>
        <w:t>yingyu</w:t>
      </w:r>
      <w:proofErr w:type="spellEnd"/>
      <w:r w:rsidRPr="00FC693F">
        <w:rPr>
          <w:rFonts w:ascii="Times New Roman" w:eastAsia="Songti SC" w:hAnsi="Times New Roman" w:cs="Times New Roman"/>
        </w:rPr>
        <w:t xml:space="preserve"> </w:t>
      </w:r>
      <w:proofErr w:type="spellStart"/>
      <w:r w:rsidRPr="00FC693F">
        <w:rPr>
          <w:rFonts w:ascii="Times New Roman" w:eastAsia="Songti SC" w:hAnsi="Times New Roman" w:cs="Times New Roman"/>
        </w:rPr>
        <w:t>xiezuo</w:t>
      </w:r>
      <w:proofErr w:type="spellEnd"/>
      <w:r w:rsidRPr="00FC693F">
        <w:rPr>
          <w:rFonts w:ascii="Times New Roman" w:eastAsia="Songti SC" w:hAnsi="Times New Roman" w:cs="Times New Roman"/>
        </w:rPr>
        <w:t xml:space="preserve"> </w:t>
      </w:r>
      <w:proofErr w:type="spellStart"/>
      <w:r w:rsidRPr="00FC693F">
        <w:rPr>
          <w:rFonts w:ascii="Times New Roman" w:eastAsia="Songti SC" w:hAnsi="Times New Roman" w:cs="Times New Roman"/>
        </w:rPr>
        <w:t>kunnan</w:t>
      </w:r>
      <w:proofErr w:type="spellEnd"/>
      <w:r w:rsidRPr="00FC693F">
        <w:rPr>
          <w:rFonts w:ascii="Times New Roman" w:eastAsia="Songti SC" w:hAnsi="Times New Roman" w:cs="Times New Roman"/>
        </w:rPr>
        <w:t xml:space="preserve"> </w:t>
      </w:r>
      <w:proofErr w:type="spellStart"/>
      <w:r w:rsidRPr="00FC693F">
        <w:rPr>
          <w:rFonts w:ascii="Times New Roman" w:eastAsia="Songti SC" w:hAnsi="Times New Roman" w:cs="Times New Roman"/>
        </w:rPr>
        <w:t>yanjiu</w:t>
      </w:r>
      <w:proofErr w:type="spellEnd"/>
      <w:r w:rsidRPr="00FC693F">
        <w:rPr>
          <w:rFonts w:ascii="Times New Roman" w:eastAsia="Songti SC" w:hAnsi="Times New Roman" w:cs="Times New Roman"/>
        </w:rPr>
        <w:t xml:space="preserve"> [ Difficulties in English academic writing among science and engineering postgraduates]. </w:t>
      </w:r>
      <w:r w:rsidRPr="00FC693F">
        <w:rPr>
          <w:rFonts w:ascii="Times New Roman" w:eastAsia="Songti SC" w:hAnsi="Times New Roman" w:cs="Times New Roman"/>
          <w:i/>
        </w:rPr>
        <w:t>Journal of Higher Education Research, 17</w:t>
      </w:r>
      <w:r w:rsidRPr="00FC693F">
        <w:rPr>
          <w:rFonts w:ascii="Times New Roman" w:eastAsia="Songti SC" w:hAnsi="Times New Roman" w:cs="Times New Roman"/>
        </w:rPr>
        <w:t xml:space="preserve">(4), 32-37. </w:t>
      </w:r>
    </w:p>
    <w:p w14:paraId="42D4FBA2" w14:textId="7FC64A71" w:rsidR="00206711" w:rsidRPr="00FC693F" w:rsidRDefault="00206711" w:rsidP="00FC693F">
      <w:pPr>
        <w:adjustRightInd w:val="0"/>
        <w:snapToGrid w:val="0"/>
        <w:ind w:left="720" w:hanging="720"/>
        <w:rPr>
          <w:rFonts w:ascii="Times New Roman" w:eastAsia="Songti SC" w:hAnsi="Times New Roman" w:cs="Times New Roman"/>
        </w:rPr>
      </w:pPr>
    </w:p>
    <w:p w14:paraId="7522D406" w14:textId="2368C295" w:rsidR="00206711" w:rsidRPr="00FC693F" w:rsidRDefault="00206711" w:rsidP="00FC693F">
      <w:pPr>
        <w:adjustRightInd w:val="0"/>
        <w:snapToGrid w:val="0"/>
        <w:ind w:left="720" w:hanging="720"/>
        <w:rPr>
          <w:rFonts w:ascii="Times New Roman" w:eastAsia="Songti SC" w:hAnsi="Times New Roman" w:cs="Times New Roman"/>
        </w:rPr>
      </w:pPr>
      <w:proofErr w:type="spellStart"/>
      <w:r w:rsidRPr="00FC693F">
        <w:rPr>
          <w:rFonts w:ascii="Times New Roman" w:eastAsia="Songti SC" w:hAnsi="Times New Roman" w:cs="Times New Roman"/>
        </w:rPr>
        <w:t>Manchón</w:t>
      </w:r>
      <w:proofErr w:type="spellEnd"/>
      <w:r w:rsidRPr="00FC693F">
        <w:rPr>
          <w:rFonts w:ascii="Times New Roman" w:eastAsia="Songti SC" w:hAnsi="Times New Roman" w:cs="Times New Roman"/>
        </w:rPr>
        <w:t xml:space="preserve">, R. M. (2011). Situating the learning-to-write and writing-to-learn dimensions of L2 writing. In R. M. </w:t>
      </w:r>
      <w:proofErr w:type="spellStart"/>
      <w:r w:rsidRPr="00FC693F">
        <w:rPr>
          <w:rFonts w:ascii="Times New Roman" w:eastAsia="Songti SC" w:hAnsi="Times New Roman" w:cs="Times New Roman"/>
        </w:rPr>
        <w:t>Manchón</w:t>
      </w:r>
      <w:proofErr w:type="spellEnd"/>
      <w:r w:rsidRPr="00FC693F">
        <w:rPr>
          <w:rFonts w:ascii="Times New Roman" w:eastAsia="Songti SC" w:hAnsi="Times New Roman" w:cs="Times New Roman"/>
        </w:rPr>
        <w:t xml:space="preserve"> (Ed.), </w:t>
      </w:r>
      <w:r w:rsidRPr="00FC693F">
        <w:rPr>
          <w:rFonts w:ascii="Times New Roman" w:eastAsia="Songti SC" w:hAnsi="Times New Roman" w:cs="Times New Roman"/>
          <w:i/>
          <w:iCs/>
        </w:rPr>
        <w:t xml:space="preserve">Learning-to-write and writing-to-learn in an additional language </w:t>
      </w:r>
      <w:r w:rsidRPr="00FC693F">
        <w:rPr>
          <w:rFonts w:ascii="Times New Roman" w:eastAsia="Songti SC" w:hAnsi="Times New Roman" w:cs="Times New Roman"/>
        </w:rPr>
        <w:t>(pp. 3–16). Amsterdam, The Netherlands: John Benjamins.</w:t>
      </w:r>
    </w:p>
    <w:p w14:paraId="6BBA849F" w14:textId="77777777" w:rsidR="00F553A4" w:rsidRPr="00FC693F" w:rsidRDefault="00F553A4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1DA91E52" w14:textId="3D9E13FA" w:rsidR="001D1D9D" w:rsidRPr="00FC693F" w:rsidRDefault="001D1D9D" w:rsidP="00FC693F">
      <w:pPr>
        <w:ind w:left="720" w:hanging="720"/>
        <w:contextualSpacing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Martínez, R. A. (2010). “Spanglish” as literacy tool: Toward an understanding of the potential role of Spanish-English code-switching in the development of academic literacy. </w:t>
      </w:r>
      <w:r w:rsidRPr="00FC693F">
        <w:rPr>
          <w:rFonts w:ascii="Times New Roman" w:hAnsi="Times New Roman" w:cs="Times New Roman"/>
          <w:i/>
          <w:iCs/>
        </w:rPr>
        <w:t>Research in the Teaching of English</w:t>
      </w:r>
      <w:r w:rsidRPr="00FC693F">
        <w:rPr>
          <w:rFonts w:ascii="Times New Roman" w:hAnsi="Times New Roman" w:cs="Times New Roman"/>
        </w:rPr>
        <w:t xml:space="preserve">, </w:t>
      </w:r>
      <w:r w:rsidRPr="00FC693F">
        <w:rPr>
          <w:rFonts w:ascii="Times New Roman" w:hAnsi="Times New Roman" w:cs="Times New Roman"/>
          <w:i/>
          <w:iCs/>
        </w:rPr>
        <w:t>45</w:t>
      </w:r>
      <w:r w:rsidRPr="00FC693F">
        <w:rPr>
          <w:rFonts w:ascii="Times New Roman" w:hAnsi="Times New Roman" w:cs="Times New Roman"/>
        </w:rPr>
        <w:t>(2), 124–149.</w:t>
      </w:r>
    </w:p>
    <w:p w14:paraId="747124D9" w14:textId="77777777" w:rsidR="001D1D9D" w:rsidRPr="00FC693F" w:rsidRDefault="001D1D9D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717A858D" w14:textId="3D1D072D" w:rsidR="00293508" w:rsidRPr="00FC693F" w:rsidRDefault="00293508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FC693F">
        <w:rPr>
          <w:rFonts w:ascii="Times New Roman" w:eastAsia="Times New Roman" w:hAnsi="Times New Roman" w:cs="Times New Roman"/>
        </w:rPr>
        <w:lastRenderedPageBreak/>
        <w:t xml:space="preserve">Melzer, D. (2009). Writing assignments across the curriculum: A national study of college writing. </w:t>
      </w:r>
      <w:r w:rsidRPr="00FC693F">
        <w:rPr>
          <w:rFonts w:ascii="Times New Roman" w:eastAsia="Times New Roman" w:hAnsi="Times New Roman" w:cs="Times New Roman"/>
          <w:i/>
          <w:iCs/>
        </w:rPr>
        <w:t>College Composition &amp; Communication</w:t>
      </w:r>
      <w:r w:rsidRPr="00FC693F">
        <w:rPr>
          <w:rFonts w:ascii="Times New Roman" w:eastAsia="Times New Roman" w:hAnsi="Times New Roman" w:cs="Times New Roman"/>
        </w:rPr>
        <w:t xml:space="preserve">, </w:t>
      </w:r>
      <w:r w:rsidRPr="00FC693F">
        <w:rPr>
          <w:rFonts w:ascii="Times New Roman" w:eastAsia="Times New Roman" w:hAnsi="Times New Roman" w:cs="Times New Roman"/>
          <w:i/>
          <w:iCs/>
        </w:rPr>
        <w:t>61</w:t>
      </w:r>
      <w:r w:rsidRPr="00FC693F">
        <w:rPr>
          <w:rFonts w:ascii="Times New Roman" w:eastAsia="Times New Roman" w:hAnsi="Times New Roman" w:cs="Times New Roman"/>
        </w:rPr>
        <w:t>(2), 378.</w:t>
      </w:r>
    </w:p>
    <w:p w14:paraId="0462598E" w14:textId="236A9704" w:rsidR="00A3018F" w:rsidRPr="00FC693F" w:rsidRDefault="00A3018F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4B3040F4" w14:textId="4D4EA73F" w:rsidR="007306B0" w:rsidRPr="00FC693F" w:rsidRDefault="007306B0" w:rsidP="00FC693F">
      <w:pPr>
        <w:ind w:left="720" w:hanging="720"/>
        <w:contextualSpacing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Menghini, M. (2017). Supporting multilingualism in academic writing. </w:t>
      </w:r>
      <w:r w:rsidRPr="00FC693F">
        <w:rPr>
          <w:rFonts w:ascii="Times New Roman" w:hAnsi="Times New Roman" w:cs="Times New Roman"/>
          <w:i/>
          <w:iCs/>
        </w:rPr>
        <w:t>International Journal of Language Studies, 11</w:t>
      </w:r>
      <w:r w:rsidRPr="00FC693F">
        <w:rPr>
          <w:rFonts w:ascii="Times New Roman" w:hAnsi="Times New Roman" w:cs="Times New Roman"/>
        </w:rPr>
        <w:t>(4), 107-130.</w:t>
      </w:r>
    </w:p>
    <w:p w14:paraId="5D72FF17" w14:textId="77777777" w:rsidR="007306B0" w:rsidRPr="00FC693F" w:rsidRDefault="007306B0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4C123C48" w14:textId="33D449C5" w:rsidR="008E4C5A" w:rsidRPr="00FC693F" w:rsidRDefault="008E4C5A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FC693F">
        <w:rPr>
          <w:rFonts w:ascii="Times New Roman" w:eastAsia="Times New Roman" w:hAnsi="Times New Roman" w:cs="Times New Roman"/>
        </w:rPr>
        <w:t xml:space="preserve">Mohan, B., &amp; Lo, W. A-Y. (1985). Academic writing and Chinese (Cantonese) students: Transfer and development factors. </w:t>
      </w:r>
      <w:r w:rsidRPr="00FC693F">
        <w:rPr>
          <w:rFonts w:ascii="Times New Roman" w:eastAsia="Times New Roman" w:hAnsi="Times New Roman" w:cs="Times New Roman"/>
          <w:i/>
        </w:rPr>
        <w:t>TESOL Quarterly, 19</w:t>
      </w:r>
      <w:r w:rsidRPr="00FC693F">
        <w:rPr>
          <w:rFonts w:ascii="Times New Roman" w:eastAsia="Times New Roman" w:hAnsi="Times New Roman" w:cs="Times New Roman"/>
        </w:rPr>
        <w:t>(3), 515-534.</w:t>
      </w:r>
    </w:p>
    <w:p w14:paraId="721ED20C" w14:textId="2CEB0FD3" w:rsidR="00992A76" w:rsidRPr="00FC693F" w:rsidRDefault="00992A76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50CAEC17" w14:textId="13D0116A" w:rsidR="00992A76" w:rsidRPr="00FC693F" w:rsidRDefault="00992A76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Moore, J., &amp; Schleppegrell, M. (2020). A focus on disciplinary language: Bringing critical perspectives to reading and writing in science. </w:t>
      </w:r>
      <w:r w:rsidRPr="00FC693F">
        <w:rPr>
          <w:rFonts w:ascii="Times New Roman" w:hAnsi="Times New Roman" w:cs="Times New Roman"/>
          <w:i/>
        </w:rPr>
        <w:t>Theory into Practice</w:t>
      </w:r>
      <w:r w:rsidRPr="00FC693F">
        <w:rPr>
          <w:rFonts w:ascii="Times New Roman" w:hAnsi="Times New Roman" w:cs="Times New Roman"/>
        </w:rPr>
        <w:t xml:space="preserve">, </w:t>
      </w:r>
      <w:r w:rsidRPr="00FC693F">
        <w:rPr>
          <w:rFonts w:ascii="Times New Roman" w:hAnsi="Times New Roman" w:cs="Times New Roman"/>
          <w:i/>
        </w:rPr>
        <w:t>59</w:t>
      </w:r>
      <w:r w:rsidRPr="00FC693F">
        <w:rPr>
          <w:rFonts w:ascii="Times New Roman" w:hAnsi="Times New Roman" w:cs="Times New Roman"/>
        </w:rPr>
        <w:t xml:space="preserve">(1), 99–108. </w:t>
      </w:r>
      <w:hyperlink r:id="rId22">
        <w:r w:rsidRPr="00FC693F">
          <w:rPr>
            <w:rFonts w:ascii="Times New Roman" w:hAnsi="Times New Roman" w:cs="Times New Roman"/>
          </w:rPr>
          <w:t>http://dx.doi.org/10.1080/00405841.2019.1685337</w:t>
        </w:r>
      </w:hyperlink>
    </w:p>
    <w:p w14:paraId="729F69A0" w14:textId="77777777" w:rsidR="008E4C5A" w:rsidRPr="00FC693F" w:rsidRDefault="008E4C5A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68A4064D" w14:textId="77777777" w:rsidR="00293508" w:rsidRPr="00FC693F" w:rsidRDefault="00293508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FC693F">
        <w:rPr>
          <w:rFonts w:ascii="Times New Roman" w:eastAsia="Times New Roman" w:hAnsi="Times New Roman" w:cs="Times New Roman"/>
        </w:rPr>
        <w:t>Moore, T., &amp; Morton, J. (20</w:t>
      </w:r>
      <w:r w:rsidR="00CB45F1" w:rsidRPr="00FC693F">
        <w:rPr>
          <w:rFonts w:ascii="Times New Roman" w:eastAsia="Times New Roman" w:hAnsi="Times New Roman" w:cs="Times New Roman"/>
        </w:rPr>
        <w:t>05). Dimensions of difference: A</w:t>
      </w:r>
      <w:r w:rsidRPr="00FC693F">
        <w:rPr>
          <w:rFonts w:ascii="Times New Roman" w:eastAsia="Times New Roman" w:hAnsi="Times New Roman" w:cs="Times New Roman"/>
        </w:rPr>
        <w:t xml:space="preserve"> comparison of university writing and IELTS writing. </w:t>
      </w:r>
      <w:r w:rsidRPr="00FC693F">
        <w:rPr>
          <w:rFonts w:ascii="Times New Roman" w:eastAsia="Times New Roman" w:hAnsi="Times New Roman" w:cs="Times New Roman"/>
          <w:i/>
          <w:iCs/>
        </w:rPr>
        <w:t>Journal of English for Academic Purposes</w:t>
      </w:r>
      <w:r w:rsidRPr="00FC693F">
        <w:rPr>
          <w:rFonts w:ascii="Times New Roman" w:eastAsia="Times New Roman" w:hAnsi="Times New Roman" w:cs="Times New Roman"/>
        </w:rPr>
        <w:t xml:space="preserve">, </w:t>
      </w:r>
      <w:r w:rsidRPr="00FC693F">
        <w:rPr>
          <w:rFonts w:ascii="Times New Roman" w:eastAsia="Times New Roman" w:hAnsi="Times New Roman" w:cs="Times New Roman"/>
          <w:i/>
          <w:iCs/>
        </w:rPr>
        <w:t>4</w:t>
      </w:r>
      <w:r w:rsidR="00DA496B" w:rsidRPr="00FC693F">
        <w:rPr>
          <w:rFonts w:ascii="Times New Roman" w:eastAsia="Times New Roman" w:hAnsi="Times New Roman" w:cs="Times New Roman"/>
        </w:rPr>
        <w:t>(1), 43-</w:t>
      </w:r>
      <w:r w:rsidR="00CB45F1" w:rsidRPr="00FC693F">
        <w:rPr>
          <w:rFonts w:ascii="Times New Roman" w:eastAsia="Times New Roman" w:hAnsi="Times New Roman" w:cs="Times New Roman"/>
        </w:rPr>
        <w:t xml:space="preserve">66. </w:t>
      </w:r>
      <w:r w:rsidRPr="00FC693F">
        <w:rPr>
          <w:rFonts w:ascii="Times New Roman" w:eastAsia="Times New Roman" w:hAnsi="Times New Roman" w:cs="Times New Roman"/>
        </w:rPr>
        <w:t>doi:10.1016/j.jeap.2004.02.001</w:t>
      </w:r>
    </w:p>
    <w:p w14:paraId="77929674" w14:textId="77777777" w:rsidR="00A3018F" w:rsidRPr="00FC693F" w:rsidRDefault="00A3018F" w:rsidP="00FC693F">
      <w:pPr>
        <w:ind w:left="720" w:hanging="720"/>
        <w:contextualSpacing/>
        <w:rPr>
          <w:rFonts w:ascii="Times New Roman" w:hAnsi="Times New Roman" w:cs="Times New Roman"/>
        </w:rPr>
      </w:pPr>
    </w:p>
    <w:p w14:paraId="4DA2E237" w14:textId="77777777" w:rsidR="00D52874" w:rsidRPr="00FC693F" w:rsidRDefault="00D52874" w:rsidP="00FC693F">
      <w:pPr>
        <w:ind w:left="720" w:hanging="720"/>
        <w:contextualSpacing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Mori, M. (2012-2013). “There and back again” in the writing classroom: A graduate student’s recursive journey through pedagogical research and theory development. </w:t>
      </w:r>
      <w:r w:rsidRPr="00FC693F">
        <w:rPr>
          <w:rFonts w:ascii="Times New Roman" w:hAnsi="Times New Roman" w:cs="Times New Roman"/>
          <w:i/>
        </w:rPr>
        <w:t>The CATESOL Journal, 24</w:t>
      </w:r>
      <w:r w:rsidRPr="00FC693F">
        <w:rPr>
          <w:rFonts w:ascii="Times New Roman" w:hAnsi="Times New Roman" w:cs="Times New Roman"/>
        </w:rPr>
        <w:t>(1), 149-156.</w:t>
      </w:r>
    </w:p>
    <w:p w14:paraId="7CCD3E67" w14:textId="77777777" w:rsidR="00D52874" w:rsidRPr="00FC693F" w:rsidRDefault="00D52874" w:rsidP="00FC693F">
      <w:pPr>
        <w:ind w:left="720" w:hanging="720"/>
        <w:contextualSpacing/>
        <w:rPr>
          <w:rFonts w:ascii="Times New Roman" w:hAnsi="Times New Roman" w:cs="Times New Roman"/>
        </w:rPr>
      </w:pPr>
    </w:p>
    <w:p w14:paraId="68E0013B" w14:textId="216A8B03" w:rsidR="0033172C" w:rsidRPr="00FC693F" w:rsidRDefault="00357E87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Nation, I.S.P. </w:t>
      </w:r>
      <w:r w:rsidRPr="00FC693F">
        <w:rPr>
          <w:rFonts w:ascii="Times New Roman" w:eastAsia="Times New Roman" w:hAnsi="Times New Roman" w:cs="Times New Roman"/>
        </w:rPr>
        <w:t xml:space="preserve">(2009). </w:t>
      </w:r>
      <w:r w:rsidRPr="00FC693F">
        <w:rPr>
          <w:rFonts w:ascii="Times New Roman" w:eastAsia="Times New Roman" w:hAnsi="Times New Roman" w:cs="Times New Roman"/>
          <w:i/>
          <w:iCs/>
        </w:rPr>
        <w:t>Teaching ESL/EFL reading and writing.</w:t>
      </w:r>
      <w:r w:rsidRPr="00FC693F">
        <w:rPr>
          <w:rFonts w:ascii="Times New Roman" w:eastAsia="Times New Roman" w:hAnsi="Times New Roman" w:cs="Times New Roman"/>
        </w:rPr>
        <w:t xml:space="preserve"> New York</w:t>
      </w:r>
      <w:r w:rsidR="00CB45F1" w:rsidRPr="00FC693F">
        <w:rPr>
          <w:rFonts w:ascii="Times New Roman" w:eastAsia="Times New Roman" w:hAnsi="Times New Roman" w:cs="Times New Roman"/>
        </w:rPr>
        <w:t>, NY</w:t>
      </w:r>
      <w:r w:rsidRPr="00FC693F">
        <w:rPr>
          <w:rFonts w:ascii="Times New Roman" w:eastAsia="Times New Roman" w:hAnsi="Times New Roman" w:cs="Times New Roman"/>
        </w:rPr>
        <w:t>: Routledge.</w:t>
      </w:r>
    </w:p>
    <w:p w14:paraId="0F63C4F7" w14:textId="0187E72A" w:rsidR="0012269F" w:rsidRPr="00FC693F" w:rsidRDefault="0012269F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55BBE8E9" w14:textId="24E30465" w:rsidR="0012269F" w:rsidRPr="00FC693F" w:rsidRDefault="0012269F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FC693F">
        <w:rPr>
          <w:rFonts w:ascii="Times New Roman" w:hAnsi="Times New Roman" w:cs="Times New Roman"/>
          <w:color w:val="000000"/>
        </w:rPr>
        <w:t>Nova, M. (2018). Utilizing Grammarly in evaluating academic writing: A narrative research on EFL students’ experience. </w:t>
      </w:r>
      <w:r w:rsidRPr="00FC693F">
        <w:rPr>
          <w:rFonts w:ascii="Times New Roman" w:hAnsi="Times New Roman" w:cs="Times New Roman"/>
          <w:i/>
          <w:iCs/>
          <w:color w:val="000000"/>
        </w:rPr>
        <w:t>Premise: Journal of English Education and Applied Linguistics</w:t>
      </w:r>
      <w:r w:rsidRPr="00FC693F">
        <w:rPr>
          <w:rFonts w:ascii="Times New Roman" w:hAnsi="Times New Roman" w:cs="Times New Roman"/>
          <w:color w:val="000000"/>
        </w:rPr>
        <w:t>, </w:t>
      </w:r>
      <w:r w:rsidRPr="00FC693F">
        <w:rPr>
          <w:rFonts w:ascii="Times New Roman" w:hAnsi="Times New Roman" w:cs="Times New Roman"/>
          <w:i/>
          <w:iCs/>
          <w:color w:val="000000"/>
        </w:rPr>
        <w:t>7</w:t>
      </w:r>
      <w:r w:rsidRPr="00FC693F">
        <w:rPr>
          <w:rFonts w:ascii="Times New Roman" w:hAnsi="Times New Roman" w:cs="Times New Roman"/>
          <w:color w:val="000000"/>
        </w:rPr>
        <w:t xml:space="preserve">(1), 80-97.  </w:t>
      </w:r>
    </w:p>
    <w:p w14:paraId="2915F4C3" w14:textId="7667DE8B" w:rsidR="00EF7A0B" w:rsidRPr="00FC693F" w:rsidRDefault="00EF7A0B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41B97517" w14:textId="2BE1BB9E" w:rsidR="00D87CA2" w:rsidRPr="00FC693F" w:rsidRDefault="00D87CA2" w:rsidP="00FC693F">
      <w:pPr>
        <w:ind w:left="720" w:hanging="720"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Okuda, T., &amp; Anderson, T. (2018). Second language graduate students' experience at the writing center: A language socialization perspective. </w:t>
      </w:r>
      <w:r w:rsidRPr="00FC693F">
        <w:rPr>
          <w:rFonts w:ascii="Times New Roman" w:hAnsi="Times New Roman" w:cs="Times New Roman"/>
          <w:i/>
          <w:iCs/>
        </w:rPr>
        <w:t>TESOL Quarterly, 52</w:t>
      </w:r>
      <w:r w:rsidRPr="00FC693F">
        <w:rPr>
          <w:rFonts w:ascii="Times New Roman" w:hAnsi="Times New Roman" w:cs="Times New Roman"/>
        </w:rPr>
        <w:t>(2), 391-413.</w:t>
      </w:r>
    </w:p>
    <w:p w14:paraId="0DE771BF" w14:textId="77777777" w:rsidR="00E023DB" w:rsidRPr="00FC693F" w:rsidRDefault="00E023DB" w:rsidP="00FC693F">
      <w:pPr>
        <w:ind w:left="720" w:hanging="720"/>
        <w:rPr>
          <w:rFonts w:ascii="Times New Roman" w:hAnsi="Times New Roman" w:cs="Times New Roman"/>
        </w:rPr>
      </w:pPr>
    </w:p>
    <w:p w14:paraId="09D16918" w14:textId="32DD9A54" w:rsidR="00D87CA2" w:rsidRPr="00FC693F" w:rsidRDefault="00E023DB" w:rsidP="00FC693F">
      <w:pPr>
        <w:ind w:left="720" w:hanging="720"/>
        <w:contextualSpacing/>
        <w:rPr>
          <w:rFonts w:ascii="Times New Roman" w:hAnsi="Times New Roman" w:cs="Times New Roman"/>
          <w:color w:val="000000"/>
        </w:rPr>
      </w:pPr>
      <w:r w:rsidRPr="00FC693F">
        <w:rPr>
          <w:rFonts w:ascii="Times New Roman" w:hAnsi="Times New Roman" w:cs="Times New Roman"/>
          <w:color w:val="000000"/>
        </w:rPr>
        <w:t>O’Neill, R., &amp; Russell, A. (2019). Stop! Grammar time: University students’ perceptions of the automated feedback program Grammarly. </w:t>
      </w:r>
      <w:r w:rsidRPr="00FC693F">
        <w:rPr>
          <w:rFonts w:ascii="Times New Roman" w:hAnsi="Times New Roman" w:cs="Times New Roman"/>
          <w:i/>
          <w:iCs/>
          <w:color w:val="000000"/>
        </w:rPr>
        <w:t>Australasian Journal of Educational Technology</w:t>
      </w:r>
      <w:r w:rsidRPr="00FC693F">
        <w:rPr>
          <w:rFonts w:ascii="Times New Roman" w:hAnsi="Times New Roman" w:cs="Times New Roman"/>
          <w:color w:val="000000"/>
        </w:rPr>
        <w:t>, </w:t>
      </w:r>
      <w:r w:rsidRPr="00FC693F">
        <w:rPr>
          <w:rFonts w:ascii="Times New Roman" w:hAnsi="Times New Roman" w:cs="Times New Roman"/>
          <w:i/>
          <w:iCs/>
          <w:color w:val="000000"/>
        </w:rPr>
        <w:t>35</w:t>
      </w:r>
      <w:r w:rsidRPr="00FC693F">
        <w:rPr>
          <w:rFonts w:ascii="Times New Roman" w:hAnsi="Times New Roman" w:cs="Times New Roman"/>
          <w:color w:val="000000"/>
        </w:rPr>
        <w:t>(1), 42-56.</w:t>
      </w:r>
    </w:p>
    <w:p w14:paraId="7A7666A0" w14:textId="77777777" w:rsidR="00E023DB" w:rsidRPr="00FC693F" w:rsidRDefault="00E023DB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5B04718B" w14:textId="271A54AB" w:rsidR="00EF7A0B" w:rsidRPr="00FC693F" w:rsidRDefault="00EF7A0B" w:rsidP="00FC693F">
      <w:pPr>
        <w:pStyle w:val="Default"/>
        <w:ind w:left="720" w:hanging="720"/>
        <w:rPr>
          <w:rFonts w:eastAsia="Times New Roman"/>
          <w:color w:val="auto"/>
        </w:rPr>
      </w:pPr>
      <w:r w:rsidRPr="00FC693F">
        <w:rPr>
          <w:color w:val="auto"/>
        </w:rPr>
        <w:t xml:space="preserve">O'Neill, S. (2017). Building students' capacity to write English for academic purposes: Pedagogy and the demands of writing persuasively. </w:t>
      </w:r>
      <w:r w:rsidRPr="00FC693F">
        <w:rPr>
          <w:rFonts w:eastAsia="Times New Roman"/>
          <w:color w:val="auto"/>
        </w:rPr>
        <w:t xml:space="preserve">In L. T. Wong &amp; W. L. H. Wong (Eds.), </w:t>
      </w:r>
      <w:r w:rsidRPr="00FC693F">
        <w:rPr>
          <w:rFonts w:eastAsia="Times New Roman"/>
          <w:i/>
          <w:iCs/>
          <w:color w:val="auto"/>
        </w:rPr>
        <w:t xml:space="preserve">Teaching and learning English for academic purposes: Current research and practices </w:t>
      </w:r>
      <w:r w:rsidRPr="00FC693F">
        <w:rPr>
          <w:rFonts w:eastAsia="Times New Roman"/>
          <w:color w:val="auto"/>
        </w:rPr>
        <w:t>(pp. 60-80)</w:t>
      </w:r>
      <w:r w:rsidRPr="00FC693F">
        <w:rPr>
          <w:rFonts w:eastAsia="Times New Roman"/>
          <w:i/>
          <w:iCs/>
          <w:color w:val="auto"/>
        </w:rPr>
        <w:t>.</w:t>
      </w:r>
      <w:r w:rsidRPr="00FC693F">
        <w:rPr>
          <w:rFonts w:eastAsia="Times New Roman"/>
          <w:color w:val="auto"/>
        </w:rPr>
        <w:t xml:space="preserve"> New York, NY: NOVA Science Publishers.</w:t>
      </w:r>
    </w:p>
    <w:p w14:paraId="382EE90F" w14:textId="77777777" w:rsidR="0017619F" w:rsidRPr="00FC693F" w:rsidRDefault="0017619F" w:rsidP="00FC693F">
      <w:pPr>
        <w:pStyle w:val="Default"/>
        <w:ind w:left="720" w:hanging="720"/>
        <w:rPr>
          <w:rFonts w:eastAsia="Times New Roman"/>
          <w:color w:val="auto"/>
        </w:rPr>
      </w:pPr>
    </w:p>
    <w:p w14:paraId="001B2A11" w14:textId="77777777" w:rsidR="0017619F" w:rsidRPr="00FC693F" w:rsidRDefault="0017619F" w:rsidP="00FC693F">
      <w:pPr>
        <w:pStyle w:val="ListParagraph"/>
        <w:spacing w:after="200"/>
        <w:ind w:hanging="720"/>
        <w:rPr>
          <w:rFonts w:eastAsia="Calibri"/>
          <w:sz w:val="24"/>
          <w:szCs w:val="24"/>
          <w:lang w:val="en-US"/>
        </w:rPr>
      </w:pPr>
      <w:r w:rsidRPr="00FC693F">
        <w:rPr>
          <w:rFonts w:eastAsia="Calibri"/>
          <w:sz w:val="24"/>
          <w:szCs w:val="24"/>
          <w:lang w:val="en-US"/>
        </w:rPr>
        <w:t xml:space="preserve">Onwuegbuzie, A. J. (1998). The relationship between writing anxiety and learning styles among </w:t>
      </w:r>
      <w:bookmarkStart w:id="5" w:name="_Hlk88546583"/>
      <w:r w:rsidRPr="00FC693F">
        <w:rPr>
          <w:rFonts w:eastAsia="Calibri"/>
          <w:sz w:val="24"/>
          <w:szCs w:val="24"/>
          <w:lang w:val="en-US"/>
        </w:rPr>
        <w:t>graduate students</w:t>
      </w:r>
      <w:r w:rsidRPr="00FC693F">
        <w:rPr>
          <w:rFonts w:eastAsia="Calibri"/>
          <w:i/>
          <w:iCs/>
          <w:sz w:val="24"/>
          <w:szCs w:val="24"/>
          <w:lang w:val="en-US"/>
        </w:rPr>
        <w:t>. Journal of College Student Development, 39</w:t>
      </w:r>
      <w:r w:rsidRPr="00FC693F">
        <w:rPr>
          <w:rFonts w:eastAsia="Calibri"/>
          <w:sz w:val="24"/>
          <w:szCs w:val="24"/>
          <w:lang w:val="en-US"/>
        </w:rPr>
        <w:t>, 589-598.</w:t>
      </w:r>
    </w:p>
    <w:bookmarkEnd w:id="5"/>
    <w:p w14:paraId="161345D3" w14:textId="70477F05" w:rsidR="00723202" w:rsidRPr="00FC693F" w:rsidRDefault="00723202" w:rsidP="00FC693F">
      <w:pPr>
        <w:ind w:left="720" w:hanging="720"/>
        <w:contextualSpacing/>
        <w:rPr>
          <w:rFonts w:ascii="Times New Roman" w:hAnsi="Times New Roman" w:cs="Times New Roman"/>
        </w:rPr>
      </w:pPr>
      <w:r w:rsidRPr="00FC693F">
        <w:rPr>
          <w:rFonts w:ascii="Times New Roman" w:eastAsia="Calibri" w:hAnsi="Times New Roman" w:cs="Times New Roman"/>
        </w:rPr>
        <w:t xml:space="preserve">Onwuegbuzie, A. J. (1999). Writing apprehension among graduate students: Its relationship to self-perception. </w:t>
      </w:r>
      <w:r w:rsidRPr="00FC693F">
        <w:rPr>
          <w:rFonts w:ascii="Times New Roman" w:eastAsia="Calibri" w:hAnsi="Times New Roman" w:cs="Times New Roman"/>
          <w:i/>
          <w:iCs/>
        </w:rPr>
        <w:t>Psychological Reports, 84</w:t>
      </w:r>
      <w:r w:rsidRPr="00FC693F">
        <w:rPr>
          <w:rFonts w:ascii="Times New Roman" w:eastAsia="Calibri" w:hAnsi="Times New Roman" w:cs="Times New Roman"/>
        </w:rPr>
        <w:t xml:space="preserve">, 1034-1039. Doi: </w:t>
      </w:r>
      <w:hyperlink r:id="rId23" w:history="1">
        <w:r w:rsidRPr="00FC693F">
          <w:rPr>
            <w:rStyle w:val="Hyperlink"/>
            <w:rFonts w:ascii="Times New Roman" w:hAnsi="Times New Roman" w:cs="Times New Roman"/>
          </w:rPr>
          <w:t>10.2466/pr0.1999.84.3.1034</w:t>
        </w:r>
      </w:hyperlink>
      <w:r w:rsidRPr="00FC693F">
        <w:rPr>
          <w:rFonts w:ascii="Times New Roman" w:hAnsi="Times New Roman" w:cs="Times New Roman"/>
        </w:rPr>
        <w:t xml:space="preserve"> </w:t>
      </w:r>
    </w:p>
    <w:p w14:paraId="01E0D6BC" w14:textId="77777777" w:rsidR="0017619F" w:rsidRPr="00FC693F" w:rsidRDefault="0017619F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274BA682" w14:textId="77777777" w:rsidR="0033172C" w:rsidRPr="00FC693F" w:rsidRDefault="0033172C" w:rsidP="00FC693F">
      <w:pPr>
        <w:widowControl w:val="0"/>
        <w:overflowPunct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Ortega, L. (2003). Syntactic complexity measures and their relationship to L2 proficiency: A </w:t>
      </w:r>
      <w:r w:rsidRPr="00FC693F">
        <w:rPr>
          <w:rFonts w:ascii="Times New Roman" w:hAnsi="Times New Roman" w:cs="Times New Roman"/>
        </w:rPr>
        <w:lastRenderedPageBreak/>
        <w:t xml:space="preserve">research synthesis of college-level L2 writing. </w:t>
      </w:r>
      <w:r w:rsidRPr="00FC693F">
        <w:rPr>
          <w:rFonts w:ascii="Times New Roman" w:hAnsi="Times New Roman" w:cs="Times New Roman"/>
          <w:i/>
          <w:iCs/>
        </w:rPr>
        <w:t>Applied Linguistics, 24</w:t>
      </w:r>
      <w:r w:rsidRPr="00FC693F">
        <w:rPr>
          <w:rFonts w:ascii="Times New Roman" w:hAnsi="Times New Roman" w:cs="Times New Roman"/>
        </w:rPr>
        <w:t>, 492-518.</w:t>
      </w:r>
    </w:p>
    <w:p w14:paraId="1C3FA311" w14:textId="19200FF7" w:rsidR="009B4662" w:rsidRPr="00FC693F" w:rsidRDefault="009B4662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73F76023" w14:textId="77777777" w:rsidR="0088115F" w:rsidRPr="00FC693F" w:rsidRDefault="0088115F" w:rsidP="00FC693F">
      <w:pPr>
        <w:ind w:left="720" w:hanging="720"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Oshima, A., &amp; Hogue, A. (1991). </w:t>
      </w:r>
      <w:r w:rsidRPr="00FC693F">
        <w:rPr>
          <w:rFonts w:ascii="Times New Roman" w:hAnsi="Times New Roman" w:cs="Times New Roman"/>
          <w:i/>
          <w:iCs/>
        </w:rPr>
        <w:t>Writing academic English</w:t>
      </w:r>
      <w:r w:rsidRPr="00FC693F">
        <w:rPr>
          <w:rFonts w:ascii="Times New Roman" w:hAnsi="Times New Roman" w:cs="Times New Roman"/>
        </w:rPr>
        <w:t xml:space="preserve">. New York, NY: Addison-Wesley. </w:t>
      </w:r>
    </w:p>
    <w:p w14:paraId="7E112CFA" w14:textId="77777777" w:rsidR="0088115F" w:rsidRPr="00FC693F" w:rsidRDefault="0088115F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653EB8EA" w14:textId="77777777" w:rsidR="00E47B3B" w:rsidRPr="00FC693F" w:rsidRDefault="00E47B3B" w:rsidP="00FC693F">
      <w:pPr>
        <w:ind w:left="720" w:hanging="720"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Pack, A. (2019). Teaching academic essay structure: As easy as 1-2-3. </w:t>
      </w:r>
      <w:r w:rsidRPr="00FC693F">
        <w:rPr>
          <w:rFonts w:ascii="Times New Roman" w:hAnsi="Times New Roman" w:cs="Times New Roman"/>
          <w:i/>
          <w:iCs/>
        </w:rPr>
        <w:t>TESL Reporter, 52</w:t>
      </w:r>
      <w:r w:rsidRPr="00FC693F">
        <w:rPr>
          <w:rFonts w:ascii="Times New Roman" w:hAnsi="Times New Roman" w:cs="Times New Roman"/>
        </w:rPr>
        <w:t xml:space="preserve">(1), 99-104. </w:t>
      </w:r>
    </w:p>
    <w:p w14:paraId="1363584A" w14:textId="77777777" w:rsidR="00E47B3B" w:rsidRPr="00FC693F" w:rsidRDefault="00E47B3B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505F94D9" w14:textId="26754AEC" w:rsidR="009B4662" w:rsidRPr="00FC693F" w:rsidRDefault="009B4662" w:rsidP="00FC693F">
      <w:pPr>
        <w:ind w:left="720" w:hanging="720"/>
        <w:rPr>
          <w:rFonts w:ascii="Times New Roman" w:hAnsi="Times New Roman" w:cs="Times New Roman"/>
          <w:lang w:bidi="ar-OM"/>
        </w:rPr>
      </w:pPr>
      <w:proofErr w:type="spellStart"/>
      <w:r w:rsidRPr="00FC693F">
        <w:rPr>
          <w:rFonts w:ascii="Times New Roman" w:hAnsi="Times New Roman" w:cs="Times New Roman"/>
          <w:lang w:bidi="ar-OM"/>
        </w:rPr>
        <w:t>Paltridge</w:t>
      </w:r>
      <w:proofErr w:type="spellEnd"/>
      <w:r w:rsidRPr="00FC693F">
        <w:rPr>
          <w:rFonts w:ascii="Times New Roman" w:hAnsi="Times New Roman" w:cs="Times New Roman"/>
          <w:lang w:bidi="ar-OM"/>
        </w:rPr>
        <w:t xml:space="preserve">, B. (2004). Review article: Academic writing. </w:t>
      </w:r>
      <w:r w:rsidRPr="00FC693F">
        <w:rPr>
          <w:rFonts w:ascii="Times New Roman" w:hAnsi="Times New Roman" w:cs="Times New Roman"/>
          <w:i/>
          <w:iCs/>
          <w:lang w:bidi="ar-OM"/>
        </w:rPr>
        <w:t>Language Teaching</w:t>
      </w:r>
      <w:r w:rsidRPr="00FC693F">
        <w:rPr>
          <w:rFonts w:ascii="Times New Roman" w:hAnsi="Times New Roman" w:cs="Times New Roman"/>
          <w:lang w:bidi="ar-OM"/>
        </w:rPr>
        <w:t xml:space="preserve">, </w:t>
      </w:r>
      <w:r w:rsidRPr="00FC693F">
        <w:rPr>
          <w:rFonts w:ascii="Times New Roman" w:hAnsi="Times New Roman" w:cs="Times New Roman"/>
          <w:i/>
          <w:lang w:bidi="ar-OM"/>
        </w:rPr>
        <w:t>37</w:t>
      </w:r>
      <w:r w:rsidRPr="00FC693F">
        <w:rPr>
          <w:rFonts w:ascii="Times New Roman" w:hAnsi="Times New Roman" w:cs="Times New Roman"/>
          <w:lang w:bidi="ar-OM"/>
        </w:rPr>
        <w:t>(2), 87-105.</w:t>
      </w:r>
    </w:p>
    <w:p w14:paraId="7CC810A7" w14:textId="2233DD77" w:rsidR="000D2F18" w:rsidRPr="00FC693F" w:rsidRDefault="000D2F18" w:rsidP="00FC693F">
      <w:pPr>
        <w:ind w:left="720" w:hanging="720"/>
        <w:rPr>
          <w:rFonts w:ascii="Times New Roman" w:hAnsi="Times New Roman" w:cs="Times New Roman"/>
          <w:lang w:bidi="ar-OM"/>
        </w:rPr>
      </w:pPr>
    </w:p>
    <w:p w14:paraId="09C32B37" w14:textId="77777777" w:rsidR="000D2F18" w:rsidRPr="00FC693F" w:rsidRDefault="000D2F18" w:rsidP="00FC693F">
      <w:pPr>
        <w:adjustRightInd w:val="0"/>
        <w:snapToGrid w:val="0"/>
        <w:ind w:left="720" w:hanging="720"/>
        <w:rPr>
          <w:rFonts w:ascii="Times New Roman" w:eastAsia="Songti SC" w:hAnsi="Times New Roman" w:cs="Times New Roman"/>
        </w:rPr>
      </w:pPr>
      <w:proofErr w:type="spellStart"/>
      <w:r w:rsidRPr="00FC693F">
        <w:rPr>
          <w:rFonts w:ascii="Times New Roman" w:eastAsia="Songti SC" w:hAnsi="Times New Roman" w:cs="Times New Roman"/>
        </w:rPr>
        <w:t>Paltridge</w:t>
      </w:r>
      <w:proofErr w:type="spellEnd"/>
      <w:r w:rsidRPr="00FC693F">
        <w:rPr>
          <w:rFonts w:ascii="Times New Roman" w:eastAsia="Songti SC" w:hAnsi="Times New Roman" w:cs="Times New Roman"/>
        </w:rPr>
        <w:t xml:space="preserve">, B., &amp; Woodrow, L. (2012). Thesis and dissertation writing: Moving beyond the text. In R. Tang (Ed.), </w:t>
      </w:r>
      <w:r w:rsidRPr="00FC693F">
        <w:rPr>
          <w:rFonts w:ascii="Times New Roman" w:eastAsia="Songti SC" w:hAnsi="Times New Roman" w:cs="Times New Roman"/>
          <w:i/>
        </w:rPr>
        <w:t>Academic writing in a second or foreign language: Issues and challenges facing ESL/EFL academic writers in higher education contexts</w:t>
      </w:r>
      <w:r w:rsidRPr="00FC693F">
        <w:rPr>
          <w:rFonts w:ascii="Times New Roman" w:eastAsia="Songti SC" w:hAnsi="Times New Roman" w:cs="Times New Roman"/>
        </w:rPr>
        <w:t xml:space="preserve"> (pp. 88-104). London, UK: Continuum.</w:t>
      </w:r>
    </w:p>
    <w:p w14:paraId="7DDE2238" w14:textId="77777777" w:rsidR="00357E87" w:rsidRPr="00FC693F" w:rsidRDefault="00357E87" w:rsidP="00FC693F">
      <w:pPr>
        <w:ind w:left="720" w:hanging="720"/>
        <w:contextualSpacing/>
        <w:rPr>
          <w:rFonts w:ascii="Times New Roman" w:hAnsi="Times New Roman" w:cs="Times New Roman"/>
        </w:rPr>
      </w:pPr>
    </w:p>
    <w:p w14:paraId="4DD3B2EF" w14:textId="77777777" w:rsidR="0064309F" w:rsidRPr="00FC693F" w:rsidRDefault="0064309F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  <w:proofErr w:type="spellStart"/>
      <w:r w:rsidRPr="00FC693F">
        <w:rPr>
          <w:rFonts w:ascii="Times New Roman" w:eastAsia="Times New Roman" w:hAnsi="Times New Roman" w:cs="Times New Roman"/>
        </w:rPr>
        <w:t>Pecorari</w:t>
      </w:r>
      <w:proofErr w:type="spellEnd"/>
      <w:r w:rsidRPr="00FC693F">
        <w:rPr>
          <w:rFonts w:ascii="Times New Roman" w:eastAsia="Times New Roman" w:hAnsi="Times New Roman" w:cs="Times New Roman"/>
        </w:rPr>
        <w:t xml:space="preserve">, D. (2003). Good and original: Plagiarism and patchwriting in academic second-language writing. </w:t>
      </w:r>
      <w:r w:rsidRPr="00FC693F">
        <w:rPr>
          <w:rFonts w:ascii="Times New Roman" w:eastAsia="Times New Roman" w:hAnsi="Times New Roman" w:cs="Times New Roman"/>
          <w:i/>
          <w:iCs/>
        </w:rPr>
        <w:t>Journal of Second Language Writing</w:t>
      </w:r>
      <w:r w:rsidRPr="00FC693F">
        <w:rPr>
          <w:rFonts w:ascii="Times New Roman" w:eastAsia="Times New Roman" w:hAnsi="Times New Roman" w:cs="Times New Roman"/>
        </w:rPr>
        <w:t xml:space="preserve">, </w:t>
      </w:r>
      <w:r w:rsidRPr="00FC693F">
        <w:rPr>
          <w:rFonts w:ascii="Times New Roman" w:eastAsia="Times New Roman" w:hAnsi="Times New Roman" w:cs="Times New Roman"/>
          <w:i/>
          <w:iCs/>
        </w:rPr>
        <w:t>12</w:t>
      </w:r>
      <w:r w:rsidR="00DA496B" w:rsidRPr="00FC693F">
        <w:rPr>
          <w:rFonts w:ascii="Times New Roman" w:eastAsia="Times New Roman" w:hAnsi="Times New Roman" w:cs="Times New Roman"/>
        </w:rPr>
        <w:t>(4), 317-</w:t>
      </w:r>
      <w:r w:rsidRPr="00FC693F">
        <w:rPr>
          <w:rFonts w:ascii="Times New Roman" w:eastAsia="Times New Roman" w:hAnsi="Times New Roman" w:cs="Times New Roman"/>
        </w:rPr>
        <w:t>345. doi:10.1016/j.jslw.2003.08.004</w:t>
      </w:r>
    </w:p>
    <w:p w14:paraId="4D844694" w14:textId="39CED6EE" w:rsidR="0064309F" w:rsidRPr="00FC693F" w:rsidRDefault="0064309F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6E7B2F40" w14:textId="77777777" w:rsidR="00AB45F1" w:rsidRPr="00FC693F" w:rsidRDefault="00AB45F1" w:rsidP="00FC693F">
      <w:pPr>
        <w:pStyle w:val="NormalWeb"/>
        <w:spacing w:before="0" w:beforeAutospacing="0" w:after="0" w:afterAutospacing="0"/>
        <w:ind w:left="720" w:hanging="720"/>
        <w:rPr>
          <w:i/>
        </w:rPr>
      </w:pPr>
      <w:proofErr w:type="spellStart"/>
      <w:r w:rsidRPr="00FC693F">
        <w:t>Pecorari</w:t>
      </w:r>
      <w:proofErr w:type="spellEnd"/>
      <w:r w:rsidRPr="00FC693F">
        <w:t xml:space="preserve">, D. (2006). Visible and occluded citation features in postgraduate second language writing. </w:t>
      </w:r>
      <w:r w:rsidRPr="00FC693F">
        <w:rPr>
          <w:i/>
        </w:rPr>
        <w:t>English for Specific Purposes 25</w:t>
      </w:r>
      <w:r w:rsidRPr="00FC693F">
        <w:t>, 4-29.</w:t>
      </w:r>
      <w:r w:rsidRPr="00FC693F">
        <w:rPr>
          <w:i/>
        </w:rPr>
        <w:t xml:space="preserve"> </w:t>
      </w:r>
    </w:p>
    <w:p w14:paraId="4F183377" w14:textId="77777777" w:rsidR="00AB45F1" w:rsidRPr="00FC693F" w:rsidRDefault="00AB45F1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669467BE" w14:textId="77777777" w:rsidR="0064309F" w:rsidRPr="00FC693F" w:rsidRDefault="0064309F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FC693F">
        <w:rPr>
          <w:rFonts w:ascii="Times New Roman" w:eastAsia="Times New Roman" w:hAnsi="Times New Roman" w:cs="Times New Roman"/>
        </w:rPr>
        <w:t xml:space="preserve">Pennycook, A. (1996). Borrowing others’ words: Text, ownership, memory, and plagiarism. </w:t>
      </w:r>
      <w:r w:rsidRPr="00FC693F">
        <w:rPr>
          <w:rFonts w:ascii="Times New Roman" w:eastAsia="Times New Roman" w:hAnsi="Times New Roman" w:cs="Times New Roman"/>
          <w:i/>
          <w:iCs/>
        </w:rPr>
        <w:t>TESOL quarterly</w:t>
      </w:r>
      <w:r w:rsidRPr="00FC693F">
        <w:rPr>
          <w:rFonts w:ascii="Times New Roman" w:eastAsia="Times New Roman" w:hAnsi="Times New Roman" w:cs="Times New Roman"/>
        </w:rPr>
        <w:t xml:space="preserve">, </w:t>
      </w:r>
      <w:r w:rsidRPr="00FC693F">
        <w:rPr>
          <w:rFonts w:ascii="Times New Roman" w:eastAsia="Times New Roman" w:hAnsi="Times New Roman" w:cs="Times New Roman"/>
          <w:i/>
          <w:iCs/>
        </w:rPr>
        <w:t>30</w:t>
      </w:r>
      <w:r w:rsidR="00DA496B" w:rsidRPr="00FC693F">
        <w:rPr>
          <w:rFonts w:ascii="Times New Roman" w:eastAsia="Times New Roman" w:hAnsi="Times New Roman" w:cs="Times New Roman"/>
        </w:rPr>
        <w:t>(2), 201-</w:t>
      </w:r>
      <w:r w:rsidRPr="00FC693F">
        <w:rPr>
          <w:rFonts w:ascii="Times New Roman" w:eastAsia="Times New Roman" w:hAnsi="Times New Roman" w:cs="Times New Roman"/>
        </w:rPr>
        <w:t>230.</w:t>
      </w:r>
    </w:p>
    <w:p w14:paraId="665CC4E7" w14:textId="77777777" w:rsidR="0064309F" w:rsidRPr="00FC693F" w:rsidRDefault="0064309F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0FFACCCE" w14:textId="77777777" w:rsidR="00357E87" w:rsidRPr="00FC693F" w:rsidRDefault="00357E87" w:rsidP="00FC693F">
      <w:pPr>
        <w:ind w:left="720" w:hanging="720"/>
        <w:contextualSpacing/>
        <w:rPr>
          <w:rFonts w:ascii="Times New Roman" w:hAnsi="Times New Roman" w:cs="Times New Roman"/>
          <w:i/>
        </w:rPr>
      </w:pPr>
      <w:r w:rsidRPr="00FC693F">
        <w:rPr>
          <w:rFonts w:ascii="Times New Roman" w:hAnsi="Times New Roman" w:cs="Times New Roman"/>
        </w:rPr>
        <w:t>Perron, J. (1977). Written syntactic complexity and the modes of discourse,</w:t>
      </w:r>
      <w:r w:rsidRPr="00FC693F">
        <w:rPr>
          <w:rFonts w:ascii="Times New Roman" w:hAnsi="Times New Roman" w:cs="Times New Roman"/>
          <w:i/>
        </w:rPr>
        <w:t xml:space="preserve"> </w:t>
      </w:r>
      <w:r w:rsidRPr="00FC693F">
        <w:rPr>
          <w:rFonts w:ascii="Times New Roman" w:hAnsi="Times New Roman" w:cs="Times New Roman"/>
        </w:rPr>
        <w:t xml:space="preserve">paper presented at the April 1977 </w:t>
      </w:r>
      <w:r w:rsidRPr="00FC693F">
        <w:rPr>
          <w:rFonts w:ascii="Times New Roman" w:hAnsi="Times New Roman" w:cs="Times New Roman"/>
          <w:i/>
        </w:rPr>
        <w:t>Annual Meeting of the</w:t>
      </w:r>
      <w:r w:rsidRPr="00FC693F">
        <w:rPr>
          <w:rFonts w:ascii="Times New Roman" w:hAnsi="Times New Roman" w:cs="Times New Roman"/>
        </w:rPr>
        <w:t xml:space="preserve"> </w:t>
      </w:r>
      <w:r w:rsidRPr="00FC693F">
        <w:rPr>
          <w:rFonts w:ascii="Times New Roman" w:hAnsi="Times New Roman" w:cs="Times New Roman"/>
          <w:i/>
        </w:rPr>
        <w:t>American Educational Research Association</w:t>
      </w:r>
      <w:r w:rsidRPr="00FC693F">
        <w:rPr>
          <w:rFonts w:ascii="Times New Roman" w:hAnsi="Times New Roman" w:cs="Times New Roman"/>
        </w:rPr>
        <w:t>, New York, NY.</w:t>
      </w:r>
    </w:p>
    <w:p w14:paraId="238FAA1E" w14:textId="456B129C" w:rsidR="00357E87" w:rsidRPr="00FC693F" w:rsidRDefault="00357E87" w:rsidP="00FC693F">
      <w:pPr>
        <w:ind w:left="720" w:hanging="720"/>
        <w:contextualSpacing/>
        <w:rPr>
          <w:rFonts w:ascii="Times New Roman" w:hAnsi="Times New Roman" w:cs="Times New Roman"/>
        </w:rPr>
      </w:pPr>
    </w:p>
    <w:p w14:paraId="51E1F70A" w14:textId="77777777" w:rsidR="00055BBC" w:rsidRPr="00FC693F" w:rsidRDefault="00055BBC" w:rsidP="00FC693F">
      <w:pPr>
        <w:adjustRightInd w:val="0"/>
        <w:snapToGrid w:val="0"/>
        <w:ind w:left="720" w:hanging="720"/>
        <w:rPr>
          <w:rFonts w:ascii="Times New Roman" w:eastAsia="Songti SC" w:hAnsi="Times New Roman" w:cs="Times New Roman"/>
        </w:rPr>
      </w:pPr>
      <w:r w:rsidRPr="00FC693F">
        <w:rPr>
          <w:rFonts w:ascii="Times New Roman" w:eastAsia="Songti SC" w:hAnsi="Times New Roman" w:cs="Times New Roman"/>
        </w:rPr>
        <w:t>Pessoa, S., Miller, R. T., &amp; Kaufer, D. (2014). Students' challenges and development in the transition to academic writing at an English-medium university in Qatar. </w:t>
      </w:r>
      <w:r w:rsidRPr="00FC693F">
        <w:rPr>
          <w:rFonts w:ascii="Times New Roman" w:eastAsia="Songti SC" w:hAnsi="Times New Roman" w:cs="Times New Roman"/>
          <w:i/>
        </w:rPr>
        <w:t>International Review of Applied Linguistics in Language Teaching, 52</w:t>
      </w:r>
      <w:r w:rsidRPr="00FC693F">
        <w:rPr>
          <w:rFonts w:ascii="Times New Roman" w:eastAsia="Songti SC" w:hAnsi="Times New Roman" w:cs="Times New Roman"/>
        </w:rPr>
        <w:t>(2), 127-156.</w:t>
      </w:r>
    </w:p>
    <w:p w14:paraId="37B5BB5F" w14:textId="39C0E599" w:rsidR="00055BBC" w:rsidRPr="00FC693F" w:rsidRDefault="00055BBC" w:rsidP="00FC693F">
      <w:pPr>
        <w:ind w:left="720" w:hanging="720"/>
        <w:contextualSpacing/>
        <w:rPr>
          <w:rFonts w:ascii="Times New Roman" w:hAnsi="Times New Roman" w:cs="Times New Roman"/>
        </w:rPr>
      </w:pPr>
    </w:p>
    <w:p w14:paraId="71E422C6" w14:textId="44CA36F5" w:rsidR="00504B3A" w:rsidRPr="00FC693F" w:rsidRDefault="00504B3A" w:rsidP="00FC693F">
      <w:pPr>
        <w:adjustRightInd w:val="0"/>
        <w:snapToGrid w:val="0"/>
        <w:ind w:left="720" w:hanging="720"/>
        <w:rPr>
          <w:rFonts w:ascii="Times New Roman" w:eastAsia="Times New Roman" w:hAnsi="Times New Roman" w:cs="Times New Roman"/>
        </w:rPr>
      </w:pPr>
      <w:r w:rsidRPr="00FC693F">
        <w:rPr>
          <w:rFonts w:ascii="Times New Roman" w:eastAsia="Times New Roman" w:hAnsi="Times New Roman" w:cs="Times New Roman"/>
        </w:rPr>
        <w:t xml:space="preserve">Petric, B. (2002). Students' attitudes towards writing and the development of academic writing skills. </w:t>
      </w:r>
      <w:r w:rsidRPr="00FC693F">
        <w:rPr>
          <w:rFonts w:ascii="Times New Roman" w:eastAsia="Times New Roman" w:hAnsi="Times New Roman" w:cs="Times New Roman"/>
          <w:i/>
          <w:iCs/>
        </w:rPr>
        <w:t>The Writing Center Journal</w:t>
      </w:r>
      <w:r w:rsidRPr="00FC693F">
        <w:rPr>
          <w:rFonts w:ascii="Times New Roman" w:eastAsia="Times New Roman" w:hAnsi="Times New Roman" w:cs="Times New Roman"/>
        </w:rPr>
        <w:t xml:space="preserve">, </w:t>
      </w:r>
      <w:r w:rsidRPr="00FC693F">
        <w:rPr>
          <w:rFonts w:ascii="Times New Roman" w:eastAsia="Times New Roman" w:hAnsi="Times New Roman" w:cs="Times New Roman"/>
          <w:i/>
          <w:iCs/>
        </w:rPr>
        <w:t>22</w:t>
      </w:r>
      <w:r w:rsidRPr="00FC693F">
        <w:rPr>
          <w:rFonts w:ascii="Times New Roman" w:eastAsia="Times New Roman" w:hAnsi="Times New Roman" w:cs="Times New Roman"/>
        </w:rPr>
        <w:t>(2), 9-27.</w:t>
      </w:r>
    </w:p>
    <w:p w14:paraId="1CAB2987" w14:textId="77777777" w:rsidR="00504B3A" w:rsidRPr="00FC693F" w:rsidRDefault="00504B3A" w:rsidP="00FC693F">
      <w:pPr>
        <w:adjustRightInd w:val="0"/>
        <w:snapToGrid w:val="0"/>
        <w:ind w:left="720" w:hanging="720"/>
        <w:rPr>
          <w:rFonts w:ascii="Times New Roman" w:eastAsia="Songti SC" w:hAnsi="Times New Roman" w:cs="Times New Roman"/>
        </w:rPr>
      </w:pPr>
    </w:p>
    <w:p w14:paraId="628FDFE3" w14:textId="6F0A1C14" w:rsidR="00FC6A7F" w:rsidRPr="00FC693F" w:rsidRDefault="00FC6A7F" w:rsidP="00FC693F">
      <w:pPr>
        <w:adjustRightInd w:val="0"/>
        <w:snapToGrid w:val="0"/>
        <w:ind w:left="720" w:hanging="720"/>
        <w:rPr>
          <w:rFonts w:ascii="Times New Roman" w:eastAsia="Songti SC" w:hAnsi="Times New Roman" w:cs="Times New Roman"/>
        </w:rPr>
      </w:pPr>
      <w:r w:rsidRPr="00FC693F">
        <w:rPr>
          <w:rFonts w:ascii="Times New Roman" w:eastAsia="Songti SC" w:hAnsi="Times New Roman" w:cs="Times New Roman"/>
        </w:rPr>
        <w:t xml:space="preserve">Phakiti, A., &amp; Li, L. (2011). General academic difficulties and reading and writing difficulties among Asian ESL postgraduate students in TESOL at an Australian university. </w:t>
      </w:r>
      <w:r w:rsidRPr="00FC693F">
        <w:rPr>
          <w:rFonts w:ascii="Times New Roman" w:eastAsia="Songti SC" w:hAnsi="Times New Roman" w:cs="Times New Roman"/>
          <w:i/>
        </w:rPr>
        <w:t>RELC Journal, 42</w:t>
      </w:r>
      <w:r w:rsidRPr="00FC693F">
        <w:rPr>
          <w:rFonts w:ascii="Times New Roman" w:eastAsia="Songti SC" w:hAnsi="Times New Roman" w:cs="Times New Roman"/>
        </w:rPr>
        <w:t>(3), 227-264.</w:t>
      </w:r>
    </w:p>
    <w:p w14:paraId="3834F460" w14:textId="77777777" w:rsidR="00FC6A7F" w:rsidRPr="00FC693F" w:rsidRDefault="00FC6A7F" w:rsidP="00FC693F">
      <w:pPr>
        <w:ind w:left="720" w:hanging="720"/>
        <w:contextualSpacing/>
        <w:rPr>
          <w:rFonts w:ascii="Times New Roman" w:hAnsi="Times New Roman" w:cs="Times New Roman"/>
        </w:rPr>
      </w:pPr>
    </w:p>
    <w:p w14:paraId="79396D7B" w14:textId="53E99D41" w:rsidR="00357040" w:rsidRPr="00FC693F" w:rsidRDefault="00357040" w:rsidP="00FC693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 w:cs="Times New Roman"/>
          <w:bCs/>
        </w:rPr>
      </w:pPr>
      <w:r w:rsidRPr="00FC693F">
        <w:rPr>
          <w:rFonts w:ascii="Times New Roman" w:hAnsi="Times New Roman" w:cs="Times New Roman"/>
          <w:bCs/>
        </w:rPr>
        <w:t xml:space="preserve">Pickering, L., &amp; Byrd, P. (2008).  An investigation of relationships between spoken and written academic English: Lexical bundles in the AWL and in MICASE. In D. Belcher, &amp; A. Hirvela (Eds.), </w:t>
      </w:r>
      <w:r w:rsidRPr="00FC693F">
        <w:rPr>
          <w:rFonts w:ascii="Times New Roman" w:hAnsi="Times New Roman" w:cs="Times New Roman"/>
          <w:bCs/>
          <w:i/>
        </w:rPr>
        <w:t xml:space="preserve">The Oral/Literate connection: Perspectives on L2 speaking, writing and other media interactions </w:t>
      </w:r>
      <w:r w:rsidRPr="00FC693F">
        <w:rPr>
          <w:rFonts w:ascii="Times New Roman" w:hAnsi="Times New Roman" w:cs="Times New Roman"/>
          <w:bCs/>
        </w:rPr>
        <w:t>(pp. 110–132). Ann Arbor, MI: University of Michigan Press.</w:t>
      </w:r>
    </w:p>
    <w:p w14:paraId="4442B3EF" w14:textId="4DFDB230" w:rsidR="00931D4A" w:rsidRPr="00FC693F" w:rsidRDefault="00931D4A" w:rsidP="00FC693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 w:cs="Times New Roman"/>
          <w:bCs/>
        </w:rPr>
      </w:pPr>
    </w:p>
    <w:p w14:paraId="41F27296" w14:textId="77777777" w:rsidR="00931D4A" w:rsidRPr="00FC693F" w:rsidRDefault="00931D4A" w:rsidP="00FC693F">
      <w:pPr>
        <w:pStyle w:val="Default"/>
        <w:ind w:left="720" w:hanging="720"/>
        <w:rPr>
          <w:rFonts w:eastAsia="Times New Roman"/>
          <w:color w:val="auto"/>
        </w:rPr>
      </w:pPr>
      <w:r w:rsidRPr="00FC693F">
        <w:rPr>
          <w:color w:val="auto"/>
        </w:rPr>
        <w:t xml:space="preserve">Pilcher, N., &amp; Richards, K. (2017). What is the ‘academic purpose’ of ‘English’ in ‘English for academic </w:t>
      </w:r>
      <w:proofErr w:type="gramStart"/>
      <w:r w:rsidRPr="00FC693F">
        <w:rPr>
          <w:color w:val="auto"/>
        </w:rPr>
        <w:t>purposes’</w:t>
      </w:r>
      <w:proofErr w:type="gramEnd"/>
      <w:r w:rsidRPr="00FC693F">
        <w:rPr>
          <w:color w:val="auto"/>
        </w:rPr>
        <w:t xml:space="preserve">? </w:t>
      </w:r>
      <w:r w:rsidRPr="00FC693F">
        <w:rPr>
          <w:rFonts w:eastAsia="Times New Roman"/>
          <w:color w:val="auto"/>
        </w:rPr>
        <w:t xml:space="preserve">In L. T. Wong &amp; W. L. H. Wong (Eds.), </w:t>
      </w:r>
      <w:r w:rsidRPr="00FC693F">
        <w:rPr>
          <w:rFonts w:eastAsia="Times New Roman"/>
          <w:i/>
          <w:iCs/>
          <w:color w:val="auto"/>
        </w:rPr>
        <w:t xml:space="preserve">Teaching and learning </w:t>
      </w:r>
      <w:r w:rsidRPr="00FC693F">
        <w:rPr>
          <w:rFonts w:eastAsia="Times New Roman"/>
          <w:i/>
          <w:iCs/>
          <w:color w:val="auto"/>
        </w:rPr>
        <w:lastRenderedPageBreak/>
        <w:t xml:space="preserve">English for academic purposes: Current research and practices </w:t>
      </w:r>
      <w:r w:rsidRPr="00FC693F">
        <w:rPr>
          <w:rFonts w:eastAsia="Times New Roman"/>
          <w:color w:val="auto"/>
        </w:rPr>
        <w:t>(pp. 2-19)</w:t>
      </w:r>
      <w:r w:rsidRPr="00FC693F">
        <w:rPr>
          <w:rFonts w:eastAsia="Times New Roman"/>
          <w:i/>
          <w:iCs/>
          <w:color w:val="auto"/>
        </w:rPr>
        <w:t>.</w:t>
      </w:r>
      <w:r w:rsidRPr="00FC693F">
        <w:rPr>
          <w:rFonts w:eastAsia="Times New Roman"/>
          <w:color w:val="auto"/>
        </w:rPr>
        <w:t xml:space="preserve"> New York, NY: NOVA Science Publishers.</w:t>
      </w:r>
    </w:p>
    <w:p w14:paraId="04EC5304" w14:textId="557E59C5" w:rsidR="00357040" w:rsidRPr="00FC693F" w:rsidRDefault="00357040" w:rsidP="00FC693F">
      <w:pPr>
        <w:ind w:left="720" w:hanging="720"/>
        <w:contextualSpacing/>
        <w:rPr>
          <w:rFonts w:ascii="Times New Roman" w:hAnsi="Times New Roman" w:cs="Times New Roman"/>
        </w:rPr>
      </w:pPr>
    </w:p>
    <w:p w14:paraId="123BEEB0" w14:textId="77777777" w:rsidR="00DF71C9" w:rsidRPr="00FC693F" w:rsidRDefault="00DF71C9" w:rsidP="00FC693F">
      <w:pPr>
        <w:pStyle w:val="Default"/>
        <w:ind w:left="720" w:hanging="720"/>
        <w:rPr>
          <w:color w:val="auto"/>
        </w:rPr>
      </w:pPr>
      <w:r w:rsidRPr="00FC693F">
        <w:rPr>
          <w:color w:val="auto"/>
        </w:rPr>
        <w:t xml:space="preserve">Pillai, A. D., &amp; Ellis, M. (2017). </w:t>
      </w:r>
      <w:proofErr w:type="spellStart"/>
      <w:r w:rsidRPr="00FC693F">
        <w:rPr>
          <w:color w:val="auto"/>
        </w:rPr>
        <w:t>Customisation</w:t>
      </w:r>
      <w:proofErr w:type="spellEnd"/>
      <w:r w:rsidRPr="00FC693F">
        <w:rPr>
          <w:color w:val="auto"/>
        </w:rPr>
        <w:t xml:space="preserve"> of academic writing modules for novice researchers in a university in Singapore</w:t>
      </w:r>
      <w:r w:rsidRPr="00FC693F">
        <w:rPr>
          <w:i/>
          <w:iCs/>
          <w:color w:val="auto"/>
        </w:rPr>
        <w:t xml:space="preserve">. </w:t>
      </w:r>
      <w:r w:rsidRPr="00FC693F">
        <w:rPr>
          <w:rFonts w:eastAsia="Times New Roman"/>
          <w:color w:val="auto"/>
        </w:rPr>
        <w:t xml:space="preserve">In L. T. Wong &amp; W. L. H. Wong (Eds.), </w:t>
      </w:r>
      <w:r w:rsidRPr="00FC693F">
        <w:rPr>
          <w:rFonts w:eastAsia="Times New Roman"/>
          <w:i/>
          <w:iCs/>
          <w:color w:val="auto"/>
        </w:rPr>
        <w:t xml:space="preserve">Teaching and learning English for academic purposes: Current research and practices </w:t>
      </w:r>
      <w:r w:rsidRPr="00FC693F">
        <w:rPr>
          <w:rFonts w:eastAsia="Times New Roman"/>
          <w:color w:val="auto"/>
        </w:rPr>
        <w:t>(pp. 189-204)</w:t>
      </w:r>
      <w:r w:rsidRPr="00FC693F">
        <w:rPr>
          <w:rFonts w:eastAsia="Times New Roman"/>
          <w:i/>
          <w:iCs/>
          <w:color w:val="auto"/>
        </w:rPr>
        <w:t>.</w:t>
      </w:r>
      <w:r w:rsidRPr="00FC693F">
        <w:rPr>
          <w:rFonts w:eastAsia="Times New Roman"/>
          <w:color w:val="auto"/>
        </w:rPr>
        <w:t xml:space="preserve"> New York, NY: NOVA Science Publishers.</w:t>
      </w:r>
    </w:p>
    <w:p w14:paraId="6B46B288" w14:textId="3E1A69F3" w:rsidR="00DF71C9" w:rsidRPr="00FC693F" w:rsidRDefault="00DF71C9" w:rsidP="00FC693F">
      <w:pPr>
        <w:ind w:left="720" w:hanging="720"/>
        <w:contextualSpacing/>
        <w:rPr>
          <w:rFonts w:ascii="Times New Roman" w:hAnsi="Times New Roman" w:cs="Times New Roman"/>
        </w:rPr>
      </w:pPr>
    </w:p>
    <w:p w14:paraId="6578B3C2" w14:textId="72F74FD3" w:rsidR="0065429B" w:rsidRPr="00FC693F" w:rsidRDefault="0065429B" w:rsidP="00FC693F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proofErr w:type="spellStart"/>
      <w:r w:rsidRPr="00FC693F">
        <w:rPr>
          <w:rFonts w:ascii="Times New Roman" w:hAnsi="Times New Roman" w:cs="Times New Roman"/>
        </w:rPr>
        <w:t>Piniel</w:t>
      </w:r>
      <w:proofErr w:type="spellEnd"/>
      <w:r w:rsidRPr="00FC693F">
        <w:rPr>
          <w:rFonts w:ascii="Times New Roman" w:hAnsi="Times New Roman" w:cs="Times New Roman"/>
        </w:rPr>
        <w:t xml:space="preserve">, K., &amp; </w:t>
      </w:r>
      <w:proofErr w:type="spellStart"/>
      <w:r w:rsidRPr="00FC693F">
        <w:rPr>
          <w:rFonts w:ascii="Times New Roman" w:hAnsi="Times New Roman" w:cs="Times New Roman"/>
        </w:rPr>
        <w:t>Csizér</w:t>
      </w:r>
      <w:proofErr w:type="spellEnd"/>
      <w:r w:rsidRPr="00FC693F">
        <w:rPr>
          <w:rFonts w:ascii="Times New Roman" w:hAnsi="Times New Roman" w:cs="Times New Roman"/>
        </w:rPr>
        <w:t xml:space="preserve">, K. (2014). Changes in motivation, </w:t>
      </w:r>
      <w:proofErr w:type="gramStart"/>
      <w:r w:rsidRPr="00FC693F">
        <w:rPr>
          <w:rFonts w:ascii="Times New Roman" w:hAnsi="Times New Roman" w:cs="Times New Roman"/>
        </w:rPr>
        <w:t>anxiety</w:t>
      </w:r>
      <w:proofErr w:type="gramEnd"/>
      <w:r w:rsidRPr="00FC693F">
        <w:rPr>
          <w:rFonts w:ascii="Times New Roman" w:hAnsi="Times New Roman" w:cs="Times New Roman"/>
        </w:rPr>
        <w:t xml:space="preserve"> and self-efficacy during the course of an academic writing seminar. In Z. Dörnyei, P. </w:t>
      </w:r>
      <w:proofErr w:type="spellStart"/>
      <w:r w:rsidRPr="00FC693F">
        <w:rPr>
          <w:rFonts w:ascii="Times New Roman" w:hAnsi="Times New Roman" w:cs="Times New Roman"/>
        </w:rPr>
        <w:t>MacIntyre</w:t>
      </w:r>
      <w:proofErr w:type="spellEnd"/>
      <w:r w:rsidRPr="00FC693F">
        <w:rPr>
          <w:rFonts w:ascii="Times New Roman" w:hAnsi="Times New Roman" w:cs="Times New Roman"/>
        </w:rPr>
        <w:t xml:space="preserve">, &amp; A. Henry (Eds.), </w:t>
      </w:r>
      <w:r w:rsidRPr="00FC693F">
        <w:rPr>
          <w:rFonts w:ascii="Times New Roman" w:hAnsi="Times New Roman" w:cs="Times New Roman"/>
          <w:i/>
          <w:iCs/>
        </w:rPr>
        <w:t>Motivational dynamics in language learning,</w:t>
      </w:r>
      <w:r w:rsidRPr="00FC693F">
        <w:rPr>
          <w:rFonts w:ascii="Times New Roman" w:hAnsi="Times New Roman" w:cs="Times New Roman"/>
        </w:rPr>
        <w:t xml:space="preserve"> (pp. 164-194). Bristol: Multilingual Matters. </w:t>
      </w:r>
    </w:p>
    <w:p w14:paraId="165F6A2B" w14:textId="77777777" w:rsidR="0065429B" w:rsidRPr="00FC693F" w:rsidRDefault="0065429B" w:rsidP="00FC693F">
      <w:pPr>
        <w:ind w:left="720" w:hanging="720"/>
        <w:contextualSpacing/>
        <w:rPr>
          <w:rFonts w:ascii="Times New Roman" w:hAnsi="Times New Roman" w:cs="Times New Roman"/>
        </w:rPr>
      </w:pPr>
    </w:p>
    <w:p w14:paraId="597E0BFA" w14:textId="77777777" w:rsidR="0064309F" w:rsidRPr="00FC693F" w:rsidRDefault="0064309F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FC693F">
        <w:rPr>
          <w:rFonts w:ascii="Times New Roman" w:eastAsia="Times New Roman" w:hAnsi="Times New Roman" w:cs="Times New Roman"/>
        </w:rPr>
        <w:t xml:space="preserve">Plakans, L., &amp; Gebril, A. (2012). A close investigation into source use in integrated second language writing tasks. </w:t>
      </w:r>
      <w:r w:rsidRPr="00FC693F">
        <w:rPr>
          <w:rFonts w:ascii="Times New Roman" w:eastAsia="Times New Roman" w:hAnsi="Times New Roman" w:cs="Times New Roman"/>
          <w:i/>
          <w:iCs/>
        </w:rPr>
        <w:t>Assessing Writing</w:t>
      </w:r>
      <w:r w:rsidRPr="00FC693F">
        <w:rPr>
          <w:rFonts w:ascii="Times New Roman" w:eastAsia="Times New Roman" w:hAnsi="Times New Roman" w:cs="Times New Roman"/>
        </w:rPr>
        <w:t xml:space="preserve">, </w:t>
      </w:r>
      <w:r w:rsidRPr="00FC693F">
        <w:rPr>
          <w:rFonts w:ascii="Times New Roman" w:eastAsia="Times New Roman" w:hAnsi="Times New Roman" w:cs="Times New Roman"/>
          <w:i/>
          <w:iCs/>
        </w:rPr>
        <w:t>17</w:t>
      </w:r>
      <w:r w:rsidR="00DA496B" w:rsidRPr="00FC693F">
        <w:rPr>
          <w:rFonts w:ascii="Times New Roman" w:eastAsia="Times New Roman" w:hAnsi="Times New Roman" w:cs="Times New Roman"/>
        </w:rPr>
        <w:t>(1), 18-</w:t>
      </w:r>
      <w:r w:rsidRPr="00FC693F">
        <w:rPr>
          <w:rFonts w:ascii="Times New Roman" w:eastAsia="Times New Roman" w:hAnsi="Times New Roman" w:cs="Times New Roman"/>
        </w:rPr>
        <w:t>34. doi:10.1016/j.asw.2011.09.002</w:t>
      </w:r>
    </w:p>
    <w:p w14:paraId="539E4FCF" w14:textId="77777777" w:rsidR="00F13D5A" w:rsidRPr="00FC693F" w:rsidRDefault="00F13D5A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7B6897CE" w14:textId="77777777" w:rsidR="00F13D5A" w:rsidRPr="00FC693F" w:rsidRDefault="00F13D5A" w:rsidP="00FC693F">
      <w:pPr>
        <w:ind w:left="720" w:hanging="720"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Plum, G.A. &amp; Candlin, C.N. (2002). Becoming a psychologist: Student voices on academic writing in psychology. In C. Barron, N. Bruce, &amp; D. Nunan (Eds.), </w:t>
      </w:r>
      <w:r w:rsidRPr="00FC693F">
        <w:rPr>
          <w:rFonts w:ascii="Times New Roman" w:hAnsi="Times New Roman" w:cs="Times New Roman"/>
          <w:i/>
        </w:rPr>
        <w:t xml:space="preserve">Knowledge and discourse: Towards an ecology of language </w:t>
      </w:r>
      <w:r w:rsidRPr="00FC693F">
        <w:rPr>
          <w:rFonts w:ascii="Times New Roman" w:hAnsi="Times New Roman" w:cs="Times New Roman"/>
        </w:rPr>
        <w:t xml:space="preserve">(pp. 238-266). London, UK: Pearson Education. </w:t>
      </w:r>
    </w:p>
    <w:p w14:paraId="7694B158" w14:textId="4F06EAB7" w:rsidR="00741D3C" w:rsidRPr="00FC693F" w:rsidRDefault="00741D3C" w:rsidP="00FC693F">
      <w:pPr>
        <w:ind w:left="720" w:hanging="720"/>
        <w:contextualSpacing/>
        <w:rPr>
          <w:rFonts w:ascii="Times New Roman" w:eastAsiaTheme="minorEastAsia" w:hAnsi="Times New Roman" w:cs="Times New Roman"/>
        </w:rPr>
      </w:pPr>
    </w:p>
    <w:p w14:paraId="2F349023" w14:textId="77777777" w:rsidR="004D4E50" w:rsidRPr="00FC693F" w:rsidRDefault="004D4E50" w:rsidP="00FC693F">
      <w:pPr>
        <w:ind w:left="720" w:hanging="720"/>
        <w:rPr>
          <w:rFonts w:ascii="Times New Roman" w:eastAsia="Times New Roman" w:hAnsi="Times New Roman" w:cs="Times New Roman"/>
        </w:rPr>
      </w:pPr>
      <w:r w:rsidRPr="00FC693F">
        <w:rPr>
          <w:rFonts w:ascii="Times New Roman" w:eastAsia="Times New Roman" w:hAnsi="Times New Roman" w:cs="Times New Roman"/>
        </w:rPr>
        <w:t xml:space="preserve">Ramanathan, V., &amp; Atkinson, D. (1999). Individualism, academic writing, and ESL writers. </w:t>
      </w:r>
      <w:r w:rsidRPr="00FC693F">
        <w:rPr>
          <w:rFonts w:ascii="Times New Roman" w:eastAsia="Times New Roman" w:hAnsi="Times New Roman" w:cs="Times New Roman"/>
          <w:i/>
          <w:iCs/>
        </w:rPr>
        <w:t>Journal of Second Language Writing</w:t>
      </w:r>
      <w:r w:rsidRPr="00FC693F">
        <w:rPr>
          <w:rFonts w:ascii="Times New Roman" w:eastAsia="Times New Roman" w:hAnsi="Times New Roman" w:cs="Times New Roman"/>
        </w:rPr>
        <w:t xml:space="preserve">, </w:t>
      </w:r>
      <w:r w:rsidRPr="00FC693F">
        <w:rPr>
          <w:rFonts w:ascii="Times New Roman" w:eastAsia="Times New Roman" w:hAnsi="Times New Roman" w:cs="Times New Roman"/>
          <w:i/>
          <w:iCs/>
        </w:rPr>
        <w:t>8</w:t>
      </w:r>
      <w:r w:rsidRPr="00FC693F">
        <w:rPr>
          <w:rFonts w:ascii="Times New Roman" w:eastAsia="Times New Roman" w:hAnsi="Times New Roman" w:cs="Times New Roman"/>
        </w:rPr>
        <w:t>(1), 45-75.</w:t>
      </w:r>
    </w:p>
    <w:p w14:paraId="576740FA" w14:textId="77777777" w:rsidR="004D4E50" w:rsidRPr="00FC693F" w:rsidRDefault="004D4E50" w:rsidP="00FC693F">
      <w:pPr>
        <w:ind w:left="720" w:hanging="720"/>
        <w:contextualSpacing/>
        <w:rPr>
          <w:rFonts w:ascii="Times New Roman" w:eastAsiaTheme="minorEastAsia" w:hAnsi="Times New Roman" w:cs="Times New Roman"/>
        </w:rPr>
      </w:pPr>
    </w:p>
    <w:p w14:paraId="41647262" w14:textId="77777777" w:rsidR="00A46411" w:rsidRPr="00FC693F" w:rsidRDefault="00A46411" w:rsidP="00FC693F">
      <w:pPr>
        <w:ind w:left="720" w:hanging="720"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Reid, J. M. (1992). Helping students write for an academic audience. In P.A. Richard-Amato &amp; M. A. Snow (Eds.), </w:t>
      </w:r>
      <w:r w:rsidRPr="00FC693F">
        <w:rPr>
          <w:rFonts w:ascii="Times New Roman" w:hAnsi="Times New Roman" w:cs="Times New Roman"/>
          <w:i/>
        </w:rPr>
        <w:t xml:space="preserve">The multicultural classroom: Reading for content-area teachers </w:t>
      </w:r>
      <w:r w:rsidRPr="00FC693F">
        <w:rPr>
          <w:rFonts w:ascii="Times New Roman" w:hAnsi="Times New Roman" w:cs="Times New Roman"/>
        </w:rPr>
        <w:t xml:space="preserve">(pp. 210-221). White Plains, NY: Longman. </w:t>
      </w:r>
    </w:p>
    <w:p w14:paraId="4584E55B" w14:textId="2D5F3871" w:rsidR="00C40F54" w:rsidRPr="00FC693F" w:rsidRDefault="00C40F54" w:rsidP="00FC693F">
      <w:pPr>
        <w:ind w:left="720" w:hanging="720"/>
        <w:rPr>
          <w:rFonts w:ascii="Times New Roman" w:eastAsiaTheme="minorEastAsia" w:hAnsi="Times New Roman" w:cs="Times New Roman"/>
        </w:rPr>
      </w:pPr>
    </w:p>
    <w:p w14:paraId="5327B07C" w14:textId="76E387FC" w:rsidR="00A03721" w:rsidRPr="00FC693F" w:rsidRDefault="00A03721" w:rsidP="00FC693F">
      <w:pPr>
        <w:pStyle w:val="NormalWeb"/>
        <w:spacing w:before="0" w:beforeAutospacing="0" w:after="0" w:afterAutospacing="0"/>
        <w:ind w:left="720" w:hanging="720"/>
      </w:pPr>
      <w:r w:rsidRPr="00FC693F">
        <w:t xml:space="preserve">Reid, J. M. (2008). Myth(s) 9: Students’ myths about academic writing and teaching. In J. M. Reid (Ed.), </w:t>
      </w:r>
      <w:r w:rsidRPr="00FC693F">
        <w:rPr>
          <w:i/>
        </w:rPr>
        <w:t>Writing myths: Applying second language research to classroom teaching</w:t>
      </w:r>
      <w:r w:rsidRPr="00FC693F">
        <w:t xml:space="preserve"> (pp. 177-201). Ann Arbor: University of Michigan Press.</w:t>
      </w:r>
    </w:p>
    <w:p w14:paraId="39050671" w14:textId="77777777" w:rsidR="00A03721" w:rsidRPr="00FC693F" w:rsidRDefault="00A03721" w:rsidP="00FC693F">
      <w:pPr>
        <w:ind w:left="720" w:hanging="720"/>
        <w:rPr>
          <w:rFonts w:ascii="Times New Roman" w:eastAsiaTheme="minorEastAsia" w:hAnsi="Times New Roman" w:cs="Times New Roman"/>
        </w:rPr>
      </w:pPr>
    </w:p>
    <w:p w14:paraId="165FA00A" w14:textId="3397C741" w:rsidR="0016451C" w:rsidRPr="00FC693F" w:rsidRDefault="0016451C" w:rsidP="00FC693F">
      <w:pPr>
        <w:ind w:left="720" w:hanging="720"/>
        <w:contextualSpacing/>
        <w:rPr>
          <w:rFonts w:ascii="Times New Roman" w:eastAsiaTheme="minorEastAsia" w:hAnsi="Times New Roman" w:cs="Times New Roman"/>
        </w:rPr>
      </w:pPr>
      <w:r w:rsidRPr="00FC693F">
        <w:rPr>
          <w:rFonts w:ascii="Times New Roman" w:eastAsiaTheme="minorEastAsia" w:hAnsi="Times New Roman" w:cs="Times New Roman"/>
        </w:rPr>
        <w:t xml:space="preserve">Reid, J., &amp; Kroll, B. (1995). Designing and assessing effective classroom writing assignments for NES and ESL students. </w:t>
      </w:r>
      <w:r w:rsidRPr="00FC693F">
        <w:rPr>
          <w:rFonts w:ascii="Times New Roman" w:eastAsiaTheme="minorEastAsia" w:hAnsi="Times New Roman" w:cs="Times New Roman"/>
          <w:i/>
        </w:rPr>
        <w:t>Journal of Second Language Writing</w:t>
      </w:r>
      <w:r w:rsidRPr="00FC693F">
        <w:rPr>
          <w:rFonts w:ascii="Times New Roman" w:eastAsiaTheme="minorEastAsia" w:hAnsi="Times New Roman" w:cs="Times New Roman"/>
        </w:rPr>
        <w:t xml:space="preserve">, </w:t>
      </w:r>
      <w:r w:rsidRPr="00FC693F">
        <w:rPr>
          <w:rFonts w:ascii="Times New Roman" w:eastAsiaTheme="minorEastAsia" w:hAnsi="Times New Roman" w:cs="Times New Roman"/>
          <w:i/>
        </w:rPr>
        <w:t>4</w:t>
      </w:r>
      <w:r w:rsidR="00DA496B" w:rsidRPr="00FC693F">
        <w:rPr>
          <w:rFonts w:ascii="Times New Roman" w:eastAsiaTheme="minorEastAsia" w:hAnsi="Times New Roman" w:cs="Times New Roman"/>
        </w:rPr>
        <w:t>(1), 17-</w:t>
      </w:r>
      <w:r w:rsidRPr="00FC693F">
        <w:rPr>
          <w:rFonts w:ascii="Times New Roman" w:eastAsiaTheme="minorEastAsia" w:hAnsi="Times New Roman" w:cs="Times New Roman"/>
        </w:rPr>
        <w:t>41.</w:t>
      </w:r>
    </w:p>
    <w:p w14:paraId="60C3D005" w14:textId="53102DA0" w:rsidR="005B5EEC" w:rsidRPr="00FC693F" w:rsidRDefault="005B5EEC" w:rsidP="00FC693F">
      <w:pPr>
        <w:ind w:left="720" w:hanging="720"/>
        <w:contextualSpacing/>
        <w:rPr>
          <w:rFonts w:ascii="Times New Roman" w:eastAsiaTheme="minorEastAsia" w:hAnsi="Times New Roman" w:cs="Times New Roman"/>
        </w:rPr>
      </w:pPr>
    </w:p>
    <w:p w14:paraId="7A4DE6A0" w14:textId="7FBAA90B" w:rsidR="005B5EEC" w:rsidRPr="00FC693F" w:rsidRDefault="005B5EEC" w:rsidP="00FC693F">
      <w:pPr>
        <w:pStyle w:val="NormalWeb"/>
        <w:spacing w:before="0" w:beforeAutospacing="0" w:after="0" w:afterAutospacing="0"/>
        <w:ind w:left="720" w:hanging="720"/>
      </w:pPr>
      <w:bookmarkStart w:id="6" w:name="_Hlk502120694"/>
      <w:proofErr w:type="spellStart"/>
      <w:r w:rsidRPr="00FC693F">
        <w:t>Riazantseva</w:t>
      </w:r>
      <w:proofErr w:type="spellEnd"/>
      <w:r w:rsidRPr="00FC693F">
        <w:t xml:space="preserve">, A. (2012). “I </w:t>
      </w:r>
      <w:proofErr w:type="spellStart"/>
      <w:r w:rsidRPr="00FC693F">
        <w:t>ain’t</w:t>
      </w:r>
      <w:proofErr w:type="spellEnd"/>
      <w:r w:rsidRPr="00FC693F">
        <w:t xml:space="preserve"> changing anything”: A case study of successful generation 1.5 immigrant college students’ writing. </w:t>
      </w:r>
      <w:r w:rsidRPr="00FC693F">
        <w:rPr>
          <w:i/>
        </w:rPr>
        <w:t>Journal of English for Academic Purposes, 11</w:t>
      </w:r>
      <w:r w:rsidRPr="00FC693F">
        <w:t>(3), 184-193.</w:t>
      </w:r>
    </w:p>
    <w:bookmarkEnd w:id="6"/>
    <w:p w14:paraId="19957F6A" w14:textId="5CB44334" w:rsidR="005B5EEC" w:rsidRPr="00FC693F" w:rsidRDefault="005B5EEC" w:rsidP="00FC693F">
      <w:pPr>
        <w:pStyle w:val="NormalWeb"/>
        <w:spacing w:before="0" w:beforeAutospacing="0" w:after="0" w:afterAutospacing="0"/>
        <w:ind w:left="720" w:hanging="720"/>
      </w:pPr>
    </w:p>
    <w:p w14:paraId="0A831CC7" w14:textId="307F1118" w:rsidR="00B31D8C" w:rsidRPr="00FC693F" w:rsidRDefault="00B31D8C" w:rsidP="00FC693F">
      <w:pPr>
        <w:pStyle w:val="NormalWeb"/>
        <w:spacing w:before="0" w:beforeAutospacing="0" w:after="0" w:afterAutospacing="0"/>
        <w:ind w:left="720" w:hanging="720"/>
      </w:pPr>
      <w:r w:rsidRPr="00FC693F">
        <w:rPr>
          <w:lang w:val="es-CO"/>
        </w:rPr>
        <w:t xml:space="preserve">Richardson Bruna, K., Vann, R., &amp; Perales Escudero, M. (2007). </w:t>
      </w:r>
      <w:r w:rsidRPr="00FC693F">
        <w:t xml:space="preserve">What's language got to do with </w:t>
      </w:r>
      <w:proofErr w:type="gramStart"/>
      <w:r w:rsidRPr="00FC693F">
        <w:t>it?:</w:t>
      </w:r>
      <w:proofErr w:type="gramEnd"/>
      <w:r w:rsidRPr="00FC693F">
        <w:t xml:space="preserve"> A case study of academic language instruction in a high school “English Learner Science" class. </w:t>
      </w:r>
      <w:r w:rsidRPr="00FC693F">
        <w:rPr>
          <w:i/>
          <w:iCs/>
        </w:rPr>
        <w:t>Journal of English for Academic Purposes, 6</w:t>
      </w:r>
      <w:r w:rsidRPr="00FC693F">
        <w:t>(1), 36-54.</w:t>
      </w:r>
    </w:p>
    <w:p w14:paraId="15BF96DE" w14:textId="77777777" w:rsidR="00B31D8C" w:rsidRPr="00FC693F" w:rsidRDefault="00B31D8C" w:rsidP="00FC693F">
      <w:pPr>
        <w:pStyle w:val="NormalWeb"/>
        <w:spacing w:before="0" w:beforeAutospacing="0" w:after="0" w:afterAutospacing="0"/>
        <w:ind w:left="720" w:hanging="720"/>
      </w:pPr>
    </w:p>
    <w:p w14:paraId="1745BF94" w14:textId="77777777" w:rsidR="005B5EEC" w:rsidRPr="00FC693F" w:rsidRDefault="005B5EEC" w:rsidP="00FC693F">
      <w:pPr>
        <w:pStyle w:val="NormalWeb"/>
        <w:spacing w:before="0" w:beforeAutospacing="0" w:after="0" w:afterAutospacing="0"/>
        <w:ind w:left="720" w:hanging="720"/>
      </w:pPr>
      <w:r w:rsidRPr="00FC693F">
        <w:t xml:space="preserve">Russell, D. R. (2002). </w:t>
      </w:r>
      <w:r w:rsidRPr="00FC693F">
        <w:rPr>
          <w:i/>
        </w:rPr>
        <w:t>Writing in the academic disciplines: A curricular history</w:t>
      </w:r>
      <w:r w:rsidRPr="00FC693F">
        <w:t xml:space="preserve"> (2nd ed). Carbondale: Southern Illinois University Press.</w:t>
      </w:r>
    </w:p>
    <w:p w14:paraId="2EB33CDA" w14:textId="77777777" w:rsidR="005B5EEC" w:rsidRPr="00FC693F" w:rsidRDefault="005B5EEC" w:rsidP="00FC693F">
      <w:pPr>
        <w:ind w:left="720" w:hanging="720"/>
        <w:contextualSpacing/>
        <w:rPr>
          <w:rFonts w:ascii="Times New Roman" w:eastAsiaTheme="minorEastAsia" w:hAnsi="Times New Roman" w:cs="Times New Roman"/>
        </w:rPr>
      </w:pPr>
    </w:p>
    <w:p w14:paraId="6EBBA5B3" w14:textId="77777777" w:rsidR="004C5598" w:rsidRPr="00FC693F" w:rsidRDefault="004C5598" w:rsidP="00FC693F">
      <w:pPr>
        <w:pStyle w:val="Default"/>
        <w:ind w:left="720" w:hanging="720"/>
        <w:rPr>
          <w:color w:val="auto"/>
        </w:rPr>
      </w:pPr>
      <w:r w:rsidRPr="00FC693F">
        <w:rPr>
          <w:color w:val="auto"/>
        </w:rPr>
        <w:lastRenderedPageBreak/>
        <w:t>Sadeghi, A., Cheraghi, S., Saeed, A., &amp; Everatt, J. (2017). Reading and writing of university students with English as a second language: Linguistic and metalinguistic skills.</w:t>
      </w:r>
      <w:r w:rsidRPr="00FC693F">
        <w:rPr>
          <w:i/>
          <w:iCs/>
          <w:color w:val="auto"/>
        </w:rPr>
        <w:t xml:space="preserve"> </w:t>
      </w:r>
      <w:r w:rsidRPr="00FC693F">
        <w:rPr>
          <w:rFonts w:eastAsia="Times New Roman"/>
          <w:color w:val="auto"/>
        </w:rPr>
        <w:t xml:space="preserve">In L. T. Wong &amp; W. L. H. Wong (Eds.), </w:t>
      </w:r>
      <w:r w:rsidRPr="00FC693F">
        <w:rPr>
          <w:rFonts w:eastAsia="Times New Roman"/>
          <w:i/>
          <w:iCs/>
          <w:color w:val="auto"/>
        </w:rPr>
        <w:t xml:space="preserve">Teaching and learning English for academic purposes: Current research and practices </w:t>
      </w:r>
      <w:r w:rsidRPr="00FC693F">
        <w:rPr>
          <w:rFonts w:eastAsia="Times New Roman"/>
          <w:color w:val="auto"/>
        </w:rPr>
        <w:t>(pp. 104-116)</w:t>
      </w:r>
      <w:r w:rsidRPr="00FC693F">
        <w:rPr>
          <w:rFonts w:eastAsia="Times New Roman"/>
          <w:i/>
          <w:iCs/>
          <w:color w:val="auto"/>
        </w:rPr>
        <w:t>.</w:t>
      </w:r>
      <w:r w:rsidRPr="00FC693F">
        <w:rPr>
          <w:rFonts w:eastAsia="Times New Roman"/>
          <w:color w:val="auto"/>
        </w:rPr>
        <w:t xml:space="preserve"> New York, NY: NOVA Science Publishers.</w:t>
      </w:r>
      <w:r w:rsidRPr="00FC693F">
        <w:rPr>
          <w:i/>
          <w:iCs/>
          <w:color w:val="auto"/>
        </w:rPr>
        <w:t xml:space="preserve"> </w:t>
      </w:r>
    </w:p>
    <w:p w14:paraId="5A8D0312" w14:textId="77777777" w:rsidR="004C5598" w:rsidRPr="00FC693F" w:rsidRDefault="004C5598" w:rsidP="00FC693F">
      <w:pPr>
        <w:ind w:left="720" w:hanging="720"/>
        <w:contextualSpacing/>
        <w:rPr>
          <w:rFonts w:ascii="Times New Roman" w:eastAsiaTheme="minorEastAsia" w:hAnsi="Times New Roman" w:cs="Times New Roman"/>
        </w:rPr>
      </w:pPr>
    </w:p>
    <w:p w14:paraId="24993B5C" w14:textId="5A62A390" w:rsidR="00752A54" w:rsidRPr="00FC693F" w:rsidRDefault="00752A54" w:rsidP="00FC693F">
      <w:pPr>
        <w:adjustRightInd w:val="0"/>
        <w:snapToGrid w:val="0"/>
        <w:ind w:left="720" w:hanging="720"/>
        <w:rPr>
          <w:rFonts w:ascii="Times New Roman" w:eastAsia="Songti SC" w:hAnsi="Times New Roman" w:cs="Times New Roman"/>
        </w:rPr>
      </w:pPr>
      <w:r w:rsidRPr="00FC693F">
        <w:rPr>
          <w:rFonts w:ascii="Times New Roman" w:eastAsia="Songti SC" w:hAnsi="Times New Roman" w:cs="Times New Roman"/>
        </w:rPr>
        <w:t xml:space="preserve">Scarcella, R. (2003). </w:t>
      </w:r>
      <w:r w:rsidRPr="00FC693F">
        <w:rPr>
          <w:rFonts w:ascii="Times New Roman" w:eastAsia="Songti SC" w:hAnsi="Times New Roman" w:cs="Times New Roman"/>
          <w:i/>
        </w:rPr>
        <w:t>Academic English: A conceptual framework</w:t>
      </w:r>
      <w:r w:rsidRPr="00FC693F">
        <w:rPr>
          <w:rFonts w:ascii="Times New Roman" w:eastAsia="Songti SC" w:hAnsi="Times New Roman" w:cs="Times New Roman"/>
        </w:rPr>
        <w:t>. Santa Barbara, CA.: University of California Linguistic Minority Institute.</w:t>
      </w:r>
    </w:p>
    <w:p w14:paraId="1529C094" w14:textId="77777777" w:rsidR="00436DEA" w:rsidRPr="00FC693F" w:rsidRDefault="00436DEA" w:rsidP="00FC693F">
      <w:pPr>
        <w:adjustRightInd w:val="0"/>
        <w:snapToGrid w:val="0"/>
        <w:ind w:left="720" w:hanging="720"/>
        <w:rPr>
          <w:rFonts w:ascii="Times New Roman" w:eastAsia="Songti SC" w:hAnsi="Times New Roman" w:cs="Times New Roman"/>
        </w:rPr>
      </w:pPr>
    </w:p>
    <w:p w14:paraId="5E0C60C5" w14:textId="1FB5D6F1" w:rsidR="009A039F" w:rsidRPr="00FC693F" w:rsidRDefault="00436DEA" w:rsidP="00FC693F">
      <w:pPr>
        <w:ind w:left="720" w:hanging="720"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Schleppegrell, M. J. (2013). The role of metalanguage supporting academic language development. </w:t>
      </w:r>
      <w:r w:rsidRPr="00FC693F">
        <w:rPr>
          <w:rFonts w:ascii="Times New Roman" w:hAnsi="Times New Roman" w:cs="Times New Roman"/>
          <w:i/>
          <w:iCs/>
        </w:rPr>
        <w:t>Language Learning, 63</w:t>
      </w:r>
      <w:r w:rsidRPr="00FC693F">
        <w:rPr>
          <w:rFonts w:ascii="Times New Roman" w:hAnsi="Times New Roman" w:cs="Times New Roman"/>
          <w:iCs/>
        </w:rPr>
        <w:t>(Suppl.1)</w:t>
      </w:r>
      <w:r w:rsidRPr="00FC693F">
        <w:rPr>
          <w:rFonts w:ascii="Times New Roman" w:hAnsi="Times New Roman" w:cs="Times New Roman"/>
        </w:rPr>
        <w:t xml:space="preserve">, 153-170. </w:t>
      </w:r>
    </w:p>
    <w:p w14:paraId="1E03A176" w14:textId="0C55F167" w:rsidR="00D74FDB" w:rsidRPr="00FC693F" w:rsidRDefault="00D74FDB" w:rsidP="00FC693F">
      <w:pPr>
        <w:ind w:left="720" w:hanging="720"/>
        <w:rPr>
          <w:rFonts w:ascii="Times New Roman" w:hAnsi="Times New Roman" w:cs="Times New Roman"/>
        </w:rPr>
      </w:pPr>
    </w:p>
    <w:p w14:paraId="1616909F" w14:textId="57D06A6C" w:rsidR="00D74FDB" w:rsidRPr="00FC693F" w:rsidRDefault="00D74FDB" w:rsidP="00FC693F">
      <w:pPr>
        <w:pStyle w:val="NormalWeb"/>
        <w:spacing w:before="0" w:beforeAutospacing="0" w:after="0" w:afterAutospacing="0"/>
        <w:ind w:left="720" w:hanging="720"/>
      </w:pPr>
      <w:proofErr w:type="spellStart"/>
      <w:r w:rsidRPr="00FC693F">
        <w:t>Séror</w:t>
      </w:r>
      <w:proofErr w:type="spellEnd"/>
      <w:r w:rsidRPr="00FC693F">
        <w:t>, J (2009). Institutional forces and L2 writing feedback in higher education. </w:t>
      </w:r>
      <w:r w:rsidRPr="00FC693F">
        <w:rPr>
          <w:i/>
          <w:iCs/>
        </w:rPr>
        <w:t xml:space="preserve">The Canadian Modern Language Review/ la Revue </w:t>
      </w:r>
      <w:proofErr w:type="spellStart"/>
      <w:r w:rsidRPr="00FC693F">
        <w:rPr>
          <w:i/>
          <w:iCs/>
        </w:rPr>
        <w:t>canadienne</w:t>
      </w:r>
      <w:proofErr w:type="spellEnd"/>
      <w:r w:rsidRPr="00FC693F">
        <w:rPr>
          <w:i/>
          <w:iCs/>
        </w:rPr>
        <w:t xml:space="preserve"> des </w:t>
      </w:r>
      <w:proofErr w:type="spellStart"/>
      <w:r w:rsidRPr="00FC693F">
        <w:rPr>
          <w:i/>
          <w:iCs/>
        </w:rPr>
        <w:t>langues</w:t>
      </w:r>
      <w:proofErr w:type="spellEnd"/>
      <w:r w:rsidRPr="00FC693F">
        <w:rPr>
          <w:i/>
          <w:iCs/>
        </w:rPr>
        <w:t xml:space="preserve"> </w:t>
      </w:r>
      <w:proofErr w:type="spellStart"/>
      <w:r w:rsidRPr="00FC693F">
        <w:rPr>
          <w:i/>
          <w:iCs/>
        </w:rPr>
        <w:t>vivantes</w:t>
      </w:r>
      <w:proofErr w:type="spellEnd"/>
      <w:r w:rsidRPr="00FC693F">
        <w:t xml:space="preserve">, </w:t>
      </w:r>
      <w:r w:rsidRPr="00FC693F">
        <w:rPr>
          <w:i/>
        </w:rPr>
        <w:t>66</w:t>
      </w:r>
      <w:r w:rsidRPr="00FC693F">
        <w:t>(2), 203-232.</w:t>
      </w:r>
    </w:p>
    <w:p w14:paraId="718F9B1B" w14:textId="77777777" w:rsidR="00517B1B" w:rsidRPr="00FC693F" w:rsidRDefault="00517B1B" w:rsidP="00FC693F">
      <w:pPr>
        <w:pStyle w:val="NormalWeb"/>
        <w:spacing w:before="0" w:beforeAutospacing="0" w:after="0" w:afterAutospacing="0"/>
        <w:ind w:left="720" w:hanging="720"/>
        <w:rPr>
          <w:i/>
          <w:iCs/>
        </w:rPr>
      </w:pPr>
    </w:p>
    <w:p w14:paraId="0BFBED2F" w14:textId="682A377A" w:rsidR="00517B1B" w:rsidRPr="00FC693F" w:rsidRDefault="00517B1B" w:rsidP="00FC693F">
      <w:pPr>
        <w:ind w:left="720" w:hanging="720"/>
        <w:rPr>
          <w:rFonts w:ascii="Times New Roman" w:eastAsia="Times New Roman" w:hAnsi="Times New Roman" w:cs="Times New Roman"/>
        </w:rPr>
      </w:pPr>
      <w:r w:rsidRPr="00FC693F">
        <w:rPr>
          <w:rFonts w:ascii="Times New Roman" w:eastAsia="Times New Roman" w:hAnsi="Times New Roman" w:cs="Times New Roman"/>
        </w:rPr>
        <w:t xml:space="preserve">Shapiro, R. (2015). Separated by a common language: Linguistic relativity in a college composition course. </w:t>
      </w:r>
      <w:r w:rsidRPr="00FC693F">
        <w:rPr>
          <w:rFonts w:ascii="Times New Roman" w:eastAsia="Times New Roman" w:hAnsi="Times New Roman" w:cs="Times New Roman"/>
          <w:i/>
        </w:rPr>
        <w:t>The CATESOL Journal, 27</w:t>
      </w:r>
      <w:r w:rsidRPr="00FC693F">
        <w:rPr>
          <w:rFonts w:ascii="Times New Roman" w:eastAsia="Times New Roman" w:hAnsi="Times New Roman" w:cs="Times New Roman"/>
        </w:rPr>
        <w:t>(1), 149-162.</w:t>
      </w:r>
    </w:p>
    <w:p w14:paraId="369F2268" w14:textId="09B55C88" w:rsidR="00144D4C" w:rsidRPr="00FC693F" w:rsidRDefault="00144D4C" w:rsidP="00FC693F">
      <w:pPr>
        <w:ind w:left="720" w:hanging="720"/>
        <w:rPr>
          <w:rFonts w:ascii="Times New Roman" w:eastAsia="Times New Roman" w:hAnsi="Times New Roman" w:cs="Times New Roman"/>
        </w:rPr>
      </w:pPr>
    </w:p>
    <w:p w14:paraId="0DAB7862" w14:textId="0635EE75" w:rsidR="00C01B24" w:rsidRPr="00FC693F" w:rsidRDefault="00C01B24" w:rsidP="00FC693F">
      <w:pPr>
        <w:ind w:left="720" w:hanging="720"/>
        <w:rPr>
          <w:rFonts w:ascii="Times New Roman" w:eastAsia="Times New Roman" w:hAnsi="Times New Roman" w:cs="Times New Roman"/>
        </w:rPr>
      </w:pPr>
      <w:bookmarkStart w:id="7" w:name="_Hlk14005385"/>
      <w:r w:rsidRPr="00FC693F">
        <w:rPr>
          <w:rFonts w:ascii="Times New Roman" w:hAnsi="Times New Roman" w:cs="Times New Roman"/>
        </w:rPr>
        <w:t xml:space="preserve">Shen, F. (1998). The classroom and the wider culture: Identity as a key to learning English composition. In </w:t>
      </w:r>
      <w:bookmarkStart w:id="8" w:name="_Hlk514923065"/>
      <w:r w:rsidRPr="00FC693F">
        <w:rPr>
          <w:rFonts w:ascii="Times New Roman" w:hAnsi="Times New Roman" w:cs="Times New Roman"/>
        </w:rPr>
        <w:t xml:space="preserve">V. </w:t>
      </w:r>
      <w:proofErr w:type="spellStart"/>
      <w:r w:rsidRPr="00FC693F">
        <w:rPr>
          <w:rFonts w:ascii="Times New Roman" w:hAnsi="Times New Roman" w:cs="Times New Roman"/>
        </w:rPr>
        <w:t>Zamel</w:t>
      </w:r>
      <w:proofErr w:type="spellEnd"/>
      <w:r w:rsidRPr="00FC693F">
        <w:rPr>
          <w:rFonts w:ascii="Times New Roman" w:hAnsi="Times New Roman" w:cs="Times New Roman"/>
        </w:rPr>
        <w:t xml:space="preserve"> &amp; R. Spack (Eds.), </w:t>
      </w:r>
      <w:r w:rsidRPr="00FC693F">
        <w:rPr>
          <w:rFonts w:ascii="Times New Roman" w:hAnsi="Times New Roman" w:cs="Times New Roman"/>
          <w:i/>
          <w:iCs/>
        </w:rPr>
        <w:t>Negotiating academic literacies: Teaching and learning across cultures</w:t>
      </w:r>
      <w:r w:rsidRPr="00FC693F">
        <w:rPr>
          <w:rFonts w:ascii="Times New Roman" w:hAnsi="Times New Roman" w:cs="Times New Roman"/>
        </w:rPr>
        <w:t xml:space="preserve"> (pp. 123-133). Mahwah, NJ: Erlbaum.</w:t>
      </w:r>
      <w:bookmarkEnd w:id="7"/>
      <w:bookmarkEnd w:id="8"/>
    </w:p>
    <w:p w14:paraId="6721AB69" w14:textId="11B9C399" w:rsidR="00144D4C" w:rsidRPr="00FC693F" w:rsidRDefault="00144D4C" w:rsidP="00FC693F">
      <w:pPr>
        <w:ind w:left="720" w:hanging="720"/>
        <w:rPr>
          <w:rFonts w:ascii="Times New Roman" w:eastAsia="Times New Roman" w:hAnsi="Times New Roman" w:cs="Times New Roman"/>
        </w:rPr>
      </w:pPr>
      <w:r w:rsidRPr="00FC693F">
        <w:rPr>
          <w:rFonts w:ascii="Times New Roman" w:hAnsi="Times New Roman" w:cs="Times New Roman"/>
          <w:color w:val="000000"/>
        </w:rPr>
        <w:t xml:space="preserve">Shi, L. (2011). Common knowledge, learning and citation practices in university writing. </w:t>
      </w:r>
      <w:r w:rsidRPr="00FC693F">
        <w:rPr>
          <w:rFonts w:ascii="Times New Roman" w:hAnsi="Times New Roman" w:cs="Times New Roman"/>
          <w:i/>
          <w:color w:val="000000"/>
        </w:rPr>
        <w:t>Research in the Teaching of English, 45</w:t>
      </w:r>
      <w:r w:rsidRPr="00FC693F">
        <w:rPr>
          <w:rFonts w:ascii="Times New Roman" w:hAnsi="Times New Roman" w:cs="Times New Roman"/>
          <w:color w:val="000000"/>
        </w:rPr>
        <w:t>, 308-333.</w:t>
      </w:r>
    </w:p>
    <w:p w14:paraId="65D9622C" w14:textId="6377F4EC" w:rsidR="009A039F" w:rsidRPr="00FC693F" w:rsidRDefault="009A039F" w:rsidP="00FC693F">
      <w:pPr>
        <w:pStyle w:val="NormalWeb"/>
        <w:ind w:left="720" w:hanging="720"/>
        <w:rPr>
          <w:color w:val="000000"/>
        </w:rPr>
      </w:pPr>
      <w:r w:rsidRPr="00FC693F">
        <w:rPr>
          <w:color w:val="000000"/>
        </w:rPr>
        <w:t xml:space="preserve">Shi, L., &amp; Dong, Y. (2015). Graduate writing assignments across faculties in a Canadian University. </w:t>
      </w:r>
      <w:r w:rsidRPr="00FC693F">
        <w:rPr>
          <w:i/>
          <w:color w:val="000000"/>
        </w:rPr>
        <w:t>Canadian Journal of Higher Education, 45</w:t>
      </w:r>
      <w:r w:rsidRPr="00FC693F">
        <w:rPr>
          <w:color w:val="000000"/>
        </w:rPr>
        <w:t>(3), 123–142.</w:t>
      </w:r>
    </w:p>
    <w:p w14:paraId="477B96D8" w14:textId="77777777" w:rsidR="00856897" w:rsidRPr="00FC693F" w:rsidRDefault="00856897" w:rsidP="00FC693F">
      <w:pPr>
        <w:pStyle w:val="NormalWeb"/>
        <w:ind w:left="720" w:hanging="720"/>
        <w:rPr>
          <w:color w:val="000000"/>
        </w:rPr>
      </w:pPr>
      <w:r w:rsidRPr="00FC693F">
        <w:rPr>
          <w:color w:val="000000"/>
        </w:rPr>
        <w:t xml:space="preserve">Shi, L., Fazel, I. &amp; </w:t>
      </w:r>
      <w:proofErr w:type="spellStart"/>
      <w:r w:rsidRPr="00FC693F">
        <w:rPr>
          <w:color w:val="000000"/>
        </w:rPr>
        <w:t>Kowkabi</w:t>
      </w:r>
      <w:proofErr w:type="spellEnd"/>
      <w:r w:rsidRPr="00FC693F">
        <w:rPr>
          <w:color w:val="000000"/>
        </w:rPr>
        <w:t xml:space="preserve">, N. (2018). Paraphrasing to transform knowledge in advanced graduate student writing. </w:t>
      </w:r>
      <w:r w:rsidRPr="00FC693F">
        <w:rPr>
          <w:i/>
          <w:color w:val="000000"/>
        </w:rPr>
        <w:t>English for Specific Purposes, 51</w:t>
      </w:r>
      <w:r w:rsidRPr="00FC693F">
        <w:rPr>
          <w:color w:val="000000"/>
        </w:rPr>
        <w:t xml:space="preserve">, 31-44. </w:t>
      </w:r>
      <w:proofErr w:type="spellStart"/>
      <w:r w:rsidRPr="00FC693F">
        <w:rPr>
          <w:color w:val="000000"/>
        </w:rPr>
        <w:t>doi:https</w:t>
      </w:r>
      <w:proofErr w:type="spellEnd"/>
      <w:r w:rsidRPr="00FC693F">
        <w:rPr>
          <w:color w:val="000000"/>
        </w:rPr>
        <w:t>://doi.org/10.1016/j.esp.2018.03.001</w:t>
      </w:r>
    </w:p>
    <w:p w14:paraId="5F981291" w14:textId="0EBD9137" w:rsidR="009A039F" w:rsidRPr="00FC693F" w:rsidRDefault="009A039F" w:rsidP="00FC693F">
      <w:pPr>
        <w:pStyle w:val="NormalWeb"/>
        <w:ind w:left="720" w:hanging="720"/>
        <w:rPr>
          <w:color w:val="000000"/>
        </w:rPr>
      </w:pPr>
      <w:r w:rsidRPr="00FC693F">
        <w:rPr>
          <w:color w:val="000000"/>
        </w:rPr>
        <w:t xml:space="preserve">Shi, L., &amp; Yang, L. (2014). A community of practice of teaching English argumentative writing in a Chinese university. </w:t>
      </w:r>
      <w:r w:rsidRPr="00FC693F">
        <w:rPr>
          <w:i/>
          <w:color w:val="000000"/>
        </w:rPr>
        <w:t>System, 42</w:t>
      </w:r>
      <w:r w:rsidRPr="00FC693F">
        <w:rPr>
          <w:color w:val="000000"/>
        </w:rPr>
        <w:t xml:space="preserve">, 133-142. </w:t>
      </w:r>
    </w:p>
    <w:p w14:paraId="1978922C" w14:textId="35A4C6B4" w:rsidR="00A93FEB" w:rsidRPr="00FC693F" w:rsidRDefault="00A93FEB" w:rsidP="00FC693F">
      <w:pPr>
        <w:pStyle w:val="NormalWeb"/>
        <w:ind w:left="720" w:hanging="720"/>
        <w:rPr>
          <w:color w:val="000000"/>
        </w:rPr>
      </w:pPr>
      <w:r w:rsidRPr="00FC693F">
        <w:t>Shrestha, P. N. (2020). </w:t>
      </w:r>
      <w:r w:rsidRPr="00FC693F">
        <w:rPr>
          <w:i/>
          <w:iCs/>
        </w:rPr>
        <w:t>Dynamic assessment of students' academic writing</w:t>
      </w:r>
      <w:r w:rsidRPr="00FC693F">
        <w:t>. Springer International.</w:t>
      </w:r>
    </w:p>
    <w:p w14:paraId="160E5EB1" w14:textId="77777777" w:rsidR="00D34D16" w:rsidRPr="00FC693F" w:rsidRDefault="00D34D16" w:rsidP="00FC693F">
      <w:pPr>
        <w:ind w:left="720" w:hanging="720"/>
        <w:rPr>
          <w:rFonts w:ascii="Times New Roman" w:hAnsi="Times New Roman" w:cs="Times New Roman"/>
        </w:rPr>
      </w:pPr>
      <w:r w:rsidRPr="00FC693F">
        <w:rPr>
          <w:rFonts w:ascii="Times New Roman" w:eastAsia="Times New Roman" w:hAnsi="Times New Roman" w:cs="Times New Roman"/>
        </w:rPr>
        <w:t xml:space="preserve">Sidman-Taveau, R., &amp; </w:t>
      </w:r>
      <w:proofErr w:type="spellStart"/>
      <w:r w:rsidRPr="00FC693F">
        <w:rPr>
          <w:rFonts w:ascii="Times New Roman" w:eastAsia="Times New Roman" w:hAnsi="Times New Roman" w:cs="Times New Roman"/>
        </w:rPr>
        <w:t>Karathanos</w:t>
      </w:r>
      <w:proofErr w:type="spellEnd"/>
      <w:r w:rsidRPr="00FC693F">
        <w:rPr>
          <w:rFonts w:ascii="Times New Roman" w:eastAsia="Times New Roman" w:hAnsi="Times New Roman" w:cs="Times New Roman"/>
        </w:rPr>
        <w:t xml:space="preserve">-Aguilar, K. (2015). Academic writing for graduate-level English as a second language students: Experiences in education. </w:t>
      </w:r>
      <w:r w:rsidRPr="00FC693F">
        <w:rPr>
          <w:rFonts w:ascii="Times New Roman" w:eastAsia="Times New Roman" w:hAnsi="Times New Roman" w:cs="Times New Roman"/>
          <w:i/>
        </w:rPr>
        <w:t>The CATESOL Journal, 27</w:t>
      </w:r>
      <w:r w:rsidRPr="00FC693F">
        <w:rPr>
          <w:rFonts w:ascii="Times New Roman" w:eastAsia="Times New Roman" w:hAnsi="Times New Roman" w:cs="Times New Roman"/>
        </w:rPr>
        <w:t xml:space="preserve">(1), 27-52. </w:t>
      </w:r>
    </w:p>
    <w:p w14:paraId="40535B95" w14:textId="77777777" w:rsidR="004B0AEF" w:rsidRPr="00FC693F" w:rsidRDefault="004B0AEF" w:rsidP="00FC693F">
      <w:pPr>
        <w:ind w:left="720" w:hanging="720"/>
        <w:contextualSpacing/>
        <w:rPr>
          <w:rFonts w:ascii="Times New Roman" w:eastAsiaTheme="minorEastAsia" w:hAnsi="Times New Roman" w:cs="Times New Roman"/>
        </w:rPr>
      </w:pPr>
    </w:p>
    <w:p w14:paraId="58ED2E35" w14:textId="77777777" w:rsidR="004B0AEF" w:rsidRPr="00FC693F" w:rsidRDefault="004B0AEF" w:rsidP="00FC693F">
      <w:pPr>
        <w:ind w:left="720" w:hanging="720"/>
        <w:rPr>
          <w:rFonts w:ascii="Times New Roman" w:hAnsi="Times New Roman" w:cs="Times New Roman"/>
          <w:lang w:bidi="ar-OM"/>
        </w:rPr>
      </w:pPr>
      <w:r w:rsidRPr="00FC693F">
        <w:rPr>
          <w:rFonts w:ascii="Times New Roman" w:hAnsi="Times New Roman" w:cs="Times New Roman"/>
          <w:lang w:bidi="ar-OM"/>
        </w:rPr>
        <w:t xml:space="preserve">Silva, T. (1993). Towards an understanding of the distinct nature of L2 writing: The ESL research article and its implications. </w:t>
      </w:r>
      <w:r w:rsidRPr="00FC693F">
        <w:rPr>
          <w:rFonts w:ascii="Times New Roman" w:hAnsi="Times New Roman" w:cs="Times New Roman"/>
          <w:i/>
          <w:iCs/>
          <w:lang w:bidi="ar-OM"/>
        </w:rPr>
        <w:t>TESOL Quarterly,</w:t>
      </w:r>
      <w:r w:rsidRPr="00FC693F">
        <w:rPr>
          <w:rFonts w:ascii="Times New Roman" w:hAnsi="Times New Roman" w:cs="Times New Roman"/>
          <w:lang w:bidi="ar-OM"/>
        </w:rPr>
        <w:t xml:space="preserve"> </w:t>
      </w:r>
      <w:r w:rsidRPr="00FC693F">
        <w:rPr>
          <w:rFonts w:ascii="Times New Roman" w:hAnsi="Times New Roman" w:cs="Times New Roman"/>
          <w:i/>
          <w:lang w:bidi="ar-OM"/>
        </w:rPr>
        <w:t>27</w:t>
      </w:r>
      <w:r w:rsidRPr="00FC693F">
        <w:rPr>
          <w:rFonts w:ascii="Times New Roman" w:hAnsi="Times New Roman" w:cs="Times New Roman"/>
          <w:lang w:bidi="ar-OM"/>
        </w:rPr>
        <w:t>(4), 657-678.</w:t>
      </w:r>
    </w:p>
    <w:p w14:paraId="1E12813F" w14:textId="62DAE7DA" w:rsidR="004B0AEF" w:rsidRPr="00FC693F" w:rsidRDefault="004B0AEF" w:rsidP="00FC693F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52F8D5D3" w14:textId="77777777" w:rsidR="00436CD0" w:rsidRPr="00FC693F" w:rsidRDefault="00436CD0" w:rsidP="00FC693F">
      <w:pPr>
        <w:pStyle w:val="NormalWeb"/>
        <w:spacing w:before="0" w:beforeAutospacing="0" w:after="0" w:afterAutospacing="0"/>
        <w:ind w:left="720" w:hanging="720"/>
      </w:pPr>
      <w:r w:rsidRPr="00FC693F">
        <w:lastRenderedPageBreak/>
        <w:t xml:space="preserve">Singhal, M. (2004). Academic writing and Generation 1.5: Pedagogical goals and instructional issues in the college composition classroom. </w:t>
      </w:r>
      <w:r w:rsidRPr="00FC693F">
        <w:rPr>
          <w:i/>
        </w:rPr>
        <w:t>The Reading Matrix, 4</w:t>
      </w:r>
      <w:r w:rsidRPr="00FC693F">
        <w:t xml:space="preserve">(3), 1-13. Retrieved January 4, </w:t>
      </w:r>
      <w:proofErr w:type="gramStart"/>
      <w:r w:rsidRPr="00FC693F">
        <w:t>2015</w:t>
      </w:r>
      <w:proofErr w:type="gramEnd"/>
      <w:r w:rsidRPr="00FC693F">
        <w:t xml:space="preserve"> from </w:t>
      </w:r>
      <w:hyperlink r:id="rId24" w:history="1">
        <w:r w:rsidRPr="00FC693F">
          <w:rPr>
            <w:rStyle w:val="Hyperlink"/>
            <w:color w:val="auto"/>
          </w:rPr>
          <w:t>http://www.readingmatrix.com/archives/archives_vol4_no3.html</w:t>
        </w:r>
      </w:hyperlink>
      <w:r w:rsidRPr="00FC693F">
        <w:t xml:space="preserve"> </w:t>
      </w:r>
    </w:p>
    <w:p w14:paraId="02FD858B" w14:textId="0D75DC92" w:rsidR="00436CD0" w:rsidRPr="00FC693F" w:rsidRDefault="00436CD0" w:rsidP="00FC693F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7D9B7413" w14:textId="63859DF3" w:rsidR="00206711" w:rsidRPr="00FC693F" w:rsidRDefault="00206711" w:rsidP="00FC693F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Smoke, T. (1994). Writing as a means of learning. </w:t>
      </w:r>
      <w:r w:rsidRPr="00FC693F">
        <w:rPr>
          <w:rFonts w:ascii="Times New Roman" w:hAnsi="Times New Roman" w:cs="Times New Roman"/>
          <w:i/>
          <w:iCs/>
        </w:rPr>
        <w:t>College ESL, 4</w:t>
      </w:r>
      <w:r w:rsidRPr="00FC693F">
        <w:rPr>
          <w:rFonts w:ascii="Times New Roman" w:hAnsi="Times New Roman" w:cs="Times New Roman"/>
        </w:rPr>
        <w:t>, 1–11.</w:t>
      </w:r>
    </w:p>
    <w:p w14:paraId="180969E4" w14:textId="77777777" w:rsidR="00206711" w:rsidRPr="00FC693F" w:rsidRDefault="00206711" w:rsidP="00FC693F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1ABC67B3" w14:textId="77777777" w:rsidR="00C6177C" w:rsidRPr="00FC693F" w:rsidRDefault="00C6177C" w:rsidP="00FC693F">
      <w:pPr>
        <w:adjustRightInd w:val="0"/>
        <w:snapToGrid w:val="0"/>
        <w:ind w:left="720" w:hanging="720"/>
        <w:rPr>
          <w:rFonts w:ascii="Times New Roman" w:eastAsia="Songti SC" w:hAnsi="Times New Roman" w:cs="Times New Roman"/>
        </w:rPr>
      </w:pPr>
      <w:r w:rsidRPr="00FC693F">
        <w:rPr>
          <w:rFonts w:ascii="Times New Roman" w:eastAsia="Songti SC" w:hAnsi="Times New Roman" w:cs="Times New Roman"/>
        </w:rPr>
        <w:t xml:space="preserve">Snow, C., &amp; </w:t>
      </w:r>
      <w:proofErr w:type="spellStart"/>
      <w:r w:rsidRPr="00FC693F">
        <w:rPr>
          <w:rFonts w:ascii="Times New Roman" w:eastAsia="Songti SC" w:hAnsi="Times New Roman" w:cs="Times New Roman"/>
        </w:rPr>
        <w:t>Uccelli</w:t>
      </w:r>
      <w:proofErr w:type="spellEnd"/>
      <w:r w:rsidRPr="00FC693F">
        <w:rPr>
          <w:rFonts w:ascii="Times New Roman" w:eastAsia="Songti SC" w:hAnsi="Times New Roman" w:cs="Times New Roman"/>
        </w:rPr>
        <w:t xml:space="preserve">, P. (2009). The challenge of academic writing. In D. Olson &amp; N. Torrance (Eds.), </w:t>
      </w:r>
      <w:r w:rsidRPr="00FC693F">
        <w:rPr>
          <w:rFonts w:ascii="Times New Roman" w:eastAsia="Songti SC" w:hAnsi="Times New Roman" w:cs="Times New Roman"/>
          <w:i/>
        </w:rPr>
        <w:t>The Cambridge handbook of literacy</w:t>
      </w:r>
      <w:r w:rsidRPr="00FC693F">
        <w:rPr>
          <w:rFonts w:ascii="Times New Roman" w:eastAsia="Songti SC" w:hAnsi="Times New Roman" w:cs="Times New Roman"/>
        </w:rPr>
        <w:t xml:space="preserve"> (pp. 112-133). New York, NY: Cambridge University Press.</w:t>
      </w:r>
    </w:p>
    <w:p w14:paraId="024B3853" w14:textId="77777777" w:rsidR="00C6177C" w:rsidRPr="00FC693F" w:rsidRDefault="00C6177C" w:rsidP="00FC693F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46F50722" w14:textId="77777777" w:rsidR="004B0AEF" w:rsidRPr="00FC693F" w:rsidRDefault="004B0AEF" w:rsidP="00FC693F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bidi="ar-OM"/>
        </w:rPr>
      </w:pPr>
      <w:r w:rsidRPr="00FC693F">
        <w:rPr>
          <w:rFonts w:ascii="Times New Roman" w:hAnsi="Times New Roman" w:cs="Times New Roman"/>
        </w:rPr>
        <w:t>Spack, R. (1988). Initiating ESL students into the academic discourse community: How far should we go?</w:t>
      </w:r>
      <w:r w:rsidRPr="00FC693F">
        <w:rPr>
          <w:rFonts w:ascii="Times New Roman" w:hAnsi="Times New Roman" w:cs="Times New Roman"/>
          <w:lang w:bidi="ar-OM"/>
        </w:rPr>
        <w:t xml:space="preserve"> </w:t>
      </w:r>
      <w:r w:rsidRPr="00FC693F">
        <w:rPr>
          <w:rFonts w:ascii="Times New Roman" w:hAnsi="Times New Roman" w:cs="Times New Roman"/>
          <w:i/>
          <w:iCs/>
        </w:rPr>
        <w:t>TESOL Quarterly</w:t>
      </w:r>
      <w:r w:rsidRPr="00FC693F">
        <w:rPr>
          <w:rFonts w:ascii="Times New Roman" w:hAnsi="Times New Roman" w:cs="Times New Roman"/>
        </w:rPr>
        <w:t xml:space="preserve">, </w:t>
      </w:r>
      <w:r w:rsidRPr="00FC693F">
        <w:rPr>
          <w:rFonts w:ascii="Times New Roman" w:hAnsi="Times New Roman" w:cs="Times New Roman"/>
          <w:i/>
        </w:rPr>
        <w:t>22</w:t>
      </w:r>
      <w:r w:rsidRPr="00FC693F">
        <w:rPr>
          <w:rFonts w:ascii="Times New Roman" w:hAnsi="Times New Roman" w:cs="Times New Roman"/>
        </w:rPr>
        <w:t xml:space="preserve">(1), </w:t>
      </w:r>
      <w:r w:rsidRPr="00FC693F">
        <w:rPr>
          <w:rFonts w:ascii="Times New Roman" w:hAnsi="Times New Roman" w:cs="Times New Roman"/>
          <w:lang w:bidi="ar-OM"/>
        </w:rPr>
        <w:t>29-51.</w:t>
      </w:r>
    </w:p>
    <w:p w14:paraId="411F7480" w14:textId="40C48CD7" w:rsidR="00DA4BD7" w:rsidRPr="00FC693F" w:rsidRDefault="00DA4BD7" w:rsidP="00FC693F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bidi="ar-OM"/>
        </w:rPr>
      </w:pPr>
    </w:p>
    <w:p w14:paraId="15AFE3FC" w14:textId="77777777" w:rsidR="00E57EBC" w:rsidRPr="00FC693F" w:rsidRDefault="00E57EBC" w:rsidP="00FC693F">
      <w:pPr>
        <w:ind w:left="720" w:hanging="720"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Spector-Cohen, E., Amdur, L., Barth, I., Sitman, R., &amp; Weinberg, L. (2019). Towards English for academic purposes curriculum reform: Linguistic, educational or political </w:t>
      </w:r>
      <w:proofErr w:type="gramStart"/>
      <w:r w:rsidRPr="00FC693F">
        <w:rPr>
          <w:rFonts w:ascii="Times New Roman" w:hAnsi="Times New Roman" w:cs="Times New Roman"/>
        </w:rPr>
        <w:t>considerations?.</w:t>
      </w:r>
      <w:proofErr w:type="gramEnd"/>
      <w:r w:rsidRPr="00FC693F">
        <w:rPr>
          <w:rFonts w:ascii="Times New Roman" w:hAnsi="Times New Roman" w:cs="Times New Roman"/>
        </w:rPr>
        <w:t xml:space="preserve"> In H. Reinders, C. Coombe, A. Littlejohn, &amp; D. </w:t>
      </w:r>
      <w:proofErr w:type="spellStart"/>
      <w:r w:rsidRPr="00FC693F">
        <w:rPr>
          <w:rFonts w:ascii="Times New Roman" w:hAnsi="Times New Roman" w:cs="Times New Roman"/>
        </w:rPr>
        <w:t>Tafazoli</w:t>
      </w:r>
      <w:proofErr w:type="spellEnd"/>
      <w:r w:rsidRPr="00FC693F">
        <w:rPr>
          <w:rFonts w:ascii="Times New Roman" w:hAnsi="Times New Roman" w:cs="Times New Roman"/>
        </w:rPr>
        <w:t xml:space="preserve"> (Eds.), </w:t>
      </w:r>
      <w:r w:rsidRPr="00FC693F">
        <w:rPr>
          <w:rFonts w:ascii="Times New Roman" w:hAnsi="Times New Roman" w:cs="Times New Roman"/>
          <w:i/>
          <w:iCs/>
        </w:rPr>
        <w:t>Innovation in language learning and teaching: The case of the Middle East and North Africa</w:t>
      </w:r>
      <w:r w:rsidRPr="00FC693F">
        <w:rPr>
          <w:rFonts w:ascii="Times New Roman" w:hAnsi="Times New Roman" w:cs="Times New Roman"/>
        </w:rPr>
        <w:t xml:space="preserve"> (pp. 153-176). Palgrave Macmillan, Cham.</w:t>
      </w:r>
    </w:p>
    <w:p w14:paraId="4F5BF417" w14:textId="45F29F03" w:rsidR="00E57EBC" w:rsidRPr="00FC693F" w:rsidRDefault="00E57EBC" w:rsidP="00FC693F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bidi="ar-OM"/>
        </w:rPr>
      </w:pPr>
    </w:p>
    <w:p w14:paraId="07CB1960" w14:textId="386F127F" w:rsidR="00B45BC3" w:rsidRPr="00FC693F" w:rsidRDefault="00B45BC3" w:rsidP="00FC693F">
      <w:pPr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</w:rPr>
      </w:pPr>
      <w:r w:rsidRPr="00FC693F">
        <w:rPr>
          <w:rFonts w:ascii="Times New Roman" w:eastAsia="Times New Roman" w:hAnsi="Times New Roman" w:cs="Times New Roman"/>
        </w:rPr>
        <w:t xml:space="preserve">Strobl, C., Ailhaud, E., </w:t>
      </w:r>
      <w:proofErr w:type="spellStart"/>
      <w:r w:rsidRPr="00FC693F">
        <w:rPr>
          <w:rFonts w:ascii="Times New Roman" w:eastAsia="Times New Roman" w:hAnsi="Times New Roman" w:cs="Times New Roman"/>
        </w:rPr>
        <w:t>Benetos</w:t>
      </w:r>
      <w:proofErr w:type="spellEnd"/>
      <w:r w:rsidRPr="00FC693F">
        <w:rPr>
          <w:rFonts w:ascii="Times New Roman" w:eastAsia="Times New Roman" w:hAnsi="Times New Roman" w:cs="Times New Roman"/>
        </w:rPr>
        <w:t>, K., Devitt, A., Kruse, O., Proske, A., &amp; Rapp, C. (2019). Digital support for academic writing: A review of technologies and pedagogies. </w:t>
      </w:r>
      <w:r w:rsidRPr="00FC693F">
        <w:rPr>
          <w:rFonts w:ascii="Times New Roman" w:eastAsia="Times New Roman" w:hAnsi="Times New Roman" w:cs="Times New Roman"/>
          <w:i/>
          <w:iCs/>
        </w:rPr>
        <w:t>Computers &amp; Education</w:t>
      </w:r>
      <w:r w:rsidRPr="00FC693F">
        <w:rPr>
          <w:rFonts w:ascii="Times New Roman" w:eastAsia="Times New Roman" w:hAnsi="Times New Roman" w:cs="Times New Roman"/>
        </w:rPr>
        <w:t>, </w:t>
      </w:r>
      <w:r w:rsidRPr="00FC693F">
        <w:rPr>
          <w:rFonts w:ascii="Times New Roman" w:eastAsia="Times New Roman" w:hAnsi="Times New Roman" w:cs="Times New Roman"/>
          <w:i/>
          <w:iCs/>
        </w:rPr>
        <w:t>131</w:t>
      </w:r>
      <w:r w:rsidRPr="00FC693F">
        <w:rPr>
          <w:rFonts w:ascii="Times New Roman" w:eastAsia="Times New Roman" w:hAnsi="Times New Roman" w:cs="Times New Roman"/>
        </w:rPr>
        <w:t>, 33-48.</w:t>
      </w:r>
    </w:p>
    <w:p w14:paraId="18256A8E" w14:textId="77777777" w:rsidR="00B45BC3" w:rsidRPr="00FC693F" w:rsidRDefault="00B45BC3" w:rsidP="00FC693F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lang w:bidi="ar-OM"/>
        </w:rPr>
      </w:pPr>
    </w:p>
    <w:p w14:paraId="6EC52179" w14:textId="77777777" w:rsidR="00DA4BD7" w:rsidRPr="00FC693F" w:rsidRDefault="00DA4BD7" w:rsidP="00FC693F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Sutherland-Smith, W. (2005). Pandora's box: Academic perceptions of student plagiarism in writing. </w:t>
      </w:r>
      <w:r w:rsidRPr="00FC693F">
        <w:rPr>
          <w:rFonts w:ascii="Times New Roman" w:hAnsi="Times New Roman" w:cs="Times New Roman"/>
          <w:i/>
          <w:iCs/>
        </w:rPr>
        <w:t>Journal of English for Academic Purposes</w:t>
      </w:r>
      <w:r w:rsidRPr="00FC693F">
        <w:rPr>
          <w:rFonts w:ascii="Times New Roman" w:hAnsi="Times New Roman" w:cs="Times New Roman"/>
        </w:rPr>
        <w:t xml:space="preserve">, </w:t>
      </w:r>
      <w:r w:rsidRPr="00FC693F">
        <w:rPr>
          <w:rFonts w:ascii="Times New Roman" w:hAnsi="Times New Roman" w:cs="Times New Roman"/>
          <w:i/>
          <w:iCs/>
        </w:rPr>
        <w:t>4</w:t>
      </w:r>
      <w:r w:rsidRPr="00FC693F">
        <w:rPr>
          <w:rFonts w:ascii="Times New Roman" w:hAnsi="Times New Roman" w:cs="Times New Roman"/>
        </w:rPr>
        <w:t>(1), 83-95.</w:t>
      </w:r>
    </w:p>
    <w:p w14:paraId="1BA20A08" w14:textId="0568A6C6" w:rsidR="002602EF" w:rsidRPr="00FC693F" w:rsidRDefault="002602EF" w:rsidP="00FC693F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1F927D9C" w14:textId="77777777" w:rsidR="00E305F6" w:rsidRPr="00FC693F" w:rsidRDefault="00E305F6" w:rsidP="00FC693F">
      <w:pPr>
        <w:ind w:left="720" w:hanging="720"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Swales, J. M., &amp; Feak, C. B. (1994). </w:t>
      </w:r>
      <w:r w:rsidRPr="00FC693F">
        <w:rPr>
          <w:rFonts w:ascii="Times New Roman" w:hAnsi="Times New Roman" w:cs="Times New Roman"/>
          <w:i/>
          <w:iCs/>
        </w:rPr>
        <w:t>Academic writing for graduate students</w:t>
      </w:r>
      <w:r w:rsidRPr="00FC693F">
        <w:rPr>
          <w:rFonts w:ascii="Times New Roman" w:hAnsi="Times New Roman" w:cs="Times New Roman"/>
        </w:rPr>
        <w:t xml:space="preserve">. Ann Arbor, MI: University of Michigan. </w:t>
      </w:r>
    </w:p>
    <w:p w14:paraId="1AD2AF0E" w14:textId="77777777" w:rsidR="00E305F6" w:rsidRPr="00FC693F" w:rsidRDefault="00E305F6" w:rsidP="00FC693F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32679E1D" w14:textId="77777777" w:rsidR="0016451C" w:rsidRPr="00FC693F" w:rsidRDefault="002602EF" w:rsidP="00FC693F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Taguchi, N., Crawford, W., &amp; Zawodny Wetzel, D. (2013). What linguistic features are indicative of writing quality? A case of argumentative essays in a college composition program. </w:t>
      </w:r>
      <w:r w:rsidRPr="00FC693F">
        <w:rPr>
          <w:rFonts w:ascii="Times New Roman" w:hAnsi="Times New Roman" w:cs="Times New Roman"/>
          <w:i/>
        </w:rPr>
        <w:t>TESOL Quarterly, 47</w:t>
      </w:r>
      <w:r w:rsidRPr="00FC693F">
        <w:rPr>
          <w:rFonts w:ascii="Times New Roman" w:hAnsi="Times New Roman" w:cs="Times New Roman"/>
        </w:rPr>
        <w:t>(2), 420-430.</w:t>
      </w:r>
    </w:p>
    <w:p w14:paraId="4C2983C5" w14:textId="528FEBE8" w:rsidR="002602EF" w:rsidRPr="00FC693F" w:rsidRDefault="002602EF" w:rsidP="00FC693F">
      <w:pPr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</w:rPr>
      </w:pPr>
    </w:p>
    <w:p w14:paraId="74398C7A" w14:textId="77777777" w:rsidR="0012725E" w:rsidRPr="00FC693F" w:rsidRDefault="0012725E" w:rsidP="00FC693F">
      <w:pPr>
        <w:adjustRightInd w:val="0"/>
        <w:snapToGrid w:val="0"/>
        <w:ind w:left="720" w:hanging="720"/>
        <w:rPr>
          <w:rFonts w:ascii="Times New Roman" w:eastAsia="Songti SC" w:hAnsi="Times New Roman" w:cs="Times New Roman"/>
        </w:rPr>
      </w:pPr>
      <w:r w:rsidRPr="00FC693F">
        <w:rPr>
          <w:rFonts w:ascii="Times New Roman" w:eastAsia="Songti SC" w:hAnsi="Times New Roman" w:cs="Times New Roman"/>
        </w:rPr>
        <w:t xml:space="preserve">Tang, R. (2012). The issue and challenges facing academic writers from ESL/EFL contexts: An overview. In R. Tang (Ed.), </w:t>
      </w:r>
      <w:r w:rsidRPr="00FC693F">
        <w:rPr>
          <w:rFonts w:ascii="Times New Roman" w:eastAsia="Songti SC" w:hAnsi="Times New Roman" w:cs="Times New Roman"/>
          <w:i/>
        </w:rPr>
        <w:t xml:space="preserve">Academic writing in a second or foreign language: Issues and challenges facing ESL/EFL academic writers in higher education contexts </w:t>
      </w:r>
      <w:r w:rsidRPr="00FC693F">
        <w:rPr>
          <w:rFonts w:ascii="Times New Roman" w:eastAsia="Songti SC" w:hAnsi="Times New Roman" w:cs="Times New Roman"/>
        </w:rPr>
        <w:t xml:space="preserve">(pp. 1-18). London, UK: </w:t>
      </w:r>
      <w:proofErr w:type="spellStart"/>
      <w:r w:rsidRPr="00FC693F">
        <w:rPr>
          <w:rFonts w:ascii="Times New Roman" w:eastAsia="Songti SC" w:hAnsi="Times New Roman" w:cs="Times New Roman"/>
        </w:rPr>
        <w:t>Bloombury</w:t>
      </w:r>
      <w:proofErr w:type="spellEnd"/>
      <w:r w:rsidRPr="00FC693F">
        <w:rPr>
          <w:rFonts w:ascii="Times New Roman" w:eastAsia="Songti SC" w:hAnsi="Times New Roman" w:cs="Times New Roman"/>
        </w:rPr>
        <w:t>.</w:t>
      </w:r>
    </w:p>
    <w:p w14:paraId="7659F5D9" w14:textId="77777777" w:rsidR="0012725E" w:rsidRPr="00FC693F" w:rsidRDefault="0012725E" w:rsidP="00FC693F">
      <w:pPr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</w:rPr>
      </w:pPr>
    </w:p>
    <w:p w14:paraId="6FB0F01C" w14:textId="087E1E1A" w:rsidR="00E74FED" w:rsidRPr="00FC693F" w:rsidRDefault="00E74FED" w:rsidP="00FC693F">
      <w:pPr>
        <w:ind w:left="720" w:hanging="720"/>
        <w:rPr>
          <w:rFonts w:ascii="Times New Roman" w:hAnsi="Times New Roman" w:cs="Times New Roman"/>
          <w:lang w:bidi="ar-OM"/>
        </w:rPr>
      </w:pPr>
      <w:r w:rsidRPr="00FC693F">
        <w:rPr>
          <w:rFonts w:ascii="Times New Roman" w:hAnsi="Times New Roman" w:cs="Times New Roman"/>
          <w:lang w:bidi="ar-OM"/>
        </w:rPr>
        <w:t>Tang, R., &amp; John, S. (1999). The 'I' in identity: Exploring writer identity in student academic writing through the first</w:t>
      </w:r>
      <w:r w:rsidR="00537EC6" w:rsidRPr="00FC693F">
        <w:rPr>
          <w:rFonts w:ascii="Times New Roman" w:hAnsi="Times New Roman" w:cs="Times New Roman"/>
          <w:lang w:bidi="ar-OM"/>
        </w:rPr>
        <w:t>-</w:t>
      </w:r>
      <w:r w:rsidRPr="00FC693F">
        <w:rPr>
          <w:rFonts w:ascii="Times New Roman" w:hAnsi="Times New Roman" w:cs="Times New Roman"/>
          <w:lang w:bidi="ar-OM"/>
        </w:rPr>
        <w:t xml:space="preserve">person pronoun. </w:t>
      </w:r>
      <w:r w:rsidRPr="00FC693F">
        <w:rPr>
          <w:rFonts w:ascii="Times New Roman" w:hAnsi="Times New Roman" w:cs="Times New Roman"/>
          <w:i/>
          <w:iCs/>
          <w:lang w:bidi="ar-OM"/>
        </w:rPr>
        <w:t>English for Specific Purposes</w:t>
      </w:r>
      <w:r w:rsidRPr="00FC693F">
        <w:rPr>
          <w:rFonts w:ascii="Times New Roman" w:hAnsi="Times New Roman" w:cs="Times New Roman"/>
          <w:lang w:bidi="ar-OM"/>
        </w:rPr>
        <w:t xml:space="preserve">, </w:t>
      </w:r>
      <w:r w:rsidRPr="00FC693F">
        <w:rPr>
          <w:rFonts w:ascii="Times New Roman" w:hAnsi="Times New Roman" w:cs="Times New Roman"/>
          <w:i/>
          <w:lang w:bidi="ar-OM"/>
        </w:rPr>
        <w:t>18</w:t>
      </w:r>
      <w:r w:rsidRPr="00FC693F">
        <w:rPr>
          <w:rFonts w:ascii="Times New Roman" w:hAnsi="Times New Roman" w:cs="Times New Roman"/>
          <w:lang w:bidi="ar-OM"/>
        </w:rPr>
        <w:t>, S23-S39.</w:t>
      </w:r>
    </w:p>
    <w:p w14:paraId="6955885C" w14:textId="115D251D" w:rsidR="001131BF" w:rsidRPr="00FC693F" w:rsidRDefault="001131BF" w:rsidP="00FC693F">
      <w:pPr>
        <w:ind w:left="720" w:hanging="720"/>
        <w:rPr>
          <w:rFonts w:ascii="Times New Roman" w:hAnsi="Times New Roman" w:cs="Times New Roman"/>
          <w:lang w:bidi="ar-OM"/>
        </w:rPr>
      </w:pPr>
    </w:p>
    <w:p w14:paraId="7C148FC1" w14:textId="77777777" w:rsidR="001131BF" w:rsidRPr="00FC693F" w:rsidRDefault="001131BF" w:rsidP="00FC693F">
      <w:pPr>
        <w:tabs>
          <w:tab w:val="left" w:pos="936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Thomas, W., &amp; Collier, V. (2002). </w:t>
      </w:r>
      <w:r w:rsidRPr="00FC693F">
        <w:rPr>
          <w:rFonts w:ascii="Times New Roman" w:hAnsi="Times New Roman" w:cs="Times New Roman"/>
          <w:i/>
          <w:iCs/>
        </w:rPr>
        <w:t xml:space="preserve">A national study of school effectiveness for language minority students’ long-term academic achievement. </w:t>
      </w:r>
      <w:r w:rsidRPr="00FC693F">
        <w:rPr>
          <w:rFonts w:ascii="Times New Roman" w:hAnsi="Times New Roman" w:cs="Times New Roman"/>
        </w:rPr>
        <w:t xml:space="preserve">Santa Cruz CA: Center for Research on Education, Diversity and Excellence. </w:t>
      </w:r>
      <w:r w:rsidRPr="00FC693F">
        <w:rPr>
          <w:rFonts w:ascii="Times New Roman" w:hAnsi="Times New Roman" w:cs="Times New Roman"/>
          <w:u w:val="single"/>
        </w:rPr>
        <w:t xml:space="preserve">http://www.crede.ucsc.edu/research/llaa/1.1_final.html </w:t>
      </w:r>
    </w:p>
    <w:p w14:paraId="71F85050" w14:textId="77777777" w:rsidR="00E74FED" w:rsidRPr="00FC693F" w:rsidRDefault="00E74FED" w:rsidP="00FC693F">
      <w:pPr>
        <w:ind w:left="720" w:hanging="720"/>
        <w:rPr>
          <w:rFonts w:ascii="Times New Roman" w:hAnsi="Times New Roman" w:cs="Times New Roman"/>
          <w:lang w:bidi="ar-OM"/>
        </w:rPr>
      </w:pPr>
    </w:p>
    <w:p w14:paraId="5E2E0DDD" w14:textId="11DA974A" w:rsidR="00E74FED" w:rsidRPr="00FC693F" w:rsidRDefault="00E74FED" w:rsidP="00FC693F">
      <w:pPr>
        <w:ind w:left="720" w:hanging="720"/>
        <w:rPr>
          <w:rFonts w:ascii="Times New Roman" w:hAnsi="Times New Roman" w:cs="Times New Roman"/>
          <w:lang w:bidi="ar-OM"/>
        </w:rPr>
      </w:pPr>
      <w:r w:rsidRPr="00FC693F">
        <w:rPr>
          <w:rFonts w:ascii="Times New Roman" w:hAnsi="Times New Roman" w:cs="Times New Roman"/>
          <w:lang w:bidi="ar-OM"/>
        </w:rPr>
        <w:lastRenderedPageBreak/>
        <w:t xml:space="preserve">Thompson, G. (2001). Interacting in academic writing: Learning to argue with the reader. </w:t>
      </w:r>
      <w:r w:rsidRPr="00FC693F">
        <w:rPr>
          <w:rFonts w:ascii="Times New Roman" w:hAnsi="Times New Roman" w:cs="Times New Roman"/>
          <w:i/>
          <w:iCs/>
          <w:lang w:bidi="ar-OM"/>
        </w:rPr>
        <w:t>Applied Linguistics</w:t>
      </w:r>
      <w:r w:rsidRPr="00FC693F">
        <w:rPr>
          <w:rFonts w:ascii="Times New Roman" w:hAnsi="Times New Roman" w:cs="Times New Roman"/>
          <w:lang w:bidi="ar-OM"/>
        </w:rPr>
        <w:t xml:space="preserve">, </w:t>
      </w:r>
      <w:r w:rsidRPr="00FC693F">
        <w:rPr>
          <w:rFonts w:ascii="Times New Roman" w:hAnsi="Times New Roman" w:cs="Times New Roman"/>
          <w:i/>
          <w:lang w:bidi="ar-OM"/>
        </w:rPr>
        <w:t>22</w:t>
      </w:r>
      <w:r w:rsidRPr="00FC693F">
        <w:rPr>
          <w:rFonts w:ascii="Times New Roman" w:hAnsi="Times New Roman" w:cs="Times New Roman"/>
          <w:lang w:bidi="ar-OM"/>
        </w:rPr>
        <w:t>(1), 58-78.</w:t>
      </w:r>
    </w:p>
    <w:p w14:paraId="09EAA61D" w14:textId="5FFF80DD" w:rsidR="00A05647" w:rsidRPr="00FC693F" w:rsidRDefault="00A05647" w:rsidP="00FC693F">
      <w:pPr>
        <w:ind w:left="720" w:hanging="720"/>
        <w:rPr>
          <w:rFonts w:ascii="Times New Roman" w:hAnsi="Times New Roman" w:cs="Times New Roman"/>
          <w:lang w:bidi="ar-OM"/>
        </w:rPr>
      </w:pPr>
    </w:p>
    <w:p w14:paraId="4E993655" w14:textId="77777777" w:rsidR="00DA5B16" w:rsidRPr="00FC693F" w:rsidRDefault="00DA5B16" w:rsidP="00FC693F">
      <w:pPr>
        <w:ind w:left="720" w:hanging="720"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Thompson, P. (Ed.). (1999). </w:t>
      </w:r>
      <w:r w:rsidRPr="00FC693F">
        <w:rPr>
          <w:rFonts w:ascii="Times New Roman" w:hAnsi="Times New Roman" w:cs="Times New Roman"/>
          <w:i/>
          <w:iCs/>
        </w:rPr>
        <w:t xml:space="preserve">Academic writing development in higher education: Perspectives, </w:t>
      </w:r>
      <w:proofErr w:type="gramStart"/>
      <w:r w:rsidRPr="00FC693F">
        <w:rPr>
          <w:rFonts w:ascii="Times New Roman" w:hAnsi="Times New Roman" w:cs="Times New Roman"/>
          <w:i/>
          <w:iCs/>
        </w:rPr>
        <w:t>explorations</w:t>
      </w:r>
      <w:proofErr w:type="gramEnd"/>
      <w:r w:rsidRPr="00FC693F">
        <w:rPr>
          <w:rFonts w:ascii="Times New Roman" w:hAnsi="Times New Roman" w:cs="Times New Roman"/>
          <w:i/>
          <w:iCs/>
        </w:rPr>
        <w:t xml:space="preserve"> and approaches.</w:t>
      </w:r>
      <w:r w:rsidRPr="00FC693F">
        <w:rPr>
          <w:rFonts w:ascii="Times New Roman" w:hAnsi="Times New Roman" w:cs="Times New Roman"/>
        </w:rPr>
        <w:t xml:space="preserve"> Reading, PA: CALS, The University of Reading. </w:t>
      </w:r>
    </w:p>
    <w:p w14:paraId="67FF7786" w14:textId="77777777" w:rsidR="00DA5B16" w:rsidRPr="00FC693F" w:rsidRDefault="00DA5B16" w:rsidP="00FC693F">
      <w:pPr>
        <w:ind w:left="720" w:hanging="720"/>
        <w:rPr>
          <w:rFonts w:ascii="Times New Roman" w:hAnsi="Times New Roman" w:cs="Times New Roman"/>
          <w:lang w:bidi="ar-OM"/>
        </w:rPr>
      </w:pPr>
    </w:p>
    <w:p w14:paraId="14C1786D" w14:textId="77777777" w:rsidR="00A05647" w:rsidRPr="00FC693F" w:rsidRDefault="00A05647" w:rsidP="00FC693F">
      <w:pPr>
        <w:adjustRightInd w:val="0"/>
        <w:snapToGrid w:val="0"/>
        <w:ind w:left="720" w:hanging="720"/>
        <w:rPr>
          <w:rFonts w:ascii="Times New Roman" w:eastAsia="Songti SC" w:hAnsi="Times New Roman" w:cs="Times New Roman"/>
        </w:rPr>
      </w:pPr>
      <w:r w:rsidRPr="00FC693F">
        <w:rPr>
          <w:rFonts w:ascii="Times New Roman" w:eastAsia="Songti SC" w:hAnsi="Times New Roman" w:cs="Times New Roman"/>
        </w:rPr>
        <w:t xml:space="preserve">Tian, J., &amp; Low, G. (2012). To what extent are postgraduate students from China prepared for academic writing needed on UK master's courses? </w:t>
      </w:r>
      <w:r w:rsidRPr="00FC693F">
        <w:rPr>
          <w:rFonts w:ascii="Times New Roman" w:eastAsia="Songti SC" w:hAnsi="Times New Roman" w:cs="Times New Roman"/>
          <w:i/>
        </w:rPr>
        <w:t>Language, Culture and Curriculum, 25</w:t>
      </w:r>
      <w:r w:rsidRPr="00FC693F">
        <w:rPr>
          <w:rFonts w:ascii="Times New Roman" w:eastAsia="Songti SC" w:hAnsi="Times New Roman" w:cs="Times New Roman"/>
        </w:rPr>
        <w:t>(3), 299-319.</w:t>
      </w:r>
    </w:p>
    <w:p w14:paraId="27D6BA6B" w14:textId="34AF177F" w:rsidR="00E74FED" w:rsidRPr="00FC693F" w:rsidRDefault="00E74FED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70E99EC6" w14:textId="77777777" w:rsidR="00FD70A5" w:rsidRPr="00FC693F" w:rsidRDefault="00FD70A5" w:rsidP="00FC693F">
      <w:pPr>
        <w:ind w:left="720" w:hanging="720"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Trzeciak, J. (1996). </w:t>
      </w:r>
      <w:r w:rsidRPr="00FC693F">
        <w:rPr>
          <w:rFonts w:ascii="Times New Roman" w:hAnsi="Times New Roman" w:cs="Times New Roman"/>
          <w:i/>
          <w:iCs/>
        </w:rPr>
        <w:t>Cultural factors in English academic writing: The problems of non-native speaker students</w:t>
      </w:r>
      <w:r w:rsidRPr="00FC693F">
        <w:rPr>
          <w:rFonts w:ascii="Times New Roman" w:hAnsi="Times New Roman" w:cs="Times New Roman"/>
        </w:rPr>
        <w:t>. Reading, PA: University of Reading.</w:t>
      </w:r>
    </w:p>
    <w:p w14:paraId="7A9E6021" w14:textId="4ADBE4E9" w:rsidR="00FD70A5" w:rsidRPr="00FC693F" w:rsidRDefault="00FD70A5" w:rsidP="00FC693F">
      <w:pPr>
        <w:ind w:left="720" w:hanging="720"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 </w:t>
      </w:r>
    </w:p>
    <w:p w14:paraId="28DAC501" w14:textId="77777777" w:rsidR="00FD70A5" w:rsidRPr="00FC693F" w:rsidRDefault="00FD70A5" w:rsidP="00FC693F">
      <w:pPr>
        <w:ind w:left="720" w:hanging="720"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Trzeciak, J., &amp; Mackay, S. (1994). </w:t>
      </w:r>
      <w:r w:rsidRPr="00FC693F">
        <w:rPr>
          <w:rFonts w:ascii="Times New Roman" w:hAnsi="Times New Roman" w:cs="Times New Roman"/>
          <w:i/>
          <w:iCs/>
        </w:rPr>
        <w:t>Study and skills for academic writing</w:t>
      </w:r>
      <w:r w:rsidRPr="00FC693F">
        <w:rPr>
          <w:rFonts w:ascii="Times New Roman" w:hAnsi="Times New Roman" w:cs="Times New Roman"/>
        </w:rPr>
        <w:t xml:space="preserve">. London, UK: Prentice Hall. </w:t>
      </w:r>
    </w:p>
    <w:p w14:paraId="3C25363C" w14:textId="6FD0691F" w:rsidR="00FD70A5" w:rsidRPr="00FC693F" w:rsidRDefault="00FD70A5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01CBC1C0" w14:textId="77777777" w:rsidR="00747E4E" w:rsidRPr="00FC693F" w:rsidRDefault="00747E4E" w:rsidP="00FC693F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Tsao, J., Tseng, W., &amp; Wang, W. (2017). The effects of writing anxiety and motivation on EFL college students’ self-evaluative judgments of corrective feedback. </w:t>
      </w:r>
      <w:r w:rsidRPr="00FC693F">
        <w:rPr>
          <w:rFonts w:ascii="Times New Roman" w:hAnsi="Times New Roman" w:cs="Times New Roman"/>
          <w:i/>
          <w:iCs/>
        </w:rPr>
        <w:t>Psychological Reports, 120</w:t>
      </w:r>
      <w:r w:rsidRPr="00FC693F">
        <w:rPr>
          <w:rFonts w:ascii="Times New Roman" w:hAnsi="Times New Roman" w:cs="Times New Roman"/>
        </w:rPr>
        <w:t xml:space="preserve">(2), 219-241. Doi: </w:t>
      </w:r>
      <w:hyperlink r:id="rId25" w:history="1">
        <w:r w:rsidRPr="00FC693F">
          <w:rPr>
            <w:rStyle w:val="Hyperlink"/>
            <w:rFonts w:ascii="Times New Roman" w:hAnsi="Times New Roman" w:cs="Times New Roman"/>
          </w:rPr>
          <w:t>10.1177/0033294116687123</w:t>
        </w:r>
      </w:hyperlink>
      <w:r w:rsidRPr="00FC693F">
        <w:rPr>
          <w:rFonts w:ascii="Times New Roman" w:hAnsi="Times New Roman" w:cs="Times New Roman"/>
        </w:rPr>
        <w:t xml:space="preserve"> </w:t>
      </w:r>
    </w:p>
    <w:p w14:paraId="1104D77E" w14:textId="77777777" w:rsidR="00747E4E" w:rsidRPr="00FC693F" w:rsidRDefault="00747E4E" w:rsidP="00FC693F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3A87E141" w14:textId="77777777" w:rsidR="002C266F" w:rsidRPr="00FC693F" w:rsidRDefault="002C266F" w:rsidP="00FC693F">
      <w:pPr>
        <w:ind w:left="720" w:hanging="720"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Valdés, G. (2004). The teaching of academic language to minority second language learners. In A. Ball &amp; S. W. Freedman (Eds.), </w:t>
      </w:r>
      <w:r w:rsidRPr="00FC693F">
        <w:rPr>
          <w:rFonts w:ascii="Times New Roman" w:hAnsi="Times New Roman" w:cs="Times New Roman"/>
          <w:i/>
        </w:rPr>
        <w:t xml:space="preserve">Bakhtinian perspectives on language, </w:t>
      </w:r>
      <w:proofErr w:type="gramStart"/>
      <w:r w:rsidRPr="00FC693F">
        <w:rPr>
          <w:rFonts w:ascii="Times New Roman" w:hAnsi="Times New Roman" w:cs="Times New Roman"/>
          <w:i/>
        </w:rPr>
        <w:t>literacy</w:t>
      </w:r>
      <w:proofErr w:type="gramEnd"/>
      <w:r w:rsidRPr="00FC693F">
        <w:rPr>
          <w:rFonts w:ascii="Times New Roman" w:hAnsi="Times New Roman" w:cs="Times New Roman"/>
          <w:i/>
        </w:rPr>
        <w:t xml:space="preserve"> and learning</w:t>
      </w:r>
      <w:r w:rsidRPr="00FC693F">
        <w:rPr>
          <w:rFonts w:ascii="Times New Roman" w:hAnsi="Times New Roman" w:cs="Times New Roman"/>
        </w:rPr>
        <w:t xml:space="preserve"> (pp. 66-98). New York: Cambridge University Press. </w:t>
      </w:r>
    </w:p>
    <w:p w14:paraId="21865C19" w14:textId="77777777" w:rsidR="002C266F" w:rsidRPr="00FC693F" w:rsidRDefault="002C266F" w:rsidP="00FC693F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0B334B54" w14:textId="6D744BA1" w:rsidR="00B54F3B" w:rsidRPr="00FC693F" w:rsidRDefault="00B54F3B" w:rsidP="00FC693F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Van de Poel, K., &amp; Gasiorek, J. (2012). Effects of an efficacy-focused approach to academic writing on students’ perceptions of themselves as writers. </w:t>
      </w:r>
      <w:r w:rsidRPr="00FC693F">
        <w:rPr>
          <w:rFonts w:ascii="Times New Roman" w:hAnsi="Times New Roman" w:cs="Times New Roman"/>
          <w:i/>
          <w:iCs/>
        </w:rPr>
        <w:t>Journal of English for Academic Purposes, 11</w:t>
      </w:r>
      <w:r w:rsidRPr="00FC693F">
        <w:rPr>
          <w:rFonts w:ascii="Times New Roman" w:hAnsi="Times New Roman" w:cs="Times New Roman"/>
        </w:rPr>
        <w:t xml:space="preserve">, 294-303. Doi: </w:t>
      </w:r>
      <w:hyperlink r:id="rId26" w:history="1">
        <w:r w:rsidRPr="00FC693F">
          <w:rPr>
            <w:rStyle w:val="Hyperlink"/>
            <w:rFonts w:ascii="Times New Roman" w:hAnsi="Times New Roman" w:cs="Times New Roman"/>
          </w:rPr>
          <w:t xml:space="preserve"> 10.1016/j.jeap.2012.07.003</w:t>
        </w:r>
      </w:hyperlink>
      <w:r w:rsidRPr="00FC693F">
        <w:rPr>
          <w:rFonts w:ascii="Times New Roman" w:hAnsi="Times New Roman" w:cs="Times New Roman"/>
        </w:rPr>
        <w:t xml:space="preserve">  used for SE</w:t>
      </w:r>
    </w:p>
    <w:p w14:paraId="295DB69C" w14:textId="77777777" w:rsidR="00B54F3B" w:rsidRPr="00FC693F" w:rsidRDefault="00B54F3B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73BA5A42" w14:textId="77777777" w:rsidR="0016451C" w:rsidRPr="00FC693F" w:rsidRDefault="0016451C" w:rsidP="00FC693F">
      <w:pPr>
        <w:ind w:left="720" w:hanging="720"/>
        <w:contextualSpacing/>
        <w:rPr>
          <w:rFonts w:ascii="Times New Roman" w:eastAsiaTheme="minorEastAsia" w:hAnsi="Times New Roman" w:cs="Times New Roman"/>
        </w:rPr>
      </w:pPr>
      <w:r w:rsidRPr="00FC693F">
        <w:rPr>
          <w:rFonts w:ascii="Times New Roman" w:eastAsiaTheme="minorEastAsia" w:hAnsi="Times New Roman" w:cs="Times New Roman"/>
        </w:rPr>
        <w:t xml:space="preserve">Vickers, C. H. (2006). Grammatical accuracy and learner autonomy in advanced writing. </w:t>
      </w:r>
      <w:r w:rsidRPr="00FC693F">
        <w:rPr>
          <w:rFonts w:ascii="Times New Roman" w:eastAsiaTheme="minorEastAsia" w:hAnsi="Times New Roman" w:cs="Times New Roman"/>
          <w:i/>
        </w:rPr>
        <w:t>ELT Journal</w:t>
      </w:r>
      <w:r w:rsidRPr="00FC693F">
        <w:rPr>
          <w:rFonts w:ascii="Times New Roman" w:eastAsiaTheme="minorEastAsia" w:hAnsi="Times New Roman" w:cs="Times New Roman"/>
        </w:rPr>
        <w:t xml:space="preserve">, </w:t>
      </w:r>
      <w:r w:rsidRPr="00FC693F">
        <w:rPr>
          <w:rFonts w:ascii="Times New Roman" w:eastAsiaTheme="minorEastAsia" w:hAnsi="Times New Roman" w:cs="Times New Roman"/>
          <w:i/>
        </w:rPr>
        <w:t>60</w:t>
      </w:r>
      <w:r w:rsidRPr="00FC693F">
        <w:rPr>
          <w:rFonts w:ascii="Times New Roman" w:eastAsiaTheme="minorEastAsia" w:hAnsi="Times New Roman" w:cs="Times New Roman"/>
        </w:rPr>
        <w:t>(2), 109</w:t>
      </w:r>
      <w:r w:rsidR="00DA496B" w:rsidRPr="00FC693F">
        <w:rPr>
          <w:rFonts w:ascii="Times New Roman" w:eastAsiaTheme="minorEastAsia" w:hAnsi="Times New Roman" w:cs="Times New Roman"/>
        </w:rPr>
        <w:t>-</w:t>
      </w:r>
      <w:r w:rsidRPr="00FC693F">
        <w:rPr>
          <w:rFonts w:ascii="Times New Roman" w:eastAsiaTheme="minorEastAsia" w:hAnsi="Times New Roman" w:cs="Times New Roman"/>
        </w:rPr>
        <w:t>116. doi:10.1093/</w:t>
      </w:r>
      <w:proofErr w:type="spellStart"/>
      <w:r w:rsidRPr="00FC693F">
        <w:rPr>
          <w:rFonts w:ascii="Times New Roman" w:eastAsiaTheme="minorEastAsia" w:hAnsi="Times New Roman" w:cs="Times New Roman"/>
        </w:rPr>
        <w:t>elt</w:t>
      </w:r>
      <w:proofErr w:type="spellEnd"/>
      <w:r w:rsidRPr="00FC693F">
        <w:rPr>
          <w:rFonts w:ascii="Times New Roman" w:eastAsiaTheme="minorEastAsia" w:hAnsi="Times New Roman" w:cs="Times New Roman"/>
        </w:rPr>
        <w:t>/cci097</w:t>
      </w:r>
    </w:p>
    <w:p w14:paraId="4F258971" w14:textId="77777777" w:rsidR="005E2F14" w:rsidRPr="00FC693F" w:rsidRDefault="005E2F14" w:rsidP="00FC693F">
      <w:pPr>
        <w:ind w:left="720" w:hanging="720"/>
        <w:contextualSpacing/>
        <w:rPr>
          <w:rFonts w:ascii="Times New Roman" w:eastAsiaTheme="minorEastAsia" w:hAnsi="Times New Roman" w:cs="Times New Roman"/>
        </w:rPr>
      </w:pPr>
    </w:p>
    <w:p w14:paraId="6E168A71" w14:textId="77777777" w:rsidR="005E2F14" w:rsidRPr="00FC693F" w:rsidRDefault="005E2F14" w:rsidP="00FC693F">
      <w:pPr>
        <w:ind w:left="720" w:hanging="720"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Vidaković, I., &amp; Barker, F. (2010). Use of words and multi-word units in skills for life writing examinations. </w:t>
      </w:r>
      <w:r w:rsidRPr="00FC693F">
        <w:rPr>
          <w:rFonts w:ascii="Times New Roman" w:hAnsi="Times New Roman" w:cs="Times New Roman"/>
          <w:i/>
        </w:rPr>
        <w:t>Cambridge ESOL Research Notes</w:t>
      </w:r>
      <w:r w:rsidRPr="00FC693F">
        <w:rPr>
          <w:rFonts w:ascii="Times New Roman" w:hAnsi="Times New Roman" w:cs="Times New Roman"/>
        </w:rPr>
        <w:t xml:space="preserve">, </w:t>
      </w:r>
      <w:r w:rsidRPr="00FC693F">
        <w:rPr>
          <w:rFonts w:ascii="Times New Roman" w:hAnsi="Times New Roman" w:cs="Times New Roman"/>
          <w:i/>
        </w:rPr>
        <w:t>41,</w:t>
      </w:r>
      <w:r w:rsidRPr="00FC693F">
        <w:rPr>
          <w:rFonts w:ascii="Times New Roman" w:hAnsi="Times New Roman" w:cs="Times New Roman"/>
        </w:rPr>
        <w:t xml:space="preserve"> 7-14.</w:t>
      </w:r>
    </w:p>
    <w:p w14:paraId="71C9FB72" w14:textId="77777777" w:rsidR="0016451C" w:rsidRPr="00FC693F" w:rsidRDefault="0016451C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6CC041EB" w14:textId="5BE365CB" w:rsidR="00B80271" w:rsidRPr="00FC693F" w:rsidRDefault="00B80271" w:rsidP="00FC693F">
      <w:pPr>
        <w:tabs>
          <w:tab w:val="left" w:pos="9360"/>
        </w:tabs>
        <w:ind w:left="720" w:hanging="720"/>
        <w:rPr>
          <w:rFonts w:ascii="Times New Roman" w:eastAsia="Times New Roman" w:hAnsi="Times New Roman" w:cs="Times New Roman"/>
        </w:rPr>
      </w:pPr>
      <w:r w:rsidRPr="00FC693F">
        <w:rPr>
          <w:rFonts w:ascii="Times New Roman" w:eastAsia="Times New Roman" w:hAnsi="Times New Roman" w:cs="Times New Roman"/>
        </w:rPr>
        <w:t xml:space="preserve">Wakefield, L. (2013). </w:t>
      </w:r>
      <w:r w:rsidRPr="00FC693F">
        <w:rPr>
          <w:rStyle w:val="Strong"/>
          <w:rFonts w:ascii="Times New Roman" w:hAnsi="Times New Roman" w:cs="Times New Roman"/>
          <w:b w:val="0"/>
        </w:rPr>
        <w:t>Development of an English-for-specific-academic-purposes course for music students.</w:t>
      </w:r>
      <w:r w:rsidRPr="00FC693F">
        <w:rPr>
          <w:rFonts w:ascii="Times New Roman" w:eastAsia="Times New Roman" w:hAnsi="Times New Roman" w:cs="Times New Roman"/>
        </w:rPr>
        <w:t xml:space="preserve">  </w:t>
      </w:r>
      <w:r w:rsidRPr="00FC693F">
        <w:rPr>
          <w:rFonts w:ascii="Times New Roman" w:eastAsia="Times New Roman" w:hAnsi="Times New Roman" w:cs="Times New Roman"/>
          <w:i/>
        </w:rPr>
        <w:t>Hong Kong Journal of Applied Linguistics, 14</w:t>
      </w:r>
      <w:r w:rsidRPr="00FC693F">
        <w:rPr>
          <w:rFonts w:ascii="Times New Roman" w:eastAsia="Times New Roman" w:hAnsi="Times New Roman" w:cs="Times New Roman"/>
        </w:rPr>
        <w:t>(2), 45-59.</w:t>
      </w:r>
    </w:p>
    <w:p w14:paraId="3DC4F2FD" w14:textId="47AAB05F" w:rsidR="0087575C" w:rsidRPr="00FC693F" w:rsidRDefault="0087575C" w:rsidP="00FC693F">
      <w:pPr>
        <w:tabs>
          <w:tab w:val="left" w:pos="9360"/>
        </w:tabs>
        <w:ind w:left="720" w:hanging="720"/>
        <w:rPr>
          <w:rFonts w:ascii="Times New Roman" w:eastAsia="Times New Roman" w:hAnsi="Times New Roman" w:cs="Times New Roman"/>
        </w:rPr>
      </w:pPr>
    </w:p>
    <w:p w14:paraId="12FE32CD" w14:textId="71404566" w:rsidR="0087575C" w:rsidRPr="00FC693F" w:rsidRDefault="0087575C" w:rsidP="00FC693F">
      <w:pPr>
        <w:tabs>
          <w:tab w:val="left" w:pos="0"/>
          <w:tab w:val="left" w:pos="9360"/>
        </w:tabs>
        <w:ind w:left="720" w:hanging="720"/>
        <w:contextualSpacing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Walqui, A., &amp; van Lier, L. (2010). </w:t>
      </w:r>
      <w:r w:rsidRPr="00FC693F">
        <w:rPr>
          <w:rFonts w:ascii="Times New Roman" w:hAnsi="Times New Roman" w:cs="Times New Roman"/>
          <w:i/>
        </w:rPr>
        <w:t>Scaffolding: The academic success of adolescent English language learners</w:t>
      </w:r>
      <w:r w:rsidRPr="00FC693F">
        <w:rPr>
          <w:rFonts w:ascii="Times New Roman" w:hAnsi="Times New Roman" w:cs="Times New Roman"/>
        </w:rPr>
        <w:t xml:space="preserve">. San Francisco, CA: WestEd. </w:t>
      </w:r>
    </w:p>
    <w:p w14:paraId="26ADB7CE" w14:textId="77777777" w:rsidR="00B80271" w:rsidRPr="00FC693F" w:rsidRDefault="00B80271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71710ECF" w14:textId="77777777" w:rsidR="00357E87" w:rsidRPr="00FC693F" w:rsidRDefault="00357E87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FC693F">
        <w:rPr>
          <w:rFonts w:ascii="Times New Roman" w:eastAsia="Times New Roman" w:hAnsi="Times New Roman" w:cs="Times New Roman"/>
        </w:rPr>
        <w:t xml:space="preserve">Weigle, S. C. (2002). </w:t>
      </w:r>
      <w:r w:rsidRPr="00FC693F">
        <w:rPr>
          <w:rFonts w:ascii="Times New Roman" w:eastAsia="Times New Roman" w:hAnsi="Times New Roman" w:cs="Times New Roman"/>
          <w:i/>
          <w:iCs/>
        </w:rPr>
        <w:t xml:space="preserve">Assessing </w:t>
      </w:r>
      <w:r w:rsidR="00DA496B" w:rsidRPr="00FC693F">
        <w:rPr>
          <w:rFonts w:ascii="Times New Roman" w:eastAsia="Times New Roman" w:hAnsi="Times New Roman" w:cs="Times New Roman"/>
          <w:i/>
          <w:iCs/>
        </w:rPr>
        <w:t>w</w:t>
      </w:r>
      <w:r w:rsidRPr="00FC693F">
        <w:rPr>
          <w:rFonts w:ascii="Times New Roman" w:eastAsia="Times New Roman" w:hAnsi="Times New Roman" w:cs="Times New Roman"/>
          <w:i/>
          <w:iCs/>
        </w:rPr>
        <w:t>riting</w:t>
      </w:r>
      <w:r w:rsidRPr="00FC693F">
        <w:rPr>
          <w:rFonts w:ascii="Times New Roman" w:eastAsia="Times New Roman" w:hAnsi="Times New Roman" w:cs="Times New Roman"/>
        </w:rPr>
        <w:t xml:space="preserve">. </w:t>
      </w:r>
      <w:r w:rsidR="00CB45F1" w:rsidRPr="00FC693F">
        <w:rPr>
          <w:rFonts w:ascii="Times New Roman" w:eastAsia="Times New Roman" w:hAnsi="Times New Roman" w:cs="Times New Roman"/>
        </w:rPr>
        <w:t xml:space="preserve">Cambridge, UK: </w:t>
      </w:r>
      <w:r w:rsidRPr="00FC693F">
        <w:rPr>
          <w:rFonts w:ascii="Times New Roman" w:eastAsia="Times New Roman" w:hAnsi="Times New Roman" w:cs="Times New Roman"/>
        </w:rPr>
        <w:t>Cambridge University Press.</w:t>
      </w:r>
    </w:p>
    <w:p w14:paraId="19520527" w14:textId="77777777" w:rsidR="0095246D" w:rsidRPr="00FC693F" w:rsidRDefault="0095246D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7A9C56A5" w14:textId="77777777" w:rsidR="0095246D" w:rsidRPr="00FC693F" w:rsidRDefault="0095246D" w:rsidP="00FC693F">
      <w:pPr>
        <w:ind w:left="720" w:hanging="720"/>
        <w:rPr>
          <w:rFonts w:ascii="Times New Roman" w:hAnsi="Times New Roman" w:cs="Times New Roman"/>
        </w:rPr>
      </w:pPr>
      <w:proofErr w:type="spellStart"/>
      <w:r w:rsidRPr="00FC693F">
        <w:rPr>
          <w:rFonts w:ascii="Times New Roman" w:hAnsi="Times New Roman" w:cs="Times New Roman"/>
        </w:rPr>
        <w:t>Whai</w:t>
      </w:r>
      <w:proofErr w:type="spellEnd"/>
      <w:r w:rsidRPr="00FC693F">
        <w:rPr>
          <w:rFonts w:ascii="Times New Roman" w:hAnsi="Times New Roman" w:cs="Times New Roman"/>
        </w:rPr>
        <w:t xml:space="preserve">, M. K. G., Wei, W. T., &amp; Man, C. K. (2013). Writing difficulties faced by </w:t>
      </w:r>
      <w:proofErr w:type="spellStart"/>
      <w:r w:rsidRPr="00FC693F">
        <w:rPr>
          <w:rFonts w:ascii="Times New Roman" w:hAnsi="Times New Roman" w:cs="Times New Roman"/>
        </w:rPr>
        <w:t>Politeknik</w:t>
      </w:r>
      <w:proofErr w:type="spellEnd"/>
      <w:r w:rsidRPr="00FC693F">
        <w:rPr>
          <w:rFonts w:ascii="Times New Roman" w:hAnsi="Times New Roman" w:cs="Times New Roman"/>
        </w:rPr>
        <w:t xml:space="preserve"> Kuching Sarawak Commerce diploma </w:t>
      </w:r>
      <w:proofErr w:type="spellStart"/>
      <w:r w:rsidRPr="00FC693F">
        <w:rPr>
          <w:rFonts w:ascii="Times New Roman" w:hAnsi="Times New Roman" w:cs="Times New Roman"/>
        </w:rPr>
        <w:t>sutdents</w:t>
      </w:r>
      <w:proofErr w:type="spellEnd"/>
      <w:r w:rsidRPr="00FC693F">
        <w:rPr>
          <w:rFonts w:ascii="Times New Roman" w:hAnsi="Times New Roman" w:cs="Times New Roman"/>
        </w:rPr>
        <w:t xml:space="preserve"> in doing their assignments. </w:t>
      </w:r>
      <w:r w:rsidRPr="00FC693F">
        <w:rPr>
          <w:rFonts w:ascii="Times New Roman" w:hAnsi="Times New Roman" w:cs="Times New Roman"/>
          <w:i/>
        </w:rPr>
        <w:t>The Asian Journal of English Language and Pedagogy</w:t>
      </w:r>
      <w:r w:rsidRPr="00FC693F">
        <w:rPr>
          <w:rFonts w:ascii="Times New Roman" w:hAnsi="Times New Roman" w:cs="Times New Roman"/>
        </w:rPr>
        <w:t xml:space="preserve">, </w:t>
      </w:r>
      <w:r w:rsidRPr="00FC693F">
        <w:rPr>
          <w:rFonts w:ascii="Times New Roman" w:hAnsi="Times New Roman" w:cs="Times New Roman"/>
          <w:i/>
        </w:rPr>
        <w:t>1</w:t>
      </w:r>
      <w:r w:rsidRPr="00FC693F">
        <w:rPr>
          <w:rFonts w:ascii="Times New Roman" w:hAnsi="Times New Roman" w:cs="Times New Roman"/>
        </w:rPr>
        <w:t>, 90-101.</w:t>
      </w:r>
    </w:p>
    <w:p w14:paraId="5AB501F5" w14:textId="7FFCC15B" w:rsidR="00357E87" w:rsidRPr="00FC693F" w:rsidRDefault="00357E87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1E92C642" w14:textId="6F2BBF49" w:rsidR="00466896" w:rsidRPr="00FC693F" w:rsidRDefault="00466896" w:rsidP="00FC693F">
      <w:pPr>
        <w:ind w:left="720" w:hanging="720"/>
        <w:contextualSpacing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lastRenderedPageBreak/>
        <w:t xml:space="preserve">Widodo, H. P., &amp; A. </w:t>
      </w:r>
      <w:proofErr w:type="spellStart"/>
      <w:r w:rsidRPr="00FC693F">
        <w:rPr>
          <w:rFonts w:ascii="Times New Roman" w:hAnsi="Times New Roman" w:cs="Times New Roman"/>
        </w:rPr>
        <w:t>Cirocki</w:t>
      </w:r>
      <w:proofErr w:type="spellEnd"/>
      <w:r w:rsidRPr="00FC693F">
        <w:rPr>
          <w:rFonts w:ascii="Times New Roman" w:hAnsi="Times New Roman" w:cs="Times New Roman"/>
        </w:rPr>
        <w:t xml:space="preserve">. (2013). Noticing as a scaffolding strategy for writing academic paragraphs. </w:t>
      </w:r>
      <w:r w:rsidRPr="00FC693F">
        <w:rPr>
          <w:rStyle w:val="Emphasis"/>
          <w:rFonts w:ascii="Times New Roman" w:hAnsi="Times New Roman" w:cs="Times New Roman"/>
        </w:rPr>
        <w:t>English Teaching Professional,</w:t>
      </w:r>
      <w:r w:rsidRPr="00FC693F">
        <w:rPr>
          <w:rFonts w:ascii="Times New Roman" w:hAnsi="Times New Roman" w:cs="Times New Roman"/>
        </w:rPr>
        <w:t xml:space="preserve"> </w:t>
      </w:r>
      <w:r w:rsidRPr="00FC693F">
        <w:rPr>
          <w:rFonts w:ascii="Times New Roman" w:hAnsi="Times New Roman" w:cs="Times New Roman"/>
          <w:i/>
        </w:rPr>
        <w:t>88</w:t>
      </w:r>
      <w:r w:rsidRPr="00FC693F">
        <w:rPr>
          <w:rFonts w:ascii="Times New Roman" w:hAnsi="Times New Roman" w:cs="Times New Roman"/>
        </w:rPr>
        <w:t>, 16-18.</w:t>
      </w:r>
    </w:p>
    <w:p w14:paraId="7C563C0B" w14:textId="77777777" w:rsidR="004E6289" w:rsidRPr="00FC693F" w:rsidRDefault="004E6289" w:rsidP="00FC693F">
      <w:pPr>
        <w:ind w:left="720" w:hanging="720"/>
        <w:contextualSpacing/>
        <w:rPr>
          <w:rFonts w:ascii="Times New Roman" w:hAnsi="Times New Roman" w:cs="Times New Roman"/>
        </w:rPr>
      </w:pPr>
    </w:p>
    <w:p w14:paraId="1D6580F8" w14:textId="134A5AD3" w:rsidR="004E6289" w:rsidRPr="00FC693F" w:rsidRDefault="004E6289" w:rsidP="00FC693F">
      <w:pPr>
        <w:ind w:left="720" w:hanging="720"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Wiltse, E. (2002). Correlates of college students’ use of instructors’ comments. </w:t>
      </w:r>
      <w:r w:rsidRPr="00FC693F">
        <w:rPr>
          <w:rFonts w:ascii="Times New Roman" w:hAnsi="Times New Roman" w:cs="Times New Roman"/>
          <w:i/>
          <w:iCs/>
        </w:rPr>
        <w:t>Journalism and</w:t>
      </w:r>
      <w:r w:rsidRPr="00FC693F">
        <w:rPr>
          <w:rFonts w:ascii="Times New Roman" w:hAnsi="Times New Roman" w:cs="Times New Roman"/>
        </w:rPr>
        <w:t xml:space="preserve"> </w:t>
      </w:r>
      <w:r w:rsidRPr="00FC693F">
        <w:rPr>
          <w:rFonts w:ascii="Times New Roman" w:hAnsi="Times New Roman" w:cs="Times New Roman"/>
          <w:i/>
          <w:iCs/>
        </w:rPr>
        <w:t>Mass Communication Educator, 57</w:t>
      </w:r>
      <w:r w:rsidRPr="00FC693F">
        <w:rPr>
          <w:rFonts w:ascii="Times New Roman" w:hAnsi="Times New Roman" w:cs="Times New Roman"/>
        </w:rPr>
        <w:t xml:space="preserve">(2), 126-138. Doi: </w:t>
      </w:r>
      <w:r w:rsidRPr="00FC693F">
        <w:rPr>
          <w:rStyle w:val="Hyperlink"/>
          <w:rFonts w:ascii="Times New Roman" w:hAnsi="Times New Roman" w:cs="Times New Roman"/>
        </w:rPr>
        <w:t>10.1177/107769580205700203</w:t>
      </w:r>
      <w:r w:rsidRPr="00FC693F">
        <w:rPr>
          <w:rFonts w:ascii="Times New Roman" w:hAnsi="Times New Roman" w:cs="Times New Roman"/>
        </w:rPr>
        <w:t xml:space="preserve"> </w:t>
      </w:r>
    </w:p>
    <w:p w14:paraId="268B08A0" w14:textId="77777777" w:rsidR="004E6289" w:rsidRPr="00FC693F" w:rsidRDefault="004E6289" w:rsidP="00FC693F">
      <w:pPr>
        <w:ind w:left="720" w:hanging="720"/>
        <w:rPr>
          <w:rFonts w:ascii="Times New Roman" w:hAnsi="Times New Roman" w:cs="Times New Roman"/>
        </w:rPr>
      </w:pPr>
    </w:p>
    <w:p w14:paraId="6D190452" w14:textId="77777777" w:rsidR="009273A3" w:rsidRPr="00FC693F" w:rsidRDefault="009273A3" w:rsidP="00FC693F">
      <w:pPr>
        <w:ind w:left="720" w:hanging="720"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Williams, J. (2005). </w:t>
      </w:r>
      <w:r w:rsidRPr="00FC693F">
        <w:rPr>
          <w:rFonts w:ascii="Times New Roman" w:hAnsi="Times New Roman" w:cs="Times New Roman"/>
          <w:i/>
        </w:rPr>
        <w:t>Learning English for academic purposes</w:t>
      </w:r>
      <w:r w:rsidRPr="00FC693F">
        <w:rPr>
          <w:rFonts w:ascii="Times New Roman" w:hAnsi="Times New Roman" w:cs="Times New Roman"/>
        </w:rPr>
        <w:t xml:space="preserve">. Québec, CA: Pearson Longman.  </w:t>
      </w:r>
    </w:p>
    <w:p w14:paraId="73C7A257" w14:textId="77777777" w:rsidR="00C40F54" w:rsidRPr="00FC693F" w:rsidRDefault="00C40F54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4CABDAD1" w14:textId="77777777" w:rsidR="00357E87" w:rsidRPr="00FC693F" w:rsidRDefault="00357E87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FC693F">
        <w:rPr>
          <w:rFonts w:ascii="Times New Roman" w:eastAsia="Times New Roman" w:hAnsi="Times New Roman" w:cs="Times New Roman"/>
        </w:rPr>
        <w:t xml:space="preserve">Winterowd, W. R. (1983). Prolegomenon to pedagogical stylistics. </w:t>
      </w:r>
      <w:r w:rsidRPr="00FC693F">
        <w:rPr>
          <w:rFonts w:ascii="Times New Roman" w:eastAsia="Times New Roman" w:hAnsi="Times New Roman" w:cs="Times New Roman"/>
          <w:i/>
          <w:iCs/>
        </w:rPr>
        <w:t>College Composition and Communication</w:t>
      </w:r>
      <w:r w:rsidRPr="00FC693F">
        <w:rPr>
          <w:rFonts w:ascii="Times New Roman" w:eastAsia="Times New Roman" w:hAnsi="Times New Roman" w:cs="Times New Roman"/>
        </w:rPr>
        <w:t xml:space="preserve">, </w:t>
      </w:r>
      <w:r w:rsidRPr="00FC693F">
        <w:rPr>
          <w:rFonts w:ascii="Times New Roman" w:eastAsia="Times New Roman" w:hAnsi="Times New Roman" w:cs="Times New Roman"/>
          <w:i/>
          <w:iCs/>
        </w:rPr>
        <w:t>34</w:t>
      </w:r>
      <w:r w:rsidRPr="00FC693F">
        <w:rPr>
          <w:rFonts w:ascii="Times New Roman" w:eastAsia="Times New Roman" w:hAnsi="Times New Roman" w:cs="Times New Roman"/>
        </w:rPr>
        <w:t>(1), 80</w:t>
      </w:r>
      <w:r w:rsidR="00DA496B" w:rsidRPr="00FC693F">
        <w:rPr>
          <w:rFonts w:ascii="Times New Roman" w:eastAsia="Times New Roman" w:hAnsi="Times New Roman" w:cs="Times New Roman"/>
        </w:rPr>
        <w:t>-</w:t>
      </w:r>
      <w:r w:rsidRPr="00FC693F">
        <w:rPr>
          <w:rFonts w:ascii="Times New Roman" w:eastAsia="Times New Roman" w:hAnsi="Times New Roman" w:cs="Times New Roman"/>
        </w:rPr>
        <w:t>90.</w:t>
      </w:r>
    </w:p>
    <w:p w14:paraId="77F65D76" w14:textId="679FB3AA" w:rsidR="00A3018F" w:rsidRPr="00FC693F" w:rsidRDefault="00A3018F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7A25C327" w14:textId="6D374748" w:rsidR="0038405D" w:rsidRPr="00FC693F" w:rsidRDefault="0038405D" w:rsidP="00FC693F">
      <w:pPr>
        <w:ind w:left="720" w:hanging="720"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Woodrow, L. (2011). College English writing affect: Self-efficacy and anxiety. </w:t>
      </w:r>
      <w:r w:rsidRPr="00FC693F">
        <w:rPr>
          <w:rFonts w:ascii="Times New Roman" w:hAnsi="Times New Roman" w:cs="Times New Roman"/>
          <w:i/>
          <w:iCs/>
        </w:rPr>
        <w:t>System, 39</w:t>
      </w:r>
      <w:r w:rsidRPr="00FC693F">
        <w:rPr>
          <w:rFonts w:ascii="Times New Roman" w:hAnsi="Times New Roman" w:cs="Times New Roman"/>
        </w:rPr>
        <w:t xml:space="preserve">, 510-522. Doi: </w:t>
      </w:r>
      <w:hyperlink r:id="rId27" w:history="1">
        <w:r w:rsidRPr="00FC693F">
          <w:rPr>
            <w:rStyle w:val="Hyperlink"/>
            <w:rFonts w:ascii="Times New Roman" w:eastAsia="Times New Roman" w:hAnsi="Times New Roman" w:cs="Times New Roman"/>
          </w:rPr>
          <w:t>10.1016/j.system.2011.10.017</w:t>
        </w:r>
      </w:hyperlink>
      <w:r w:rsidRPr="00FC693F">
        <w:rPr>
          <w:rFonts w:ascii="Times New Roman" w:hAnsi="Times New Roman" w:cs="Times New Roman"/>
          <w:u w:val="single"/>
        </w:rPr>
        <w:t xml:space="preserve">  </w:t>
      </w:r>
    </w:p>
    <w:p w14:paraId="74BC62C3" w14:textId="77777777" w:rsidR="0038405D" w:rsidRPr="00FC693F" w:rsidRDefault="0038405D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416C7A64" w14:textId="77777777" w:rsidR="00893CCD" w:rsidRPr="00FC693F" w:rsidRDefault="00893CCD" w:rsidP="00FC693F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/>
          <w:bCs/>
        </w:rPr>
      </w:pPr>
      <w:r w:rsidRPr="00FC693F">
        <w:rPr>
          <w:rFonts w:ascii="Times New Roman" w:hAnsi="Times New Roman" w:cs="Times New Roman"/>
          <w:bCs/>
          <w:color w:val="000000"/>
        </w:rPr>
        <w:t xml:space="preserve">Wyatt, M. (2014). Reflections on supervising an in-service English language teacher’s undergraduate dissertation in Oman (on developing writing skills). </w:t>
      </w:r>
      <w:r w:rsidRPr="00FC693F">
        <w:rPr>
          <w:rFonts w:ascii="Times New Roman" w:hAnsi="Times New Roman" w:cs="Times New Roman"/>
          <w:bCs/>
          <w:i/>
        </w:rPr>
        <w:t>International Journal of Language Studies, 8</w:t>
      </w:r>
      <w:r w:rsidRPr="00FC693F">
        <w:rPr>
          <w:rFonts w:ascii="Times New Roman" w:hAnsi="Times New Roman" w:cs="Times New Roman"/>
          <w:bCs/>
        </w:rPr>
        <w:t>(3), 1-26.</w:t>
      </w:r>
    </w:p>
    <w:p w14:paraId="79A03859" w14:textId="43B88D06" w:rsidR="00893CCD" w:rsidRPr="00FC693F" w:rsidRDefault="00893CCD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1A06FA5F" w14:textId="05288BA5" w:rsidR="00F02A09" w:rsidRPr="00FC693F" w:rsidRDefault="00F02A09" w:rsidP="00FC693F">
      <w:pPr>
        <w:pStyle w:val="ListParagraph"/>
        <w:spacing w:after="200"/>
        <w:ind w:hanging="720"/>
        <w:rPr>
          <w:sz w:val="24"/>
          <w:szCs w:val="24"/>
        </w:rPr>
      </w:pPr>
      <w:r w:rsidRPr="00FC693F">
        <w:rPr>
          <w:sz w:val="24"/>
          <w:szCs w:val="24"/>
        </w:rPr>
        <w:t xml:space="preserve">Wynne, C., Guo, Y., &amp; Wang, S. (2014). Writing anxiety groups: A creative approach for graduate students. </w:t>
      </w:r>
      <w:r w:rsidRPr="00FC693F">
        <w:rPr>
          <w:i/>
          <w:iCs/>
          <w:sz w:val="24"/>
          <w:szCs w:val="24"/>
        </w:rPr>
        <w:t>Journal of Creativity in Mental Health,</w:t>
      </w:r>
      <w:r w:rsidRPr="00FC693F">
        <w:rPr>
          <w:sz w:val="24"/>
          <w:szCs w:val="24"/>
        </w:rPr>
        <w:t xml:space="preserve"> </w:t>
      </w:r>
      <w:r w:rsidRPr="00FC693F">
        <w:rPr>
          <w:i/>
          <w:iCs/>
          <w:sz w:val="24"/>
          <w:szCs w:val="24"/>
        </w:rPr>
        <w:t>9</w:t>
      </w:r>
      <w:r w:rsidRPr="00FC693F">
        <w:rPr>
          <w:sz w:val="24"/>
          <w:szCs w:val="24"/>
        </w:rPr>
        <w:t xml:space="preserve">, 366-379. Doi: </w:t>
      </w:r>
      <w:hyperlink r:id="rId28" w:history="1">
        <w:r w:rsidRPr="00FC693F">
          <w:rPr>
            <w:rStyle w:val="Hyperlink"/>
            <w:sz w:val="24"/>
            <w:szCs w:val="24"/>
          </w:rPr>
          <w:t>10.1080/15401383.2014.902343</w:t>
        </w:r>
      </w:hyperlink>
      <w:r w:rsidRPr="00FC693F">
        <w:rPr>
          <w:sz w:val="24"/>
          <w:szCs w:val="24"/>
        </w:rPr>
        <w:t xml:space="preserve"> </w:t>
      </w:r>
    </w:p>
    <w:p w14:paraId="0BA0AAB1" w14:textId="5FF11C3C" w:rsidR="002C6569" w:rsidRPr="00FC693F" w:rsidRDefault="002C6569" w:rsidP="00FC693F">
      <w:pPr>
        <w:ind w:left="720" w:hanging="720"/>
        <w:contextualSpacing/>
        <w:rPr>
          <w:rFonts w:ascii="Times New Roman" w:hAnsi="Times New Roman" w:cs="Times New Roman"/>
          <w:lang w:val="en-SG"/>
        </w:rPr>
      </w:pPr>
      <w:r w:rsidRPr="00FC693F">
        <w:rPr>
          <w:rFonts w:ascii="Times New Roman" w:hAnsi="Times New Roman" w:cs="Times New Roman"/>
          <w:lang w:val="en-SG"/>
        </w:rPr>
        <w:t xml:space="preserve">Xie, Q. (2017). Diagnosing university students’ academic writing in English: Is cognitive diagnostic modelling the way forward? </w:t>
      </w:r>
      <w:r w:rsidRPr="00FC693F">
        <w:rPr>
          <w:rFonts w:ascii="Times New Roman" w:hAnsi="Times New Roman" w:cs="Times New Roman"/>
          <w:i/>
          <w:lang w:val="en-SG"/>
        </w:rPr>
        <w:t>Educational Psychology, 37</w:t>
      </w:r>
      <w:r w:rsidRPr="00FC693F">
        <w:rPr>
          <w:rFonts w:ascii="Times New Roman" w:hAnsi="Times New Roman" w:cs="Times New Roman"/>
          <w:lang w:val="en-SG"/>
        </w:rPr>
        <w:t xml:space="preserve">(1), 26-47. Retrieved from </w:t>
      </w:r>
      <w:hyperlink r:id="rId29" w:history="1">
        <w:r w:rsidRPr="00FC693F">
          <w:rPr>
            <w:rStyle w:val="Hyperlink"/>
            <w:rFonts w:ascii="Times New Roman" w:hAnsi="Times New Roman" w:cs="Times New Roman"/>
            <w:lang w:val="en-SG"/>
          </w:rPr>
          <w:t>http://www.tandfonline.com/doi/full/10.1080/01443410.2016.1202900</w:t>
        </w:r>
      </w:hyperlink>
    </w:p>
    <w:p w14:paraId="2B61D3EF" w14:textId="77777777" w:rsidR="002C6569" w:rsidRPr="00FC693F" w:rsidRDefault="002C6569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77F07995" w14:textId="77777777" w:rsidR="00F44A8C" w:rsidRPr="00FC693F" w:rsidRDefault="00F44A8C" w:rsidP="00FC693F">
      <w:pPr>
        <w:adjustRightInd w:val="0"/>
        <w:snapToGrid w:val="0"/>
        <w:ind w:left="720" w:hanging="720"/>
        <w:rPr>
          <w:rFonts w:ascii="Times New Roman" w:eastAsia="Songti SC" w:hAnsi="Times New Roman" w:cs="Times New Roman"/>
        </w:rPr>
      </w:pPr>
      <w:r w:rsidRPr="00FC693F">
        <w:rPr>
          <w:rFonts w:ascii="Times New Roman" w:eastAsia="Songti SC" w:hAnsi="Times New Roman" w:cs="Times New Roman"/>
        </w:rPr>
        <w:t xml:space="preserve">Xu, F. (2012). </w:t>
      </w:r>
      <w:proofErr w:type="spellStart"/>
      <w:r w:rsidRPr="00FC693F">
        <w:rPr>
          <w:rFonts w:ascii="Times New Roman" w:eastAsia="Songti SC" w:hAnsi="Times New Roman" w:cs="Times New Roman"/>
        </w:rPr>
        <w:t>Xuexizhe</w:t>
      </w:r>
      <w:proofErr w:type="spellEnd"/>
      <w:r w:rsidRPr="00FC693F">
        <w:rPr>
          <w:rFonts w:ascii="Times New Roman" w:eastAsia="Songti SC" w:hAnsi="Times New Roman" w:cs="Times New Roman"/>
        </w:rPr>
        <w:t xml:space="preserve"> </w:t>
      </w:r>
      <w:proofErr w:type="spellStart"/>
      <w:r w:rsidRPr="00FC693F">
        <w:rPr>
          <w:rFonts w:ascii="Times New Roman" w:eastAsia="Songti SC" w:hAnsi="Times New Roman" w:cs="Times New Roman"/>
        </w:rPr>
        <w:t>yingyu</w:t>
      </w:r>
      <w:proofErr w:type="spellEnd"/>
      <w:r w:rsidRPr="00FC693F">
        <w:rPr>
          <w:rFonts w:ascii="Times New Roman" w:eastAsia="Songti SC" w:hAnsi="Times New Roman" w:cs="Times New Roman"/>
        </w:rPr>
        <w:t xml:space="preserve"> </w:t>
      </w:r>
      <w:proofErr w:type="spellStart"/>
      <w:r w:rsidRPr="00FC693F">
        <w:rPr>
          <w:rFonts w:ascii="Times New Roman" w:eastAsia="Songti SC" w:hAnsi="Times New Roman" w:cs="Times New Roman"/>
        </w:rPr>
        <w:t>xueshuxiezuo</w:t>
      </w:r>
      <w:proofErr w:type="spellEnd"/>
      <w:r w:rsidRPr="00FC693F">
        <w:rPr>
          <w:rFonts w:ascii="Times New Roman" w:eastAsia="Songti SC" w:hAnsi="Times New Roman" w:cs="Times New Roman"/>
        </w:rPr>
        <w:t xml:space="preserve"> </w:t>
      </w:r>
      <w:proofErr w:type="spellStart"/>
      <w:r w:rsidRPr="00FC693F">
        <w:rPr>
          <w:rFonts w:ascii="Times New Roman" w:eastAsia="Songti SC" w:hAnsi="Times New Roman" w:cs="Times New Roman"/>
        </w:rPr>
        <w:t>geshi</w:t>
      </w:r>
      <w:proofErr w:type="spellEnd"/>
      <w:r w:rsidRPr="00FC693F">
        <w:rPr>
          <w:rFonts w:ascii="Times New Roman" w:eastAsia="Songti SC" w:hAnsi="Times New Roman" w:cs="Times New Roman"/>
        </w:rPr>
        <w:t xml:space="preserve"> </w:t>
      </w:r>
      <w:proofErr w:type="spellStart"/>
      <w:r w:rsidRPr="00FC693F">
        <w:rPr>
          <w:rFonts w:ascii="Times New Roman" w:eastAsia="Songti SC" w:hAnsi="Times New Roman" w:cs="Times New Roman"/>
        </w:rPr>
        <w:t>guifan</w:t>
      </w:r>
      <w:proofErr w:type="spellEnd"/>
      <w:r w:rsidRPr="00FC693F">
        <w:rPr>
          <w:rFonts w:ascii="Times New Roman" w:eastAsia="Songti SC" w:hAnsi="Times New Roman" w:cs="Times New Roman"/>
        </w:rPr>
        <w:t xml:space="preserve"> de </w:t>
      </w:r>
      <w:proofErr w:type="spellStart"/>
      <w:r w:rsidRPr="00FC693F">
        <w:rPr>
          <w:rFonts w:ascii="Times New Roman" w:eastAsia="Songti SC" w:hAnsi="Times New Roman" w:cs="Times New Roman"/>
        </w:rPr>
        <w:t>renzhi</w:t>
      </w:r>
      <w:proofErr w:type="spellEnd"/>
      <w:r w:rsidRPr="00FC693F">
        <w:rPr>
          <w:rFonts w:ascii="Times New Roman" w:eastAsia="Songti SC" w:hAnsi="Times New Roman" w:cs="Times New Roman"/>
        </w:rPr>
        <w:t xml:space="preserve"> </w:t>
      </w:r>
      <w:proofErr w:type="spellStart"/>
      <w:r w:rsidRPr="00FC693F">
        <w:rPr>
          <w:rFonts w:ascii="Times New Roman" w:eastAsia="Songti SC" w:hAnsi="Times New Roman" w:cs="Times New Roman"/>
        </w:rPr>
        <w:t>diaocha</w:t>
      </w:r>
      <w:proofErr w:type="spellEnd"/>
      <w:r w:rsidRPr="00FC693F">
        <w:rPr>
          <w:rFonts w:ascii="Times New Roman" w:eastAsia="Songti SC" w:hAnsi="Times New Roman" w:cs="Times New Roman"/>
        </w:rPr>
        <w:t xml:space="preserve"> </w:t>
      </w:r>
      <w:proofErr w:type="spellStart"/>
      <w:r w:rsidRPr="00FC693F">
        <w:rPr>
          <w:rFonts w:ascii="Times New Roman" w:eastAsia="Songti SC" w:hAnsi="Times New Roman" w:cs="Times New Roman"/>
        </w:rPr>
        <w:t>baogao</w:t>
      </w:r>
      <w:proofErr w:type="spellEnd"/>
      <w:r w:rsidRPr="00FC693F">
        <w:rPr>
          <w:rFonts w:ascii="Times New Roman" w:eastAsia="Songti SC" w:hAnsi="Times New Roman" w:cs="Times New Roman"/>
        </w:rPr>
        <w:t xml:space="preserve"> [An investigation into learner perceptions of English academic writing formats]. </w:t>
      </w:r>
      <w:r w:rsidRPr="00FC693F">
        <w:rPr>
          <w:rFonts w:ascii="Times New Roman" w:eastAsia="Songti SC" w:hAnsi="Times New Roman" w:cs="Times New Roman"/>
          <w:i/>
        </w:rPr>
        <w:t>Foreign Language Education, 34</w:t>
      </w:r>
      <w:r w:rsidRPr="00FC693F">
        <w:rPr>
          <w:rFonts w:ascii="Times New Roman" w:eastAsia="Songti SC" w:hAnsi="Times New Roman" w:cs="Times New Roman"/>
        </w:rPr>
        <w:t>(2), 56-60.</w:t>
      </w:r>
    </w:p>
    <w:p w14:paraId="4E824DD3" w14:textId="77777777" w:rsidR="00F44A8C" w:rsidRPr="00FC693F" w:rsidRDefault="00F44A8C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129EAF5D" w14:textId="77777777" w:rsidR="0064309F" w:rsidRPr="00FC693F" w:rsidRDefault="0064309F" w:rsidP="00FC693F">
      <w:pPr>
        <w:ind w:left="720" w:hanging="720"/>
        <w:contextualSpacing/>
        <w:rPr>
          <w:rFonts w:ascii="Times New Roman" w:eastAsia="Times New Roman" w:hAnsi="Times New Roman" w:cs="Times New Roman"/>
        </w:rPr>
      </w:pPr>
      <w:r w:rsidRPr="00FC693F">
        <w:rPr>
          <w:rFonts w:ascii="Times New Roman" w:eastAsia="Times New Roman" w:hAnsi="Times New Roman" w:cs="Times New Roman"/>
        </w:rPr>
        <w:t xml:space="preserve">Yamada, K. (2003). What prevents ESL/EFL writers from avoiding </w:t>
      </w:r>
      <w:proofErr w:type="gramStart"/>
      <w:r w:rsidRPr="00FC693F">
        <w:rPr>
          <w:rFonts w:ascii="Times New Roman" w:eastAsia="Times New Roman" w:hAnsi="Times New Roman" w:cs="Times New Roman"/>
        </w:rPr>
        <w:t>plagiarism?:</w:t>
      </w:r>
      <w:proofErr w:type="gramEnd"/>
      <w:r w:rsidRPr="00FC693F">
        <w:rPr>
          <w:rFonts w:ascii="Times New Roman" w:eastAsia="Times New Roman" w:hAnsi="Times New Roman" w:cs="Times New Roman"/>
        </w:rPr>
        <w:t xml:space="preserve"> Analyses of 10 North-American college websites. </w:t>
      </w:r>
      <w:r w:rsidRPr="00FC693F">
        <w:rPr>
          <w:rFonts w:ascii="Times New Roman" w:eastAsia="Times New Roman" w:hAnsi="Times New Roman" w:cs="Times New Roman"/>
          <w:i/>
          <w:iCs/>
        </w:rPr>
        <w:t>System</w:t>
      </w:r>
      <w:r w:rsidRPr="00FC693F">
        <w:rPr>
          <w:rFonts w:ascii="Times New Roman" w:eastAsia="Times New Roman" w:hAnsi="Times New Roman" w:cs="Times New Roman"/>
        </w:rPr>
        <w:t xml:space="preserve">, </w:t>
      </w:r>
      <w:r w:rsidRPr="00FC693F">
        <w:rPr>
          <w:rFonts w:ascii="Times New Roman" w:eastAsia="Times New Roman" w:hAnsi="Times New Roman" w:cs="Times New Roman"/>
          <w:i/>
          <w:iCs/>
        </w:rPr>
        <w:t>31</w:t>
      </w:r>
      <w:r w:rsidR="00DA496B" w:rsidRPr="00FC693F">
        <w:rPr>
          <w:rFonts w:ascii="Times New Roman" w:eastAsia="Times New Roman" w:hAnsi="Times New Roman" w:cs="Times New Roman"/>
        </w:rPr>
        <w:t>(2), 247-</w:t>
      </w:r>
      <w:r w:rsidRPr="00FC693F">
        <w:rPr>
          <w:rFonts w:ascii="Times New Roman" w:eastAsia="Times New Roman" w:hAnsi="Times New Roman" w:cs="Times New Roman"/>
        </w:rPr>
        <w:t>258. doi:10.1016/S0346-251X(03)00023-X</w:t>
      </w:r>
    </w:p>
    <w:p w14:paraId="3052B6AA" w14:textId="4613C607" w:rsidR="000A34FF" w:rsidRPr="00FC693F" w:rsidRDefault="000A34FF" w:rsidP="00FC693F">
      <w:pPr>
        <w:pStyle w:val="NormalWeb"/>
        <w:ind w:left="720" w:hanging="720"/>
        <w:rPr>
          <w:color w:val="000000"/>
        </w:rPr>
      </w:pPr>
      <w:r w:rsidRPr="00FC693F">
        <w:rPr>
          <w:color w:val="000000"/>
        </w:rPr>
        <w:t xml:space="preserve">Yang, L., &amp; Shi, L. (2003). Exploring six MBA students’ summary writing by introspection. </w:t>
      </w:r>
      <w:r w:rsidRPr="00FC693F">
        <w:rPr>
          <w:i/>
          <w:color w:val="000000"/>
        </w:rPr>
        <w:t>Journal of English for Academic Purposes</w:t>
      </w:r>
      <w:r w:rsidRPr="00FC693F">
        <w:rPr>
          <w:color w:val="000000"/>
        </w:rPr>
        <w:t>, 165-192.</w:t>
      </w:r>
    </w:p>
    <w:p w14:paraId="068A2A63" w14:textId="227A5D70" w:rsidR="00C63F28" w:rsidRPr="00FC693F" w:rsidRDefault="00C63F28" w:rsidP="00FC693F">
      <w:pPr>
        <w:ind w:left="720" w:hanging="720"/>
        <w:contextualSpacing/>
        <w:rPr>
          <w:rFonts w:ascii="Times New Roman" w:eastAsia="Songti SC" w:hAnsi="Times New Roman" w:cs="Times New Roman"/>
        </w:rPr>
      </w:pPr>
      <w:r w:rsidRPr="00FC693F">
        <w:rPr>
          <w:rFonts w:ascii="Times New Roman" w:eastAsia="Songti SC" w:hAnsi="Times New Roman" w:cs="Times New Roman"/>
        </w:rPr>
        <w:t xml:space="preserve">Yang, L., &amp; Wang, X. (2012). </w:t>
      </w:r>
      <w:proofErr w:type="spellStart"/>
      <w:r w:rsidRPr="00FC693F">
        <w:rPr>
          <w:rFonts w:ascii="Times New Roman" w:eastAsia="Songti SC" w:hAnsi="Times New Roman" w:cs="Times New Roman"/>
        </w:rPr>
        <w:t>Lunwen</w:t>
      </w:r>
      <w:proofErr w:type="spellEnd"/>
      <w:r w:rsidRPr="00FC693F">
        <w:rPr>
          <w:rFonts w:ascii="Times New Roman" w:eastAsia="Songti SC" w:hAnsi="Times New Roman" w:cs="Times New Roman"/>
        </w:rPr>
        <w:t xml:space="preserve"> </w:t>
      </w:r>
      <w:proofErr w:type="spellStart"/>
      <w:r w:rsidRPr="00FC693F">
        <w:rPr>
          <w:rFonts w:ascii="Times New Roman" w:eastAsia="Songti SC" w:hAnsi="Times New Roman" w:cs="Times New Roman"/>
        </w:rPr>
        <w:t>ti’an</w:t>
      </w:r>
      <w:proofErr w:type="spellEnd"/>
      <w:r w:rsidRPr="00FC693F">
        <w:rPr>
          <w:rFonts w:ascii="Times New Roman" w:eastAsia="Songti SC" w:hAnsi="Times New Roman" w:cs="Times New Roman"/>
        </w:rPr>
        <w:t xml:space="preserve"> </w:t>
      </w:r>
      <w:proofErr w:type="spellStart"/>
      <w:r w:rsidRPr="00FC693F">
        <w:rPr>
          <w:rFonts w:ascii="Times New Roman" w:eastAsia="Songti SC" w:hAnsi="Times New Roman" w:cs="Times New Roman"/>
        </w:rPr>
        <w:t>xiezuo</w:t>
      </w:r>
      <w:proofErr w:type="spellEnd"/>
      <w:r w:rsidRPr="00FC693F">
        <w:rPr>
          <w:rFonts w:ascii="Times New Roman" w:eastAsia="Songti SC" w:hAnsi="Times New Roman" w:cs="Times New Roman"/>
        </w:rPr>
        <w:t xml:space="preserve"> </w:t>
      </w:r>
      <w:proofErr w:type="spellStart"/>
      <w:r w:rsidRPr="00FC693F">
        <w:rPr>
          <w:rFonts w:ascii="Times New Roman" w:eastAsia="Songti SC" w:hAnsi="Times New Roman" w:cs="Times New Roman"/>
        </w:rPr>
        <w:t>wenti</w:t>
      </w:r>
      <w:proofErr w:type="spellEnd"/>
      <w:r w:rsidRPr="00FC693F">
        <w:rPr>
          <w:rFonts w:ascii="Times New Roman" w:eastAsia="Songti SC" w:hAnsi="Times New Roman" w:cs="Times New Roman"/>
        </w:rPr>
        <w:t xml:space="preserve"> </w:t>
      </w:r>
      <w:proofErr w:type="spellStart"/>
      <w:r w:rsidRPr="00FC693F">
        <w:rPr>
          <w:rFonts w:ascii="Times New Roman" w:eastAsia="Songti SC" w:hAnsi="Times New Roman" w:cs="Times New Roman"/>
        </w:rPr>
        <w:t>yu</w:t>
      </w:r>
      <w:proofErr w:type="spellEnd"/>
      <w:r w:rsidRPr="00FC693F">
        <w:rPr>
          <w:rFonts w:ascii="Times New Roman" w:eastAsia="Songti SC" w:hAnsi="Times New Roman" w:cs="Times New Roman"/>
        </w:rPr>
        <w:t xml:space="preserve"> </w:t>
      </w:r>
      <w:proofErr w:type="spellStart"/>
      <w:r w:rsidRPr="00FC693F">
        <w:rPr>
          <w:rFonts w:ascii="Times New Roman" w:eastAsia="Songti SC" w:hAnsi="Times New Roman" w:cs="Times New Roman"/>
        </w:rPr>
        <w:t>yingdui</w:t>
      </w:r>
      <w:proofErr w:type="spellEnd"/>
      <w:r w:rsidRPr="00FC693F">
        <w:rPr>
          <w:rFonts w:ascii="Times New Roman" w:eastAsia="Songti SC" w:hAnsi="Times New Roman" w:cs="Times New Roman"/>
        </w:rPr>
        <w:t xml:space="preserve"> </w:t>
      </w:r>
      <w:proofErr w:type="spellStart"/>
      <w:r w:rsidRPr="00FC693F">
        <w:rPr>
          <w:rFonts w:ascii="Times New Roman" w:eastAsia="Songti SC" w:hAnsi="Times New Roman" w:cs="Times New Roman"/>
        </w:rPr>
        <w:t>celüe</w:t>
      </w:r>
      <w:proofErr w:type="spellEnd"/>
      <w:r w:rsidRPr="00FC693F">
        <w:rPr>
          <w:rFonts w:ascii="Times New Roman" w:eastAsia="Songti SC" w:hAnsi="Times New Roman" w:cs="Times New Roman"/>
        </w:rPr>
        <w:t>—</w:t>
      </w:r>
      <w:proofErr w:type="spellStart"/>
      <w:r w:rsidRPr="00FC693F">
        <w:rPr>
          <w:rFonts w:ascii="Times New Roman" w:eastAsia="Songti SC" w:hAnsi="Times New Roman" w:cs="Times New Roman"/>
        </w:rPr>
        <w:t>sanming</w:t>
      </w:r>
      <w:proofErr w:type="spellEnd"/>
      <w:r w:rsidRPr="00FC693F">
        <w:rPr>
          <w:rFonts w:ascii="Times New Roman" w:eastAsia="Songti SC" w:hAnsi="Times New Roman" w:cs="Times New Roman"/>
        </w:rPr>
        <w:t xml:space="preserve"> </w:t>
      </w:r>
      <w:proofErr w:type="spellStart"/>
      <w:r w:rsidRPr="00FC693F">
        <w:rPr>
          <w:rFonts w:ascii="Times New Roman" w:eastAsia="Songti SC" w:hAnsi="Times New Roman" w:cs="Times New Roman"/>
        </w:rPr>
        <w:t>shuoshi</w:t>
      </w:r>
      <w:proofErr w:type="spellEnd"/>
      <w:r w:rsidRPr="00FC693F">
        <w:rPr>
          <w:rFonts w:ascii="Times New Roman" w:eastAsia="Songti SC" w:hAnsi="Times New Roman" w:cs="Times New Roman"/>
        </w:rPr>
        <w:t xml:space="preserve"> </w:t>
      </w:r>
      <w:proofErr w:type="spellStart"/>
      <w:r w:rsidRPr="00FC693F">
        <w:rPr>
          <w:rFonts w:ascii="Times New Roman" w:eastAsia="Songti SC" w:hAnsi="Times New Roman" w:cs="Times New Roman"/>
        </w:rPr>
        <w:t>yanjiusheng</w:t>
      </w:r>
      <w:proofErr w:type="spellEnd"/>
      <w:r w:rsidRPr="00FC693F">
        <w:rPr>
          <w:rFonts w:ascii="Times New Roman" w:eastAsia="Songti SC" w:hAnsi="Times New Roman" w:cs="Times New Roman"/>
        </w:rPr>
        <w:t xml:space="preserve"> de </w:t>
      </w:r>
      <w:proofErr w:type="spellStart"/>
      <w:r w:rsidRPr="00FC693F">
        <w:rPr>
          <w:rFonts w:ascii="Times New Roman" w:eastAsia="Songti SC" w:hAnsi="Times New Roman" w:cs="Times New Roman"/>
        </w:rPr>
        <w:t>ge’an</w:t>
      </w:r>
      <w:proofErr w:type="spellEnd"/>
      <w:r w:rsidRPr="00FC693F">
        <w:rPr>
          <w:rFonts w:ascii="Times New Roman" w:eastAsia="Songti SC" w:hAnsi="Times New Roman" w:cs="Times New Roman"/>
        </w:rPr>
        <w:t xml:space="preserve"> </w:t>
      </w:r>
      <w:proofErr w:type="spellStart"/>
      <w:r w:rsidRPr="00FC693F">
        <w:rPr>
          <w:rFonts w:ascii="Times New Roman" w:eastAsia="Songti SC" w:hAnsi="Times New Roman" w:cs="Times New Roman"/>
        </w:rPr>
        <w:t>yanjiu</w:t>
      </w:r>
      <w:proofErr w:type="spellEnd"/>
      <w:r w:rsidRPr="00FC693F">
        <w:rPr>
          <w:rFonts w:ascii="Times New Roman" w:eastAsia="Songti SC" w:hAnsi="Times New Roman" w:cs="Times New Roman"/>
        </w:rPr>
        <w:t xml:space="preserve"> [Problems and strategies in learning to write a thesis proposal: A case study of three M.A. students]. </w:t>
      </w:r>
      <w:r w:rsidRPr="00FC693F">
        <w:rPr>
          <w:rFonts w:ascii="Times New Roman" w:eastAsia="Songti SC" w:hAnsi="Times New Roman" w:cs="Times New Roman"/>
          <w:i/>
        </w:rPr>
        <w:t>Foreign Languages and Their Teaching, 29</w:t>
      </w:r>
      <w:r w:rsidRPr="00FC693F">
        <w:rPr>
          <w:rFonts w:ascii="Times New Roman" w:eastAsia="Songti SC" w:hAnsi="Times New Roman" w:cs="Times New Roman"/>
        </w:rPr>
        <w:t>(4), 48-52.</w:t>
      </w:r>
    </w:p>
    <w:p w14:paraId="4B5F4D5D" w14:textId="4FE5842C" w:rsidR="00C63F28" w:rsidRPr="00FC693F" w:rsidRDefault="00C63F28" w:rsidP="00FC693F">
      <w:pPr>
        <w:ind w:left="720" w:hanging="720"/>
        <w:contextualSpacing/>
        <w:rPr>
          <w:rFonts w:ascii="Times New Roman" w:hAnsi="Times New Roman" w:cs="Times New Roman"/>
          <w:color w:val="C0504D" w:themeColor="accent2"/>
        </w:rPr>
      </w:pPr>
    </w:p>
    <w:p w14:paraId="63C957A4" w14:textId="7BCD5290" w:rsidR="00350C05" w:rsidRPr="00FC693F" w:rsidRDefault="00350C05" w:rsidP="00FC693F">
      <w:pPr>
        <w:ind w:left="720" w:hanging="720"/>
        <w:contextualSpacing/>
        <w:rPr>
          <w:rFonts w:ascii="Times New Roman" w:hAnsi="Times New Roman" w:cs="Times New Roman"/>
        </w:rPr>
      </w:pPr>
      <w:bookmarkStart w:id="9" w:name="_Hlk102890860"/>
      <w:bookmarkStart w:id="10" w:name="_Hlk102812543"/>
      <w:r w:rsidRPr="00FC693F">
        <w:rPr>
          <w:rFonts w:ascii="Times New Roman" w:hAnsi="Times New Roman" w:cs="Times New Roman"/>
        </w:rPr>
        <w:t xml:space="preserve">Yang, Y., Sun, Y., Chang, P., &amp; Li, Y. (2019). Exploring the relationship between language </w:t>
      </w:r>
      <w:bookmarkEnd w:id="9"/>
      <w:r w:rsidRPr="00FC693F">
        <w:rPr>
          <w:rFonts w:ascii="Times New Roman" w:hAnsi="Times New Roman" w:cs="Times New Roman"/>
        </w:rPr>
        <w:t xml:space="preserve">aptitude, vocabulary size, and EFL graduate students’ L2 writing performance. </w:t>
      </w:r>
      <w:r w:rsidRPr="00FC693F">
        <w:rPr>
          <w:rFonts w:ascii="Times New Roman" w:hAnsi="Times New Roman" w:cs="Times New Roman"/>
          <w:i/>
        </w:rPr>
        <w:t>TESOL Quarterly, 53</w:t>
      </w:r>
      <w:r w:rsidRPr="00FC693F">
        <w:rPr>
          <w:rFonts w:ascii="Times New Roman" w:hAnsi="Times New Roman" w:cs="Times New Roman"/>
        </w:rPr>
        <w:t>(3), 845-865</w:t>
      </w:r>
      <w:bookmarkEnd w:id="10"/>
      <w:r w:rsidRPr="00FC693F">
        <w:rPr>
          <w:rFonts w:ascii="Times New Roman" w:hAnsi="Times New Roman" w:cs="Times New Roman"/>
        </w:rPr>
        <w:t>.</w:t>
      </w:r>
    </w:p>
    <w:p w14:paraId="0EE56064" w14:textId="77777777" w:rsidR="00350C05" w:rsidRPr="00FC693F" w:rsidRDefault="00350C05" w:rsidP="00FC693F">
      <w:pPr>
        <w:ind w:left="720" w:hanging="720"/>
        <w:contextualSpacing/>
        <w:rPr>
          <w:rFonts w:ascii="Times New Roman" w:hAnsi="Times New Roman" w:cs="Times New Roman"/>
          <w:color w:val="C0504D" w:themeColor="accent2"/>
        </w:rPr>
      </w:pPr>
    </w:p>
    <w:p w14:paraId="5C61CD14" w14:textId="6800AA02" w:rsidR="00A66650" w:rsidRPr="00FC693F" w:rsidRDefault="00A66650" w:rsidP="00FC693F">
      <w:pPr>
        <w:ind w:left="720" w:hanging="720"/>
        <w:contextualSpacing/>
        <w:rPr>
          <w:rFonts w:ascii="Times New Roman" w:hAnsi="Times New Roman" w:cs="Times New Roman"/>
          <w:bCs/>
        </w:rPr>
      </w:pPr>
      <w:r w:rsidRPr="00FC693F">
        <w:rPr>
          <w:rFonts w:ascii="Times New Roman" w:eastAsia="Times New Roman" w:hAnsi="Times New Roman" w:cs="Times New Roman"/>
          <w:bCs/>
        </w:rPr>
        <w:lastRenderedPageBreak/>
        <w:t xml:space="preserve">Zhao, C. G. (2020). Chinese EFL Learners’ perceptions of the construct of English academic writing. </w:t>
      </w:r>
      <w:r w:rsidRPr="00FC693F">
        <w:rPr>
          <w:rFonts w:ascii="Times New Roman" w:hAnsi="Times New Roman" w:cs="Times New Roman"/>
          <w:bCs/>
        </w:rPr>
        <w:t xml:space="preserve">In R. M. Damerow &amp; K. M. Bailey (Eds.), </w:t>
      </w:r>
      <w:r w:rsidRPr="00FC693F">
        <w:rPr>
          <w:rFonts w:ascii="Times New Roman" w:hAnsi="Times New Roman" w:cs="Times New Roman"/>
          <w:bCs/>
          <w:i/>
        </w:rPr>
        <w:t>Chinese-speaking learners of English: Research, theory, and practice</w:t>
      </w:r>
      <w:r w:rsidRPr="00FC693F">
        <w:rPr>
          <w:rFonts w:ascii="Times New Roman" w:hAnsi="Times New Roman" w:cs="Times New Roman"/>
          <w:bCs/>
        </w:rPr>
        <w:t xml:space="preserve"> (pp. 81-95). Routledge and TIRF.</w:t>
      </w:r>
    </w:p>
    <w:p w14:paraId="6DAE4DB6" w14:textId="77777777" w:rsidR="00A66650" w:rsidRPr="00FC693F" w:rsidRDefault="00A66650" w:rsidP="00FC693F">
      <w:pPr>
        <w:ind w:left="720" w:hanging="720"/>
        <w:contextualSpacing/>
        <w:rPr>
          <w:rFonts w:ascii="Times New Roman" w:hAnsi="Times New Roman" w:cs="Times New Roman"/>
          <w:color w:val="C0504D" w:themeColor="accent2"/>
        </w:rPr>
      </w:pPr>
    </w:p>
    <w:p w14:paraId="3D8A07FB" w14:textId="515FD7E1" w:rsidR="00E715EF" w:rsidRPr="00FC693F" w:rsidRDefault="00E715EF" w:rsidP="00FC693F">
      <w:pPr>
        <w:ind w:left="720" w:hanging="720"/>
        <w:contextualSpacing/>
        <w:rPr>
          <w:rFonts w:ascii="Times New Roman" w:hAnsi="Times New Roman" w:cs="Times New Roman"/>
        </w:rPr>
      </w:pPr>
      <w:r w:rsidRPr="00FC693F">
        <w:rPr>
          <w:rFonts w:ascii="Times New Roman" w:hAnsi="Times New Roman" w:cs="Times New Roman"/>
        </w:rPr>
        <w:t xml:space="preserve">Zhao, C. G., &amp; Llosa, L. (2008). Voice in high-stakes L1 academic writing assessment: Implications for L2 writing instruction. </w:t>
      </w:r>
      <w:r w:rsidRPr="00FC693F">
        <w:rPr>
          <w:rFonts w:ascii="Times New Roman" w:hAnsi="Times New Roman" w:cs="Times New Roman"/>
          <w:i/>
          <w:iCs/>
        </w:rPr>
        <w:t>Assessing Writing, 13</w:t>
      </w:r>
      <w:r w:rsidRPr="00FC693F">
        <w:rPr>
          <w:rFonts w:ascii="Times New Roman" w:hAnsi="Times New Roman" w:cs="Times New Roman"/>
        </w:rPr>
        <w:t>, 153-170.</w:t>
      </w:r>
    </w:p>
    <w:p w14:paraId="64E9B9FD" w14:textId="75910449" w:rsidR="005250C3" w:rsidRPr="00FC693F" w:rsidRDefault="005250C3" w:rsidP="00FC693F">
      <w:pPr>
        <w:ind w:left="720" w:hanging="720"/>
        <w:contextualSpacing/>
        <w:rPr>
          <w:rFonts w:ascii="Times New Roman" w:hAnsi="Times New Roman" w:cs="Times New Roman"/>
        </w:rPr>
      </w:pPr>
    </w:p>
    <w:p w14:paraId="59E94EC9" w14:textId="77777777" w:rsidR="005250C3" w:rsidRPr="00FC693F" w:rsidRDefault="005250C3" w:rsidP="00FC693F">
      <w:pPr>
        <w:adjustRightInd w:val="0"/>
        <w:snapToGrid w:val="0"/>
        <w:ind w:left="720" w:hanging="720"/>
        <w:rPr>
          <w:rFonts w:ascii="Times New Roman" w:eastAsia="Songti SC" w:hAnsi="Times New Roman" w:cs="Times New Roman"/>
        </w:rPr>
      </w:pPr>
      <w:r w:rsidRPr="00FC693F">
        <w:rPr>
          <w:rFonts w:ascii="Times New Roman" w:eastAsia="Songti SC" w:hAnsi="Times New Roman" w:cs="Times New Roman"/>
        </w:rPr>
        <w:t xml:space="preserve">Zhao, C. G., &amp; Lyu, Y. (in press). </w:t>
      </w:r>
      <w:proofErr w:type="spellStart"/>
      <w:r w:rsidRPr="00FC693F">
        <w:rPr>
          <w:rFonts w:ascii="Times New Roman" w:eastAsia="Songti SC" w:hAnsi="Times New Roman" w:cs="Times New Roman"/>
        </w:rPr>
        <w:t>Yingyu</w:t>
      </w:r>
      <w:proofErr w:type="spellEnd"/>
      <w:r w:rsidRPr="00FC693F">
        <w:rPr>
          <w:rFonts w:ascii="Times New Roman" w:eastAsia="Songti SC" w:hAnsi="Times New Roman" w:cs="Times New Roman"/>
        </w:rPr>
        <w:t xml:space="preserve"> </w:t>
      </w:r>
      <w:proofErr w:type="spellStart"/>
      <w:r w:rsidRPr="00FC693F">
        <w:rPr>
          <w:rFonts w:ascii="Times New Roman" w:eastAsia="Songti SC" w:hAnsi="Times New Roman" w:cs="Times New Roman"/>
        </w:rPr>
        <w:t>zhuanye</w:t>
      </w:r>
      <w:proofErr w:type="spellEnd"/>
      <w:r w:rsidRPr="00FC693F">
        <w:rPr>
          <w:rFonts w:ascii="Times New Roman" w:eastAsia="Songti SC" w:hAnsi="Times New Roman" w:cs="Times New Roman"/>
        </w:rPr>
        <w:t xml:space="preserve"> </w:t>
      </w:r>
      <w:proofErr w:type="spellStart"/>
      <w:r w:rsidRPr="00FC693F">
        <w:rPr>
          <w:rFonts w:ascii="Times New Roman" w:eastAsia="Songti SC" w:hAnsi="Times New Roman" w:cs="Times New Roman"/>
        </w:rPr>
        <w:t>benkesheng</w:t>
      </w:r>
      <w:proofErr w:type="spellEnd"/>
      <w:r w:rsidRPr="00FC693F">
        <w:rPr>
          <w:rFonts w:ascii="Times New Roman" w:eastAsia="Songti SC" w:hAnsi="Times New Roman" w:cs="Times New Roman"/>
        </w:rPr>
        <w:t xml:space="preserve"> dui </w:t>
      </w:r>
      <w:proofErr w:type="spellStart"/>
      <w:r w:rsidRPr="00FC693F">
        <w:rPr>
          <w:rFonts w:ascii="Times New Roman" w:eastAsia="Songti SC" w:hAnsi="Times New Roman" w:cs="Times New Roman"/>
        </w:rPr>
        <w:t>xueshu</w:t>
      </w:r>
      <w:proofErr w:type="spellEnd"/>
      <w:r w:rsidRPr="00FC693F">
        <w:rPr>
          <w:rFonts w:ascii="Times New Roman" w:eastAsia="Songti SC" w:hAnsi="Times New Roman" w:cs="Times New Roman"/>
        </w:rPr>
        <w:t xml:space="preserve"> </w:t>
      </w:r>
      <w:proofErr w:type="spellStart"/>
      <w:r w:rsidRPr="00FC693F">
        <w:rPr>
          <w:rFonts w:ascii="Times New Roman" w:eastAsia="Songti SC" w:hAnsi="Times New Roman" w:cs="Times New Roman"/>
        </w:rPr>
        <w:t>yingyu</w:t>
      </w:r>
      <w:proofErr w:type="spellEnd"/>
      <w:r w:rsidRPr="00FC693F">
        <w:rPr>
          <w:rFonts w:ascii="Times New Roman" w:eastAsia="Songti SC" w:hAnsi="Times New Roman" w:cs="Times New Roman"/>
        </w:rPr>
        <w:t xml:space="preserve"> </w:t>
      </w:r>
      <w:proofErr w:type="spellStart"/>
      <w:r w:rsidRPr="00FC693F">
        <w:rPr>
          <w:rFonts w:ascii="Times New Roman" w:eastAsia="Songti SC" w:hAnsi="Times New Roman" w:cs="Times New Roman"/>
        </w:rPr>
        <w:t>xiezuo</w:t>
      </w:r>
      <w:proofErr w:type="spellEnd"/>
      <w:r w:rsidRPr="00FC693F">
        <w:rPr>
          <w:rFonts w:ascii="Times New Roman" w:eastAsia="Songti SC" w:hAnsi="Times New Roman" w:cs="Times New Roman"/>
        </w:rPr>
        <w:t xml:space="preserve"> de </w:t>
      </w:r>
      <w:proofErr w:type="spellStart"/>
      <w:r w:rsidRPr="00FC693F">
        <w:rPr>
          <w:rFonts w:ascii="Times New Roman" w:eastAsia="Songti SC" w:hAnsi="Times New Roman" w:cs="Times New Roman"/>
        </w:rPr>
        <w:t>gounian</w:t>
      </w:r>
      <w:proofErr w:type="spellEnd"/>
      <w:r w:rsidRPr="00FC693F">
        <w:rPr>
          <w:rFonts w:ascii="Times New Roman" w:eastAsia="Songti SC" w:hAnsi="Times New Roman" w:cs="Times New Roman"/>
        </w:rPr>
        <w:t xml:space="preserve"> </w:t>
      </w:r>
      <w:proofErr w:type="spellStart"/>
      <w:r w:rsidRPr="00FC693F">
        <w:rPr>
          <w:rFonts w:ascii="Times New Roman" w:eastAsia="Songti SC" w:hAnsi="Times New Roman" w:cs="Times New Roman"/>
        </w:rPr>
        <w:t>renzhi</w:t>
      </w:r>
      <w:proofErr w:type="spellEnd"/>
      <w:r w:rsidRPr="00FC693F">
        <w:rPr>
          <w:rFonts w:ascii="Times New Roman" w:eastAsia="Songti SC" w:hAnsi="Times New Roman" w:cs="Times New Roman"/>
        </w:rPr>
        <w:t xml:space="preserve"> [English major’s understanding of the construct of EFL academic writing]. </w:t>
      </w:r>
      <w:r w:rsidRPr="00FC693F">
        <w:rPr>
          <w:rFonts w:ascii="Times New Roman" w:eastAsia="Songti SC" w:hAnsi="Times New Roman" w:cs="Times New Roman"/>
          <w:i/>
        </w:rPr>
        <w:t>Foreign Language and Their Teaching</w:t>
      </w:r>
      <w:r w:rsidRPr="00FC693F">
        <w:rPr>
          <w:rFonts w:ascii="Times New Roman" w:eastAsia="Songti SC" w:hAnsi="Times New Roman" w:cs="Times New Roman"/>
        </w:rPr>
        <w:t xml:space="preserve">. [Accepted manuscript ID: 2018-0196]Zhang, C. (2010). </w:t>
      </w:r>
      <w:proofErr w:type="spellStart"/>
      <w:r w:rsidRPr="00FC693F">
        <w:rPr>
          <w:rFonts w:ascii="Times New Roman" w:eastAsia="Songti SC" w:hAnsi="Times New Roman" w:cs="Times New Roman"/>
        </w:rPr>
        <w:t>Yingyu</w:t>
      </w:r>
      <w:proofErr w:type="spellEnd"/>
      <w:r w:rsidRPr="00FC693F">
        <w:rPr>
          <w:rFonts w:ascii="Times New Roman" w:eastAsia="Songti SC" w:hAnsi="Times New Roman" w:cs="Times New Roman"/>
        </w:rPr>
        <w:t xml:space="preserve"> </w:t>
      </w:r>
      <w:proofErr w:type="spellStart"/>
      <w:r w:rsidRPr="00FC693F">
        <w:rPr>
          <w:rFonts w:ascii="Times New Roman" w:eastAsia="Songti SC" w:hAnsi="Times New Roman" w:cs="Times New Roman"/>
        </w:rPr>
        <w:t>xueke</w:t>
      </w:r>
      <w:proofErr w:type="spellEnd"/>
      <w:r w:rsidRPr="00FC693F">
        <w:rPr>
          <w:rFonts w:ascii="Times New Roman" w:eastAsia="Songti SC" w:hAnsi="Times New Roman" w:cs="Times New Roman"/>
        </w:rPr>
        <w:t xml:space="preserve"> ji </w:t>
      </w:r>
      <w:proofErr w:type="spellStart"/>
      <w:r w:rsidRPr="00FC693F">
        <w:rPr>
          <w:rFonts w:ascii="Times New Roman" w:eastAsia="Songti SC" w:hAnsi="Times New Roman" w:cs="Times New Roman"/>
        </w:rPr>
        <w:t>zhuanye</w:t>
      </w:r>
      <w:proofErr w:type="spellEnd"/>
      <w:r w:rsidRPr="00FC693F">
        <w:rPr>
          <w:rFonts w:ascii="Times New Roman" w:eastAsia="Songti SC" w:hAnsi="Times New Roman" w:cs="Times New Roman"/>
        </w:rPr>
        <w:t xml:space="preserve"> </w:t>
      </w:r>
      <w:proofErr w:type="spellStart"/>
      <w:r w:rsidRPr="00FC693F">
        <w:rPr>
          <w:rFonts w:ascii="Times New Roman" w:eastAsia="Songti SC" w:hAnsi="Times New Roman" w:cs="Times New Roman"/>
        </w:rPr>
        <w:t>gaige</w:t>
      </w:r>
      <w:proofErr w:type="spellEnd"/>
      <w:r w:rsidRPr="00FC693F">
        <w:rPr>
          <w:rFonts w:ascii="Times New Roman" w:eastAsia="Songti SC" w:hAnsi="Times New Roman" w:cs="Times New Roman"/>
        </w:rPr>
        <w:t xml:space="preserve"> de </w:t>
      </w:r>
      <w:proofErr w:type="spellStart"/>
      <w:r w:rsidRPr="00FC693F">
        <w:rPr>
          <w:rFonts w:ascii="Times New Roman" w:eastAsia="Songti SC" w:hAnsi="Times New Roman" w:cs="Times New Roman"/>
        </w:rPr>
        <w:t>silu</w:t>
      </w:r>
      <w:proofErr w:type="spellEnd"/>
      <w:r w:rsidRPr="00FC693F">
        <w:rPr>
          <w:rFonts w:ascii="Times New Roman" w:eastAsia="Songti SC" w:hAnsi="Times New Roman" w:cs="Times New Roman"/>
        </w:rPr>
        <w:t xml:space="preserve">: </w:t>
      </w:r>
      <w:proofErr w:type="spellStart"/>
      <w:r w:rsidRPr="00FC693F">
        <w:rPr>
          <w:rFonts w:ascii="Times New Roman" w:eastAsia="Songti SC" w:hAnsi="Times New Roman" w:cs="Times New Roman"/>
        </w:rPr>
        <w:t>Zhengming</w:t>
      </w:r>
      <w:proofErr w:type="spellEnd"/>
      <w:r w:rsidRPr="00FC693F">
        <w:rPr>
          <w:rFonts w:ascii="Times New Roman" w:eastAsia="Songti SC" w:hAnsi="Times New Roman" w:cs="Times New Roman"/>
        </w:rPr>
        <w:t xml:space="preserve">, </w:t>
      </w:r>
      <w:proofErr w:type="spellStart"/>
      <w:r w:rsidRPr="00FC693F">
        <w:rPr>
          <w:rFonts w:ascii="Times New Roman" w:eastAsia="Songti SC" w:hAnsi="Times New Roman" w:cs="Times New Roman"/>
        </w:rPr>
        <w:t>guben</w:t>
      </w:r>
      <w:proofErr w:type="spellEnd"/>
      <w:r w:rsidRPr="00FC693F">
        <w:rPr>
          <w:rFonts w:ascii="Times New Roman" w:eastAsia="Songti SC" w:hAnsi="Times New Roman" w:cs="Times New Roman"/>
        </w:rPr>
        <w:t xml:space="preserve">, </w:t>
      </w:r>
      <w:proofErr w:type="spellStart"/>
      <w:r w:rsidRPr="00FC693F">
        <w:rPr>
          <w:rFonts w:ascii="Times New Roman" w:eastAsia="Songti SC" w:hAnsi="Times New Roman" w:cs="Times New Roman"/>
        </w:rPr>
        <w:t>dingbiaozhun</w:t>
      </w:r>
      <w:proofErr w:type="spellEnd"/>
      <w:r w:rsidRPr="00FC693F">
        <w:rPr>
          <w:rFonts w:ascii="Times New Roman" w:eastAsia="Songti SC" w:hAnsi="Times New Roman" w:cs="Times New Roman"/>
        </w:rPr>
        <w:t xml:space="preserve"> [On the positioning of English as a major and a discipline]. </w:t>
      </w:r>
      <w:r w:rsidRPr="00FC693F">
        <w:rPr>
          <w:rFonts w:ascii="Times New Roman" w:eastAsia="Songti SC" w:hAnsi="Times New Roman" w:cs="Times New Roman"/>
          <w:i/>
        </w:rPr>
        <w:t>Foreign Language Teaching and Research, 54</w:t>
      </w:r>
      <w:r w:rsidRPr="00FC693F">
        <w:rPr>
          <w:rFonts w:ascii="Times New Roman" w:eastAsia="Songti SC" w:hAnsi="Times New Roman" w:cs="Times New Roman"/>
        </w:rPr>
        <w:t xml:space="preserve">(4), 309-311. </w:t>
      </w:r>
    </w:p>
    <w:p w14:paraId="575E5B81" w14:textId="77777777" w:rsidR="005250C3" w:rsidRPr="00FC693F" w:rsidRDefault="005250C3" w:rsidP="00FC693F">
      <w:pPr>
        <w:ind w:left="720" w:hanging="720"/>
        <w:contextualSpacing/>
        <w:rPr>
          <w:rFonts w:ascii="Times New Roman" w:hAnsi="Times New Roman" w:cs="Times New Roman"/>
          <w:color w:val="C0504D" w:themeColor="accent2"/>
        </w:rPr>
      </w:pPr>
    </w:p>
    <w:sectPr w:rsidR="005250C3" w:rsidRPr="00FC693F" w:rsidSect="008D11F6">
      <w:headerReference w:type="default" r:id="rId30"/>
      <w:footerReference w:type="default" r:id="rId3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89CD0" w14:textId="77777777" w:rsidR="009B73C8" w:rsidRDefault="009B73C8" w:rsidP="008D11F6">
      <w:r>
        <w:separator/>
      </w:r>
    </w:p>
  </w:endnote>
  <w:endnote w:type="continuationSeparator" w:id="0">
    <w:p w14:paraId="4A74097E" w14:textId="77777777" w:rsidR="009B73C8" w:rsidRDefault="009B73C8" w:rsidP="008D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ngti SC">
    <w:altName w:val="Microsoft YaHei"/>
    <w:charset w:val="86"/>
    <w:family w:val="auto"/>
    <w:pitch w:val="variable"/>
    <w:sig w:usb0="00000287" w:usb1="080F0000" w:usb2="00000010" w:usb3="00000000" w:csb0="001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CC678" w14:textId="58B4976A" w:rsidR="000D6FA4" w:rsidRPr="006A57AD" w:rsidRDefault="006A57AD" w:rsidP="006A57A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007E2" w14:textId="77777777" w:rsidR="009B73C8" w:rsidRDefault="009B73C8" w:rsidP="008D11F6">
      <w:r>
        <w:separator/>
      </w:r>
    </w:p>
  </w:footnote>
  <w:footnote w:type="continuationSeparator" w:id="0">
    <w:p w14:paraId="6D56DFCC" w14:textId="77777777" w:rsidR="009B73C8" w:rsidRDefault="009B73C8" w:rsidP="008D1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A4B9E" w14:textId="5DD1A4F2" w:rsidR="008D1C55" w:rsidRDefault="00967F3C" w:rsidP="000D6FA4">
    <w:pPr>
      <w:pStyle w:val="Header"/>
      <w:rPr>
        <w:rFonts w:ascii="Times New Roman" w:hAnsi="Times New Roman" w:cs="Times New Roman"/>
        <w:b/>
        <w:color w:val="000080"/>
        <w:sz w:val="28"/>
        <w:u w:val="singl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3C28A5D" wp14:editId="1202AB71">
          <wp:simplePos x="0" y="0"/>
          <wp:positionH relativeFrom="margin">
            <wp:posOffset>-457199</wp:posOffset>
          </wp:positionH>
          <wp:positionV relativeFrom="paragraph">
            <wp:posOffset>-350520</wp:posOffset>
          </wp:positionV>
          <wp:extent cx="3703320" cy="751347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393" cy="7550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50D592" w14:textId="1D0F7046" w:rsidR="00967F3C" w:rsidRDefault="00967F3C" w:rsidP="000D6FA4">
    <w:pPr>
      <w:pStyle w:val="Header"/>
      <w:rPr>
        <w:rFonts w:ascii="Times New Roman" w:hAnsi="Times New Roman" w:cs="Times New Roman"/>
        <w:b/>
        <w:color w:val="000080"/>
        <w:sz w:val="28"/>
        <w:u w:val="single"/>
      </w:rPr>
    </w:pPr>
  </w:p>
  <w:p w14:paraId="0F32EE85" w14:textId="0B808DEE" w:rsidR="00967F3C" w:rsidRPr="000D6FA4" w:rsidRDefault="00967F3C" w:rsidP="000D6F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1F6"/>
    <w:rsid w:val="000158AC"/>
    <w:rsid w:val="00020737"/>
    <w:rsid w:val="00033364"/>
    <w:rsid w:val="00036615"/>
    <w:rsid w:val="000450BA"/>
    <w:rsid w:val="00055BBC"/>
    <w:rsid w:val="000602C6"/>
    <w:rsid w:val="0007156C"/>
    <w:rsid w:val="00073E8F"/>
    <w:rsid w:val="000A34FF"/>
    <w:rsid w:val="000B4E43"/>
    <w:rsid w:val="000C7D30"/>
    <w:rsid w:val="000D2F18"/>
    <w:rsid w:val="000D43BC"/>
    <w:rsid w:val="000D53A8"/>
    <w:rsid w:val="000D6FA4"/>
    <w:rsid w:val="000F5581"/>
    <w:rsid w:val="001131BF"/>
    <w:rsid w:val="0011482E"/>
    <w:rsid w:val="0012269F"/>
    <w:rsid w:val="0012725E"/>
    <w:rsid w:val="00127491"/>
    <w:rsid w:val="00133CEA"/>
    <w:rsid w:val="0013709A"/>
    <w:rsid w:val="0014466B"/>
    <w:rsid w:val="00144D4C"/>
    <w:rsid w:val="0016451C"/>
    <w:rsid w:val="0017619F"/>
    <w:rsid w:val="0018698F"/>
    <w:rsid w:val="00194594"/>
    <w:rsid w:val="00197EF4"/>
    <w:rsid w:val="001A31A8"/>
    <w:rsid w:val="001A3B6D"/>
    <w:rsid w:val="001C727A"/>
    <w:rsid w:val="001D1D9D"/>
    <w:rsid w:val="001D62C1"/>
    <w:rsid w:val="00206711"/>
    <w:rsid w:val="00212B4E"/>
    <w:rsid w:val="00212C85"/>
    <w:rsid w:val="0021674C"/>
    <w:rsid w:val="0023355E"/>
    <w:rsid w:val="00253E1B"/>
    <w:rsid w:val="00254F6A"/>
    <w:rsid w:val="002602EF"/>
    <w:rsid w:val="00280B40"/>
    <w:rsid w:val="00293508"/>
    <w:rsid w:val="002C266F"/>
    <w:rsid w:val="002C6569"/>
    <w:rsid w:val="002D5AE7"/>
    <w:rsid w:val="002E66DD"/>
    <w:rsid w:val="002F1154"/>
    <w:rsid w:val="00314607"/>
    <w:rsid w:val="00322D73"/>
    <w:rsid w:val="0033172C"/>
    <w:rsid w:val="00343FC7"/>
    <w:rsid w:val="00347F09"/>
    <w:rsid w:val="00350C05"/>
    <w:rsid w:val="00357040"/>
    <w:rsid w:val="00357E87"/>
    <w:rsid w:val="00372617"/>
    <w:rsid w:val="0037475E"/>
    <w:rsid w:val="0038405D"/>
    <w:rsid w:val="00386F89"/>
    <w:rsid w:val="00392B24"/>
    <w:rsid w:val="003A43C9"/>
    <w:rsid w:val="003B6370"/>
    <w:rsid w:val="003E13D6"/>
    <w:rsid w:val="003F63D8"/>
    <w:rsid w:val="00402FA1"/>
    <w:rsid w:val="004051F5"/>
    <w:rsid w:val="00410F2F"/>
    <w:rsid w:val="00424C9E"/>
    <w:rsid w:val="00436CD0"/>
    <w:rsid w:val="00436DEA"/>
    <w:rsid w:val="00436FF7"/>
    <w:rsid w:val="00440175"/>
    <w:rsid w:val="004531E7"/>
    <w:rsid w:val="0045591F"/>
    <w:rsid w:val="00464B41"/>
    <w:rsid w:val="00466896"/>
    <w:rsid w:val="00472426"/>
    <w:rsid w:val="0047551C"/>
    <w:rsid w:val="0049185C"/>
    <w:rsid w:val="004946E8"/>
    <w:rsid w:val="00494963"/>
    <w:rsid w:val="00497D46"/>
    <w:rsid w:val="004A4D1B"/>
    <w:rsid w:val="004B0AEF"/>
    <w:rsid w:val="004B4453"/>
    <w:rsid w:val="004B7125"/>
    <w:rsid w:val="004C5598"/>
    <w:rsid w:val="004D3E1F"/>
    <w:rsid w:val="004D4E50"/>
    <w:rsid w:val="004D51E1"/>
    <w:rsid w:val="004E18DC"/>
    <w:rsid w:val="004E6289"/>
    <w:rsid w:val="004F660A"/>
    <w:rsid w:val="00501599"/>
    <w:rsid w:val="00504B3A"/>
    <w:rsid w:val="00506324"/>
    <w:rsid w:val="0051077D"/>
    <w:rsid w:val="00517B1B"/>
    <w:rsid w:val="00520EE5"/>
    <w:rsid w:val="005250C3"/>
    <w:rsid w:val="00531955"/>
    <w:rsid w:val="0053239E"/>
    <w:rsid w:val="00537EC6"/>
    <w:rsid w:val="00544A81"/>
    <w:rsid w:val="00555B9E"/>
    <w:rsid w:val="0056375A"/>
    <w:rsid w:val="00572E7F"/>
    <w:rsid w:val="00582B3C"/>
    <w:rsid w:val="0058369C"/>
    <w:rsid w:val="005875A3"/>
    <w:rsid w:val="005B5EEC"/>
    <w:rsid w:val="005D0181"/>
    <w:rsid w:val="005E0AD9"/>
    <w:rsid w:val="005E2F14"/>
    <w:rsid w:val="005E708C"/>
    <w:rsid w:val="005F0C1A"/>
    <w:rsid w:val="00600643"/>
    <w:rsid w:val="00600C81"/>
    <w:rsid w:val="006418B8"/>
    <w:rsid w:val="0064309F"/>
    <w:rsid w:val="0064710D"/>
    <w:rsid w:val="00652486"/>
    <w:rsid w:val="00652B61"/>
    <w:rsid w:val="0065429B"/>
    <w:rsid w:val="00667B08"/>
    <w:rsid w:val="00672780"/>
    <w:rsid w:val="006A57AD"/>
    <w:rsid w:val="006B5244"/>
    <w:rsid w:val="006B63B8"/>
    <w:rsid w:val="006C22CA"/>
    <w:rsid w:val="006E63B3"/>
    <w:rsid w:val="006F6CA0"/>
    <w:rsid w:val="007053F2"/>
    <w:rsid w:val="00707E7C"/>
    <w:rsid w:val="00711171"/>
    <w:rsid w:val="00723202"/>
    <w:rsid w:val="00727D1B"/>
    <w:rsid w:val="007306B0"/>
    <w:rsid w:val="00733C6F"/>
    <w:rsid w:val="00736191"/>
    <w:rsid w:val="007368EE"/>
    <w:rsid w:val="00736A8D"/>
    <w:rsid w:val="00741D3C"/>
    <w:rsid w:val="00747E4E"/>
    <w:rsid w:val="00752A54"/>
    <w:rsid w:val="0076678C"/>
    <w:rsid w:val="0077042C"/>
    <w:rsid w:val="007763D3"/>
    <w:rsid w:val="00776FF4"/>
    <w:rsid w:val="007817CE"/>
    <w:rsid w:val="007A15AD"/>
    <w:rsid w:val="007A3533"/>
    <w:rsid w:val="007A7383"/>
    <w:rsid w:val="007D7F21"/>
    <w:rsid w:val="007E3671"/>
    <w:rsid w:val="007E7EDE"/>
    <w:rsid w:val="007F7A95"/>
    <w:rsid w:val="00800CCA"/>
    <w:rsid w:val="00802238"/>
    <w:rsid w:val="00803BA0"/>
    <w:rsid w:val="00807096"/>
    <w:rsid w:val="00822A64"/>
    <w:rsid w:val="00826D3D"/>
    <w:rsid w:val="008308AD"/>
    <w:rsid w:val="008358B6"/>
    <w:rsid w:val="0083711F"/>
    <w:rsid w:val="008436F2"/>
    <w:rsid w:val="008473D1"/>
    <w:rsid w:val="00854C81"/>
    <w:rsid w:val="00856897"/>
    <w:rsid w:val="00862131"/>
    <w:rsid w:val="00865A2D"/>
    <w:rsid w:val="0087575C"/>
    <w:rsid w:val="0088091D"/>
    <w:rsid w:val="0088115F"/>
    <w:rsid w:val="00884A78"/>
    <w:rsid w:val="00885030"/>
    <w:rsid w:val="00885FED"/>
    <w:rsid w:val="00886F42"/>
    <w:rsid w:val="00893CCD"/>
    <w:rsid w:val="008B36CF"/>
    <w:rsid w:val="008D11F6"/>
    <w:rsid w:val="008D1C55"/>
    <w:rsid w:val="008E4C5A"/>
    <w:rsid w:val="008F247A"/>
    <w:rsid w:val="0091183F"/>
    <w:rsid w:val="009268EC"/>
    <w:rsid w:val="009273A3"/>
    <w:rsid w:val="00931D4A"/>
    <w:rsid w:val="00933711"/>
    <w:rsid w:val="00942435"/>
    <w:rsid w:val="00947B5E"/>
    <w:rsid w:val="0095246D"/>
    <w:rsid w:val="0096081F"/>
    <w:rsid w:val="00967F3C"/>
    <w:rsid w:val="0098589E"/>
    <w:rsid w:val="00987867"/>
    <w:rsid w:val="00992A76"/>
    <w:rsid w:val="00993F86"/>
    <w:rsid w:val="0099608C"/>
    <w:rsid w:val="009966A9"/>
    <w:rsid w:val="009A039F"/>
    <w:rsid w:val="009A1E6A"/>
    <w:rsid w:val="009A3BCB"/>
    <w:rsid w:val="009A3EB0"/>
    <w:rsid w:val="009A7146"/>
    <w:rsid w:val="009B4662"/>
    <w:rsid w:val="009B73C8"/>
    <w:rsid w:val="009E2A16"/>
    <w:rsid w:val="009E4352"/>
    <w:rsid w:val="009F0BB8"/>
    <w:rsid w:val="00A002B9"/>
    <w:rsid w:val="00A03721"/>
    <w:rsid w:val="00A05647"/>
    <w:rsid w:val="00A3018F"/>
    <w:rsid w:val="00A46411"/>
    <w:rsid w:val="00A55A51"/>
    <w:rsid w:val="00A61B1D"/>
    <w:rsid w:val="00A62969"/>
    <w:rsid w:val="00A66650"/>
    <w:rsid w:val="00A73E8D"/>
    <w:rsid w:val="00A81620"/>
    <w:rsid w:val="00A93FEB"/>
    <w:rsid w:val="00AA0E24"/>
    <w:rsid w:val="00AB1CFF"/>
    <w:rsid w:val="00AB45F1"/>
    <w:rsid w:val="00AC4FE6"/>
    <w:rsid w:val="00AD5D5D"/>
    <w:rsid w:val="00AE11A7"/>
    <w:rsid w:val="00AF1260"/>
    <w:rsid w:val="00AF66B5"/>
    <w:rsid w:val="00B16714"/>
    <w:rsid w:val="00B30512"/>
    <w:rsid w:val="00B31D8C"/>
    <w:rsid w:val="00B45BC3"/>
    <w:rsid w:val="00B53E8E"/>
    <w:rsid w:val="00B54F3B"/>
    <w:rsid w:val="00B6632E"/>
    <w:rsid w:val="00B701FD"/>
    <w:rsid w:val="00B80271"/>
    <w:rsid w:val="00BB0EC1"/>
    <w:rsid w:val="00BB72F6"/>
    <w:rsid w:val="00BB775E"/>
    <w:rsid w:val="00BD6C2F"/>
    <w:rsid w:val="00BE63C7"/>
    <w:rsid w:val="00C01B24"/>
    <w:rsid w:val="00C03A9E"/>
    <w:rsid w:val="00C2205D"/>
    <w:rsid w:val="00C40F54"/>
    <w:rsid w:val="00C41133"/>
    <w:rsid w:val="00C453D2"/>
    <w:rsid w:val="00C508F6"/>
    <w:rsid w:val="00C6177C"/>
    <w:rsid w:val="00C63F28"/>
    <w:rsid w:val="00C71781"/>
    <w:rsid w:val="00CA12B6"/>
    <w:rsid w:val="00CA6FAC"/>
    <w:rsid w:val="00CB45F1"/>
    <w:rsid w:val="00CD06C9"/>
    <w:rsid w:val="00CE004D"/>
    <w:rsid w:val="00CF5735"/>
    <w:rsid w:val="00D01AD0"/>
    <w:rsid w:val="00D03B7D"/>
    <w:rsid w:val="00D122CA"/>
    <w:rsid w:val="00D12E28"/>
    <w:rsid w:val="00D15DEB"/>
    <w:rsid w:val="00D16B6A"/>
    <w:rsid w:val="00D34D16"/>
    <w:rsid w:val="00D400CD"/>
    <w:rsid w:val="00D523C6"/>
    <w:rsid w:val="00D52874"/>
    <w:rsid w:val="00D72076"/>
    <w:rsid w:val="00D74FDB"/>
    <w:rsid w:val="00D75609"/>
    <w:rsid w:val="00D76899"/>
    <w:rsid w:val="00D7716F"/>
    <w:rsid w:val="00D87CA2"/>
    <w:rsid w:val="00DA496B"/>
    <w:rsid w:val="00DA4BD7"/>
    <w:rsid w:val="00DA5B16"/>
    <w:rsid w:val="00DA73C6"/>
    <w:rsid w:val="00DB4B85"/>
    <w:rsid w:val="00DC2F60"/>
    <w:rsid w:val="00DD5075"/>
    <w:rsid w:val="00DE14E3"/>
    <w:rsid w:val="00DE7578"/>
    <w:rsid w:val="00DF3052"/>
    <w:rsid w:val="00DF7165"/>
    <w:rsid w:val="00DF71C9"/>
    <w:rsid w:val="00E01B85"/>
    <w:rsid w:val="00E023DB"/>
    <w:rsid w:val="00E24590"/>
    <w:rsid w:val="00E305F6"/>
    <w:rsid w:val="00E33604"/>
    <w:rsid w:val="00E350F3"/>
    <w:rsid w:val="00E47B3B"/>
    <w:rsid w:val="00E57EBC"/>
    <w:rsid w:val="00E715EF"/>
    <w:rsid w:val="00E74FED"/>
    <w:rsid w:val="00E80EFA"/>
    <w:rsid w:val="00E85D13"/>
    <w:rsid w:val="00ED2034"/>
    <w:rsid w:val="00EE5C4C"/>
    <w:rsid w:val="00EF7A0B"/>
    <w:rsid w:val="00F01E9A"/>
    <w:rsid w:val="00F02A09"/>
    <w:rsid w:val="00F13D5A"/>
    <w:rsid w:val="00F263B0"/>
    <w:rsid w:val="00F32373"/>
    <w:rsid w:val="00F402F7"/>
    <w:rsid w:val="00F4111E"/>
    <w:rsid w:val="00F43D16"/>
    <w:rsid w:val="00F44A8C"/>
    <w:rsid w:val="00F47D73"/>
    <w:rsid w:val="00F553A4"/>
    <w:rsid w:val="00F664AE"/>
    <w:rsid w:val="00F72A0A"/>
    <w:rsid w:val="00F96F09"/>
    <w:rsid w:val="00FA624B"/>
    <w:rsid w:val="00FB40C3"/>
    <w:rsid w:val="00FC693F"/>
    <w:rsid w:val="00FC6A7F"/>
    <w:rsid w:val="00FD6AAC"/>
    <w:rsid w:val="00FD70A5"/>
    <w:rsid w:val="00FF4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89E6A7"/>
  <w15:docId w15:val="{F1BDAC83-B365-474C-9357-39F97F4E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1F6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D11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1F6"/>
    <w:rPr>
      <w:rFonts w:eastAsiaTheme="minorHAnsi"/>
    </w:rPr>
  </w:style>
  <w:style w:type="paragraph" w:styleId="Footer">
    <w:name w:val="footer"/>
    <w:basedOn w:val="Normal"/>
    <w:link w:val="FooterChar"/>
    <w:unhideWhenUsed/>
    <w:rsid w:val="008D11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D11F6"/>
    <w:rPr>
      <w:rFonts w:eastAsiaTheme="minorHAnsi"/>
    </w:rPr>
  </w:style>
  <w:style w:type="character" w:styleId="PageNumber">
    <w:name w:val="page number"/>
    <w:basedOn w:val="DefaultParagraphFont"/>
    <w:rsid w:val="000D6FA4"/>
  </w:style>
  <w:style w:type="character" w:styleId="Emphasis">
    <w:name w:val="Emphasis"/>
    <w:basedOn w:val="DefaultParagraphFont"/>
    <w:uiPriority w:val="20"/>
    <w:qFormat/>
    <w:rsid w:val="00392B24"/>
    <w:rPr>
      <w:i/>
      <w:iCs/>
    </w:rPr>
  </w:style>
  <w:style w:type="paragraph" w:styleId="NormalWeb">
    <w:name w:val="Normal (Web)"/>
    <w:basedOn w:val="Normal"/>
    <w:uiPriority w:val="99"/>
    <w:unhideWhenUsed/>
    <w:rsid w:val="000158A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ody">
    <w:name w:val="Body"/>
    <w:rsid w:val="004531E7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u w:color="000000"/>
      <w:bdr w:val="nil"/>
    </w:rPr>
  </w:style>
  <w:style w:type="character" w:styleId="Strong">
    <w:name w:val="Strong"/>
    <w:basedOn w:val="DefaultParagraphFont"/>
    <w:uiPriority w:val="22"/>
    <w:qFormat/>
    <w:rsid w:val="00B80271"/>
    <w:rPr>
      <w:b/>
      <w:bCs/>
    </w:rPr>
  </w:style>
  <w:style w:type="paragraph" w:customStyle="1" w:styleId="Default">
    <w:name w:val="Default"/>
    <w:rsid w:val="00933711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customStyle="1" w:styleId="reference">
    <w:name w:val="reference"/>
    <w:basedOn w:val="Normal"/>
    <w:rsid w:val="00CA6FAC"/>
    <w:pPr>
      <w:spacing w:line="180" w:lineRule="exact"/>
      <w:ind w:left="187" w:hanging="187"/>
    </w:pPr>
    <w:rPr>
      <w:rFonts w:ascii="Times" w:eastAsia="Times New Roman" w:hAnsi="Times" w:cs="Times New Roman"/>
      <w:sz w:val="20"/>
      <w:szCs w:val="20"/>
      <w:lang w:eastAsia="zh-CN"/>
    </w:rPr>
  </w:style>
  <w:style w:type="paragraph" w:styleId="NoSpacing">
    <w:name w:val="No Spacing"/>
    <w:link w:val="NoSpacingChar"/>
    <w:uiPriority w:val="1"/>
    <w:qFormat/>
    <w:rsid w:val="00A73E8D"/>
  </w:style>
  <w:style w:type="character" w:customStyle="1" w:styleId="NoSpacingChar">
    <w:name w:val="No Spacing Char"/>
    <w:basedOn w:val="DefaultParagraphFont"/>
    <w:link w:val="NoSpacing"/>
    <w:uiPriority w:val="1"/>
    <w:rsid w:val="00A73E8D"/>
  </w:style>
  <w:style w:type="character" w:styleId="Hyperlink">
    <w:name w:val="Hyperlink"/>
    <w:basedOn w:val="DefaultParagraphFont"/>
    <w:uiPriority w:val="99"/>
    <w:unhideWhenUsed/>
    <w:rsid w:val="002C65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656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2B61"/>
    <w:pPr>
      <w:suppressAutoHyphens/>
      <w:autoSpaceDN w:val="0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gmail-apple-converted-space">
    <w:name w:val="gmail-apple-converted-space"/>
    <w:basedOn w:val="DefaultParagraphFont"/>
    <w:rsid w:val="00886F42"/>
  </w:style>
  <w:style w:type="paragraph" w:customStyle="1" w:styleId="References">
    <w:name w:val="References"/>
    <w:basedOn w:val="Normal"/>
    <w:qFormat/>
    <w:rsid w:val="00F43D16"/>
    <w:pPr>
      <w:overflowPunct w:val="0"/>
      <w:autoSpaceDE w:val="0"/>
      <w:autoSpaceDN w:val="0"/>
      <w:adjustRightInd w:val="0"/>
      <w:ind w:left="284" w:hanging="284"/>
    </w:pPr>
    <w:rPr>
      <w:rFonts w:ascii="Times New Roman" w:eastAsia="Times New Roman" w:hAnsi="Times New Roman" w:cs="Times New Roman"/>
      <w:sz w:val="16"/>
      <w:szCs w:val="20"/>
      <w:lang w:val="en-GB" w:eastAsia="zh-CN"/>
    </w:rPr>
  </w:style>
  <w:style w:type="character" w:customStyle="1" w:styleId="apple-converted-space">
    <w:name w:val="apple-converted-space"/>
    <w:basedOn w:val="DefaultParagraphFont"/>
    <w:rsid w:val="00D40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3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5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9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6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3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1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7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0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6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8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0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3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2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16/j.cedpsych.2006.11.001" TargetMode="External"/><Relationship Id="rId18" Type="http://schemas.openxmlformats.org/officeDocument/2006/relationships/hyperlink" Target="https://doi.org/10.1080/01443410701366001" TargetMode="External"/><Relationship Id="rId26" Type="http://schemas.openxmlformats.org/officeDocument/2006/relationships/hyperlink" Target="http://dx.doi.org/10.1016/j.jeap.2012.07.00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Doi:%20https://doi.org/10.17239/jowr-2014.05.03.11" TargetMode="External"/><Relationship Id="rId7" Type="http://schemas.openxmlformats.org/officeDocument/2006/relationships/hyperlink" Target="http://dx.doi.org/10.4324/9781317816164" TargetMode="External"/><Relationship Id="rId12" Type="http://schemas.openxmlformats.org/officeDocument/2006/relationships/hyperlink" Target="https://doi.org/10.1016/j.jslw.2007.07.005" TargetMode="External"/><Relationship Id="rId17" Type="http://schemas.openxmlformats.org/officeDocument/2006/relationships/hyperlink" Target="https://doi.org/10.1080/10790195.2001.10850127" TargetMode="External"/><Relationship Id="rId25" Type="http://schemas.openxmlformats.org/officeDocument/2006/relationships/hyperlink" Target="https://doi.org/10.1177/0033294116687123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oi.org/10.1111/j.2044-8279.1993.tb01073.x" TargetMode="External"/><Relationship Id="rId20" Type="http://schemas.openxmlformats.org/officeDocument/2006/relationships/hyperlink" Target="https://doi.org/10.1016/S0346-251X(97)00045-6" TargetMode="External"/><Relationship Id="rId29" Type="http://schemas.openxmlformats.org/officeDocument/2006/relationships/hyperlink" Target="http://www.tandfonline.com/doi/full/10.1080/01443410.2016.1202900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1177/1362168820965510" TargetMode="External"/><Relationship Id="rId11" Type="http://schemas.openxmlformats.org/officeDocument/2006/relationships/hyperlink" Target="https://doi.org/10.1080/07294360.2016.1238881" TargetMode="External"/><Relationship Id="rId24" Type="http://schemas.openxmlformats.org/officeDocument/2006/relationships/hyperlink" Target="http://www.readingmatrix.com/archives/archives_vol4_no3.html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doi.org/10.1177/1475725716682887" TargetMode="External"/><Relationship Id="rId23" Type="http://schemas.openxmlformats.org/officeDocument/2006/relationships/hyperlink" Target="https://doi.org/10.2466%2Fpr0.1999.84.3.1034" TargetMode="External"/><Relationship Id="rId28" Type="http://schemas.openxmlformats.org/officeDocument/2006/relationships/hyperlink" Target="https://doi.org/10.1080/15401383.2014.902343" TargetMode="External"/><Relationship Id="rId10" Type="http://schemas.openxmlformats.org/officeDocument/2006/relationships/hyperlink" Target="https://doi.org/10.1093/applin/amv033" TargetMode="External"/><Relationship Id="rId19" Type="http://schemas.openxmlformats.org/officeDocument/2006/relationships/hyperlink" Target="https://doi.org/10.1080/0144341032000060138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iteslj.org/Techniques/Criollo-LitReview.html" TargetMode="External"/><Relationship Id="rId14" Type="http://schemas.openxmlformats.org/officeDocument/2006/relationships/hyperlink" Target="https://doi.org/10.1016/j.jeap.2020.100945" TargetMode="External"/><Relationship Id="rId22" Type="http://schemas.openxmlformats.org/officeDocument/2006/relationships/hyperlink" Target="http://dx.doi.org/10.1080/00405841.2019.1685337" TargetMode="External"/><Relationship Id="rId27" Type="http://schemas.openxmlformats.org/officeDocument/2006/relationships/hyperlink" Target="https://doi.org/10.1016/j.system.2011.10.017" TargetMode="External"/><Relationship Id="rId30" Type="http://schemas.openxmlformats.org/officeDocument/2006/relationships/header" Target="header1.xml"/><Relationship Id="rId8" Type="http://schemas.openxmlformats.org/officeDocument/2006/relationships/hyperlink" Target="https://doi.org/10.1080/10668926.2017.135254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7541</Words>
  <Characters>42988</Characters>
  <Application>Microsoft Office Word</Application>
  <DocSecurity>0</DocSecurity>
  <Lines>358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50429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</dc:creator>
  <cp:lastModifiedBy>Damerow, Ryan</cp:lastModifiedBy>
  <cp:revision>31</cp:revision>
  <dcterms:created xsi:type="dcterms:W3CDTF">2022-05-08T15:14:00Z</dcterms:created>
  <dcterms:modified xsi:type="dcterms:W3CDTF">2022-05-09T16:26:00Z</dcterms:modified>
</cp:coreProperties>
</file>