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0ACD" w14:textId="77777777" w:rsidR="00C871A7" w:rsidRPr="00D618BF" w:rsidRDefault="006B1173" w:rsidP="00D618B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IRONY</w:t>
      </w:r>
      <w:r w:rsidR="00C871A7" w:rsidRP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:</w:t>
      </w:r>
      <w:r w:rsidRP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 </w:t>
      </w:r>
      <w:r w:rsidR="00C871A7" w:rsidRP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SELECTED REFERENCES</w:t>
      </w:r>
    </w:p>
    <w:p w14:paraId="480E525C" w14:textId="24D1BCB3" w:rsidR="00C871A7" w:rsidRPr="00D618BF" w:rsidRDefault="00C642E1" w:rsidP="00D618B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(Last updated</w:t>
      </w:r>
      <w:r w:rsidR="0029362E" w:rsidRP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26 June 2022</w:t>
      </w:r>
      <w:r w:rsidR="00C871A7" w:rsidRPr="00D61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14:paraId="687A5EDF" w14:textId="77777777" w:rsidR="00E167C6" w:rsidRPr="00D618BF" w:rsidRDefault="00E167C6" w:rsidP="00D618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39968DD8" w14:textId="5C81A63D" w:rsidR="00E167C6" w:rsidRPr="00D618BF" w:rsidRDefault="00E167C6" w:rsidP="00D618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D618B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Agnieszka, P. (2014). A relevance-theoretic perspective on humorous irony and its failure. </w:t>
      </w:r>
      <w:r w:rsidRPr="00D618B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Humor, 27</w:t>
      </w:r>
      <w:r w:rsidRPr="00D618B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(4), 661-685.</w:t>
      </w:r>
    </w:p>
    <w:p w14:paraId="74D363F9" w14:textId="1B9C97E1" w:rsidR="00A37AFF" w:rsidRPr="00D618BF" w:rsidRDefault="00A37AFF" w:rsidP="00D618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43DF32F8" w14:textId="64A10E49" w:rsidR="005A5FFC" w:rsidRPr="005A5FFC" w:rsidRDefault="005A5FFC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5F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Angeleri, R., &amp; </w:t>
      </w:r>
      <w:proofErr w:type="spellStart"/>
      <w:r w:rsidRPr="005A5FFC">
        <w:rPr>
          <w:rFonts w:ascii="Times New Roman" w:eastAsia="Times New Roman" w:hAnsi="Times New Roman" w:cs="Times New Roman"/>
          <w:sz w:val="24"/>
          <w:szCs w:val="24"/>
          <w:lang w:val="en-US"/>
        </w:rPr>
        <w:t>Airenti</w:t>
      </w:r>
      <w:proofErr w:type="spellEnd"/>
      <w:r w:rsidRPr="005A5F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(2014). The development of joke and irony understanding: a study with 3-to 6-year-old children. </w:t>
      </w:r>
      <w:r w:rsidRPr="005A5FF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Canadian Journal of Experimental Psychology/Revue </w:t>
      </w:r>
      <w:proofErr w:type="spellStart"/>
      <w:r w:rsidRPr="005A5FF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canadienne</w:t>
      </w:r>
      <w:proofErr w:type="spellEnd"/>
      <w:r w:rsidRPr="005A5FF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5A5FF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psychologie</w:t>
      </w:r>
      <w:proofErr w:type="spellEnd"/>
      <w:r w:rsidRPr="005A5FF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A5FF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expérimentale</w:t>
      </w:r>
      <w:proofErr w:type="spellEnd"/>
      <w:r w:rsidRPr="005A5F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A5FF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68</w:t>
      </w:r>
      <w:r w:rsidRPr="005A5FFC">
        <w:rPr>
          <w:rFonts w:ascii="Times New Roman" w:eastAsia="Times New Roman" w:hAnsi="Times New Roman" w:cs="Times New Roman"/>
          <w:sz w:val="24"/>
          <w:szCs w:val="24"/>
          <w:lang w:val="en-US"/>
        </w:rPr>
        <w:t>(2), 133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-146</w:t>
      </w:r>
      <w:r w:rsidRPr="005A5F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17B551F" w14:textId="77777777" w:rsidR="005A5FFC" w:rsidRPr="00D618BF" w:rsidRDefault="005A5FFC" w:rsidP="00D618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12B06672" w14:textId="77777777" w:rsidR="006C5444" w:rsidRPr="00D618BF" w:rsidRDefault="00A37AFF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7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Athanasiadou, A., &amp; Colston, H. L. (Eds.). (2017). </w:t>
      </w:r>
      <w:r w:rsidRPr="00A37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 in language use and communication</w:t>
      </w:r>
      <w:r w:rsidRPr="00A37AFF">
        <w:rPr>
          <w:rFonts w:ascii="Times New Roman" w:eastAsia="Times New Roman" w:hAnsi="Times New Roman" w:cs="Times New Roman"/>
          <w:sz w:val="24"/>
          <w:szCs w:val="24"/>
          <w:lang w:val="en-US"/>
        </w:rPr>
        <w:t>. John Benjamins Publishing Company.</w:t>
      </w:r>
    </w:p>
    <w:p w14:paraId="62539C70" w14:textId="77777777" w:rsidR="006C5444" w:rsidRPr="00D618BF" w:rsidRDefault="006C544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FBA018" w14:textId="5F900D43" w:rsidR="006C5444" w:rsidRPr="006C5444" w:rsidRDefault="006C544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Attardo, S. (2007). Irony as relevant inappropriateness. </w:t>
      </w:r>
      <w:r w:rsidRPr="00D618BF">
        <w:rPr>
          <w:rFonts w:ascii="Times New Roman" w:hAnsi="Times New Roman" w:cs="Times New Roman"/>
          <w:sz w:val="24"/>
          <w:szCs w:val="24"/>
        </w:rPr>
        <w:t xml:space="preserve">In R. W. Gibbs, Jr. &amp; H. L. Colston (Eds.), </w:t>
      </w:r>
      <w:r w:rsidRPr="00D618BF">
        <w:rPr>
          <w:rStyle w:val="Emphasis"/>
          <w:rFonts w:ascii="Times New Roman" w:hAnsi="Times New Roman" w:cs="Times New Roman"/>
          <w:sz w:val="24"/>
          <w:szCs w:val="24"/>
        </w:rPr>
        <w:t>Irony in language and thought: A cognitive science reader</w:t>
      </w:r>
      <w:r w:rsidRPr="00D618BF">
        <w:rPr>
          <w:rFonts w:ascii="Times New Roman" w:hAnsi="Times New Roman" w:cs="Times New Roman"/>
          <w:sz w:val="24"/>
          <w:szCs w:val="24"/>
        </w:rPr>
        <w:t xml:space="preserve"> (pp. 135-174). Lawrence Erlbaum Associates Publishers.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Retrieved from http://lanlib.alzahra.ac.ir/multiMediaFile/2228016-4-1.pdf#page=146</w:t>
      </w:r>
    </w:p>
    <w:p w14:paraId="14171470" w14:textId="77777777" w:rsidR="006C5444" w:rsidRPr="00A37AFF" w:rsidRDefault="006C544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EA8EFA" w14:textId="77777777" w:rsidR="008116F4" w:rsidRPr="00D618BF" w:rsidRDefault="008116F4" w:rsidP="00D618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  <w:r w:rsidRPr="00D618B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Attardo, S., Eisterhold, J., Hay, J., &amp; Poggi, I. (2003). Multimodal markers of irony and sarcasm. </w:t>
      </w:r>
      <w:r w:rsidR="00B962BC" w:rsidRPr="00D618B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Humor</w:t>
      </w:r>
      <w:r w:rsidRPr="00D618B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,</w:t>
      </w:r>
      <w:r w:rsidRPr="00D618B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Pr="00D618BF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16</w:t>
      </w:r>
      <w:r w:rsidRPr="00D618B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(2), 243-260</w:t>
      </w:r>
      <w:r w:rsidRPr="00D618B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.</w:t>
      </w:r>
    </w:p>
    <w:p w14:paraId="477BF08D" w14:textId="7164B2CF" w:rsidR="00BA4E7C" w:rsidRPr="00D618BF" w:rsidRDefault="00BA4E7C" w:rsidP="00D618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5F2DDEAC" w14:textId="77777777" w:rsidR="00FB1EBA" w:rsidRPr="00FB1EBA" w:rsidRDefault="00FB1EB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E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Averbeck, J. M. (2010). Irony and language expectancy theory: Evaluations of expectancy violation outcomes. </w:t>
      </w:r>
      <w:r w:rsidRPr="00FB1E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Communication Studies</w:t>
      </w:r>
      <w:r w:rsidRPr="00FB1E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B1E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61</w:t>
      </w:r>
      <w:r w:rsidRPr="00FB1EBA">
        <w:rPr>
          <w:rFonts w:ascii="Times New Roman" w:eastAsia="Times New Roman" w:hAnsi="Times New Roman" w:cs="Times New Roman"/>
          <w:sz w:val="24"/>
          <w:szCs w:val="24"/>
          <w:lang w:val="en-US"/>
        </w:rPr>
        <w:t>(3), 356-372.</w:t>
      </w:r>
    </w:p>
    <w:p w14:paraId="3F2C95A0" w14:textId="77777777" w:rsidR="00FB1EBA" w:rsidRPr="00D618BF" w:rsidRDefault="00FB1EBA" w:rsidP="00D618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78C821FE" w14:textId="6E95DDE6" w:rsidR="003B67AB" w:rsidRPr="00D618BF" w:rsidRDefault="003B67A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Bailin, A. (2015). On the characteristics of verbal irony. </w:t>
      </w:r>
      <w:proofErr w:type="spellStart"/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Semiotica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D4E84"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204</w:t>
      </w:r>
      <w:r w:rsidR="005D4E84" w:rsidRPr="00D618B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101-119.</w:t>
      </w:r>
    </w:p>
    <w:p w14:paraId="066EB42C" w14:textId="6002B9F3" w:rsidR="00B86207" w:rsidRPr="00D618BF" w:rsidRDefault="00B86207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FA8442" w14:textId="58437E0D" w:rsidR="00B86207" w:rsidRPr="00D618BF" w:rsidRDefault="00B86207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62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B862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Neuropsychologia</w:t>
      </w:r>
      <w:proofErr w:type="spellEnd"/>
      <w:r w:rsidRPr="00B862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862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50</w:t>
      </w:r>
      <w:r w:rsidRPr="00B86207">
        <w:rPr>
          <w:rFonts w:ascii="Times New Roman" w:eastAsia="Times New Roman" w:hAnsi="Times New Roman" w:cs="Times New Roman"/>
          <w:sz w:val="24"/>
          <w:szCs w:val="24"/>
          <w:lang w:val="en-US"/>
        </w:rPr>
        <w:t>(11), 2669-2683.</w:t>
      </w:r>
    </w:p>
    <w:p w14:paraId="3047A5AB" w14:textId="47AB6F02" w:rsidR="00C71626" w:rsidRPr="00D618BF" w:rsidRDefault="00C7162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CE6A0F" w14:textId="76704557" w:rsidR="00C71626" w:rsidRPr="00B86207" w:rsidRDefault="00C7162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Bosco, C., Patti, V., &amp; </w:t>
      </w:r>
      <w:proofErr w:type="spellStart"/>
      <w:r w:rsidRPr="00D618BF">
        <w:rPr>
          <w:rFonts w:ascii="Times New Roman" w:hAnsi="Times New Roman" w:cs="Times New Roman"/>
          <w:sz w:val="24"/>
          <w:szCs w:val="24"/>
        </w:rPr>
        <w:t>Bolioli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 xml:space="preserve">, A. (2013). Developing corpora for sentiment analysis: The case of irony and </w:t>
      </w:r>
      <w:proofErr w:type="spellStart"/>
      <w:r w:rsidRPr="00D618BF">
        <w:rPr>
          <w:rFonts w:ascii="Times New Roman" w:hAnsi="Times New Roman" w:cs="Times New Roman"/>
          <w:sz w:val="24"/>
          <w:szCs w:val="24"/>
        </w:rPr>
        <w:t>senti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 xml:space="preserve">-tut.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IEEE Intelligent Systems</w:t>
      </w:r>
      <w:r w:rsidRPr="00D618BF">
        <w:rPr>
          <w:rFonts w:ascii="Times New Roman" w:hAnsi="Times New Roman" w:cs="Times New Roman"/>
          <w:sz w:val="24"/>
          <w:szCs w:val="24"/>
        </w:rPr>
        <w:t xml:space="preserve">,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D618BF">
        <w:rPr>
          <w:rFonts w:ascii="Times New Roman" w:hAnsi="Times New Roman" w:cs="Times New Roman"/>
          <w:sz w:val="24"/>
          <w:szCs w:val="24"/>
        </w:rPr>
        <w:t>(2), 55-63.</w:t>
      </w:r>
    </w:p>
    <w:p w14:paraId="30CD0622" w14:textId="7D86AD59" w:rsidR="003B67AB" w:rsidRPr="00D618BF" w:rsidRDefault="003B67A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BACC78" w14:textId="1B48DF4B" w:rsidR="00763DD6" w:rsidRPr="00763DD6" w:rsidRDefault="00763DD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DD6">
        <w:rPr>
          <w:rFonts w:ascii="Times New Roman" w:eastAsia="Times New Roman" w:hAnsi="Times New Roman" w:cs="Times New Roman"/>
          <w:sz w:val="24"/>
          <w:szCs w:val="24"/>
          <w:lang w:val="en-US"/>
        </w:rPr>
        <w:t>Bromberek-</w:t>
      </w:r>
      <w:proofErr w:type="spellStart"/>
      <w:r w:rsidRPr="00763DD6">
        <w:rPr>
          <w:rFonts w:ascii="Times New Roman" w:eastAsia="Times New Roman" w:hAnsi="Times New Roman" w:cs="Times New Roman"/>
          <w:sz w:val="24"/>
          <w:szCs w:val="24"/>
          <w:lang w:val="en-US"/>
        </w:rPr>
        <w:t>Dyzman</w:t>
      </w:r>
      <w:proofErr w:type="spellEnd"/>
      <w:r w:rsidRPr="00763D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&amp; Rataj, K. (2016). Irony comprehension in the nonnative language comes at a cost. </w:t>
      </w:r>
      <w:r w:rsidRPr="00763DD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Psychology of Language and Communication</w:t>
      </w:r>
      <w:r w:rsidRPr="00763D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63DD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763DD6">
        <w:rPr>
          <w:rFonts w:ascii="Times New Roman" w:eastAsia="Times New Roman" w:hAnsi="Times New Roman" w:cs="Times New Roman"/>
          <w:sz w:val="24"/>
          <w:szCs w:val="24"/>
          <w:lang w:val="en-US"/>
        </w:rPr>
        <w:t>(3), 336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-353</w:t>
      </w:r>
      <w:r w:rsidRPr="00763D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Retrieved from https://www.proquest.com/openview/224d5d64d5a5ea9e2821d6ef22f42b8e/1?pq-origsite=gscholar&amp;cbl=2026616</w:t>
      </w:r>
    </w:p>
    <w:p w14:paraId="32B53887" w14:textId="77777777" w:rsidR="00763DD6" w:rsidRPr="00D618BF" w:rsidRDefault="00763DD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711FBE" w14:textId="7A0D8B4E" w:rsidR="00305CAA" w:rsidRPr="00D618BF" w:rsidRDefault="00266C57" w:rsidP="00D618BF">
      <w:pPr>
        <w:spacing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Bryant, G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. A.  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2011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Verbal irony in the wild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.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5CAA" w:rsidRPr="00D618BF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Pragmatics and Cognition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305CAA" w:rsidRPr="00D618BF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19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(2),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291-309. </w:t>
      </w:r>
    </w:p>
    <w:p w14:paraId="72705EA4" w14:textId="598F9B3F" w:rsidR="00436174" w:rsidRDefault="00436174" w:rsidP="000569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Bryant, G. A. (2012). Is verbal irony </w:t>
      </w:r>
      <w:proofErr w:type="gramStart"/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>special?.</w:t>
      </w:r>
      <w:proofErr w:type="gramEnd"/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617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and Linguistics Compass</w:t>
      </w:r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3617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>(11), 673-685.</w:t>
      </w:r>
    </w:p>
    <w:p w14:paraId="7543AFD4" w14:textId="77777777" w:rsidR="00056910" w:rsidRPr="00056910" w:rsidRDefault="00056910" w:rsidP="000569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DB8A40" w14:textId="4E88E8F0" w:rsidR="00305CAA" w:rsidRPr="00D618BF" w:rsidRDefault="00266C57" w:rsidP="00D618BF">
      <w:pPr>
        <w:spacing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Bryant, G.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A.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Fox Tree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J. E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2005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there an ironic tone of voice?</w:t>
      </w:r>
      <w:r w:rsidR="00305CAA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5CAA" w:rsidRPr="00D618BF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Language and Speech,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618BF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48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</w:t>
      </w:r>
      <w:r w:rsidR="00F1178B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257-277.</w:t>
      </w:r>
    </w:p>
    <w:p w14:paraId="45C2D230" w14:textId="220EDC5E" w:rsidR="00723535" w:rsidRPr="00723535" w:rsidRDefault="00723535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353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Burgers, C., </w:t>
      </w:r>
      <w:proofErr w:type="spellStart"/>
      <w:r w:rsidRPr="00723535">
        <w:rPr>
          <w:rFonts w:ascii="Times New Roman" w:eastAsia="Times New Roman" w:hAnsi="Times New Roman" w:cs="Times New Roman"/>
          <w:sz w:val="24"/>
          <w:szCs w:val="24"/>
          <w:lang w:val="en-US"/>
        </w:rPr>
        <w:t>Konijn</w:t>
      </w:r>
      <w:proofErr w:type="spellEnd"/>
      <w:r w:rsidRPr="00723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A., &amp; Steen, G. J. (2016). Figurative framing: Shaping public discourse through metaphor, hyperbole, and irony. </w:t>
      </w:r>
      <w:r w:rsidRPr="0072353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Communication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</w:t>
      </w:r>
      <w:r w:rsidRPr="0072353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heory</w:t>
      </w:r>
      <w:r w:rsidRPr="00723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2353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723535">
        <w:rPr>
          <w:rFonts w:ascii="Times New Roman" w:eastAsia="Times New Roman" w:hAnsi="Times New Roman" w:cs="Times New Roman"/>
          <w:sz w:val="24"/>
          <w:szCs w:val="24"/>
          <w:lang w:val="en-US"/>
        </w:rPr>
        <w:t>(4), 410-430.</w:t>
      </w:r>
    </w:p>
    <w:p w14:paraId="74E8DA61" w14:textId="77777777" w:rsidR="00723535" w:rsidRPr="00D618BF" w:rsidRDefault="00723535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AE84AD" w14:textId="33D7B288" w:rsidR="00674CA6" w:rsidRPr="00D618BF" w:rsidRDefault="00674CA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4C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Burgers, C., Van </w:t>
      </w:r>
      <w:proofErr w:type="spellStart"/>
      <w:r w:rsidRPr="00674CA6">
        <w:rPr>
          <w:rFonts w:ascii="Times New Roman" w:eastAsia="Times New Roman" w:hAnsi="Times New Roman" w:cs="Times New Roman"/>
          <w:sz w:val="24"/>
          <w:szCs w:val="24"/>
          <w:lang w:val="en-US"/>
        </w:rPr>
        <w:t>Mulken</w:t>
      </w:r>
      <w:proofErr w:type="spellEnd"/>
      <w:r w:rsidRPr="00674C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 w:rsidRPr="00674CA6">
        <w:rPr>
          <w:rFonts w:ascii="Times New Roman" w:eastAsia="Times New Roman" w:hAnsi="Times New Roman" w:cs="Times New Roman"/>
          <w:sz w:val="24"/>
          <w:szCs w:val="24"/>
          <w:lang w:val="en-US"/>
        </w:rPr>
        <w:t>Schellens</w:t>
      </w:r>
      <w:proofErr w:type="spellEnd"/>
      <w:r w:rsidRPr="00674C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J. (2011). Finding irony: An introduction of the verbal irony procedure (VIP). </w:t>
      </w:r>
      <w:r w:rsidRPr="00674CA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Metaphor and Symbol</w:t>
      </w:r>
      <w:r w:rsidRPr="00674C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74CA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674CA6">
        <w:rPr>
          <w:rFonts w:ascii="Times New Roman" w:eastAsia="Times New Roman" w:hAnsi="Times New Roman" w:cs="Times New Roman"/>
          <w:sz w:val="24"/>
          <w:szCs w:val="24"/>
          <w:lang w:val="en-US"/>
        </w:rPr>
        <w:t>(3), 186-205.</w:t>
      </w:r>
    </w:p>
    <w:p w14:paraId="3BDD4CCA" w14:textId="77777777" w:rsidR="00723535" w:rsidRPr="00674CA6" w:rsidRDefault="00723535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538500" w14:textId="1FDAB8C9" w:rsidR="00274692" w:rsidRPr="00D618BF" w:rsidRDefault="008017F7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Burge</w:t>
      </w:r>
      <w:r w:rsidR="00674CA6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r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s, C., V</w:t>
      </w:r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an </w:t>
      </w:r>
      <w:proofErr w:type="spellStart"/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Mulken</w:t>
      </w:r>
      <w:proofErr w:type="spellEnd"/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, M., &amp; </w:t>
      </w:r>
      <w:proofErr w:type="spellStart"/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Schellens</w:t>
      </w:r>
      <w:proofErr w:type="spellEnd"/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, P.</w:t>
      </w:r>
      <w:r w:rsidR="00C642E1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J. (2013). </w:t>
      </w:r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 xml:space="preserve">The use of co-textual irony markers in written discourse. </w:t>
      </w:r>
      <w:r w:rsidR="004E17AF" w:rsidRPr="00D618BF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 w:eastAsia="zh-CN"/>
        </w:rPr>
        <w:t>Humor</w:t>
      </w:r>
      <w:r w:rsidR="004E17AF" w:rsidRPr="00D618BF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NZ" w:eastAsia="zh-CN"/>
        </w:rPr>
        <w:t>,</w:t>
      </w:r>
      <w:r w:rsidR="00274692" w:rsidRPr="00D618BF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 26</w:t>
      </w:r>
      <w:r w:rsidR="00274692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>(1), 45-68.</w:t>
      </w:r>
    </w:p>
    <w:p w14:paraId="3EF1E868" w14:textId="616DBCCA" w:rsidR="00281A2D" w:rsidRPr="00D618BF" w:rsidRDefault="00281A2D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120A821E" w14:textId="77777777" w:rsidR="00281A2D" w:rsidRPr="00281A2D" w:rsidRDefault="00281A2D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1A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Carston, R., &amp; Wearing, C. (2015). Hyperbolic language and its relation to metaphor and irony. </w:t>
      </w:r>
      <w:r w:rsidRPr="00281A2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281A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81A2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79</w:t>
      </w:r>
      <w:r w:rsidRPr="00281A2D">
        <w:rPr>
          <w:rFonts w:ascii="Times New Roman" w:eastAsia="Times New Roman" w:hAnsi="Times New Roman" w:cs="Times New Roman"/>
          <w:sz w:val="24"/>
          <w:szCs w:val="24"/>
          <w:lang w:val="en-US"/>
        </w:rPr>
        <w:t>, 79-92.</w:t>
      </w:r>
    </w:p>
    <w:p w14:paraId="4E224357" w14:textId="77777777" w:rsidR="00274692" w:rsidRPr="00D618BF" w:rsidRDefault="00274692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137E41A4" w14:textId="2C36C921" w:rsidR="00E63518" w:rsidRPr="00D618BF" w:rsidRDefault="00E63518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Carvalho, P., Sarmento, L., Silva, M. J., &amp; De Oliveira, E. (2009, November). Clues for detecting irony in user-generated contents: oh...!! it's so easy. In </w:t>
      </w:r>
      <w:r w:rsidR="005D4E84" w:rsidRPr="00D618BF">
        <w:rPr>
          <w:rFonts w:ascii="Times New Roman" w:hAnsi="Times New Roman" w:cs="Times New Roman"/>
          <w:sz w:val="24"/>
          <w:szCs w:val="24"/>
        </w:rPr>
        <w:t>P. Carvalho, L. Sarmento, M.</w:t>
      </w:r>
      <w:r w:rsidR="00DB5F77">
        <w:rPr>
          <w:rFonts w:ascii="Times New Roman" w:hAnsi="Times New Roman" w:cs="Times New Roman"/>
          <w:sz w:val="24"/>
          <w:szCs w:val="24"/>
        </w:rPr>
        <w:t xml:space="preserve"> </w:t>
      </w:r>
      <w:r w:rsidR="005D4E84" w:rsidRPr="00D618BF">
        <w:rPr>
          <w:rFonts w:ascii="Times New Roman" w:hAnsi="Times New Roman" w:cs="Times New Roman"/>
          <w:sz w:val="24"/>
          <w:szCs w:val="24"/>
        </w:rPr>
        <w:t xml:space="preserve">J. Silva, &amp; E. de Oliveira </w:t>
      </w:r>
      <w:r w:rsidR="005D4E84" w:rsidRPr="00D618BF">
        <w:rPr>
          <w:rFonts w:ascii="Times New Roman" w:hAnsi="Times New Roman" w:cs="Times New Roman"/>
          <w:iCs/>
          <w:sz w:val="24"/>
          <w:szCs w:val="24"/>
        </w:rPr>
        <w:t>(Eds.),</w:t>
      </w:r>
      <w:r w:rsidR="005D4E84" w:rsidRPr="00D61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Proceedings of the 1st international CIKM workshop on Topic-sentiment analysis for mass opinion</w:t>
      </w:r>
      <w:r w:rsidRPr="00D618BF">
        <w:rPr>
          <w:rFonts w:ascii="Times New Roman" w:hAnsi="Times New Roman" w:cs="Times New Roman"/>
          <w:sz w:val="24"/>
          <w:szCs w:val="24"/>
        </w:rPr>
        <w:t xml:space="preserve"> (pp. 53-56). New York, NY: ACM Press.</w:t>
      </w:r>
    </w:p>
    <w:p w14:paraId="6DA8ECAB" w14:textId="77777777" w:rsidR="00E63518" w:rsidRPr="00D618BF" w:rsidRDefault="00E63518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C4FE4" w14:textId="77777777" w:rsidR="00F16549" w:rsidRPr="00D618BF" w:rsidRDefault="00F1654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Clark, H. H., &amp; </w:t>
      </w:r>
      <w:proofErr w:type="spellStart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Gerrig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J. (1984). On the pretense theory of irony.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Experimental Psychology. General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113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(1), 121-126.</w:t>
      </w:r>
    </w:p>
    <w:p w14:paraId="15E1835F" w14:textId="5F7BFE3E" w:rsidR="00F16549" w:rsidRPr="00D618BF" w:rsidRDefault="00F16549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07798711" w14:textId="402EF0E8" w:rsidR="00851C7C" w:rsidRPr="00D618BF" w:rsidRDefault="00851C7C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Clift, R. (1999). Irony in conversation. </w:t>
      </w:r>
      <w:r w:rsidRPr="00D618BF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Language in Society, 28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523-553.</w:t>
      </w:r>
    </w:p>
    <w:p w14:paraId="63DCC9B3" w14:textId="77777777" w:rsidR="00EA1EAB" w:rsidRPr="00D618BF" w:rsidRDefault="00EA1EAB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166891F0" w14:textId="7C4C98B0" w:rsidR="00EA1EAB" w:rsidRPr="00EA1EAB" w:rsidRDefault="00EA1EA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1EAB">
        <w:rPr>
          <w:rFonts w:ascii="Times New Roman" w:eastAsia="Times New Roman" w:hAnsi="Times New Roman" w:cs="Times New Roman"/>
          <w:sz w:val="24"/>
          <w:szCs w:val="24"/>
          <w:lang w:val="en-US"/>
        </w:rPr>
        <w:t>Colston, H. L. (2017). Irony performance and perception.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A. Athanasiadou &amp; H. L. Colston (Eds.),</w:t>
      </w:r>
      <w:r w:rsidRPr="00EA1E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A1EA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 in language use and communication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</w:t>
      </w:r>
      <w:r w:rsidRPr="00EA1E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-41)</w:t>
      </w:r>
      <w:r w:rsidRPr="00EA1EA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John Benjamins.</w:t>
      </w:r>
    </w:p>
    <w:p w14:paraId="5E9F2171" w14:textId="19D2CE0F" w:rsidR="00A95998" w:rsidRPr="00D618BF" w:rsidRDefault="00A95998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63EA64D2" w14:textId="77777777" w:rsidR="00A95998" w:rsidRPr="00A95998" w:rsidRDefault="00A95998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59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Colston, H. L., &amp; O'Brien, J. (2000). Contrast and pragmatics in figurative language: Anything understatement can </w:t>
      </w:r>
      <w:proofErr w:type="gramStart"/>
      <w:r w:rsidRPr="00A95998">
        <w:rPr>
          <w:rFonts w:ascii="Times New Roman" w:eastAsia="Times New Roman" w:hAnsi="Times New Roman" w:cs="Times New Roman"/>
          <w:sz w:val="24"/>
          <w:szCs w:val="24"/>
          <w:lang w:val="en-US"/>
        </w:rPr>
        <w:t>do,</w:t>
      </w:r>
      <w:proofErr w:type="gramEnd"/>
      <w:r w:rsidRPr="00A959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irony can do better. </w:t>
      </w:r>
      <w:r w:rsidRPr="00A9599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A959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9599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A95998">
        <w:rPr>
          <w:rFonts w:ascii="Times New Roman" w:eastAsia="Times New Roman" w:hAnsi="Times New Roman" w:cs="Times New Roman"/>
          <w:sz w:val="24"/>
          <w:szCs w:val="24"/>
          <w:lang w:val="en-US"/>
        </w:rPr>
        <w:t>(11), 1557-1583.</w:t>
      </w:r>
    </w:p>
    <w:p w14:paraId="4737DF67" w14:textId="5B041C8D" w:rsidR="00A95998" w:rsidRPr="00D618BF" w:rsidRDefault="00A95998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100374AC" w14:textId="77777777" w:rsidR="00386ED3" w:rsidRPr="00386ED3" w:rsidRDefault="00386ED3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6E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Dane, J. A. (2011). </w:t>
      </w:r>
      <w:r w:rsidRPr="00386E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critical mythology of irony</w:t>
      </w:r>
      <w:r w:rsidRPr="00386ED3">
        <w:rPr>
          <w:rFonts w:ascii="Times New Roman" w:eastAsia="Times New Roman" w:hAnsi="Times New Roman" w:cs="Times New Roman"/>
          <w:sz w:val="24"/>
          <w:szCs w:val="24"/>
          <w:lang w:val="en-US"/>
        </w:rPr>
        <w:t>. University of Georgia Press.</w:t>
      </w:r>
    </w:p>
    <w:p w14:paraId="47C835BF" w14:textId="77777777" w:rsidR="00386ED3" w:rsidRPr="00D618BF" w:rsidRDefault="00386ED3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684406D9" w14:textId="77777777" w:rsidR="00D814E1" w:rsidRPr="00D814E1" w:rsidRDefault="00D814E1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4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Mendoza Ibáñez, F. J. R., &amp; Lozano-Palacio, I. (2019). Unraveling irony: From linguistics to literary criticism and back. </w:t>
      </w:r>
      <w:r w:rsidRPr="00D814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Cognitive Semantics</w:t>
      </w:r>
      <w:r w:rsidRPr="00D814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814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D814E1">
        <w:rPr>
          <w:rFonts w:ascii="Times New Roman" w:eastAsia="Times New Roman" w:hAnsi="Times New Roman" w:cs="Times New Roman"/>
          <w:sz w:val="24"/>
          <w:szCs w:val="24"/>
          <w:lang w:val="en-US"/>
        </w:rPr>
        <w:t>(1), 147-173.</w:t>
      </w:r>
    </w:p>
    <w:p w14:paraId="5DABD760" w14:textId="77777777" w:rsidR="00D814E1" w:rsidRPr="00D618BF" w:rsidRDefault="00D814E1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5C3F4974" w14:textId="48E741A2" w:rsidR="00387E88" w:rsidRPr="00D618BF" w:rsidRDefault="00F16C09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Dews, S., Kaplan, J., &amp; Winner, E. (1995). Why not say it directly? The social functions of irony.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Discourse Processes</w:t>
      </w:r>
      <w:r w:rsidRPr="00D618BF">
        <w:rPr>
          <w:rFonts w:ascii="Times New Roman" w:hAnsi="Times New Roman" w:cs="Times New Roman"/>
          <w:sz w:val="24"/>
          <w:szCs w:val="24"/>
        </w:rPr>
        <w:t xml:space="preserve">,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D618BF">
        <w:rPr>
          <w:rFonts w:ascii="Times New Roman" w:hAnsi="Times New Roman" w:cs="Times New Roman"/>
          <w:sz w:val="24"/>
          <w:szCs w:val="24"/>
        </w:rPr>
        <w:t>(3), 347-367.</w:t>
      </w:r>
    </w:p>
    <w:p w14:paraId="28037640" w14:textId="3E586AFB" w:rsidR="00F16C09" w:rsidRPr="00D618BF" w:rsidRDefault="00F16C09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6D4FBFCD" w14:textId="77777777" w:rsidR="00163E0A" w:rsidRPr="00163E0A" w:rsidRDefault="00163E0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E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Dews, S., &amp; Winner, E. (1995). Muting the meaning a social function of irony. </w:t>
      </w:r>
      <w:r w:rsidRPr="00163E0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Metaphor and Symbol</w:t>
      </w:r>
      <w:r w:rsidRPr="00163E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63E0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163E0A">
        <w:rPr>
          <w:rFonts w:ascii="Times New Roman" w:eastAsia="Times New Roman" w:hAnsi="Times New Roman" w:cs="Times New Roman"/>
          <w:sz w:val="24"/>
          <w:szCs w:val="24"/>
          <w:lang w:val="en-US"/>
        </w:rPr>
        <w:t>(1), 3-19.</w:t>
      </w:r>
    </w:p>
    <w:p w14:paraId="610CF8CC" w14:textId="77777777" w:rsidR="00163E0A" w:rsidRPr="00D618BF" w:rsidRDefault="00163E0A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02F1BC6A" w14:textId="77777777" w:rsidR="00844FCF" w:rsidRPr="00D618BF" w:rsidRDefault="00B94D20" w:rsidP="00D618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Dynel</w:t>
      </w:r>
      <w:proofErr w:type="spellEnd"/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M. (2014). Isn’t it ironic? Defining the scope of (non)humorous irony. </w:t>
      </w:r>
      <w:r w:rsidR="004E17AF"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</w:t>
      </w:r>
      <w:r w:rsidR="004E17AF"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NZ" w:eastAsia="zh-CN"/>
        </w:rPr>
        <w:t>,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27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619-640.</w:t>
      </w:r>
    </w:p>
    <w:p w14:paraId="0ED5D6BF" w14:textId="77777777" w:rsidR="00B833E4" w:rsidRPr="00D618BF" w:rsidRDefault="00B833E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14:paraId="3C9C259F" w14:textId="77777777" w:rsidR="00B962BC" w:rsidRPr="00D618BF" w:rsidRDefault="003B67A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Dynel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(2014). Linguistic approaches to (non) humorous irony.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Humor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(4), 537-550.</w:t>
      </w:r>
    </w:p>
    <w:p w14:paraId="4D5C1323" w14:textId="77777777" w:rsidR="00B962BC" w:rsidRPr="00D618BF" w:rsidRDefault="00B962BC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14:paraId="6056FF67" w14:textId="06CED1CE" w:rsidR="00851C7C" w:rsidRPr="00D618BF" w:rsidRDefault="00851C7C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lastRenderedPageBreak/>
        <w:t xml:space="preserve">Eisterhold, J., Attardo, S., &amp; Boxer, D. (2006). Reactions to irony in discourse: Evidence for the least disruption principle. 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Journal of Pragmatics, 38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 1239-1256.</w:t>
      </w:r>
    </w:p>
    <w:p w14:paraId="47538408" w14:textId="77777777" w:rsidR="00B86207" w:rsidRPr="00D618BF" w:rsidRDefault="00B86207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17D190D2" w14:textId="77777777" w:rsidR="00B86207" w:rsidRPr="00B86207" w:rsidRDefault="00B86207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62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Ellis, R., Zhu, Y., Shintani, N., &amp; Roever, C. (2021). A study of Chinese learners’ ability to comprehend irony. </w:t>
      </w:r>
      <w:r w:rsidRPr="00B862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862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862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172</w:t>
      </w:r>
      <w:r w:rsidRPr="00B86207">
        <w:rPr>
          <w:rFonts w:ascii="Times New Roman" w:eastAsia="Times New Roman" w:hAnsi="Times New Roman" w:cs="Times New Roman"/>
          <w:sz w:val="24"/>
          <w:szCs w:val="24"/>
          <w:lang w:val="en-US"/>
        </w:rPr>
        <w:t>, 7-20.</w:t>
      </w:r>
    </w:p>
    <w:p w14:paraId="0490FC85" w14:textId="2DA7F8E0" w:rsidR="00B94D20" w:rsidRPr="00D618BF" w:rsidRDefault="00B94D20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67C7D12A" w14:textId="6017DB80" w:rsidR="00CD17CA" w:rsidRPr="00D618BF" w:rsidRDefault="00CD17C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8318586"/>
      <w:proofErr w:type="spellStart"/>
      <w:r w:rsidRPr="00D618BF">
        <w:rPr>
          <w:rFonts w:ascii="Times New Roman" w:eastAsia="Times New Roman" w:hAnsi="Times New Roman" w:cs="Times New Roman"/>
          <w:sz w:val="24"/>
          <w:szCs w:val="24"/>
        </w:rPr>
        <w:t>Filik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</w:rPr>
        <w:t xml:space="preserve">, R., Brightman, E., Gathercole, C., &amp; Leuthold, H. (2017). The emotional impact of verbal irony: Eye-tracking evidence for a two-stage process.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</w:t>
      </w:r>
      <w:r w:rsidRPr="00D61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D618BF">
        <w:rPr>
          <w:rFonts w:ascii="Times New Roman" w:eastAsia="Times New Roman" w:hAnsi="Times New Roman" w:cs="Times New Roman"/>
          <w:sz w:val="24"/>
          <w:szCs w:val="24"/>
        </w:rPr>
        <w:t>, 193-202.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F3D44" w:rsidRPr="00BF3D44" w14:paraId="22883E07" w14:textId="77777777" w:rsidTr="00BF3D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D61A7" w14:textId="77777777" w:rsidR="00BF3D44" w:rsidRPr="00BF3D44" w:rsidRDefault="00BF3D44" w:rsidP="00D618BF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C05DD8" w14:textId="7A77EFA9" w:rsidR="00BF3D44" w:rsidRPr="00BF3D44" w:rsidRDefault="00BF3D4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3D44">
        <w:rPr>
          <w:rFonts w:ascii="Times New Roman" w:eastAsia="Times New Roman" w:hAnsi="Times New Roman" w:cs="Times New Roman"/>
          <w:sz w:val="24"/>
          <w:szCs w:val="24"/>
          <w:lang w:val="en-US"/>
        </w:rPr>
        <w:t>Filik</w:t>
      </w:r>
      <w:proofErr w:type="spellEnd"/>
      <w:r w:rsidRPr="00BF3D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Hunter, C. M., &amp; Leuthold, H. (2015). When language gets emotional: Irony and the embodiment of affect in discourse. </w:t>
      </w:r>
      <w:r w:rsidRPr="00BF3D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Acta </w:t>
      </w:r>
      <w:proofErr w:type="spellStart"/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BF3D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sychologica</w:t>
      </w:r>
      <w:proofErr w:type="spellEnd"/>
      <w:r w:rsidRPr="00BF3D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3D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156</w:t>
      </w:r>
      <w:r w:rsidRPr="00BF3D44">
        <w:rPr>
          <w:rFonts w:ascii="Times New Roman" w:eastAsia="Times New Roman" w:hAnsi="Times New Roman" w:cs="Times New Roman"/>
          <w:sz w:val="24"/>
          <w:szCs w:val="24"/>
          <w:lang w:val="en-US"/>
        </w:rPr>
        <w:t>, 114-125.</w:t>
      </w:r>
    </w:p>
    <w:p w14:paraId="0E4CB816" w14:textId="303EDDC3" w:rsidR="00C253F3" w:rsidRPr="00D618BF" w:rsidRDefault="00C253F3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18A25B" w14:textId="77777777" w:rsidR="00C253F3" w:rsidRPr="00C253F3" w:rsidRDefault="00C253F3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53F3">
        <w:rPr>
          <w:rFonts w:ascii="Times New Roman" w:eastAsia="Times New Roman" w:hAnsi="Times New Roman" w:cs="Times New Roman"/>
          <w:sz w:val="24"/>
          <w:szCs w:val="24"/>
          <w:lang w:val="en-US"/>
        </w:rPr>
        <w:t>Ettema</w:t>
      </w:r>
      <w:proofErr w:type="spellEnd"/>
      <w:r w:rsidRPr="00C253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S., &amp; Glasser, T. L. (1994). The irony in—and of—journalism: A case study in the moral language of liberal democracy. </w:t>
      </w:r>
      <w:r w:rsidRPr="00C253F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Communication</w:t>
      </w:r>
      <w:r w:rsidRPr="00C253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253F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44</w:t>
      </w:r>
      <w:r w:rsidRPr="00C253F3">
        <w:rPr>
          <w:rFonts w:ascii="Times New Roman" w:eastAsia="Times New Roman" w:hAnsi="Times New Roman" w:cs="Times New Roman"/>
          <w:sz w:val="24"/>
          <w:szCs w:val="24"/>
          <w:lang w:val="en-US"/>
        </w:rPr>
        <w:t>(2), 5-28.</w:t>
      </w:r>
    </w:p>
    <w:p w14:paraId="76CE5D66" w14:textId="77777777" w:rsidR="00C253F3" w:rsidRPr="00D618BF" w:rsidRDefault="00C253F3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A69058" w14:textId="77777777" w:rsidR="00393A00" w:rsidRPr="00393A00" w:rsidRDefault="00393A00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3A00">
        <w:rPr>
          <w:rFonts w:ascii="Times New Roman" w:eastAsia="Times New Roman" w:hAnsi="Times New Roman" w:cs="Times New Roman"/>
          <w:sz w:val="24"/>
          <w:szCs w:val="24"/>
          <w:lang w:val="en-US"/>
        </w:rPr>
        <w:t>Filik</w:t>
      </w:r>
      <w:proofErr w:type="spellEnd"/>
      <w:r w:rsidRPr="00393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Moxey, L. M. (2010). The on-line processing of written irony. </w:t>
      </w:r>
      <w:r w:rsidRPr="00393A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Cognition</w:t>
      </w:r>
      <w:r w:rsidRPr="00393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93A0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116</w:t>
      </w:r>
      <w:r w:rsidRPr="00393A00">
        <w:rPr>
          <w:rFonts w:ascii="Times New Roman" w:eastAsia="Times New Roman" w:hAnsi="Times New Roman" w:cs="Times New Roman"/>
          <w:sz w:val="24"/>
          <w:szCs w:val="24"/>
          <w:lang w:val="en-US"/>
        </w:rPr>
        <w:t>(3), 421-436.</w:t>
      </w:r>
    </w:p>
    <w:p w14:paraId="360E531B" w14:textId="77777777" w:rsidR="00CD17CA" w:rsidRPr="00D618BF" w:rsidRDefault="00CD17C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49343596" w14:textId="77777777" w:rsidR="00851C7C" w:rsidRPr="00D618BF" w:rsidRDefault="00851C7C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Filippova, E.</w:t>
      </w:r>
      <w:r w:rsidR="0060658D"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&amp; Astington, J. W. (2008). </w:t>
      </w:r>
      <w:r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Further development in social reasoning revealed in discourse irony understanding. </w:t>
      </w:r>
      <w:r w:rsidRPr="00D618B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Child Development, 79,</w:t>
      </w:r>
      <w:r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126-138. </w:t>
      </w:r>
    </w:p>
    <w:p w14:paraId="72F888F7" w14:textId="77777777" w:rsidR="00B94D20" w:rsidRPr="00D618BF" w:rsidRDefault="00B94D20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zh-CN"/>
        </w:rPr>
      </w:pPr>
    </w:p>
    <w:p w14:paraId="43AB64E4" w14:textId="77777777" w:rsidR="003B67AB" w:rsidRPr="00D618BF" w:rsidRDefault="003B67AB" w:rsidP="00D618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Garmendia, J. (2011). She's (not) a fine friend: “Saying” and criticism in irony.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Intercultural Pragmatics</w:t>
      </w:r>
      <w:r w:rsidRPr="00D618BF">
        <w:rPr>
          <w:rFonts w:ascii="Times New Roman" w:hAnsi="Times New Roman" w:cs="Times New Roman"/>
          <w:sz w:val="24"/>
          <w:szCs w:val="24"/>
        </w:rPr>
        <w:t xml:space="preserve">,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618BF">
        <w:rPr>
          <w:rFonts w:ascii="Times New Roman" w:hAnsi="Times New Roman" w:cs="Times New Roman"/>
          <w:sz w:val="24"/>
          <w:szCs w:val="24"/>
        </w:rPr>
        <w:t>(1), 41-65.</w:t>
      </w:r>
    </w:p>
    <w:p w14:paraId="214A4DBB" w14:textId="77777777" w:rsidR="003B67AB" w:rsidRPr="00D618BF" w:rsidRDefault="003B67A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3A94BCAD" w14:textId="77777777" w:rsidR="00E167C6" w:rsidRPr="00D618BF" w:rsidRDefault="00E167C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Garmendia, J. (2014). The clash: Humor and critical attitude in verbal irony. 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27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641-659.</w:t>
      </w:r>
    </w:p>
    <w:p w14:paraId="77170618" w14:textId="7F782970" w:rsidR="00E167C6" w:rsidRPr="00D618BF" w:rsidRDefault="00E167C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F00D271" w14:textId="77777777" w:rsidR="00957955" w:rsidRPr="00957955" w:rsidRDefault="00957955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Garmendia, J. (2018). </w:t>
      </w:r>
      <w:r w:rsidRPr="0095795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</w:t>
      </w:r>
      <w:r w:rsidRPr="00957955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3FDAB71C" w14:textId="77777777" w:rsidR="00957955" w:rsidRPr="00D618BF" w:rsidRDefault="00957955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4951D156" w14:textId="77777777" w:rsidR="0051046A" w:rsidRPr="00D618BF" w:rsidRDefault="0051046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Gibbs, R. W. Jr. (2000). Irony in talk among friends. 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Metaphor &amp; Symbol, 15, 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5-27.</w:t>
      </w:r>
    </w:p>
    <w:p w14:paraId="62D8AB94" w14:textId="77777777" w:rsidR="00305CAA" w:rsidRPr="00D618BF" w:rsidRDefault="00305CA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D3B36B7" w14:textId="7AAD1BE2" w:rsidR="00305CAA" w:rsidRPr="00D618BF" w:rsidRDefault="0058066F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Gibbs, R.</w:t>
      </w:r>
      <w:r w:rsidR="00305CAA"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W. </w:t>
      </w:r>
      <w:r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(</w:t>
      </w:r>
      <w:r w:rsidR="00305CAA"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2012</w:t>
      </w:r>
      <w:r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). Are ironic acts deliberate?</w:t>
      </w:r>
      <w:r w:rsidR="00305CAA"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</w:t>
      </w:r>
      <w:r w:rsidR="00305CAA" w:rsidRPr="00D618B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Journal of Pragmatics,</w:t>
      </w:r>
      <w:r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</w:t>
      </w:r>
      <w:r w:rsidRPr="00D618B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44</w:t>
      </w:r>
      <w:r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,</w:t>
      </w:r>
      <w:r w:rsidR="00305CAA" w:rsidRPr="00D61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104-115.</w:t>
      </w:r>
    </w:p>
    <w:p w14:paraId="5E139EC4" w14:textId="31BEB42C" w:rsidR="00436174" w:rsidRPr="00D618BF" w:rsidRDefault="0043617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E75AFC5" w14:textId="1CCA5E95" w:rsidR="0070781A" w:rsidRPr="00D618BF" w:rsidRDefault="00436174" w:rsidP="00D618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Gibbs, R. W., Jr., &amp; Colston, H. L. (2007). The future of irony studies. In R. W. Gibbs, Jr. &amp; H. L. Colston (Eds.), </w:t>
      </w:r>
      <w:r w:rsidRPr="00D618BF">
        <w:rPr>
          <w:rStyle w:val="Emphasis"/>
          <w:rFonts w:ascii="Times New Roman" w:hAnsi="Times New Roman" w:cs="Times New Roman"/>
          <w:sz w:val="24"/>
          <w:szCs w:val="24"/>
        </w:rPr>
        <w:t>Irony in language and thought: A cognitive science reader</w:t>
      </w:r>
      <w:r w:rsidRPr="00D618BF">
        <w:rPr>
          <w:rFonts w:ascii="Times New Roman" w:hAnsi="Times New Roman" w:cs="Times New Roman"/>
          <w:sz w:val="24"/>
          <w:szCs w:val="24"/>
        </w:rPr>
        <w:t xml:space="preserve"> (pp. 581–593). Lawrence Erlbaum Associates Publishers.</w:t>
      </w:r>
    </w:p>
    <w:p w14:paraId="1A9B3506" w14:textId="77777777" w:rsidR="00436174" w:rsidRPr="00D618BF" w:rsidRDefault="0043617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FE40096" w14:textId="3456B1A4" w:rsidR="0070781A" w:rsidRPr="00D618BF" w:rsidRDefault="0070781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Gibbs Jr, R. W., Gibbs, R. W., &amp; Colston, H. L. (Eds.). (2007).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Irony in language and thought: A cognitive science reader</w:t>
      </w:r>
      <w:r w:rsidRPr="00D618BF">
        <w:rPr>
          <w:rFonts w:ascii="Times New Roman" w:hAnsi="Times New Roman" w:cs="Times New Roman"/>
          <w:sz w:val="24"/>
          <w:szCs w:val="24"/>
        </w:rPr>
        <w:t>. Psychology Press.</w:t>
      </w:r>
    </w:p>
    <w:p w14:paraId="53AEDE2D" w14:textId="77777777" w:rsidR="00B94D20" w:rsidRPr="00D618BF" w:rsidRDefault="00B94D20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768E3A10" w14:textId="34385666" w:rsidR="00B94D20" w:rsidRPr="00D618BF" w:rsidRDefault="00B94D20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Gibbs, R.</w:t>
      </w:r>
      <w:r w:rsidR="0058066F"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W.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Bryant, G., &amp; Colston, H. (2014). Where is the humor in verbal irony? 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27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575-596.</w:t>
      </w:r>
    </w:p>
    <w:p w14:paraId="49567039" w14:textId="27E032D2" w:rsidR="00305CAA" w:rsidRPr="00D618BF" w:rsidRDefault="00305CA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CAB6750" w14:textId="36AA989D" w:rsidR="00C925A7" w:rsidRPr="00C925A7" w:rsidRDefault="00C925A7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5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Gibbs Jr, R. W., &amp; O'Brien, J. (1991). Psychological aspects of irony understanding. </w:t>
      </w:r>
      <w:r w:rsidRPr="00C925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C925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ragmatics</w:t>
      </w:r>
      <w:r w:rsidRPr="00C925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925A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16</w:t>
      </w:r>
      <w:r w:rsidRPr="00C925A7">
        <w:rPr>
          <w:rFonts w:ascii="Times New Roman" w:eastAsia="Times New Roman" w:hAnsi="Times New Roman" w:cs="Times New Roman"/>
          <w:sz w:val="24"/>
          <w:szCs w:val="24"/>
          <w:lang w:val="en-US"/>
        </w:rPr>
        <w:t>(6), 523-530.</w:t>
      </w:r>
    </w:p>
    <w:p w14:paraId="5F0A6799" w14:textId="77777777" w:rsidR="00C925A7" w:rsidRPr="00D618BF" w:rsidRDefault="00C925A7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141C10A7" w14:textId="77777777" w:rsidR="00B962BC" w:rsidRPr="00D618BF" w:rsidRDefault="00B962BC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lastRenderedPageBreak/>
        <w:t xml:space="preserve">Giora, R., Federman, S., </w:t>
      </w:r>
      <w:proofErr w:type="spellStart"/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Kehat</w:t>
      </w:r>
      <w:proofErr w:type="spellEnd"/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A., Fein, O., &amp; Sabah, H. (2005). Irony aptness. 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18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(1), 23-39.</w:t>
      </w:r>
    </w:p>
    <w:p w14:paraId="13B79742" w14:textId="77777777" w:rsidR="00B962BC" w:rsidRPr="00D618BF" w:rsidRDefault="00B962BC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0532887C" w14:textId="77777777" w:rsidR="004E425A" w:rsidRPr="00D618BF" w:rsidRDefault="004E425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Giora, R., &amp; Fein, O. (1999). Irony comprehension: The graded salience hypothesis. 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12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425-436.</w:t>
      </w:r>
    </w:p>
    <w:p w14:paraId="7EAAB7CA" w14:textId="77777777" w:rsidR="004E425A" w:rsidRPr="00D618BF" w:rsidRDefault="004E425A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7659A9CE" w14:textId="77777777" w:rsidR="00A0325F" w:rsidRPr="00D618BF" w:rsidRDefault="008661B3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Gournelos</w:t>
      </w:r>
      <w:proofErr w:type="spellEnd"/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T., &amp; Green, V. (2011). 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A decade of dark humor: How c</w:t>
      </w:r>
      <w:r w:rsidR="00C61943"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omedy, irony and satire shaped p</w:t>
      </w:r>
      <w:r w:rsidRPr="00D618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ost-9/11 America.</w:t>
      </w:r>
      <w:r w:rsidRPr="00D618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Jackson, MS: University Press of Mississippi.</w:t>
      </w:r>
    </w:p>
    <w:p w14:paraId="68D4338D" w14:textId="77777777" w:rsidR="00A0325F" w:rsidRPr="00D618BF" w:rsidRDefault="00A0325F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FCAA1D5" w14:textId="77777777" w:rsidR="003D6121" w:rsidRPr="00D618BF" w:rsidRDefault="003D6121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Grice, H. P. (1991).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Studies in the Way of Words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D438F"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Cambridge, MA: 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Harvard University Press.</w:t>
      </w:r>
    </w:p>
    <w:p w14:paraId="0BAF3AA7" w14:textId="77777777" w:rsidR="003D6121" w:rsidRPr="00D618BF" w:rsidRDefault="003D6121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69DD13" w14:textId="77777777" w:rsidR="003B67AB" w:rsidRPr="00D618BF" w:rsidRDefault="003B67A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Hirsch, G. (2017). Who is the victim? When the addresser of the echoed utterance and the target of the irony differ.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Text &amp; Talk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37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(2), 189-211.</w:t>
      </w:r>
    </w:p>
    <w:p w14:paraId="64531BE2" w14:textId="77777777" w:rsidR="003B67AB" w:rsidRPr="00D618BF" w:rsidRDefault="003B67A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61A236" w14:textId="77777777" w:rsidR="00CF4215" w:rsidRPr="00D618BF" w:rsidRDefault="00CF4215" w:rsidP="00D618BF">
      <w:pPr>
        <w:pStyle w:val="BodyTextIndent"/>
      </w:pPr>
      <w:r w:rsidRPr="00D618BF">
        <w:t xml:space="preserve">Jobert, M., &amp; </w:t>
      </w:r>
      <w:proofErr w:type="spellStart"/>
      <w:r w:rsidRPr="00D618BF">
        <w:t>Sorlin</w:t>
      </w:r>
      <w:proofErr w:type="spellEnd"/>
      <w:r w:rsidRPr="00D618BF">
        <w:t xml:space="preserve">, S. (Eds.). (2018). </w:t>
      </w:r>
      <w:r w:rsidRPr="00D618BF">
        <w:rPr>
          <w:i/>
        </w:rPr>
        <w:t>The pragmatics of irony and banter</w:t>
      </w:r>
      <w:r w:rsidRPr="00D618BF">
        <w:t>. Philadelphia, PA: John Benjamins Publishing Company.</w:t>
      </w:r>
    </w:p>
    <w:p w14:paraId="3398EE26" w14:textId="77777777" w:rsidR="003B67AB" w:rsidRPr="00D618BF" w:rsidRDefault="000F59D7" w:rsidP="00D618BF">
      <w:pPr>
        <w:pStyle w:val="BodyTextIndent"/>
      </w:pPr>
      <w:proofErr w:type="spellStart"/>
      <w:r w:rsidRPr="00D618BF">
        <w:t>Kapogianni</w:t>
      </w:r>
      <w:proofErr w:type="spellEnd"/>
      <w:r w:rsidRPr="00D618BF">
        <w:t xml:space="preserve">, E. (2014). Differences in use and function of verbal irony between real and fictional discourse: (mis)interpretation and irony blindness. </w:t>
      </w:r>
    </w:p>
    <w:p w14:paraId="0CF4FD4D" w14:textId="77777777" w:rsidR="003B67AB" w:rsidRPr="00D618BF" w:rsidRDefault="003B67AB" w:rsidP="00D618BF">
      <w:pPr>
        <w:pStyle w:val="BodyTextIndent"/>
      </w:pPr>
      <w:r w:rsidRPr="00D618BF">
        <w:t xml:space="preserve">Kihara, Y. (2005). The mental space structure of verbal irony. </w:t>
      </w:r>
      <w:r w:rsidRPr="00D618BF">
        <w:rPr>
          <w:i/>
          <w:iCs/>
        </w:rPr>
        <w:t>Cognitive Linguistics</w:t>
      </w:r>
      <w:r w:rsidRPr="00D618BF">
        <w:t xml:space="preserve">, </w:t>
      </w:r>
      <w:r w:rsidRPr="00D618BF">
        <w:rPr>
          <w:i/>
          <w:iCs/>
        </w:rPr>
        <w:t>16</w:t>
      </w:r>
      <w:r w:rsidRPr="00D618BF">
        <w:t>(3), 513-530.</w:t>
      </w:r>
    </w:p>
    <w:p w14:paraId="2DA6301E" w14:textId="77777777" w:rsidR="0051046A" w:rsidRPr="00D618BF" w:rsidRDefault="0051046A" w:rsidP="00D618BF">
      <w:pPr>
        <w:pStyle w:val="BodyTextIndent"/>
      </w:pPr>
      <w:proofErr w:type="spellStart"/>
      <w:r w:rsidRPr="00D618BF">
        <w:t>Kotthoff</w:t>
      </w:r>
      <w:proofErr w:type="spellEnd"/>
      <w:r w:rsidRPr="00D618BF">
        <w:t xml:space="preserve">, H. (2003). Responding to irony in different contexts: On cognition and conversation. </w:t>
      </w:r>
      <w:r w:rsidRPr="00D618BF">
        <w:rPr>
          <w:i/>
        </w:rPr>
        <w:t>Journal of Pragmatics, 35</w:t>
      </w:r>
      <w:r w:rsidRPr="00D618BF">
        <w:t>, 1387-1411.</w:t>
      </w:r>
      <w:r w:rsidR="000F59D7" w:rsidRPr="00D618BF">
        <w:t xml:space="preserve"> </w:t>
      </w:r>
      <w:r w:rsidR="000F59D7" w:rsidRPr="00D618BF">
        <w:rPr>
          <w:i/>
        </w:rPr>
        <w:t>Humor, 27</w:t>
      </w:r>
      <w:r w:rsidR="000F59D7" w:rsidRPr="00D618BF">
        <w:t>(4), 597-618.</w:t>
      </w:r>
    </w:p>
    <w:p w14:paraId="5B90AAC4" w14:textId="77777777" w:rsidR="003D6121" w:rsidRPr="00D618BF" w:rsidRDefault="003D6121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Kaufer, D. S. (1981). Understanding ironic communication.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(6), 495-510.</w:t>
      </w:r>
    </w:p>
    <w:p w14:paraId="57F40010" w14:textId="77777777" w:rsidR="003D6121" w:rsidRPr="00D618BF" w:rsidRDefault="003D6121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B33E01" w14:textId="4C26F607" w:rsidR="00692DE3" w:rsidRPr="00D618BF" w:rsidRDefault="00692DE3" w:rsidP="00D618BF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Kuipers, G. (2011). ‘Where was King Kong when we needed him?’ Public discourse, digital disaster jokes, and the functions of laugh</w:t>
      </w:r>
      <w:r w:rsidR="00FD252F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ter after 9/11. In T. </w:t>
      </w:r>
      <w:proofErr w:type="spellStart"/>
      <w:r w:rsidR="00FD252F"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Gournelos</w:t>
      </w:r>
      <w:proofErr w:type="spellEnd"/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&amp; V. Green (Eds.), </w:t>
      </w:r>
      <w:r w:rsidRPr="00D618BF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A decade of dark humor: How comedy, irony and satire shaped post-9/11 America.</w:t>
      </w:r>
      <w:r w:rsidRPr="00D618B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Jackson, MS: University Press of Mississippi.</w:t>
      </w:r>
    </w:p>
    <w:p w14:paraId="789349C9" w14:textId="67C13C10" w:rsidR="002E1971" w:rsidRPr="00D618BF" w:rsidRDefault="002E1971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Ling, J., &amp; Klinger, R. (2016, May). An empirical, quantitative analysis of the differences between sarcasm and irony. In 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H. Sack, G. Rizzo, N. </w:t>
      </w:r>
      <w:proofErr w:type="spellStart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Steinmets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Mladenic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Auer, &amp; C. Lange (Eds.), </w:t>
      </w:r>
      <w:r w:rsidRPr="002E197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semantic web conference</w:t>
      </w:r>
      <w:r w:rsidRPr="002E1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203-216). Springer, Cham.</w:t>
      </w:r>
    </w:p>
    <w:p w14:paraId="7B2A2D11" w14:textId="77777777" w:rsidR="002E1971" w:rsidRPr="002E1971" w:rsidRDefault="002E1971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5E7E2F" w14:textId="59D63DAF" w:rsidR="00FF53B2" w:rsidRPr="00D618BF" w:rsidRDefault="00FF53B2" w:rsidP="00D618BF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18BF">
        <w:rPr>
          <w:rFonts w:ascii="Times New Roman" w:eastAsia="Times New Roman" w:hAnsi="Times New Roman" w:cs="Times New Roman"/>
          <w:sz w:val="24"/>
          <w:szCs w:val="24"/>
        </w:rPr>
        <w:t xml:space="preserve">Mack, S., &amp; Sykes, J. (2009). </w:t>
      </w:r>
      <w:r w:rsidRPr="00D618BF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Pr="00D618BF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BF">
        <w:rPr>
          <w:rFonts w:ascii="Times New Roman" w:hAnsi="Times New Roman" w:cs="Times New Roman"/>
          <w:sz w:val="24"/>
          <w:szCs w:val="24"/>
        </w:rPr>
        <w:t>feíto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BF">
        <w:rPr>
          <w:rFonts w:ascii="Times New Roman" w:hAnsi="Times New Roman" w:cs="Times New Roman"/>
          <w:sz w:val="24"/>
          <w:szCs w:val="24"/>
        </w:rPr>
        <w:t>estás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BF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BF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618BF">
        <w:rPr>
          <w:rFonts w:ascii="Times New Roman" w:hAnsi="Times New Roman" w:cs="Times New Roman"/>
          <w:sz w:val="24"/>
          <w:szCs w:val="24"/>
        </w:rPr>
        <w:t>cariño</w:t>
      </w:r>
      <w:proofErr w:type="spellEnd"/>
      <w:r w:rsidRPr="00D618BF">
        <w:rPr>
          <w:rFonts w:ascii="Times New Roman" w:hAnsi="Times New Roman" w:cs="Times New Roman"/>
          <w:sz w:val="24"/>
          <w:szCs w:val="24"/>
        </w:rPr>
        <w:t>!:</w:t>
      </w:r>
      <w:proofErr w:type="gramEnd"/>
      <w:r w:rsidRPr="00D618BF">
        <w:rPr>
          <w:rFonts w:ascii="Times New Roman" w:hAnsi="Times New Roman" w:cs="Times New Roman"/>
          <w:sz w:val="24"/>
          <w:szCs w:val="24"/>
        </w:rPr>
        <w:t xml:space="preserve"> A comparison of the response to the use of ‘positive’ irony for complimenting in peninsular and Mexican Spanish. </w:t>
      </w:r>
      <w:r w:rsidRPr="00D618BF">
        <w:rPr>
          <w:rFonts w:ascii="Times New Roman" w:hAnsi="Times New Roman" w:cs="Times New Roman"/>
          <w:i/>
          <w:sz w:val="24"/>
          <w:szCs w:val="24"/>
        </w:rPr>
        <w:t>Studies in Hispanic and Lusophone Linguistics, 2</w:t>
      </w:r>
      <w:r w:rsidRPr="00D618BF">
        <w:rPr>
          <w:rFonts w:ascii="Times New Roman" w:hAnsi="Times New Roman" w:cs="Times New Roman"/>
          <w:sz w:val="24"/>
          <w:szCs w:val="24"/>
        </w:rPr>
        <w:t>, 305-346.</w:t>
      </w:r>
    </w:p>
    <w:p w14:paraId="5BD556FC" w14:textId="31F1E38B" w:rsidR="00A52414" w:rsidRPr="00D618BF" w:rsidRDefault="00A5241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2414">
        <w:rPr>
          <w:rFonts w:ascii="Times New Roman" w:eastAsia="Times New Roman" w:hAnsi="Times New Roman" w:cs="Times New Roman"/>
          <w:sz w:val="24"/>
          <w:szCs w:val="24"/>
          <w:lang w:val="en-US"/>
        </w:rPr>
        <w:t>Milanowicz</w:t>
      </w:r>
      <w:proofErr w:type="spellEnd"/>
      <w:r w:rsidRPr="00A524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(2013). Irony as a means of perception through communication channels. Emotions, </w:t>
      </w:r>
      <w:proofErr w:type="gramStart"/>
      <w:r w:rsidRPr="00A52414">
        <w:rPr>
          <w:rFonts w:ascii="Times New Roman" w:eastAsia="Times New Roman" w:hAnsi="Times New Roman" w:cs="Times New Roman"/>
          <w:sz w:val="24"/>
          <w:szCs w:val="24"/>
          <w:lang w:val="en-US"/>
        </w:rPr>
        <w:t>attitude</w:t>
      </w:r>
      <w:proofErr w:type="gramEnd"/>
      <w:r w:rsidRPr="00A524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IQ related to irony across gender. </w:t>
      </w:r>
      <w:r w:rsidRPr="00A5241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Psychology of Language and Communication</w:t>
      </w:r>
      <w:r w:rsidRPr="00A524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5241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A52414">
        <w:rPr>
          <w:rFonts w:ascii="Times New Roman" w:eastAsia="Times New Roman" w:hAnsi="Times New Roman" w:cs="Times New Roman"/>
          <w:sz w:val="24"/>
          <w:szCs w:val="24"/>
          <w:lang w:val="en-US"/>
        </w:rPr>
        <w:t>(2), 115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-132</w:t>
      </w:r>
      <w:r w:rsidRPr="00A524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7B32B42" w14:textId="77777777" w:rsidR="00A52414" w:rsidRPr="00A52414" w:rsidRDefault="00A5241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345D22" w14:textId="0E545397" w:rsidR="002E0589" w:rsidRPr="00D618BF" w:rsidRDefault="002E058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058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Muecke, D. C. (2017). </w:t>
      </w:r>
      <w:r w:rsidRPr="002E058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 and the Ironic</w:t>
      </w:r>
      <w:r w:rsidRPr="002E0589">
        <w:rPr>
          <w:rFonts w:ascii="Times New Roman" w:eastAsia="Times New Roman" w:hAnsi="Times New Roman" w:cs="Times New Roman"/>
          <w:sz w:val="24"/>
          <w:szCs w:val="24"/>
          <w:lang w:val="en-US"/>
        </w:rPr>
        <w:t>. Routledge.</w:t>
      </w:r>
    </w:p>
    <w:p w14:paraId="541774E3" w14:textId="77777777" w:rsidR="002E0589" w:rsidRPr="002E0589" w:rsidRDefault="002E058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8F05BA" w14:textId="7978A738" w:rsidR="00F94534" w:rsidRPr="00D618BF" w:rsidRDefault="00F94534" w:rsidP="00D618BF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Myers, R. (1981). The function of irony in discourse.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Text, 1</w:t>
      </w:r>
      <w:r w:rsidRPr="00D618BF">
        <w:rPr>
          <w:rFonts w:ascii="Times New Roman" w:hAnsi="Times New Roman" w:cs="Times New Roman"/>
          <w:sz w:val="24"/>
          <w:szCs w:val="24"/>
        </w:rPr>
        <w:t>(4), 407-423.</w:t>
      </w:r>
    </w:p>
    <w:p w14:paraId="48C9F487" w14:textId="1F8F3BB3" w:rsidR="003805D6" w:rsidRPr="00D618BF" w:rsidRDefault="003805D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0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O'Gorman, E. (2006). </w:t>
      </w:r>
      <w:r w:rsidRPr="003805D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 and Misreading in the Annals of Tacitus</w:t>
      </w:r>
      <w:r w:rsidRPr="00380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Cambridge 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380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niversity 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805D6">
        <w:rPr>
          <w:rFonts w:ascii="Times New Roman" w:eastAsia="Times New Roman" w:hAnsi="Times New Roman" w:cs="Times New Roman"/>
          <w:sz w:val="24"/>
          <w:szCs w:val="24"/>
          <w:lang w:val="en-US"/>
        </w:rPr>
        <w:t>ress.</w:t>
      </w:r>
    </w:p>
    <w:p w14:paraId="54F208C2" w14:textId="77777777" w:rsidR="00A52414" w:rsidRPr="003805D6" w:rsidRDefault="00A5241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4BE629" w14:textId="4CCEB9E6" w:rsidR="00F16C09" w:rsidRDefault="00F16C0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07154141"/>
      <w:proofErr w:type="spellStart"/>
      <w:r w:rsidRPr="00F16C09">
        <w:rPr>
          <w:rFonts w:ascii="Times New Roman" w:eastAsia="Times New Roman" w:hAnsi="Times New Roman" w:cs="Times New Roman"/>
          <w:sz w:val="24"/>
          <w:szCs w:val="24"/>
          <w:lang w:val="en-US"/>
        </w:rPr>
        <w:t>Olkoniemi</w:t>
      </w:r>
      <w:proofErr w:type="spellEnd"/>
      <w:r w:rsidRPr="00F16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H., &amp; Kaakinen, J. K. (2021). Processing of irony in text: A systematic review of eye-tracking studies. </w:t>
      </w:r>
      <w:r w:rsidRPr="00F16C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Canadian Journal of Experimental Psychology/Revue </w:t>
      </w:r>
      <w:proofErr w:type="spellStart"/>
      <w:r w:rsidRPr="00F16C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canadienne</w:t>
      </w:r>
      <w:proofErr w:type="spellEnd"/>
      <w:r w:rsidRPr="00F16C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F16C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psychologie</w:t>
      </w:r>
      <w:proofErr w:type="spellEnd"/>
      <w:r w:rsidRPr="00F16C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16C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expérimentale</w:t>
      </w:r>
      <w:proofErr w:type="spellEnd"/>
      <w:r w:rsidRPr="00F16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16C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75</w:t>
      </w:r>
      <w:r w:rsidRPr="00F16C09">
        <w:rPr>
          <w:rFonts w:ascii="Times New Roman" w:eastAsia="Times New Roman" w:hAnsi="Times New Roman" w:cs="Times New Roman"/>
          <w:sz w:val="24"/>
          <w:szCs w:val="24"/>
          <w:lang w:val="en-US"/>
        </w:rPr>
        <w:t>(2), 99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-106</w:t>
      </w:r>
      <w:r w:rsidRPr="00F16C0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1BE8E43" w14:textId="77777777" w:rsidR="00DB5F77" w:rsidRPr="00F16C09" w:rsidRDefault="00DB5F77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1"/>
    <w:p w14:paraId="751BB866" w14:textId="3459A5F2" w:rsidR="00FF237B" w:rsidRPr="00D618BF" w:rsidRDefault="00FF237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Partington, A. (2007). Irony and reversal of evaluation. </w:t>
      </w:r>
      <w:r w:rsidRPr="00D618BF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Journal of Pragmatics,</w:t>
      </w: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D618BF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39</w:t>
      </w:r>
      <w:r w:rsidR="00571D69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, 1547-</w:t>
      </w: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1569.</w:t>
      </w:r>
    </w:p>
    <w:p w14:paraId="6E401040" w14:textId="2ABC5133" w:rsidR="006C5444" w:rsidRPr="00D618BF" w:rsidRDefault="006C544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429125D" w14:textId="21B258E8" w:rsidR="006C5444" w:rsidRPr="00D618BF" w:rsidRDefault="006C544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5444">
        <w:rPr>
          <w:rFonts w:ascii="Times New Roman" w:eastAsia="Times New Roman" w:hAnsi="Times New Roman" w:cs="Times New Roman"/>
          <w:sz w:val="24"/>
          <w:szCs w:val="24"/>
          <w:lang w:val="en-US"/>
        </w:rPr>
        <w:t>Pexman</w:t>
      </w:r>
      <w:proofErr w:type="spellEnd"/>
      <w:r w:rsidRPr="006C5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M. (2008). It's fascinating research: The cognition of verbal irony. </w:t>
      </w:r>
      <w:r w:rsidRPr="006C54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Current Directions in Psychological Science</w:t>
      </w:r>
      <w:r w:rsidRPr="006C5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C54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6C5444">
        <w:rPr>
          <w:rFonts w:ascii="Times New Roman" w:eastAsia="Times New Roman" w:hAnsi="Times New Roman" w:cs="Times New Roman"/>
          <w:sz w:val="24"/>
          <w:szCs w:val="24"/>
          <w:lang w:val="en-US"/>
        </w:rPr>
        <w:t>(4), 286-290.</w:t>
      </w:r>
    </w:p>
    <w:p w14:paraId="5209802A" w14:textId="72120EB9" w:rsidR="00E725DF" w:rsidRPr="00D618BF" w:rsidRDefault="00E725DF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10EE51" w14:textId="77777777" w:rsidR="00151D69" w:rsidRPr="00151D69" w:rsidRDefault="00151D6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1D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Recchia, H. E., Howe, N., Ross, H. S., &amp; Alexander, S. (2010). Children's understanding and production of verbal irony in family conversations. </w:t>
      </w:r>
      <w:r w:rsidRPr="00151D6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British Journal of Developmental Psychology</w:t>
      </w:r>
      <w:r w:rsidRPr="00151D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51D6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28</w:t>
      </w:r>
      <w:r w:rsidRPr="00151D69">
        <w:rPr>
          <w:rFonts w:ascii="Times New Roman" w:eastAsia="Times New Roman" w:hAnsi="Times New Roman" w:cs="Times New Roman"/>
          <w:sz w:val="24"/>
          <w:szCs w:val="24"/>
          <w:lang w:val="en-US"/>
        </w:rPr>
        <w:t>(2), 255-274.</w:t>
      </w:r>
    </w:p>
    <w:p w14:paraId="39CBBBEE" w14:textId="77777777" w:rsidR="00151D69" w:rsidRPr="00D618BF" w:rsidRDefault="00151D6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B46BC1" w14:textId="08351E07" w:rsidR="00E725DF" w:rsidRPr="00E725DF" w:rsidRDefault="00E725DF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Regel, S., Coulson, S., &amp; Gunter, T. C. (2010). The communicative style of a speaker can affect language </w:t>
      </w:r>
      <w:proofErr w:type="gramStart"/>
      <w:r w:rsidRPr="00E725DF">
        <w:rPr>
          <w:rFonts w:ascii="Times New Roman" w:eastAsia="Times New Roman" w:hAnsi="Times New Roman" w:cs="Times New Roman"/>
          <w:sz w:val="24"/>
          <w:szCs w:val="24"/>
          <w:lang w:val="en-US"/>
        </w:rPr>
        <w:t>comprehension?</w:t>
      </w:r>
      <w:proofErr w:type="gramEnd"/>
      <w:r w:rsidRPr="00E7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ERP evidence from the comprehension of irony. </w:t>
      </w:r>
      <w:r w:rsidRPr="00E725D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Brain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E725D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esearch</w:t>
      </w:r>
      <w:r w:rsidRPr="00E7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725D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1311</w:t>
      </w:r>
      <w:r w:rsidRPr="00E725DF">
        <w:rPr>
          <w:rFonts w:ascii="Times New Roman" w:eastAsia="Times New Roman" w:hAnsi="Times New Roman" w:cs="Times New Roman"/>
          <w:sz w:val="24"/>
          <w:szCs w:val="24"/>
          <w:lang w:val="en-US"/>
        </w:rPr>
        <w:t>, 121-135.</w:t>
      </w:r>
    </w:p>
    <w:p w14:paraId="38BA1C40" w14:textId="77777777" w:rsidR="00E725DF" w:rsidRPr="006C5444" w:rsidRDefault="00E725DF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6BC11C" w14:textId="69B6F15A" w:rsidR="00436174" w:rsidRPr="00D618BF" w:rsidRDefault="00F16C09" w:rsidP="00D618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18BF">
        <w:rPr>
          <w:rFonts w:ascii="Times New Roman" w:hAnsi="Times New Roman" w:cs="Times New Roman"/>
          <w:sz w:val="24"/>
          <w:szCs w:val="24"/>
        </w:rPr>
        <w:t xml:space="preserve">Reyes, A., &amp; Rosso, P. (2012). Making objective decisions from subjective data: Detecting irony in customer reviews.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Decision Support Systems</w:t>
      </w:r>
      <w:r w:rsidRPr="00D618BF">
        <w:rPr>
          <w:rFonts w:ascii="Times New Roman" w:hAnsi="Times New Roman" w:cs="Times New Roman"/>
          <w:sz w:val="24"/>
          <w:szCs w:val="24"/>
        </w:rPr>
        <w:t xml:space="preserve">, </w:t>
      </w:r>
      <w:r w:rsidRPr="00D618BF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D618BF">
        <w:rPr>
          <w:rFonts w:ascii="Times New Roman" w:hAnsi="Times New Roman" w:cs="Times New Roman"/>
          <w:sz w:val="24"/>
          <w:szCs w:val="24"/>
        </w:rPr>
        <w:t>(4), 754-760.</w:t>
      </w:r>
    </w:p>
    <w:p w14:paraId="2A55F059" w14:textId="3DF25A54" w:rsidR="00CB3816" w:rsidRPr="00D618BF" w:rsidRDefault="00CB3816" w:rsidP="00D618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E2434D" w14:textId="3438317A" w:rsidR="00CB3816" w:rsidRPr="00CB3816" w:rsidRDefault="00CB3816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38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Reyes, A., &amp; Rosso, P. (2014). On the difficulty of automatically detecting irony: 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CB38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eyond a simple case of negation. </w:t>
      </w:r>
      <w:r w:rsidRPr="00CB38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Knowledge and Information Systems</w:t>
      </w:r>
      <w:r w:rsidRPr="00CB38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B38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40</w:t>
      </w:r>
      <w:r w:rsidRPr="00CB3816">
        <w:rPr>
          <w:rFonts w:ascii="Times New Roman" w:eastAsia="Times New Roman" w:hAnsi="Times New Roman" w:cs="Times New Roman"/>
          <w:sz w:val="24"/>
          <w:szCs w:val="24"/>
          <w:lang w:val="en-US"/>
        </w:rPr>
        <w:t>(3), 595-614.</w:t>
      </w:r>
    </w:p>
    <w:p w14:paraId="5479F688" w14:textId="77777777" w:rsidR="00F16C09" w:rsidRPr="00D618BF" w:rsidRDefault="00F16C0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4EDA6545" w14:textId="6D9A0C46" w:rsidR="00436174" w:rsidRPr="00D618BF" w:rsidRDefault="0043617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Reyes, A., Rosso, P., &amp; </w:t>
      </w:r>
      <w:proofErr w:type="spellStart"/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>Buscaldi</w:t>
      </w:r>
      <w:proofErr w:type="spellEnd"/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(2012). From humor recognition to irony detection: The figurative language of social media. </w:t>
      </w:r>
      <w:r w:rsidRPr="0043617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Data &amp; Knowledge Engineering</w:t>
      </w:r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3617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74</w:t>
      </w:r>
      <w:r w:rsidRPr="00436174">
        <w:rPr>
          <w:rFonts w:ascii="Times New Roman" w:eastAsia="Times New Roman" w:hAnsi="Times New Roman" w:cs="Times New Roman"/>
          <w:sz w:val="24"/>
          <w:szCs w:val="24"/>
          <w:lang w:val="en-US"/>
        </w:rPr>
        <w:t>, 1-12.</w:t>
      </w:r>
    </w:p>
    <w:p w14:paraId="49D5D224" w14:textId="2AEB7A88" w:rsidR="00A54694" w:rsidRPr="00D618BF" w:rsidRDefault="00A5469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871352" w14:textId="18668E4C" w:rsidR="00A54694" w:rsidRPr="00D618BF" w:rsidRDefault="00A5469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46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Reyes, A., Rosso, P., &amp; Veale, T. (2013). A multidimensional approach for detecting irony in twitter. </w:t>
      </w:r>
      <w:r w:rsidRPr="00A546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Language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A546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esources and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A546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valuation</w:t>
      </w:r>
      <w:r w:rsidRPr="00A546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546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47</w:t>
      </w:r>
      <w:r w:rsidRPr="00A54694">
        <w:rPr>
          <w:rFonts w:ascii="Times New Roman" w:eastAsia="Times New Roman" w:hAnsi="Times New Roman" w:cs="Times New Roman"/>
          <w:sz w:val="24"/>
          <w:szCs w:val="24"/>
          <w:lang w:val="en-US"/>
        </w:rPr>
        <w:t>(1), 239-268.</w:t>
      </w:r>
    </w:p>
    <w:p w14:paraId="316DAEF6" w14:textId="57DDD36E" w:rsidR="002E0589" w:rsidRPr="00D618BF" w:rsidRDefault="002E058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017339" w14:textId="77777777" w:rsidR="002E0589" w:rsidRPr="002E0589" w:rsidRDefault="002E058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107155729"/>
      <w:r w:rsidRPr="002E0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Ritchie, D. (2005). </w:t>
      </w:r>
      <w:proofErr w:type="gramStart"/>
      <w:r w:rsidRPr="002E0589">
        <w:rPr>
          <w:rFonts w:ascii="Times New Roman" w:eastAsia="Times New Roman" w:hAnsi="Times New Roman" w:cs="Times New Roman"/>
          <w:sz w:val="24"/>
          <w:szCs w:val="24"/>
          <w:lang w:val="en-US"/>
        </w:rPr>
        <w:t>Frame-shifting</w:t>
      </w:r>
      <w:proofErr w:type="gramEnd"/>
      <w:r w:rsidRPr="002E0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humor and irony. </w:t>
      </w:r>
      <w:r w:rsidRPr="002E058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Metaphor and Symbol</w:t>
      </w:r>
      <w:r w:rsidRPr="002E0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E058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2E0589">
        <w:rPr>
          <w:rFonts w:ascii="Times New Roman" w:eastAsia="Times New Roman" w:hAnsi="Times New Roman" w:cs="Times New Roman"/>
          <w:sz w:val="24"/>
          <w:szCs w:val="24"/>
          <w:lang w:val="en-US"/>
        </w:rPr>
        <w:t>(4), 275-294.</w:t>
      </w:r>
    </w:p>
    <w:bookmarkEnd w:id="2"/>
    <w:p w14:paraId="437E0D67" w14:textId="77777777" w:rsidR="00A62D1F" w:rsidRPr="00D618BF" w:rsidRDefault="00A62D1F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55D4F512" w14:textId="77777777" w:rsidR="00FF237B" w:rsidRPr="00D618BF" w:rsidRDefault="003437E2" w:rsidP="00D618B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Ruiz-</w:t>
      </w:r>
      <w:proofErr w:type="spellStart"/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Gurillo</w:t>
      </w:r>
      <w:proofErr w:type="spellEnd"/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L</w:t>
      </w:r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</w:t>
      </w:r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2009</w:t>
      </w: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)</w:t>
      </w:r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 “¿</w:t>
      </w:r>
      <w:proofErr w:type="spellStart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Cómo</w:t>
      </w:r>
      <w:proofErr w:type="spellEnd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gestiona</w:t>
      </w:r>
      <w:proofErr w:type="spellEnd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ironía</w:t>
      </w:r>
      <w:proofErr w:type="spellEnd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en</w:t>
      </w:r>
      <w:proofErr w:type="spellEnd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conversación</w:t>
      </w:r>
      <w:proofErr w:type="spellEnd"/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?” </w:t>
      </w:r>
      <w:r w:rsidR="00FF237B" w:rsidRPr="00D618B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RILCE,</w:t>
      </w:r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237B" w:rsidRPr="00D618B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23</w:t>
      </w: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(2),</w:t>
      </w:r>
      <w:r w:rsidR="00FF237B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363-377.</w:t>
      </w:r>
    </w:p>
    <w:p w14:paraId="65CA8668" w14:textId="77777777" w:rsidR="003437E2" w:rsidRPr="00D618BF" w:rsidRDefault="003437E2" w:rsidP="00D618B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25933FF0" w14:textId="77777777" w:rsidR="00B73865" w:rsidRPr="00D618BF" w:rsidRDefault="00E21719" w:rsidP="00D618B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Shively, R., Menke, M., &amp; </w:t>
      </w:r>
      <w:proofErr w:type="spellStart"/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Manzón</w:t>
      </w:r>
      <w:proofErr w:type="spellEnd"/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-Omundson, S. (2008). Perception of irony by L2 learners of Spanish. </w:t>
      </w:r>
      <w:r w:rsidRPr="00D618B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Issues in Applied Linguistics</w:t>
      </w: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D618B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16</w:t>
      </w: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(2), 101-132.</w:t>
      </w:r>
    </w:p>
    <w:p w14:paraId="1D08B334" w14:textId="77777777" w:rsidR="00274692" w:rsidRPr="00D618BF" w:rsidRDefault="00274692" w:rsidP="00D618B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71CFA3A2" w14:textId="77777777" w:rsidR="0006236B" w:rsidRPr="00D618BF" w:rsidRDefault="0006236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Sperber, D. (1984). Verbal irony: Pretense or echoic mention.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Experimental Psychology. General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113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(1), 130-136.</w:t>
      </w:r>
    </w:p>
    <w:p w14:paraId="45C58493" w14:textId="77777777" w:rsidR="0006236B" w:rsidRPr="00D618BF" w:rsidRDefault="0006236B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7BC5A8" w14:textId="5D4CA69D" w:rsidR="00F16549" w:rsidRPr="00D618BF" w:rsidRDefault="00F1654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Sperber, D., &amp; Wilson, D. (1981). Irony and the use-mention distinction.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Philosophy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, 143-184.</w:t>
      </w:r>
    </w:p>
    <w:p w14:paraId="60A0C9D9" w14:textId="136C6A7E" w:rsidR="00F512B2" w:rsidRPr="00D618BF" w:rsidRDefault="00F512B2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BECF13" w14:textId="77777777" w:rsidR="00F512B2" w:rsidRPr="00F512B2" w:rsidRDefault="00F512B2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Staunton, T. V., Alvaro, E. M., Rosenberg, B. D., &amp; Crano, W. D. (2020). Controlling language and irony: Reducing threat and increasing positive message evaluations. </w:t>
      </w:r>
      <w:r w:rsidRPr="00F512B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Basic and Applied Social Psychology</w:t>
      </w:r>
      <w:r w:rsidRPr="00F51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512B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42</w:t>
      </w:r>
      <w:r w:rsidRPr="00F512B2">
        <w:rPr>
          <w:rFonts w:ascii="Times New Roman" w:eastAsia="Times New Roman" w:hAnsi="Times New Roman" w:cs="Times New Roman"/>
          <w:sz w:val="24"/>
          <w:szCs w:val="24"/>
          <w:lang w:val="en-US"/>
        </w:rPr>
        <w:t>(5), 369-386.</w:t>
      </w:r>
    </w:p>
    <w:p w14:paraId="2098D8E0" w14:textId="22C4DD99" w:rsidR="007823F3" w:rsidRPr="00D618BF" w:rsidRDefault="007823F3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D7D776" w14:textId="77777777" w:rsidR="007823F3" w:rsidRPr="007823F3" w:rsidRDefault="007823F3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23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Swearingen, C. J. (1991). </w:t>
      </w:r>
      <w:r w:rsidRPr="007823F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Rhetoric and irony: Western literacy and Western lies</w:t>
      </w:r>
      <w:r w:rsidRPr="007823F3">
        <w:rPr>
          <w:rFonts w:ascii="Times New Roman" w:eastAsia="Times New Roman" w:hAnsi="Times New Roman" w:cs="Times New Roman"/>
          <w:sz w:val="24"/>
          <w:szCs w:val="24"/>
          <w:lang w:val="en-US"/>
        </w:rPr>
        <w:t>. Oxford University Press on Demand.</w:t>
      </w:r>
    </w:p>
    <w:p w14:paraId="385A9819" w14:textId="77777777" w:rsidR="00F16549" w:rsidRPr="00D618BF" w:rsidRDefault="00F16549" w:rsidP="00D618B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0689B74D" w14:textId="77777777" w:rsidR="00BA59FC" w:rsidRPr="00D618BF" w:rsidRDefault="00BA59FC" w:rsidP="00D618B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Toplak, M., &amp; Katz, A. (2000). On the uses of sarcastic irony. </w:t>
      </w:r>
      <w:r w:rsidRPr="00D618B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Journal of Pragmatics,</w:t>
      </w: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618B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32</w:t>
      </w:r>
      <w:r w:rsidR="001B1518"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1467-</w:t>
      </w:r>
      <w:r w:rsidRPr="00D61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1488.</w:t>
      </w:r>
    </w:p>
    <w:p w14:paraId="6C49ABA2" w14:textId="77777777" w:rsidR="00DE2AED" w:rsidRPr="00D618BF" w:rsidRDefault="00DE2AED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614A5B90" w14:textId="77777777" w:rsidR="00CD039E" w:rsidRPr="00D618BF" w:rsidRDefault="00CD039E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Tsakona,</w:t>
      </w:r>
      <w:r w:rsidR="00CA567E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V</w:t>
      </w: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</w:t>
      </w:r>
      <w:r w:rsidR="00CA567E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</w:t>
      </w: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2011</w:t>
      </w:r>
      <w:r w:rsidR="00CA567E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)</w:t>
      </w:r>
      <w:r w:rsidR="006E24DA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</w:t>
      </w: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Irony beyond criticism. Evidence from </w:t>
      </w:r>
      <w:r w:rsidR="006E24DA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Greek parliamentary discourse. </w:t>
      </w:r>
      <w:r w:rsidRPr="00D618BF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Pragmatics and Society,</w:t>
      </w:r>
      <w:r w:rsidR="00CA567E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CA567E" w:rsidRPr="00D618BF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2</w:t>
      </w:r>
      <w:r w:rsidR="00CA567E"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(1),</w:t>
      </w:r>
      <w:r w:rsidRPr="00D618B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57-86.</w:t>
      </w:r>
    </w:p>
    <w:p w14:paraId="7CA78AEF" w14:textId="77777777" w:rsidR="00230BA4" w:rsidRPr="00D618BF" w:rsidRDefault="00230BA4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4289FB0B" w14:textId="77777777" w:rsidR="00CD039E" w:rsidRPr="00D618BF" w:rsidRDefault="00CD039E" w:rsidP="00D618BF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</w:pPr>
      <w:r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Whalen, J. M.</w:t>
      </w:r>
      <w:r w:rsidR="004D5361"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,</w:t>
      </w:r>
      <w:r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 xml:space="preserve"> &amp; P. M. </w:t>
      </w:r>
      <w:proofErr w:type="spellStart"/>
      <w:r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Pexman</w:t>
      </w:r>
      <w:proofErr w:type="spellEnd"/>
      <w:r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(2010)</w:t>
      </w:r>
      <w:r w:rsidR="002235DA"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. </w:t>
      </w:r>
      <w:r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How do children respond to verbal irony in face-to-face communication? The development of mode ado</w:t>
      </w:r>
      <w:r w:rsidR="002235DA"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ption across middle childhood. </w:t>
      </w:r>
      <w:r w:rsidRPr="00D618BF">
        <w:rPr>
          <w:rFonts w:ascii="Times New Roman" w:eastAsia="Cambria" w:hAnsi="Times New Roman" w:cs="Times New Roman"/>
          <w:i/>
          <w:color w:val="000000" w:themeColor="text1"/>
          <w:kern w:val="2"/>
          <w:sz w:val="24"/>
          <w:szCs w:val="24"/>
          <w:lang w:val="en-US"/>
        </w:rPr>
        <w:t>Discourse Processes</w:t>
      </w:r>
      <w:r w:rsidR="002235DA"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, </w:t>
      </w:r>
      <w:r w:rsidR="002235DA" w:rsidRPr="00D618BF">
        <w:rPr>
          <w:rFonts w:ascii="Times New Roman" w:eastAsia="Cambria" w:hAnsi="Times New Roman" w:cs="Times New Roman"/>
          <w:i/>
          <w:iCs/>
          <w:color w:val="000000" w:themeColor="text1"/>
          <w:kern w:val="2"/>
          <w:sz w:val="24"/>
          <w:szCs w:val="24"/>
          <w:lang w:val="en-US"/>
        </w:rPr>
        <w:t>47</w:t>
      </w:r>
      <w:r w:rsidR="002235DA"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,</w:t>
      </w:r>
      <w:r w:rsidRPr="00D618BF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 363-387.</w:t>
      </w:r>
    </w:p>
    <w:p w14:paraId="4270B787" w14:textId="77777777" w:rsidR="0067216D" w:rsidRPr="00D618BF" w:rsidRDefault="0067216D" w:rsidP="00D618BF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 (2006). The pragmatics of verbal irony: Echo or </w:t>
      </w:r>
      <w:proofErr w:type="spellStart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pretence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Lingua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116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(10), 1722-1743.</w:t>
      </w:r>
    </w:p>
    <w:p w14:paraId="793D8A69" w14:textId="77777777" w:rsidR="0067216D" w:rsidRPr="00D618BF" w:rsidRDefault="0067216D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F3CC37" w14:textId="77777777" w:rsidR="00EE6099" w:rsidRPr="00D618BF" w:rsidRDefault="00EE609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 (2009). Irony and </w:t>
      </w:r>
      <w:proofErr w:type="spellStart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metarepresentation</w:t>
      </w:r>
      <w:proofErr w:type="spellEnd"/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UCLWPL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, 183-226.</w:t>
      </w:r>
    </w:p>
    <w:p w14:paraId="4BEE2D60" w14:textId="77777777" w:rsidR="00EE6099" w:rsidRPr="00D618BF" w:rsidRDefault="00EE6099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4F9C16" w14:textId="77777777" w:rsidR="0067216D" w:rsidRPr="00D618BF" w:rsidRDefault="0067216D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D., &amp; Sperber, D. (1992). On verbal irony.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Lingua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87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(1-2), 53-76.</w:t>
      </w:r>
    </w:p>
    <w:p w14:paraId="0823B42A" w14:textId="77777777" w:rsidR="0067216D" w:rsidRPr="00D618BF" w:rsidRDefault="0067216D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C35D43" w14:textId="77777777" w:rsidR="0067216D" w:rsidRPr="00D618BF" w:rsidRDefault="0067216D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D., &amp; Sperber, D. (2012). Explaining irony. </w:t>
      </w:r>
      <w:r w:rsidRPr="00D618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Meaning and relevance</w:t>
      </w:r>
      <w:r w:rsidRPr="00D618BF">
        <w:rPr>
          <w:rFonts w:ascii="Times New Roman" w:eastAsia="Times New Roman" w:hAnsi="Times New Roman" w:cs="Times New Roman"/>
          <w:sz w:val="24"/>
          <w:szCs w:val="24"/>
          <w:lang w:val="en-US"/>
        </w:rPr>
        <w:t>, 123-145.</w:t>
      </w:r>
    </w:p>
    <w:p w14:paraId="4DDDC169" w14:textId="18D03111" w:rsidR="0067216D" w:rsidRPr="00D618BF" w:rsidRDefault="0067216D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E4CC36" w14:textId="733B0092" w:rsidR="00A06E38" w:rsidRPr="00D618BF" w:rsidRDefault="00A06E38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6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Winner, E. (1997). </w:t>
      </w:r>
      <w:r w:rsidRPr="00A06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point of words: Children's understanding of metaphor and irony</w:t>
      </w:r>
      <w:r w:rsidRPr="00A06E38">
        <w:rPr>
          <w:rFonts w:ascii="Times New Roman" w:eastAsia="Times New Roman" w:hAnsi="Times New Roman" w:cs="Times New Roman"/>
          <w:sz w:val="24"/>
          <w:szCs w:val="24"/>
          <w:lang w:val="en-US"/>
        </w:rPr>
        <w:t>. Harvard University Press.</w:t>
      </w:r>
    </w:p>
    <w:p w14:paraId="3991E55D" w14:textId="2D18F23C" w:rsidR="009841B5" w:rsidRPr="00D618BF" w:rsidRDefault="009841B5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5105C7" w14:textId="77777777" w:rsidR="009841B5" w:rsidRPr="009841B5" w:rsidRDefault="009841B5" w:rsidP="00D618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41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Winokur, J. (2007). </w:t>
      </w:r>
      <w:r w:rsidRPr="009841B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big book of irony</w:t>
      </w:r>
      <w:r w:rsidRPr="009841B5">
        <w:rPr>
          <w:rFonts w:ascii="Times New Roman" w:eastAsia="Times New Roman" w:hAnsi="Times New Roman" w:cs="Times New Roman"/>
          <w:sz w:val="24"/>
          <w:szCs w:val="24"/>
          <w:lang w:val="en-US"/>
        </w:rPr>
        <w:t>. Macmillan.</w:t>
      </w:r>
    </w:p>
    <w:p w14:paraId="4F51AC77" w14:textId="77777777" w:rsidR="0067216D" w:rsidRPr="00D618BF" w:rsidRDefault="0067216D" w:rsidP="00D618BF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</w:pPr>
    </w:p>
    <w:sectPr w:rsidR="0067216D" w:rsidRPr="00D618BF" w:rsidSect="00B94D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7A4D" w14:textId="77777777" w:rsidR="00647D7F" w:rsidRDefault="00647D7F" w:rsidP="009B009A">
      <w:pPr>
        <w:spacing w:after="0" w:line="240" w:lineRule="auto"/>
      </w:pPr>
      <w:r>
        <w:separator/>
      </w:r>
    </w:p>
  </w:endnote>
  <w:endnote w:type="continuationSeparator" w:id="0">
    <w:p w14:paraId="358A53A0" w14:textId="77777777" w:rsidR="00647D7F" w:rsidRDefault="00647D7F" w:rsidP="009B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0085" w14:textId="624E08BD" w:rsidR="009B009A" w:rsidRPr="00056910" w:rsidRDefault="00056910" w:rsidP="000569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B6E3" w14:textId="77777777" w:rsidR="00647D7F" w:rsidRDefault="00647D7F" w:rsidP="009B009A">
      <w:pPr>
        <w:spacing w:after="0" w:line="240" w:lineRule="auto"/>
      </w:pPr>
      <w:r>
        <w:separator/>
      </w:r>
    </w:p>
  </w:footnote>
  <w:footnote w:type="continuationSeparator" w:id="0">
    <w:p w14:paraId="013D21AB" w14:textId="77777777" w:rsidR="00647D7F" w:rsidRDefault="00647D7F" w:rsidP="009B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7891" w14:textId="560A1A8F" w:rsidR="009B009A" w:rsidRPr="00056910" w:rsidRDefault="00056910" w:rsidP="00056910">
    <w:pPr>
      <w:pStyle w:val="Header"/>
    </w:pPr>
    <w:r w:rsidRPr="00056910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5CA9C16E" wp14:editId="776E7EDC">
          <wp:simplePos x="0" y="0"/>
          <wp:positionH relativeFrom="column">
            <wp:posOffset>-662940</wp:posOffset>
          </wp:positionH>
          <wp:positionV relativeFrom="paragraph">
            <wp:posOffset>-341630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1NjY1NzM1MjMwMLJQ0lEKTi0uzszPAykwrgUAnADCzSwAAAA="/>
  </w:docVars>
  <w:rsids>
    <w:rsidRoot w:val="00C871A7"/>
    <w:rsid w:val="0003798B"/>
    <w:rsid w:val="0005147F"/>
    <w:rsid w:val="00056910"/>
    <w:rsid w:val="00057043"/>
    <w:rsid w:val="0006236B"/>
    <w:rsid w:val="0006552D"/>
    <w:rsid w:val="000C3DA2"/>
    <w:rsid w:val="000C55C4"/>
    <w:rsid w:val="000D410F"/>
    <w:rsid w:val="000E4047"/>
    <w:rsid w:val="000F59D7"/>
    <w:rsid w:val="00103FF8"/>
    <w:rsid w:val="00151D69"/>
    <w:rsid w:val="00163E0A"/>
    <w:rsid w:val="00167C5E"/>
    <w:rsid w:val="001A4A03"/>
    <w:rsid w:val="001B1518"/>
    <w:rsid w:val="001B4619"/>
    <w:rsid w:val="001D0688"/>
    <w:rsid w:val="001D3199"/>
    <w:rsid w:val="001F3DBC"/>
    <w:rsid w:val="002235DA"/>
    <w:rsid w:val="00230BA4"/>
    <w:rsid w:val="00257ED1"/>
    <w:rsid w:val="00266C57"/>
    <w:rsid w:val="00267DD2"/>
    <w:rsid w:val="0027091B"/>
    <w:rsid w:val="00274692"/>
    <w:rsid w:val="00281A2D"/>
    <w:rsid w:val="002833BE"/>
    <w:rsid w:val="0029362E"/>
    <w:rsid w:val="002E0589"/>
    <w:rsid w:val="002E062A"/>
    <w:rsid w:val="002E1971"/>
    <w:rsid w:val="00305CAA"/>
    <w:rsid w:val="003227F4"/>
    <w:rsid w:val="00330957"/>
    <w:rsid w:val="003437E2"/>
    <w:rsid w:val="003463D0"/>
    <w:rsid w:val="00374B37"/>
    <w:rsid w:val="003805D6"/>
    <w:rsid w:val="003839B4"/>
    <w:rsid w:val="00386ED3"/>
    <w:rsid w:val="00387048"/>
    <w:rsid w:val="00387E88"/>
    <w:rsid w:val="00393A00"/>
    <w:rsid w:val="003A1BB4"/>
    <w:rsid w:val="003B67AB"/>
    <w:rsid w:val="003D179E"/>
    <w:rsid w:val="003D6121"/>
    <w:rsid w:val="0041387A"/>
    <w:rsid w:val="00436174"/>
    <w:rsid w:val="00441E33"/>
    <w:rsid w:val="004501C9"/>
    <w:rsid w:val="00455258"/>
    <w:rsid w:val="00456B5C"/>
    <w:rsid w:val="00460BEC"/>
    <w:rsid w:val="00481523"/>
    <w:rsid w:val="004D5361"/>
    <w:rsid w:val="004D73A3"/>
    <w:rsid w:val="004E17AF"/>
    <w:rsid w:val="004E425A"/>
    <w:rsid w:val="0051046A"/>
    <w:rsid w:val="00571D69"/>
    <w:rsid w:val="00576399"/>
    <w:rsid w:val="00577973"/>
    <w:rsid w:val="0058066F"/>
    <w:rsid w:val="00592DEB"/>
    <w:rsid w:val="005A5FFC"/>
    <w:rsid w:val="005D4E84"/>
    <w:rsid w:val="005D5609"/>
    <w:rsid w:val="005D6F70"/>
    <w:rsid w:val="005E0F44"/>
    <w:rsid w:val="0060658D"/>
    <w:rsid w:val="006105E8"/>
    <w:rsid w:val="0063337F"/>
    <w:rsid w:val="00647D7F"/>
    <w:rsid w:val="0067216D"/>
    <w:rsid w:val="00674CA6"/>
    <w:rsid w:val="0068002E"/>
    <w:rsid w:val="00692DE3"/>
    <w:rsid w:val="00693147"/>
    <w:rsid w:val="006B1173"/>
    <w:rsid w:val="006B4449"/>
    <w:rsid w:val="006C30D2"/>
    <w:rsid w:val="006C5444"/>
    <w:rsid w:val="006D3D55"/>
    <w:rsid w:val="006D3D9C"/>
    <w:rsid w:val="006D438F"/>
    <w:rsid w:val="006D527F"/>
    <w:rsid w:val="006E24DA"/>
    <w:rsid w:val="00701B44"/>
    <w:rsid w:val="0070781A"/>
    <w:rsid w:val="00723535"/>
    <w:rsid w:val="00763574"/>
    <w:rsid w:val="00763DD6"/>
    <w:rsid w:val="007754E1"/>
    <w:rsid w:val="007823F3"/>
    <w:rsid w:val="008017F7"/>
    <w:rsid w:val="00805642"/>
    <w:rsid w:val="008116F4"/>
    <w:rsid w:val="008134A6"/>
    <w:rsid w:val="00816628"/>
    <w:rsid w:val="00825792"/>
    <w:rsid w:val="00827B05"/>
    <w:rsid w:val="00844FCF"/>
    <w:rsid w:val="00851C7C"/>
    <w:rsid w:val="008661B3"/>
    <w:rsid w:val="008739A0"/>
    <w:rsid w:val="00881932"/>
    <w:rsid w:val="009064DA"/>
    <w:rsid w:val="00917D03"/>
    <w:rsid w:val="00957955"/>
    <w:rsid w:val="00973046"/>
    <w:rsid w:val="00980799"/>
    <w:rsid w:val="00981E06"/>
    <w:rsid w:val="0098377D"/>
    <w:rsid w:val="009841B5"/>
    <w:rsid w:val="009A3984"/>
    <w:rsid w:val="009A535A"/>
    <w:rsid w:val="009B009A"/>
    <w:rsid w:val="009C0F87"/>
    <w:rsid w:val="009C1A17"/>
    <w:rsid w:val="009C586E"/>
    <w:rsid w:val="009D1216"/>
    <w:rsid w:val="009F287B"/>
    <w:rsid w:val="00A0325F"/>
    <w:rsid w:val="00A06E38"/>
    <w:rsid w:val="00A37AFF"/>
    <w:rsid w:val="00A52414"/>
    <w:rsid w:val="00A54694"/>
    <w:rsid w:val="00A57EB0"/>
    <w:rsid w:val="00A62D1F"/>
    <w:rsid w:val="00A70226"/>
    <w:rsid w:val="00A85D42"/>
    <w:rsid w:val="00A95998"/>
    <w:rsid w:val="00A96AB9"/>
    <w:rsid w:val="00AB592D"/>
    <w:rsid w:val="00AC6585"/>
    <w:rsid w:val="00AD2962"/>
    <w:rsid w:val="00AF2DC4"/>
    <w:rsid w:val="00B30E2C"/>
    <w:rsid w:val="00B66AD9"/>
    <w:rsid w:val="00B73865"/>
    <w:rsid w:val="00B833E4"/>
    <w:rsid w:val="00B86207"/>
    <w:rsid w:val="00B94D20"/>
    <w:rsid w:val="00B962BC"/>
    <w:rsid w:val="00BA4E7C"/>
    <w:rsid w:val="00BA59FC"/>
    <w:rsid w:val="00BE54B0"/>
    <w:rsid w:val="00BF1CEA"/>
    <w:rsid w:val="00BF3D44"/>
    <w:rsid w:val="00BF6DBA"/>
    <w:rsid w:val="00C253F3"/>
    <w:rsid w:val="00C61943"/>
    <w:rsid w:val="00C6425D"/>
    <w:rsid w:val="00C642E1"/>
    <w:rsid w:val="00C679E3"/>
    <w:rsid w:val="00C67DAD"/>
    <w:rsid w:val="00C71626"/>
    <w:rsid w:val="00C871A7"/>
    <w:rsid w:val="00C90C7E"/>
    <w:rsid w:val="00C925A7"/>
    <w:rsid w:val="00CA567E"/>
    <w:rsid w:val="00CB3816"/>
    <w:rsid w:val="00CD039E"/>
    <w:rsid w:val="00CD09F2"/>
    <w:rsid w:val="00CD17CA"/>
    <w:rsid w:val="00CD62D4"/>
    <w:rsid w:val="00CE4F3A"/>
    <w:rsid w:val="00CF033A"/>
    <w:rsid w:val="00CF4215"/>
    <w:rsid w:val="00D01DFA"/>
    <w:rsid w:val="00D07830"/>
    <w:rsid w:val="00D07AA7"/>
    <w:rsid w:val="00D618BF"/>
    <w:rsid w:val="00D72AC9"/>
    <w:rsid w:val="00D74C63"/>
    <w:rsid w:val="00D814E1"/>
    <w:rsid w:val="00D9780D"/>
    <w:rsid w:val="00DB5F77"/>
    <w:rsid w:val="00DE2AED"/>
    <w:rsid w:val="00DF5ACC"/>
    <w:rsid w:val="00E104B6"/>
    <w:rsid w:val="00E14A9C"/>
    <w:rsid w:val="00E167C6"/>
    <w:rsid w:val="00E21719"/>
    <w:rsid w:val="00E600F4"/>
    <w:rsid w:val="00E63518"/>
    <w:rsid w:val="00E725DF"/>
    <w:rsid w:val="00EA1EAB"/>
    <w:rsid w:val="00EC71F1"/>
    <w:rsid w:val="00ED3A4C"/>
    <w:rsid w:val="00EE03A8"/>
    <w:rsid w:val="00EE6099"/>
    <w:rsid w:val="00EF73F3"/>
    <w:rsid w:val="00F1178B"/>
    <w:rsid w:val="00F16549"/>
    <w:rsid w:val="00F16C09"/>
    <w:rsid w:val="00F26444"/>
    <w:rsid w:val="00F35729"/>
    <w:rsid w:val="00F512B2"/>
    <w:rsid w:val="00F8141E"/>
    <w:rsid w:val="00F94534"/>
    <w:rsid w:val="00FB1EBA"/>
    <w:rsid w:val="00FC6BA3"/>
    <w:rsid w:val="00FD252F"/>
    <w:rsid w:val="00FD4E35"/>
    <w:rsid w:val="00FF237B"/>
    <w:rsid w:val="00FF31EA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DCE4B5"/>
  <w15:docId w15:val="{B82C6365-F297-4005-8517-485019DF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171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2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5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8D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E425A"/>
    <w:pPr>
      <w:spacing w:after="100" w:afterAutospacing="1" w:line="240" w:lineRule="auto"/>
      <w:ind w:left="720" w:hanging="720"/>
    </w:pPr>
    <w:rPr>
      <w:rFonts w:ascii="Times New Roman" w:eastAsia="Cambria" w:hAnsi="Times New Roman" w:cs="Times New Roman"/>
      <w:color w:val="000000" w:themeColor="text1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425A"/>
    <w:rPr>
      <w:rFonts w:ascii="Times New Roman" w:eastAsia="Cambria" w:hAnsi="Times New Roman" w:cs="Times New Roman"/>
      <w:color w:val="000000" w:themeColor="tex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9A"/>
  </w:style>
  <w:style w:type="paragraph" w:styleId="Footer">
    <w:name w:val="footer"/>
    <w:basedOn w:val="Normal"/>
    <w:link w:val="FooterChar"/>
    <w:uiPriority w:val="99"/>
    <w:unhideWhenUsed/>
    <w:rsid w:val="009B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9A"/>
  </w:style>
  <w:style w:type="character" w:styleId="Emphasis">
    <w:name w:val="Emphasis"/>
    <w:basedOn w:val="DefaultParagraphFont"/>
    <w:uiPriority w:val="20"/>
    <w:qFormat/>
    <w:rsid w:val="00436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Damerow, Ryan</cp:lastModifiedBy>
  <cp:revision>42</cp:revision>
  <dcterms:created xsi:type="dcterms:W3CDTF">2022-06-26T23:20:00Z</dcterms:created>
  <dcterms:modified xsi:type="dcterms:W3CDTF">2022-06-27T17:05:00Z</dcterms:modified>
</cp:coreProperties>
</file>