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67938" w14:textId="77777777" w:rsidR="0043246A" w:rsidRPr="002F7CBC" w:rsidRDefault="0043246A" w:rsidP="002F7CBC">
      <w:pPr>
        <w:pStyle w:val="Bibliography1"/>
        <w:spacing w:before="0" w:beforeAutospacing="0" w:after="0" w:afterAutospacing="0"/>
        <w:ind w:left="720" w:hanging="720"/>
        <w:jc w:val="center"/>
        <w:rPr>
          <w:b/>
          <w:u w:val="single"/>
        </w:rPr>
      </w:pPr>
      <w:r w:rsidRPr="002F7CBC">
        <w:rPr>
          <w:b/>
          <w:u w:val="single"/>
        </w:rPr>
        <w:t>LANGUAGE PLAY</w:t>
      </w:r>
      <w:r w:rsidR="00A479D7" w:rsidRPr="002F7CBC">
        <w:rPr>
          <w:b/>
          <w:u w:val="single"/>
        </w:rPr>
        <w:t>: SELECTED REFERENCES</w:t>
      </w:r>
    </w:p>
    <w:p w14:paraId="1EC53475" w14:textId="3CB42732" w:rsidR="0043246A" w:rsidRPr="002F7CBC" w:rsidRDefault="00CE2FC0" w:rsidP="002F7CBC">
      <w:pPr>
        <w:pStyle w:val="Bibliography1"/>
        <w:spacing w:before="0" w:beforeAutospacing="0" w:after="0" w:afterAutospacing="0"/>
        <w:ind w:left="720" w:hanging="720"/>
        <w:jc w:val="center"/>
        <w:rPr>
          <w:b/>
        </w:rPr>
      </w:pPr>
      <w:r w:rsidRPr="002F7CBC">
        <w:rPr>
          <w:b/>
        </w:rPr>
        <w:t>(L</w:t>
      </w:r>
      <w:r w:rsidR="00316FD9" w:rsidRPr="002F7CBC">
        <w:rPr>
          <w:b/>
        </w:rPr>
        <w:t xml:space="preserve">ast updated on </w:t>
      </w:r>
      <w:r w:rsidR="00293E67" w:rsidRPr="002F7CBC">
        <w:rPr>
          <w:b/>
        </w:rPr>
        <w:t>26 Ju</w:t>
      </w:r>
      <w:r w:rsidR="009416B5" w:rsidRPr="002F7CBC">
        <w:rPr>
          <w:b/>
        </w:rPr>
        <w:t>ne</w:t>
      </w:r>
      <w:r w:rsidR="0043246A" w:rsidRPr="002F7CBC">
        <w:rPr>
          <w:b/>
        </w:rPr>
        <w:t xml:space="preserve"> 20</w:t>
      </w:r>
      <w:r w:rsidR="00293E67" w:rsidRPr="002F7CBC">
        <w:rPr>
          <w:b/>
        </w:rPr>
        <w:t>22</w:t>
      </w:r>
      <w:r w:rsidR="0043246A" w:rsidRPr="002F7CBC">
        <w:rPr>
          <w:b/>
        </w:rPr>
        <w:t>)</w:t>
      </w:r>
    </w:p>
    <w:p w14:paraId="0E7A418D" w14:textId="77777777" w:rsidR="00347A82" w:rsidRPr="002F7CBC" w:rsidRDefault="00347A82" w:rsidP="002F7CBC">
      <w:pPr>
        <w:pStyle w:val="Bibliography1"/>
        <w:spacing w:before="0" w:beforeAutospacing="0" w:after="0" w:afterAutospacing="0"/>
        <w:ind w:left="720" w:hanging="720"/>
        <w:jc w:val="center"/>
        <w:rPr>
          <w:b/>
        </w:rPr>
      </w:pPr>
    </w:p>
    <w:p w14:paraId="033177EC" w14:textId="77777777" w:rsidR="00CE2FC0" w:rsidRPr="002F7CBC" w:rsidRDefault="00CE2FC0" w:rsidP="002F7CBC">
      <w:pPr>
        <w:pStyle w:val="Bibliography1"/>
        <w:spacing w:before="0" w:beforeAutospacing="0" w:after="0" w:afterAutospacing="0"/>
        <w:ind w:left="720" w:hanging="720"/>
        <w:jc w:val="center"/>
        <w:rPr>
          <w:b/>
        </w:rPr>
      </w:pPr>
    </w:p>
    <w:p w14:paraId="1BD246F8" w14:textId="77777777" w:rsidR="009F50D7" w:rsidRPr="002F7CBC" w:rsidRDefault="009F50D7" w:rsidP="002F7CBC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F7CBC">
        <w:rPr>
          <w:rFonts w:ascii="Times New Roman" w:hAnsi="Times New Roman" w:cs="Times New Roman"/>
          <w:sz w:val="24"/>
          <w:szCs w:val="24"/>
        </w:rPr>
        <w:t xml:space="preserve">Attardo, S. (2000). Irony as relevant inappropriateness. </w:t>
      </w:r>
      <w:r w:rsidRPr="002F7CBC">
        <w:rPr>
          <w:rFonts w:ascii="Times New Roman" w:hAnsi="Times New Roman" w:cs="Times New Roman"/>
          <w:i/>
          <w:iCs/>
          <w:sz w:val="24"/>
          <w:szCs w:val="24"/>
        </w:rPr>
        <w:t>Journal of Pragmatics, 32</w:t>
      </w:r>
      <w:r w:rsidRPr="002F7CBC">
        <w:rPr>
          <w:rFonts w:ascii="Times New Roman" w:hAnsi="Times New Roman" w:cs="Times New Roman"/>
          <w:sz w:val="24"/>
          <w:szCs w:val="24"/>
        </w:rPr>
        <w:t>, 793-826.</w:t>
      </w:r>
    </w:p>
    <w:p w14:paraId="6CF94E57" w14:textId="77777777" w:rsidR="009F50D7" w:rsidRPr="002F7CBC" w:rsidRDefault="009F50D7" w:rsidP="002F7CBC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F7CBC">
        <w:rPr>
          <w:rFonts w:ascii="Times New Roman" w:hAnsi="Times New Roman" w:cs="Times New Roman"/>
          <w:sz w:val="24"/>
          <w:szCs w:val="24"/>
        </w:rPr>
        <w:t xml:space="preserve">Bakhtin, M. (1981). </w:t>
      </w:r>
      <w:r w:rsidR="004E0FF3" w:rsidRPr="002F7CBC">
        <w:rPr>
          <w:rFonts w:ascii="Times New Roman" w:hAnsi="Times New Roman" w:cs="Times New Roman"/>
          <w:i/>
          <w:iCs/>
          <w:sz w:val="24"/>
          <w:szCs w:val="24"/>
        </w:rPr>
        <w:t>The d</w:t>
      </w:r>
      <w:r w:rsidRPr="002F7CBC">
        <w:rPr>
          <w:rFonts w:ascii="Times New Roman" w:hAnsi="Times New Roman" w:cs="Times New Roman"/>
          <w:i/>
          <w:iCs/>
          <w:sz w:val="24"/>
          <w:szCs w:val="24"/>
        </w:rPr>
        <w:t xml:space="preserve">ialogic </w:t>
      </w:r>
      <w:r w:rsidR="004E0FF3" w:rsidRPr="002F7CBC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2F7CBC">
        <w:rPr>
          <w:rFonts w:ascii="Times New Roman" w:hAnsi="Times New Roman" w:cs="Times New Roman"/>
          <w:i/>
          <w:iCs/>
          <w:sz w:val="24"/>
          <w:szCs w:val="24"/>
        </w:rPr>
        <w:t>magination</w:t>
      </w:r>
      <w:r w:rsidRPr="002F7CBC">
        <w:rPr>
          <w:rFonts w:ascii="Times New Roman" w:hAnsi="Times New Roman" w:cs="Times New Roman"/>
          <w:sz w:val="24"/>
          <w:szCs w:val="24"/>
        </w:rPr>
        <w:t>. Austin, TX: University of Texas.</w:t>
      </w:r>
    </w:p>
    <w:p w14:paraId="333F63EE" w14:textId="77777777" w:rsidR="004A6F30" w:rsidRPr="002F7CBC" w:rsidRDefault="004A6F30" w:rsidP="002F7CBC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F7CBC">
        <w:rPr>
          <w:rFonts w:ascii="Times New Roman" w:eastAsia="Calibri" w:hAnsi="Times New Roman" w:cs="Times New Roman"/>
          <w:sz w:val="24"/>
          <w:szCs w:val="24"/>
          <w:lang w:val="en-NZ"/>
        </w:rPr>
        <w:t xml:space="preserve">Basso, K. H. (1979). </w:t>
      </w:r>
      <w:r w:rsidRPr="002F7CBC">
        <w:rPr>
          <w:rFonts w:ascii="Times New Roman" w:eastAsia="Calibri" w:hAnsi="Times New Roman" w:cs="Times New Roman"/>
          <w:i/>
          <w:sz w:val="24"/>
          <w:szCs w:val="24"/>
          <w:lang w:val="en-NZ"/>
        </w:rPr>
        <w:t>Portraits of "The Whiteman": Linguistic play and cultural symbols among the Western Apache</w:t>
      </w:r>
      <w:r w:rsidRPr="002F7CBC">
        <w:rPr>
          <w:rFonts w:ascii="Times New Roman" w:eastAsia="Calibri" w:hAnsi="Times New Roman" w:cs="Times New Roman"/>
          <w:sz w:val="24"/>
          <w:szCs w:val="24"/>
          <w:lang w:val="en-NZ"/>
        </w:rPr>
        <w:t>. Cambridge, UK: Cambridge University Press.</w:t>
      </w:r>
    </w:p>
    <w:p w14:paraId="21E972E9" w14:textId="3B421505" w:rsidR="00D02C32" w:rsidRPr="002F7CBC" w:rsidRDefault="00D02C32" w:rsidP="002F7CBC">
      <w:pPr>
        <w:spacing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2F7CBC">
        <w:rPr>
          <w:rFonts w:ascii="Times New Roman" w:eastAsia="Calibri" w:hAnsi="Times New Roman" w:cs="Times New Roman"/>
          <w:sz w:val="24"/>
          <w:szCs w:val="24"/>
        </w:rPr>
        <w:t xml:space="preserve">Bateson, G. (1955). A theory of play and fantasy: Approaches to the study of human personality.  </w:t>
      </w:r>
      <w:r w:rsidRPr="002F7CBC">
        <w:rPr>
          <w:rFonts w:ascii="Times New Roman" w:eastAsia="Calibri" w:hAnsi="Times New Roman" w:cs="Times New Roman"/>
          <w:i/>
          <w:sz w:val="24"/>
          <w:szCs w:val="24"/>
        </w:rPr>
        <w:t>Psychiatric Research Reports, 2,</w:t>
      </w:r>
      <w:r w:rsidRPr="002F7CBC">
        <w:rPr>
          <w:rFonts w:ascii="Times New Roman" w:eastAsia="Calibri" w:hAnsi="Times New Roman" w:cs="Times New Roman"/>
          <w:sz w:val="24"/>
          <w:szCs w:val="24"/>
        </w:rPr>
        <w:t xml:space="preserve"> 39-51. </w:t>
      </w:r>
    </w:p>
    <w:p w14:paraId="234772BB" w14:textId="04125523" w:rsidR="00F90FD6" w:rsidRDefault="00FE4773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E4773">
        <w:rPr>
          <w:rFonts w:ascii="Times New Roman" w:eastAsia="Times New Roman" w:hAnsi="Times New Roman" w:cs="Times New Roman"/>
          <w:sz w:val="24"/>
          <w:szCs w:val="24"/>
        </w:rPr>
        <w:t xml:space="preserve">Bebout, J., &amp; Belke, E. (2017). Language play facilitates language learning: Optimizing the input for gender-like category induction. </w:t>
      </w:r>
      <w:r w:rsidRPr="00FE47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Cognitive </w:t>
      </w:r>
      <w:r w:rsidR="00881074" w:rsidRPr="002F7CBC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FE47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esearch: </w:t>
      </w:r>
      <w:r w:rsidR="00881074" w:rsidRPr="002F7CBC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FE477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rinciples and </w:t>
      </w:r>
      <w:r w:rsidR="00881074" w:rsidRPr="002F7CBC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FE4773">
        <w:rPr>
          <w:rFonts w:ascii="Times New Roman" w:eastAsia="Times New Roman" w:hAnsi="Times New Roman" w:cs="Times New Roman"/>
          <w:i/>
          <w:iCs/>
          <w:sz w:val="24"/>
          <w:szCs w:val="24"/>
        </w:rPr>
        <w:t>mplications</w:t>
      </w:r>
      <w:r w:rsidRPr="00FE47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E4773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FE4773">
        <w:rPr>
          <w:rFonts w:ascii="Times New Roman" w:eastAsia="Times New Roman" w:hAnsi="Times New Roman" w:cs="Times New Roman"/>
          <w:sz w:val="24"/>
          <w:szCs w:val="24"/>
        </w:rPr>
        <w:t>(1), 1-26.</w:t>
      </w:r>
    </w:p>
    <w:p w14:paraId="4E58E373" w14:textId="77777777" w:rsidR="002F7CBC" w:rsidRPr="002F7CBC" w:rsidRDefault="002F7CBC" w:rsidP="002F7CB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6D2E194" w14:textId="293CF9CA" w:rsidR="009F50D7" w:rsidRPr="002F7CBC" w:rsidRDefault="009F50D7" w:rsidP="002F7CBC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F7CBC">
        <w:rPr>
          <w:rFonts w:ascii="Times New Roman" w:hAnsi="Times New Roman" w:cs="Times New Roman"/>
          <w:sz w:val="24"/>
          <w:szCs w:val="24"/>
        </w:rPr>
        <w:t xml:space="preserve">Bell, N. D. (2005). Exploring L2 language play as an aid to SLL: A case study of </w:t>
      </w:r>
      <w:proofErr w:type="spellStart"/>
      <w:r w:rsidRPr="002F7CBC">
        <w:rPr>
          <w:rFonts w:ascii="Times New Roman" w:hAnsi="Times New Roman" w:cs="Times New Roman"/>
          <w:sz w:val="24"/>
          <w:szCs w:val="24"/>
        </w:rPr>
        <w:t>humour</w:t>
      </w:r>
      <w:proofErr w:type="spellEnd"/>
      <w:r w:rsidRPr="002F7CBC">
        <w:rPr>
          <w:rFonts w:ascii="Times New Roman" w:hAnsi="Times New Roman" w:cs="Times New Roman"/>
          <w:sz w:val="24"/>
          <w:szCs w:val="24"/>
        </w:rPr>
        <w:t xml:space="preserve"> in NS-NNS interaction. </w:t>
      </w:r>
      <w:r w:rsidRPr="002F7CBC">
        <w:rPr>
          <w:rFonts w:ascii="Times New Roman" w:hAnsi="Times New Roman" w:cs="Times New Roman"/>
          <w:i/>
          <w:iCs/>
          <w:sz w:val="24"/>
          <w:szCs w:val="24"/>
        </w:rPr>
        <w:t>Applied Linguistics, 26</w:t>
      </w:r>
      <w:r w:rsidRPr="002F7CBC">
        <w:rPr>
          <w:rFonts w:ascii="Times New Roman" w:hAnsi="Times New Roman" w:cs="Times New Roman"/>
          <w:sz w:val="24"/>
          <w:szCs w:val="24"/>
        </w:rPr>
        <w:t>, 192-218.</w:t>
      </w:r>
    </w:p>
    <w:p w14:paraId="3324B565" w14:textId="77777777" w:rsidR="00EC141A" w:rsidRPr="002F7CBC" w:rsidRDefault="00EC141A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F7CBC">
        <w:rPr>
          <w:rFonts w:ascii="Times New Roman" w:eastAsia="Times New Roman" w:hAnsi="Times New Roman" w:cs="Times New Roman"/>
          <w:sz w:val="24"/>
          <w:szCs w:val="24"/>
        </w:rPr>
        <w:t xml:space="preserve">Bell, N. D. (2009). Learning about and through humor in the second language classroom. </w:t>
      </w:r>
      <w:r w:rsidRPr="002F7CBC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 Research</w:t>
      </w:r>
      <w:r w:rsidRPr="002F7C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F7CBC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2F7CBC">
        <w:rPr>
          <w:rFonts w:ascii="Times New Roman" w:eastAsia="Times New Roman" w:hAnsi="Times New Roman" w:cs="Times New Roman"/>
          <w:sz w:val="24"/>
          <w:szCs w:val="24"/>
        </w:rPr>
        <w:t>(3), 241-258.</w:t>
      </w:r>
    </w:p>
    <w:p w14:paraId="224FBA3C" w14:textId="77777777" w:rsidR="00EC141A" w:rsidRPr="002F7CBC" w:rsidRDefault="00EC141A" w:rsidP="002F7CBC">
      <w:pPr>
        <w:spacing w:after="0" w:line="240" w:lineRule="auto"/>
        <w:ind w:left="720" w:hanging="720"/>
        <w:rPr>
          <w:rFonts w:ascii="Times New Roman" w:eastAsia="Cambria" w:hAnsi="Times New Roman" w:cs="Times New Roman"/>
          <w:bCs/>
          <w:sz w:val="24"/>
          <w:szCs w:val="24"/>
        </w:rPr>
      </w:pPr>
    </w:p>
    <w:p w14:paraId="67A861C4" w14:textId="77777777" w:rsidR="009C2A08" w:rsidRPr="002F7CBC" w:rsidRDefault="009C2A08" w:rsidP="002F7CBC">
      <w:pPr>
        <w:spacing w:after="0" w:line="240" w:lineRule="auto"/>
        <w:ind w:left="720" w:hanging="720"/>
        <w:rPr>
          <w:rFonts w:ascii="Times New Roman" w:eastAsia="Cambria" w:hAnsi="Times New Roman" w:cs="Times New Roman"/>
          <w:bCs/>
          <w:sz w:val="24"/>
          <w:szCs w:val="24"/>
        </w:rPr>
      </w:pPr>
      <w:r w:rsidRPr="002F7CBC">
        <w:rPr>
          <w:rFonts w:ascii="Times New Roman" w:eastAsia="Cambria" w:hAnsi="Times New Roman" w:cs="Times New Roman"/>
          <w:bCs/>
          <w:sz w:val="24"/>
          <w:szCs w:val="24"/>
        </w:rPr>
        <w:t xml:space="preserve">Bell, N. </w:t>
      </w:r>
      <w:r w:rsidR="00EC141A" w:rsidRPr="002F7CBC">
        <w:rPr>
          <w:rFonts w:ascii="Times New Roman" w:eastAsia="Cambria" w:hAnsi="Times New Roman" w:cs="Times New Roman"/>
          <w:bCs/>
          <w:sz w:val="24"/>
          <w:szCs w:val="24"/>
        </w:rPr>
        <w:t xml:space="preserve">D. </w:t>
      </w:r>
      <w:r w:rsidRPr="002F7CBC">
        <w:rPr>
          <w:rFonts w:ascii="Times New Roman" w:eastAsia="Cambria" w:hAnsi="Times New Roman" w:cs="Times New Roman"/>
          <w:bCs/>
          <w:sz w:val="24"/>
          <w:szCs w:val="24"/>
        </w:rPr>
        <w:t xml:space="preserve">(2012). Formulaic language, creativity, and language play in a second language. </w:t>
      </w:r>
      <w:r w:rsidRPr="002F7CBC">
        <w:rPr>
          <w:rFonts w:ascii="Times New Roman" w:eastAsia="Cambria" w:hAnsi="Times New Roman" w:cs="Times New Roman"/>
          <w:bCs/>
          <w:i/>
          <w:iCs/>
          <w:sz w:val="24"/>
          <w:szCs w:val="24"/>
        </w:rPr>
        <w:t>Annual Review of Applied Linguistics,</w:t>
      </w:r>
      <w:r w:rsidRPr="002F7CBC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Pr="002F7CBC">
        <w:rPr>
          <w:rFonts w:ascii="Times New Roman" w:eastAsia="Cambria" w:hAnsi="Times New Roman" w:cs="Times New Roman"/>
          <w:bCs/>
          <w:i/>
          <w:iCs/>
          <w:sz w:val="24"/>
          <w:szCs w:val="24"/>
        </w:rPr>
        <w:t>32</w:t>
      </w:r>
      <w:r w:rsidRPr="002F7CBC">
        <w:rPr>
          <w:rFonts w:ascii="Times New Roman" w:eastAsia="Cambria" w:hAnsi="Times New Roman" w:cs="Times New Roman"/>
          <w:bCs/>
          <w:sz w:val="24"/>
          <w:szCs w:val="24"/>
        </w:rPr>
        <w:t>, 189-205.</w:t>
      </w:r>
    </w:p>
    <w:p w14:paraId="41BB9177" w14:textId="77777777" w:rsidR="009C2A08" w:rsidRPr="002F7CBC" w:rsidRDefault="009C2A08" w:rsidP="002F7CBC">
      <w:pPr>
        <w:spacing w:after="0" w:line="240" w:lineRule="auto"/>
        <w:ind w:left="720" w:hanging="720"/>
        <w:rPr>
          <w:rFonts w:ascii="Times New Roman" w:eastAsia="Cambria" w:hAnsi="Times New Roman" w:cs="Times New Roman"/>
          <w:bCs/>
          <w:sz w:val="24"/>
          <w:szCs w:val="24"/>
        </w:rPr>
      </w:pPr>
    </w:p>
    <w:p w14:paraId="53C86655" w14:textId="77777777" w:rsidR="009C2A08" w:rsidRPr="002F7CBC" w:rsidRDefault="009C2A08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  <w:r w:rsidRPr="002F7C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Bell, N., Skalicky, S., &amp; Salsbury, T. (2014). Multicompetence in L2 language play: A longitudinal case study. </w:t>
      </w:r>
      <w:r w:rsidRPr="002F7CB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zh-CN"/>
        </w:rPr>
        <w:t>Language Learning,</w:t>
      </w:r>
      <w:r w:rsidRPr="002F7C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 </w:t>
      </w:r>
      <w:r w:rsidRPr="002F7CB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zh-CN"/>
        </w:rPr>
        <w:t>64</w:t>
      </w:r>
      <w:r w:rsidRPr="002F7C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(1), 72-102. </w:t>
      </w:r>
    </w:p>
    <w:p w14:paraId="4A0ABE7E" w14:textId="77777777" w:rsidR="009C2A08" w:rsidRPr="002F7CBC" w:rsidRDefault="009C2A08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</w:pPr>
    </w:p>
    <w:p w14:paraId="193ACC08" w14:textId="77777777" w:rsidR="009F50D7" w:rsidRPr="002F7CBC" w:rsidRDefault="009F50D7" w:rsidP="002F7CBC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F7CBC">
        <w:rPr>
          <w:rFonts w:ascii="Times New Roman" w:hAnsi="Times New Roman" w:cs="Times New Roman"/>
          <w:sz w:val="24"/>
          <w:szCs w:val="24"/>
        </w:rPr>
        <w:t xml:space="preserve">Belz, J. (2002). Second language play as a representation of the multicompetent self in foreign language study. </w:t>
      </w:r>
      <w:r w:rsidRPr="002F7CBC">
        <w:rPr>
          <w:rFonts w:ascii="Times New Roman" w:hAnsi="Times New Roman" w:cs="Times New Roman"/>
          <w:i/>
          <w:iCs/>
          <w:sz w:val="24"/>
          <w:szCs w:val="24"/>
        </w:rPr>
        <w:t>Language, Identity, and Education, 1</w:t>
      </w:r>
      <w:r w:rsidRPr="002F7CBC">
        <w:rPr>
          <w:rFonts w:ascii="Times New Roman" w:hAnsi="Times New Roman" w:cs="Times New Roman"/>
          <w:sz w:val="24"/>
          <w:szCs w:val="24"/>
        </w:rPr>
        <w:t>(1), 13-39.</w:t>
      </w:r>
    </w:p>
    <w:p w14:paraId="7FB203BA" w14:textId="77777777" w:rsidR="009F50D7" w:rsidRPr="002F7CBC" w:rsidRDefault="009F50D7" w:rsidP="002F7CBC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F7CBC">
        <w:rPr>
          <w:rFonts w:ascii="Times New Roman" w:hAnsi="Times New Roman" w:cs="Times New Roman"/>
          <w:sz w:val="24"/>
          <w:szCs w:val="24"/>
        </w:rPr>
        <w:t xml:space="preserve">Belz, J., &amp; Reinhardt, J. (2004). Aspects of advanced foreign language proficiency: Internet-mediated German language play. </w:t>
      </w:r>
      <w:r w:rsidRPr="002F7CBC">
        <w:rPr>
          <w:rFonts w:ascii="Times New Roman" w:hAnsi="Times New Roman" w:cs="Times New Roman"/>
          <w:i/>
          <w:iCs/>
          <w:sz w:val="24"/>
          <w:szCs w:val="24"/>
        </w:rPr>
        <w:t>International Journal of Applied Linguistics, 14</w:t>
      </w:r>
      <w:r w:rsidRPr="002F7CBC">
        <w:rPr>
          <w:rFonts w:ascii="Times New Roman" w:hAnsi="Times New Roman" w:cs="Times New Roman"/>
          <w:sz w:val="24"/>
          <w:szCs w:val="24"/>
        </w:rPr>
        <w:t>(3), 324-362.</w:t>
      </w:r>
    </w:p>
    <w:p w14:paraId="6B45F8F1" w14:textId="77777777" w:rsidR="009F50D7" w:rsidRPr="002F7CBC" w:rsidRDefault="009F50D7" w:rsidP="002F7CBC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F7CBC">
        <w:rPr>
          <w:rFonts w:ascii="Times New Roman" w:hAnsi="Times New Roman" w:cs="Times New Roman"/>
          <w:sz w:val="24"/>
          <w:szCs w:val="24"/>
        </w:rPr>
        <w:t xml:space="preserve">Broner, M., &amp; Tarone, E. (2000). Language play in immersion classroom discourse: Some suggestions for language teaching. </w:t>
      </w:r>
      <w:r w:rsidRPr="002F7CBC">
        <w:rPr>
          <w:rFonts w:ascii="Times New Roman" w:hAnsi="Times New Roman" w:cs="Times New Roman"/>
          <w:i/>
          <w:iCs/>
          <w:sz w:val="24"/>
          <w:szCs w:val="24"/>
        </w:rPr>
        <w:t>Australian Review of Applied Linguistics, 16</w:t>
      </w:r>
      <w:r w:rsidRPr="002F7CBC">
        <w:rPr>
          <w:rFonts w:ascii="Times New Roman" w:hAnsi="Times New Roman" w:cs="Times New Roman"/>
          <w:sz w:val="24"/>
          <w:szCs w:val="24"/>
        </w:rPr>
        <w:t xml:space="preserve">, 121-133. </w:t>
      </w:r>
    </w:p>
    <w:p w14:paraId="766C37D9" w14:textId="1B21C44E" w:rsidR="005225C7" w:rsidRPr="002F7CBC" w:rsidRDefault="005225C7" w:rsidP="002F7CBC">
      <w:pPr>
        <w:pStyle w:val="Bibliography1"/>
        <w:ind w:left="720" w:hanging="720"/>
      </w:pPr>
      <w:r w:rsidRPr="002F7CBC">
        <w:t xml:space="preserve">Broner, M., &amp; Tarone, E. (2001). Is it fun? Language play in a </w:t>
      </w:r>
      <w:proofErr w:type="gramStart"/>
      <w:r w:rsidRPr="002F7CBC">
        <w:t>fifth grade</w:t>
      </w:r>
      <w:proofErr w:type="gramEnd"/>
      <w:r w:rsidRPr="002F7CBC">
        <w:t xml:space="preserve"> Spanish immersion classroom.</w:t>
      </w:r>
      <w:r w:rsidRPr="002F7CBC">
        <w:rPr>
          <w:rStyle w:val="Emphasis"/>
        </w:rPr>
        <w:t xml:space="preserve"> Modern Language Journal, 85</w:t>
      </w:r>
      <w:r w:rsidRPr="002F7CBC">
        <w:t>, 363-379.</w:t>
      </w:r>
    </w:p>
    <w:p w14:paraId="15757608" w14:textId="48D953F9" w:rsidR="002B1B92" w:rsidRPr="002F7CBC" w:rsidRDefault="002B1B92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B1B92">
        <w:rPr>
          <w:rFonts w:ascii="Times New Roman" w:eastAsia="Times New Roman" w:hAnsi="Times New Roman" w:cs="Times New Roman"/>
          <w:sz w:val="24"/>
          <w:szCs w:val="24"/>
        </w:rPr>
        <w:t>Brownell, C. J. (2018). Creative language play (</w:t>
      </w:r>
      <w:proofErr w:type="spellStart"/>
      <w:r w:rsidRPr="002B1B92">
        <w:rPr>
          <w:rFonts w:ascii="Times New Roman" w:eastAsia="Times New Roman" w:hAnsi="Times New Roman" w:cs="Times New Roman"/>
          <w:sz w:val="24"/>
          <w:szCs w:val="24"/>
        </w:rPr>
        <w:t>giarism</w:t>
      </w:r>
      <w:proofErr w:type="spellEnd"/>
      <w:r w:rsidRPr="002B1B92">
        <w:rPr>
          <w:rFonts w:ascii="Times New Roman" w:eastAsia="Times New Roman" w:hAnsi="Times New Roman" w:cs="Times New Roman"/>
          <w:sz w:val="24"/>
          <w:szCs w:val="24"/>
        </w:rPr>
        <w:t xml:space="preserve">) in the elementary English language arts classroom. </w:t>
      </w:r>
      <w:r w:rsidRPr="002B1B92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Arts</w:t>
      </w:r>
      <w:r w:rsidRPr="002B1B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1B92">
        <w:rPr>
          <w:rFonts w:ascii="Times New Roman" w:eastAsia="Times New Roman" w:hAnsi="Times New Roman" w:cs="Times New Roman"/>
          <w:i/>
          <w:iCs/>
          <w:sz w:val="24"/>
          <w:szCs w:val="24"/>
        </w:rPr>
        <w:t>95</w:t>
      </w:r>
      <w:r w:rsidRPr="002B1B92">
        <w:rPr>
          <w:rFonts w:ascii="Times New Roman" w:eastAsia="Times New Roman" w:hAnsi="Times New Roman" w:cs="Times New Roman"/>
          <w:sz w:val="24"/>
          <w:szCs w:val="24"/>
        </w:rPr>
        <w:t>(4), 218-228.</w:t>
      </w:r>
    </w:p>
    <w:p w14:paraId="54775591" w14:textId="77777777" w:rsidR="00D746CE" w:rsidRPr="002B1B92" w:rsidRDefault="00D746CE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192B48" w14:textId="431A9469" w:rsidR="00D746CE" w:rsidRDefault="00D746CE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746CE">
        <w:rPr>
          <w:rFonts w:ascii="Times New Roman" w:eastAsia="Times New Roman" w:hAnsi="Times New Roman" w:cs="Times New Roman"/>
          <w:sz w:val="24"/>
          <w:szCs w:val="24"/>
        </w:rPr>
        <w:t xml:space="preserve">Bruner, J. (1983). Play, thought, and language. </w:t>
      </w:r>
      <w:r w:rsidRPr="00D746CE">
        <w:rPr>
          <w:rFonts w:ascii="Times New Roman" w:eastAsia="Times New Roman" w:hAnsi="Times New Roman" w:cs="Times New Roman"/>
          <w:i/>
          <w:iCs/>
          <w:sz w:val="24"/>
          <w:szCs w:val="24"/>
        </w:rPr>
        <w:t>Peabody Journal of Education</w:t>
      </w:r>
      <w:r w:rsidRPr="00D746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746CE">
        <w:rPr>
          <w:rFonts w:ascii="Times New Roman" w:eastAsia="Times New Roman" w:hAnsi="Times New Roman" w:cs="Times New Roman"/>
          <w:i/>
          <w:iCs/>
          <w:sz w:val="24"/>
          <w:szCs w:val="24"/>
        </w:rPr>
        <w:t>60</w:t>
      </w:r>
      <w:r w:rsidRPr="00D746CE">
        <w:rPr>
          <w:rFonts w:ascii="Times New Roman" w:eastAsia="Times New Roman" w:hAnsi="Times New Roman" w:cs="Times New Roman"/>
          <w:sz w:val="24"/>
          <w:szCs w:val="24"/>
        </w:rPr>
        <w:t>(3), 60-69.</w:t>
      </w:r>
    </w:p>
    <w:p w14:paraId="6DBC4D9E" w14:textId="77777777" w:rsidR="002F7CBC" w:rsidRPr="00D746CE" w:rsidRDefault="002F7CBC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0A77B3D" w14:textId="77777777" w:rsidR="00D5601C" w:rsidRPr="002F7CBC" w:rsidRDefault="00D5601C" w:rsidP="002F7CBC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  <w:r w:rsidRPr="002F7CBC">
        <w:rPr>
          <w:rFonts w:ascii="Times New Roman" w:eastAsia="Cambria" w:hAnsi="Times New Roman" w:cs="Times New Roman"/>
          <w:sz w:val="24"/>
          <w:szCs w:val="24"/>
        </w:rPr>
        <w:t xml:space="preserve">Bushnell, C. (2008). 'Lego my </w:t>
      </w:r>
      <w:proofErr w:type="spellStart"/>
      <w:r w:rsidRPr="002F7CBC">
        <w:rPr>
          <w:rFonts w:ascii="Times New Roman" w:eastAsia="Cambria" w:hAnsi="Times New Roman" w:cs="Times New Roman"/>
          <w:sz w:val="24"/>
          <w:szCs w:val="24"/>
        </w:rPr>
        <w:t>keego</w:t>
      </w:r>
      <w:proofErr w:type="spellEnd"/>
      <w:r w:rsidRPr="002F7CBC">
        <w:rPr>
          <w:rFonts w:ascii="Times New Roman" w:eastAsia="Cambria" w:hAnsi="Times New Roman" w:cs="Times New Roman"/>
          <w:sz w:val="24"/>
          <w:szCs w:val="24"/>
        </w:rPr>
        <w:t xml:space="preserve">!’ An analysis of language play in a beginning Japanese as a foreign language classroom. </w:t>
      </w:r>
      <w:r w:rsidRPr="002F7CBC">
        <w:rPr>
          <w:rFonts w:ascii="Times New Roman" w:eastAsia="Cambria" w:hAnsi="Times New Roman" w:cs="Times New Roman"/>
          <w:i/>
          <w:iCs/>
          <w:sz w:val="24"/>
          <w:szCs w:val="24"/>
        </w:rPr>
        <w:t>Applied Linguistics,</w:t>
      </w:r>
      <w:r w:rsidRPr="002F7CBC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2F7CBC">
        <w:rPr>
          <w:rFonts w:ascii="Times New Roman" w:eastAsia="Cambria" w:hAnsi="Times New Roman" w:cs="Times New Roman"/>
          <w:i/>
          <w:iCs/>
          <w:sz w:val="24"/>
          <w:szCs w:val="24"/>
        </w:rPr>
        <w:t>30</w:t>
      </w:r>
      <w:r w:rsidRPr="002F7CBC">
        <w:rPr>
          <w:rFonts w:ascii="Times New Roman" w:eastAsia="Cambria" w:hAnsi="Times New Roman" w:cs="Times New Roman"/>
          <w:sz w:val="24"/>
          <w:szCs w:val="24"/>
        </w:rPr>
        <w:t xml:space="preserve">(1), 49-69. </w:t>
      </w:r>
    </w:p>
    <w:p w14:paraId="242FB34C" w14:textId="7081CF97" w:rsidR="00D5601C" w:rsidRPr="002F7CBC" w:rsidRDefault="00D5601C" w:rsidP="002F7CBC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</w:p>
    <w:p w14:paraId="440B2B6F" w14:textId="77777777" w:rsidR="00003E8D" w:rsidRPr="00003E8D" w:rsidRDefault="00003E8D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3E8D">
        <w:rPr>
          <w:rFonts w:ascii="Times New Roman" w:eastAsia="Times New Roman" w:hAnsi="Times New Roman" w:cs="Times New Roman"/>
          <w:sz w:val="24"/>
          <w:szCs w:val="24"/>
        </w:rPr>
        <w:t>Cekaite</w:t>
      </w:r>
      <w:proofErr w:type="spellEnd"/>
      <w:r w:rsidRPr="00003E8D">
        <w:rPr>
          <w:rFonts w:ascii="Times New Roman" w:eastAsia="Times New Roman" w:hAnsi="Times New Roman" w:cs="Times New Roman"/>
          <w:sz w:val="24"/>
          <w:szCs w:val="24"/>
        </w:rPr>
        <w:t xml:space="preserve">, A. (2018). </w:t>
      </w:r>
      <w:proofErr w:type="spellStart"/>
      <w:r w:rsidRPr="00003E8D">
        <w:rPr>
          <w:rFonts w:ascii="Times New Roman" w:eastAsia="Times New Roman" w:hAnsi="Times New Roman" w:cs="Times New Roman"/>
          <w:sz w:val="24"/>
          <w:szCs w:val="24"/>
        </w:rPr>
        <w:t>Microgenesis</w:t>
      </w:r>
      <w:proofErr w:type="spellEnd"/>
      <w:r w:rsidRPr="00003E8D">
        <w:rPr>
          <w:rFonts w:ascii="Times New Roman" w:eastAsia="Times New Roman" w:hAnsi="Times New Roman" w:cs="Times New Roman"/>
          <w:sz w:val="24"/>
          <w:szCs w:val="24"/>
        </w:rPr>
        <w:t xml:space="preserve"> of language creativity: Innovation, </w:t>
      </w:r>
      <w:proofErr w:type="gramStart"/>
      <w:r w:rsidRPr="00003E8D">
        <w:rPr>
          <w:rFonts w:ascii="Times New Roman" w:eastAsia="Times New Roman" w:hAnsi="Times New Roman" w:cs="Times New Roman"/>
          <w:sz w:val="24"/>
          <w:szCs w:val="24"/>
        </w:rPr>
        <w:t>conformity</w:t>
      </w:r>
      <w:proofErr w:type="gramEnd"/>
      <w:r w:rsidRPr="00003E8D">
        <w:rPr>
          <w:rFonts w:ascii="Times New Roman" w:eastAsia="Times New Roman" w:hAnsi="Times New Roman" w:cs="Times New Roman"/>
          <w:sz w:val="24"/>
          <w:szCs w:val="24"/>
        </w:rPr>
        <w:t xml:space="preserve"> and incongruence in children's language play. </w:t>
      </w:r>
      <w:r w:rsidRPr="00003E8D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Sciences</w:t>
      </w:r>
      <w:r w:rsidRPr="00003E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03E8D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003E8D">
        <w:rPr>
          <w:rFonts w:ascii="Times New Roman" w:eastAsia="Times New Roman" w:hAnsi="Times New Roman" w:cs="Times New Roman"/>
          <w:sz w:val="24"/>
          <w:szCs w:val="24"/>
        </w:rPr>
        <w:t>, 26-36.</w:t>
      </w:r>
    </w:p>
    <w:p w14:paraId="3F05BD94" w14:textId="77777777" w:rsidR="00003E8D" w:rsidRPr="002F7CBC" w:rsidRDefault="00003E8D" w:rsidP="002F7CBC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</w:p>
    <w:p w14:paraId="54FE1FCF" w14:textId="77777777" w:rsidR="00D5601C" w:rsidRPr="002F7CBC" w:rsidRDefault="00D5601C" w:rsidP="002F7CBC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2F7CBC">
        <w:rPr>
          <w:rFonts w:ascii="Times New Roman" w:eastAsia="Cambria" w:hAnsi="Times New Roman" w:cs="Times New Roman"/>
          <w:sz w:val="24"/>
          <w:szCs w:val="24"/>
        </w:rPr>
        <w:t>Cekaite</w:t>
      </w:r>
      <w:proofErr w:type="spellEnd"/>
      <w:r w:rsidRPr="002F7CBC">
        <w:rPr>
          <w:rFonts w:ascii="Times New Roman" w:eastAsia="Cambria" w:hAnsi="Times New Roman" w:cs="Times New Roman"/>
          <w:sz w:val="24"/>
          <w:szCs w:val="24"/>
        </w:rPr>
        <w:t xml:space="preserve">, A., &amp; Aronsson, K. (2004). Repetition and joking in children’s second language conversations: Playful </w:t>
      </w:r>
      <w:proofErr w:type="spellStart"/>
      <w:r w:rsidRPr="002F7CBC">
        <w:rPr>
          <w:rFonts w:ascii="Times New Roman" w:eastAsia="Cambria" w:hAnsi="Times New Roman" w:cs="Times New Roman"/>
          <w:sz w:val="24"/>
          <w:szCs w:val="24"/>
        </w:rPr>
        <w:t>recyclings</w:t>
      </w:r>
      <w:proofErr w:type="spellEnd"/>
      <w:r w:rsidRPr="002F7CBC">
        <w:rPr>
          <w:rFonts w:ascii="Times New Roman" w:eastAsia="Cambria" w:hAnsi="Times New Roman" w:cs="Times New Roman"/>
          <w:sz w:val="24"/>
          <w:szCs w:val="24"/>
        </w:rPr>
        <w:t xml:space="preserve"> in an immersion classroom. </w:t>
      </w:r>
      <w:r w:rsidRPr="002F7CBC">
        <w:rPr>
          <w:rFonts w:ascii="Times New Roman" w:eastAsia="Cambria" w:hAnsi="Times New Roman" w:cs="Times New Roman"/>
          <w:i/>
          <w:sz w:val="24"/>
          <w:szCs w:val="24"/>
        </w:rPr>
        <w:t>Discourse Studies, 6</w:t>
      </w:r>
      <w:r w:rsidRPr="002F7CBC">
        <w:rPr>
          <w:rFonts w:ascii="Times New Roman" w:eastAsia="Cambria" w:hAnsi="Times New Roman" w:cs="Times New Roman"/>
          <w:sz w:val="24"/>
          <w:szCs w:val="24"/>
        </w:rPr>
        <w:t xml:space="preserve">(3), 373-392.  </w:t>
      </w:r>
    </w:p>
    <w:p w14:paraId="341720B1" w14:textId="540B7587" w:rsidR="00D5601C" w:rsidRPr="002F7CBC" w:rsidRDefault="00D5601C" w:rsidP="002F7CBC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</w:p>
    <w:p w14:paraId="764DEDA1" w14:textId="77777777" w:rsidR="00D5601C" w:rsidRPr="002F7CBC" w:rsidRDefault="00D5601C" w:rsidP="002F7CB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eastAsia="zh-CN"/>
        </w:rPr>
      </w:pPr>
      <w:proofErr w:type="spellStart"/>
      <w:r w:rsidRPr="002F7CBC">
        <w:rPr>
          <w:rFonts w:ascii="Times New Roman" w:eastAsia="Cambria" w:hAnsi="Times New Roman" w:cs="Times New Roman"/>
          <w:sz w:val="24"/>
          <w:szCs w:val="24"/>
          <w:lang w:eastAsia="zh-CN"/>
        </w:rPr>
        <w:t>Cekaite</w:t>
      </w:r>
      <w:proofErr w:type="spellEnd"/>
      <w:r w:rsidRPr="002F7CBC">
        <w:rPr>
          <w:rFonts w:ascii="Times New Roman" w:eastAsia="Cambria" w:hAnsi="Times New Roman" w:cs="Times New Roman"/>
          <w:sz w:val="24"/>
          <w:szCs w:val="24"/>
          <w:lang w:eastAsia="zh-CN"/>
        </w:rPr>
        <w:t xml:space="preserve">, A., &amp; Aronsson, K. (2005). Language play, a collaborative resource in children’s L2 learning. </w:t>
      </w:r>
      <w:r w:rsidRPr="002F7CBC">
        <w:rPr>
          <w:rFonts w:ascii="Times New Roman" w:eastAsia="Cambria" w:hAnsi="Times New Roman" w:cs="Times New Roman"/>
          <w:i/>
          <w:sz w:val="24"/>
          <w:szCs w:val="24"/>
          <w:lang w:eastAsia="zh-CN"/>
        </w:rPr>
        <w:t>Applied Linguistics</w:t>
      </w:r>
      <w:r w:rsidRPr="002F7CBC">
        <w:rPr>
          <w:rFonts w:ascii="Times New Roman" w:eastAsia="Cambria" w:hAnsi="Times New Roman" w:cs="Times New Roman"/>
          <w:sz w:val="24"/>
          <w:szCs w:val="24"/>
          <w:lang w:eastAsia="zh-CN"/>
        </w:rPr>
        <w:t xml:space="preserve">, </w:t>
      </w:r>
      <w:r w:rsidRPr="002F7CBC">
        <w:rPr>
          <w:rFonts w:ascii="Times New Roman" w:eastAsia="Cambria" w:hAnsi="Times New Roman" w:cs="Times New Roman"/>
          <w:i/>
          <w:sz w:val="24"/>
          <w:szCs w:val="24"/>
          <w:lang w:eastAsia="zh-CN"/>
        </w:rPr>
        <w:t>26</w:t>
      </w:r>
      <w:r w:rsidRPr="002F7CBC">
        <w:rPr>
          <w:rFonts w:ascii="Times New Roman" w:eastAsia="Cambria" w:hAnsi="Times New Roman" w:cs="Times New Roman"/>
          <w:sz w:val="24"/>
          <w:szCs w:val="24"/>
          <w:lang w:eastAsia="zh-CN"/>
        </w:rPr>
        <w:t xml:space="preserve">(2), 169-191. </w:t>
      </w:r>
    </w:p>
    <w:p w14:paraId="26A236B2" w14:textId="77777777" w:rsidR="003B0487" w:rsidRPr="002F7CBC" w:rsidRDefault="003B0487" w:rsidP="002F7CB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eastAsia="zh-CN"/>
        </w:rPr>
      </w:pPr>
    </w:p>
    <w:p w14:paraId="38191239" w14:textId="36C2815D" w:rsidR="003B0487" w:rsidRPr="002F7CBC" w:rsidRDefault="003B0487" w:rsidP="002F7CB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eastAsia="zh-CN"/>
        </w:rPr>
      </w:pPr>
      <w:proofErr w:type="spellStart"/>
      <w:r w:rsidRPr="002F7CBC">
        <w:rPr>
          <w:rFonts w:ascii="Times New Roman" w:eastAsia="Cambria" w:hAnsi="Times New Roman" w:cs="Times New Roman"/>
          <w:sz w:val="24"/>
          <w:szCs w:val="24"/>
          <w:lang w:eastAsia="zh-CN"/>
        </w:rPr>
        <w:t>Cekaite</w:t>
      </w:r>
      <w:proofErr w:type="spellEnd"/>
      <w:r w:rsidRPr="002F7CBC">
        <w:rPr>
          <w:rFonts w:ascii="Times New Roman" w:eastAsia="Cambria" w:hAnsi="Times New Roman" w:cs="Times New Roman"/>
          <w:sz w:val="24"/>
          <w:szCs w:val="24"/>
          <w:lang w:eastAsia="zh-CN"/>
        </w:rPr>
        <w:t xml:space="preserve">, A., &amp; Aronsson, K. (2014). Language play, peer group improvisations, and L2 learning. In A. </w:t>
      </w:r>
      <w:proofErr w:type="spellStart"/>
      <w:r w:rsidRPr="002F7CBC">
        <w:rPr>
          <w:rFonts w:ascii="Times New Roman" w:eastAsia="Cambria" w:hAnsi="Times New Roman" w:cs="Times New Roman"/>
          <w:sz w:val="24"/>
          <w:szCs w:val="24"/>
          <w:lang w:eastAsia="zh-CN"/>
        </w:rPr>
        <w:t>Cekaite</w:t>
      </w:r>
      <w:proofErr w:type="spellEnd"/>
      <w:r w:rsidRPr="002F7CBC">
        <w:rPr>
          <w:rFonts w:ascii="Times New Roman" w:eastAsia="Cambria" w:hAnsi="Times New Roman" w:cs="Times New Roman"/>
          <w:sz w:val="24"/>
          <w:szCs w:val="24"/>
          <w:lang w:eastAsia="zh-CN"/>
        </w:rPr>
        <w:t xml:space="preserve">, S. Blum-Kulka, V. </w:t>
      </w:r>
      <w:proofErr w:type="spellStart"/>
      <w:r w:rsidRPr="002F7CBC">
        <w:rPr>
          <w:rFonts w:ascii="Times New Roman" w:eastAsia="Cambria" w:hAnsi="Times New Roman" w:cs="Times New Roman"/>
          <w:sz w:val="24"/>
          <w:szCs w:val="24"/>
          <w:lang w:eastAsia="zh-CN"/>
        </w:rPr>
        <w:t>Grøver</w:t>
      </w:r>
      <w:proofErr w:type="spellEnd"/>
      <w:r w:rsidRPr="002F7CBC">
        <w:rPr>
          <w:rFonts w:ascii="Times New Roman" w:eastAsia="Cambria" w:hAnsi="Times New Roman" w:cs="Times New Roman"/>
          <w:sz w:val="24"/>
          <w:szCs w:val="24"/>
          <w:lang w:eastAsia="zh-CN"/>
        </w:rPr>
        <w:t xml:space="preserve"> &amp; E. </w:t>
      </w:r>
      <w:proofErr w:type="spellStart"/>
      <w:r w:rsidRPr="002F7CBC">
        <w:rPr>
          <w:rFonts w:ascii="Times New Roman" w:eastAsia="Cambria" w:hAnsi="Times New Roman" w:cs="Times New Roman"/>
          <w:sz w:val="24"/>
          <w:szCs w:val="24"/>
          <w:lang w:eastAsia="zh-CN"/>
        </w:rPr>
        <w:t>Teubal</w:t>
      </w:r>
      <w:proofErr w:type="spellEnd"/>
      <w:r w:rsidRPr="002F7CBC">
        <w:rPr>
          <w:rFonts w:ascii="Times New Roman" w:eastAsia="Cambria" w:hAnsi="Times New Roman" w:cs="Times New Roman"/>
          <w:sz w:val="24"/>
          <w:szCs w:val="24"/>
          <w:lang w:eastAsia="zh-CN"/>
        </w:rPr>
        <w:t xml:space="preserve"> (Eds.), </w:t>
      </w:r>
      <w:r w:rsidRPr="002F7CBC">
        <w:rPr>
          <w:rFonts w:ascii="Times New Roman" w:eastAsia="Cambria" w:hAnsi="Times New Roman" w:cs="Times New Roman"/>
          <w:i/>
          <w:iCs/>
          <w:sz w:val="24"/>
          <w:szCs w:val="24"/>
          <w:lang w:eastAsia="zh-CN"/>
        </w:rPr>
        <w:t>Children’s peer talk: Learning from each other</w:t>
      </w:r>
      <w:r w:rsidRPr="002F7CBC">
        <w:rPr>
          <w:rFonts w:ascii="Times New Roman" w:eastAsia="Cambria" w:hAnsi="Times New Roman" w:cs="Times New Roman"/>
          <w:iCs/>
          <w:sz w:val="24"/>
          <w:szCs w:val="24"/>
          <w:lang w:eastAsia="zh-CN"/>
        </w:rPr>
        <w:t xml:space="preserve"> </w:t>
      </w:r>
      <w:r w:rsidRPr="002F7CBC">
        <w:rPr>
          <w:rFonts w:ascii="Times New Roman" w:eastAsia="Cambria" w:hAnsi="Times New Roman" w:cs="Times New Roman"/>
          <w:sz w:val="24"/>
          <w:szCs w:val="24"/>
          <w:lang w:eastAsia="zh-CN"/>
        </w:rPr>
        <w:t xml:space="preserve">(pp. 194-213). Cambridge, UK: Cambridge University Press.  </w:t>
      </w:r>
    </w:p>
    <w:p w14:paraId="34DCDA17" w14:textId="77777777" w:rsidR="00D5601C" w:rsidRPr="002F7CBC" w:rsidRDefault="00D5601C" w:rsidP="002F7CB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A785D7" w14:textId="0F9CF4B5" w:rsidR="006A6030" w:rsidRPr="002F7CBC" w:rsidRDefault="006A6030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F7CBC">
        <w:rPr>
          <w:rFonts w:ascii="Times New Roman" w:eastAsia="Times New Roman" w:hAnsi="Times New Roman" w:cs="Times New Roman"/>
          <w:sz w:val="24"/>
          <w:szCs w:val="24"/>
        </w:rPr>
        <w:t xml:space="preserve">Chiaro, D. (2006). </w:t>
      </w:r>
      <w:r w:rsidRPr="002F7CBC">
        <w:rPr>
          <w:rFonts w:ascii="Times New Roman" w:eastAsia="Times New Roman" w:hAnsi="Times New Roman" w:cs="Times New Roman"/>
          <w:i/>
          <w:iCs/>
          <w:sz w:val="24"/>
          <w:szCs w:val="24"/>
        </w:rPr>
        <w:t>The language of jokes: Analyzing verbal play</w:t>
      </w:r>
      <w:r w:rsidRPr="002F7CBC">
        <w:rPr>
          <w:rFonts w:ascii="Times New Roman" w:eastAsia="Times New Roman" w:hAnsi="Times New Roman" w:cs="Times New Roman"/>
          <w:sz w:val="24"/>
          <w:szCs w:val="24"/>
        </w:rPr>
        <w:t>. New York, NY: Routledge.</w:t>
      </w:r>
    </w:p>
    <w:p w14:paraId="13648685" w14:textId="77777777" w:rsidR="00CB704A" w:rsidRPr="002F7CBC" w:rsidRDefault="00CB704A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75DA749" w14:textId="39AE298F" w:rsidR="00CB704A" w:rsidRPr="00CB704A" w:rsidRDefault="00CB704A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B704A">
        <w:rPr>
          <w:rFonts w:ascii="Times New Roman" w:eastAsia="Times New Roman" w:hAnsi="Times New Roman" w:cs="Times New Roman"/>
          <w:sz w:val="24"/>
          <w:szCs w:val="24"/>
        </w:rPr>
        <w:t xml:space="preserve">Cho, H., &amp; Kim, H. K. (2018). Promoting creativity through language play in EFL classrooms. </w:t>
      </w:r>
      <w:r w:rsidRPr="00CB704A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2F7CB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ESOL </w:t>
      </w:r>
      <w:r w:rsidRPr="00CB704A">
        <w:rPr>
          <w:rFonts w:ascii="Times New Roman" w:eastAsia="Times New Roman" w:hAnsi="Times New Roman" w:cs="Times New Roman"/>
          <w:i/>
          <w:iCs/>
          <w:sz w:val="24"/>
          <w:szCs w:val="24"/>
        </w:rPr>
        <w:t>Journal</w:t>
      </w:r>
      <w:r w:rsidRPr="00CB70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B704A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CB704A">
        <w:rPr>
          <w:rFonts w:ascii="Times New Roman" w:eastAsia="Times New Roman" w:hAnsi="Times New Roman" w:cs="Times New Roman"/>
          <w:sz w:val="24"/>
          <w:szCs w:val="24"/>
        </w:rPr>
        <w:t>(4), 1-9.</w:t>
      </w:r>
    </w:p>
    <w:p w14:paraId="10C648A6" w14:textId="77777777" w:rsidR="006A6030" w:rsidRPr="002F7CBC" w:rsidRDefault="006A6030" w:rsidP="002F7CB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</w:p>
    <w:p w14:paraId="21DDBCFB" w14:textId="6B071F7A" w:rsidR="00585F4A" w:rsidRPr="002F7CBC" w:rsidRDefault="00585F4A" w:rsidP="002F7CB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  <w:r w:rsidRPr="002F7CBC">
        <w:rPr>
          <w:rFonts w:ascii="Times New Roman" w:eastAsia="Cambria" w:hAnsi="Times New Roman" w:cs="Times New Roman"/>
          <w:sz w:val="24"/>
          <w:szCs w:val="24"/>
        </w:rPr>
        <w:t xml:space="preserve">Coates, J. (2007). Talk in a play frame: More on laughter and intimacy. </w:t>
      </w:r>
      <w:r w:rsidRPr="002F7CBC">
        <w:rPr>
          <w:rFonts w:ascii="Times New Roman" w:eastAsia="Cambria" w:hAnsi="Times New Roman" w:cs="Times New Roman"/>
          <w:i/>
          <w:sz w:val="24"/>
          <w:szCs w:val="24"/>
        </w:rPr>
        <w:t xml:space="preserve">Journal of Pragmatic, 39, </w:t>
      </w:r>
      <w:r w:rsidRPr="002F7CBC">
        <w:rPr>
          <w:rFonts w:ascii="Times New Roman" w:eastAsia="Cambria" w:hAnsi="Times New Roman" w:cs="Times New Roman"/>
          <w:sz w:val="24"/>
          <w:szCs w:val="24"/>
        </w:rPr>
        <w:t xml:space="preserve">29-49. </w:t>
      </w:r>
    </w:p>
    <w:p w14:paraId="0B4F85FB" w14:textId="77777777" w:rsidR="00FE43FE" w:rsidRPr="002F7CBC" w:rsidRDefault="00FE43FE" w:rsidP="002F7CB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</w:p>
    <w:p w14:paraId="511F63FE" w14:textId="77777777" w:rsidR="00FE43FE" w:rsidRPr="00FE43FE" w:rsidRDefault="00FE43FE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E43FE">
        <w:rPr>
          <w:rFonts w:ascii="Times New Roman" w:eastAsia="Times New Roman" w:hAnsi="Times New Roman" w:cs="Times New Roman"/>
          <w:sz w:val="24"/>
          <w:szCs w:val="24"/>
        </w:rPr>
        <w:t xml:space="preserve">Conner, J., Kelly-Vance, L., Ryalls, B., &amp; Friehe, M. (2014). A play and language intervention for two-year-old children: Implications for improving play skills and language. </w:t>
      </w:r>
      <w:r w:rsidRPr="00FE43FE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Childhood Education</w:t>
      </w:r>
      <w:r w:rsidRPr="00FE43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E43FE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FE43FE">
        <w:rPr>
          <w:rFonts w:ascii="Times New Roman" w:eastAsia="Times New Roman" w:hAnsi="Times New Roman" w:cs="Times New Roman"/>
          <w:sz w:val="24"/>
          <w:szCs w:val="24"/>
        </w:rPr>
        <w:t>(2), 221-237.</w:t>
      </w:r>
    </w:p>
    <w:p w14:paraId="52A7B742" w14:textId="77777777" w:rsidR="00585F4A" w:rsidRPr="002F7CBC" w:rsidRDefault="00585F4A" w:rsidP="002F7CB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eastAsia="zh-CN"/>
        </w:rPr>
      </w:pPr>
    </w:p>
    <w:p w14:paraId="072E4329" w14:textId="77777777" w:rsidR="009F50D7" w:rsidRPr="002F7CBC" w:rsidRDefault="009F50D7" w:rsidP="002F7CBC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F7CBC">
        <w:rPr>
          <w:rFonts w:ascii="Times New Roman" w:hAnsi="Times New Roman" w:cs="Times New Roman"/>
          <w:sz w:val="24"/>
          <w:szCs w:val="24"/>
        </w:rPr>
        <w:t xml:space="preserve">Cook, G. (1994). Language play in advertisements. </w:t>
      </w:r>
      <w:r w:rsidR="005C0CFA" w:rsidRPr="002F7CBC">
        <w:rPr>
          <w:rFonts w:ascii="Times New Roman" w:hAnsi="Times New Roman" w:cs="Times New Roman"/>
          <w:sz w:val="24"/>
          <w:szCs w:val="24"/>
        </w:rPr>
        <w:t xml:space="preserve">In </w:t>
      </w:r>
      <w:r w:rsidR="00681A34" w:rsidRPr="002F7CBC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="00681A34" w:rsidRPr="002F7CBC">
        <w:rPr>
          <w:rFonts w:ascii="Times New Roman" w:hAnsi="Times New Roman" w:cs="Times New Roman"/>
          <w:sz w:val="24"/>
          <w:szCs w:val="24"/>
        </w:rPr>
        <w:t>Graddol</w:t>
      </w:r>
      <w:proofErr w:type="spellEnd"/>
      <w:r w:rsidR="00681A34" w:rsidRPr="002F7CBC">
        <w:rPr>
          <w:rFonts w:ascii="Times New Roman" w:hAnsi="Times New Roman" w:cs="Times New Roman"/>
          <w:sz w:val="24"/>
          <w:szCs w:val="24"/>
        </w:rPr>
        <w:t xml:space="preserve"> &amp; J. Swann (Eds.), </w:t>
      </w:r>
      <w:r w:rsidRPr="002F7CBC">
        <w:rPr>
          <w:rFonts w:ascii="Times New Roman" w:hAnsi="Times New Roman" w:cs="Times New Roman"/>
          <w:i/>
          <w:iCs/>
          <w:sz w:val="24"/>
          <w:szCs w:val="24"/>
        </w:rPr>
        <w:t>Evaluating language: British studies in applied linguistics</w:t>
      </w:r>
      <w:r w:rsidR="00681A34" w:rsidRPr="002F7CBC">
        <w:rPr>
          <w:rFonts w:ascii="Times New Roman" w:hAnsi="Times New Roman" w:cs="Times New Roman"/>
          <w:sz w:val="24"/>
          <w:szCs w:val="24"/>
        </w:rPr>
        <w:t xml:space="preserve"> </w:t>
      </w:r>
      <w:r w:rsidR="005C0CFA" w:rsidRPr="002F7CBC">
        <w:rPr>
          <w:rFonts w:ascii="Times New Roman" w:hAnsi="Times New Roman" w:cs="Times New Roman"/>
          <w:i/>
          <w:sz w:val="24"/>
          <w:szCs w:val="24"/>
        </w:rPr>
        <w:t>8</w:t>
      </w:r>
      <w:r w:rsidR="005C0CFA" w:rsidRPr="002F7CBC">
        <w:rPr>
          <w:rFonts w:ascii="Times New Roman" w:hAnsi="Times New Roman" w:cs="Times New Roman"/>
          <w:sz w:val="24"/>
          <w:szCs w:val="24"/>
        </w:rPr>
        <w:t xml:space="preserve"> </w:t>
      </w:r>
      <w:r w:rsidR="00681A34" w:rsidRPr="002F7CBC">
        <w:rPr>
          <w:rFonts w:ascii="Times New Roman" w:hAnsi="Times New Roman" w:cs="Times New Roman"/>
          <w:sz w:val="24"/>
          <w:szCs w:val="24"/>
        </w:rPr>
        <w:t>(</w:t>
      </w:r>
      <w:r w:rsidR="005C0CFA" w:rsidRPr="002F7CBC">
        <w:rPr>
          <w:rFonts w:ascii="Times New Roman" w:hAnsi="Times New Roman" w:cs="Times New Roman"/>
          <w:sz w:val="24"/>
          <w:szCs w:val="24"/>
        </w:rPr>
        <w:t>pp. 102-116).</w:t>
      </w:r>
      <w:r w:rsidRPr="002F7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1A34" w:rsidRPr="002F7CBC">
        <w:rPr>
          <w:rFonts w:ascii="Times New Roman" w:hAnsi="Times New Roman" w:cs="Times New Roman"/>
          <w:sz w:val="24"/>
          <w:szCs w:val="24"/>
        </w:rPr>
        <w:t>Clevedon</w:t>
      </w:r>
      <w:proofErr w:type="spellEnd"/>
      <w:r w:rsidR="00681A34" w:rsidRPr="002F7CBC">
        <w:rPr>
          <w:rFonts w:ascii="Times New Roman" w:hAnsi="Times New Roman" w:cs="Times New Roman"/>
          <w:sz w:val="24"/>
          <w:szCs w:val="24"/>
        </w:rPr>
        <w:t>, UK</w:t>
      </w:r>
      <w:r w:rsidR="005C0CFA" w:rsidRPr="002F7CBC">
        <w:rPr>
          <w:rFonts w:ascii="Times New Roman" w:hAnsi="Times New Roman" w:cs="Times New Roman"/>
          <w:sz w:val="24"/>
          <w:szCs w:val="24"/>
        </w:rPr>
        <w:t xml:space="preserve">: </w:t>
      </w:r>
      <w:r w:rsidRPr="002F7CBC">
        <w:rPr>
          <w:rFonts w:ascii="Times New Roman" w:hAnsi="Times New Roman" w:cs="Times New Roman"/>
          <w:sz w:val="24"/>
          <w:szCs w:val="24"/>
        </w:rPr>
        <w:t>Multilingual Matters.</w:t>
      </w:r>
    </w:p>
    <w:p w14:paraId="14D329C1" w14:textId="77777777" w:rsidR="009F50D7" w:rsidRPr="002F7CBC" w:rsidRDefault="009F50D7" w:rsidP="002F7CBC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F7CBC">
        <w:rPr>
          <w:rFonts w:ascii="Times New Roman" w:hAnsi="Times New Roman" w:cs="Times New Roman"/>
          <w:sz w:val="24"/>
          <w:szCs w:val="24"/>
        </w:rPr>
        <w:t xml:space="preserve">Cook, G. (1996). Language play in English. In J. Maybin &amp; N. Menet (Eds.), </w:t>
      </w:r>
      <w:r w:rsidRPr="002F7CBC">
        <w:rPr>
          <w:rFonts w:ascii="Times New Roman" w:hAnsi="Times New Roman" w:cs="Times New Roman"/>
          <w:i/>
          <w:iCs/>
          <w:sz w:val="24"/>
          <w:szCs w:val="24"/>
        </w:rPr>
        <w:t>Using English: From conversation to canon</w:t>
      </w:r>
      <w:r w:rsidRPr="002F7CBC">
        <w:rPr>
          <w:rFonts w:ascii="Times New Roman" w:hAnsi="Times New Roman" w:cs="Times New Roman"/>
          <w:sz w:val="24"/>
          <w:szCs w:val="24"/>
        </w:rPr>
        <w:t xml:space="preserve"> (pp. 198-227). </w:t>
      </w:r>
      <w:r w:rsidR="00F520B9" w:rsidRPr="002F7CBC">
        <w:rPr>
          <w:rFonts w:ascii="Times New Roman" w:hAnsi="Times New Roman" w:cs="Times New Roman"/>
          <w:sz w:val="24"/>
          <w:szCs w:val="24"/>
        </w:rPr>
        <w:t>London, UK:</w:t>
      </w:r>
      <w:r w:rsidR="004E0FF3" w:rsidRPr="002F7CBC">
        <w:rPr>
          <w:rFonts w:ascii="Times New Roman" w:hAnsi="Times New Roman" w:cs="Times New Roman"/>
          <w:sz w:val="24"/>
          <w:szCs w:val="24"/>
        </w:rPr>
        <w:t xml:space="preserve"> </w:t>
      </w:r>
      <w:r w:rsidRPr="002F7CBC">
        <w:rPr>
          <w:rFonts w:ascii="Times New Roman" w:hAnsi="Times New Roman" w:cs="Times New Roman"/>
          <w:sz w:val="24"/>
          <w:szCs w:val="24"/>
        </w:rPr>
        <w:t>Routledge.</w:t>
      </w:r>
    </w:p>
    <w:p w14:paraId="03F58AE3" w14:textId="77777777" w:rsidR="009F50D7" w:rsidRPr="002F7CBC" w:rsidRDefault="009F50D7" w:rsidP="002F7CBC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F7CBC">
        <w:rPr>
          <w:rFonts w:ascii="Times New Roman" w:hAnsi="Times New Roman" w:cs="Times New Roman"/>
          <w:sz w:val="24"/>
          <w:szCs w:val="24"/>
        </w:rPr>
        <w:t xml:space="preserve">Cook, G. (1997). Language play, language learning. </w:t>
      </w:r>
      <w:r w:rsidRPr="002F7CBC">
        <w:rPr>
          <w:rFonts w:ascii="Times New Roman" w:hAnsi="Times New Roman" w:cs="Times New Roman"/>
          <w:i/>
          <w:iCs/>
          <w:sz w:val="24"/>
          <w:szCs w:val="24"/>
        </w:rPr>
        <w:t>ELT Journal, 51</w:t>
      </w:r>
      <w:r w:rsidRPr="002F7CBC">
        <w:rPr>
          <w:rFonts w:ascii="Times New Roman" w:hAnsi="Times New Roman" w:cs="Times New Roman"/>
          <w:sz w:val="24"/>
          <w:szCs w:val="24"/>
        </w:rPr>
        <w:t>(3), 224-231.</w:t>
      </w:r>
    </w:p>
    <w:p w14:paraId="7DDDDBA9" w14:textId="77777777" w:rsidR="009F50D7" w:rsidRPr="002F7CBC" w:rsidRDefault="009F50D7" w:rsidP="002F7CBC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F7CBC">
        <w:rPr>
          <w:rFonts w:ascii="Times New Roman" w:hAnsi="Times New Roman" w:cs="Times New Roman"/>
          <w:sz w:val="24"/>
          <w:szCs w:val="24"/>
        </w:rPr>
        <w:t xml:space="preserve">Cook, G. (2000). </w:t>
      </w:r>
      <w:r w:rsidRPr="002F7CBC">
        <w:rPr>
          <w:rFonts w:ascii="Times New Roman" w:hAnsi="Times New Roman" w:cs="Times New Roman"/>
          <w:i/>
          <w:iCs/>
          <w:sz w:val="24"/>
          <w:szCs w:val="24"/>
        </w:rPr>
        <w:t>Language play, language learning</w:t>
      </w:r>
      <w:r w:rsidRPr="002F7CBC">
        <w:rPr>
          <w:rFonts w:ascii="Times New Roman" w:hAnsi="Times New Roman" w:cs="Times New Roman"/>
          <w:sz w:val="24"/>
          <w:szCs w:val="24"/>
        </w:rPr>
        <w:t>. Oxford, UK: Oxford University Press.</w:t>
      </w:r>
    </w:p>
    <w:p w14:paraId="0F55CE1F" w14:textId="2B0DC5E0" w:rsidR="007674D6" w:rsidRPr="002F7CBC" w:rsidRDefault="007674D6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74D6">
        <w:rPr>
          <w:rFonts w:ascii="Times New Roman" w:eastAsia="Times New Roman" w:hAnsi="Times New Roman" w:cs="Times New Roman"/>
          <w:sz w:val="24"/>
          <w:szCs w:val="24"/>
        </w:rPr>
        <w:t xml:space="preserve">Crystal, D. (1996). Language play and linguistic intervention. </w:t>
      </w:r>
      <w:r w:rsidRPr="007674D6">
        <w:rPr>
          <w:rFonts w:ascii="Times New Roman" w:eastAsia="Times New Roman" w:hAnsi="Times New Roman" w:cs="Times New Roman"/>
          <w:i/>
          <w:iCs/>
          <w:sz w:val="24"/>
          <w:szCs w:val="24"/>
        </w:rPr>
        <w:t>Child Language Teaching and Therapy</w:t>
      </w:r>
      <w:r w:rsidRPr="007674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74D6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7674D6">
        <w:rPr>
          <w:rFonts w:ascii="Times New Roman" w:eastAsia="Times New Roman" w:hAnsi="Times New Roman" w:cs="Times New Roman"/>
          <w:sz w:val="24"/>
          <w:szCs w:val="24"/>
        </w:rPr>
        <w:t>(3), 328-344.</w:t>
      </w:r>
    </w:p>
    <w:p w14:paraId="4A6CE5A9" w14:textId="77777777" w:rsidR="007674D6" w:rsidRPr="007674D6" w:rsidRDefault="007674D6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340E140" w14:textId="778677E7" w:rsidR="009F50D7" w:rsidRPr="002F7CBC" w:rsidRDefault="009F50D7" w:rsidP="002F7CBC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F7CBC">
        <w:rPr>
          <w:rFonts w:ascii="Times New Roman" w:hAnsi="Times New Roman" w:cs="Times New Roman"/>
          <w:sz w:val="24"/>
          <w:szCs w:val="24"/>
        </w:rPr>
        <w:t xml:space="preserve">Crystal, D. (1998). </w:t>
      </w:r>
      <w:r w:rsidRPr="002F7CBC">
        <w:rPr>
          <w:rFonts w:ascii="Times New Roman" w:hAnsi="Times New Roman" w:cs="Times New Roman"/>
          <w:i/>
          <w:iCs/>
          <w:sz w:val="24"/>
          <w:szCs w:val="24"/>
        </w:rPr>
        <w:t>Language play</w:t>
      </w:r>
      <w:r w:rsidRPr="002F7CBC">
        <w:rPr>
          <w:rFonts w:ascii="Times New Roman" w:hAnsi="Times New Roman" w:cs="Times New Roman"/>
          <w:sz w:val="24"/>
          <w:szCs w:val="24"/>
        </w:rPr>
        <w:t>. Chicago, IL: University of Chicago Press.</w:t>
      </w:r>
    </w:p>
    <w:p w14:paraId="72DBF19C" w14:textId="7AD0ECBF" w:rsidR="00293E67" w:rsidRPr="002F7CBC" w:rsidRDefault="00293E67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F7C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Cumming, R. (2007). Language play in the classroom: Encouraging children's intuitive creativity with words through poetry. </w:t>
      </w:r>
      <w:r w:rsidRPr="002F7CBC">
        <w:rPr>
          <w:rFonts w:ascii="Times New Roman" w:eastAsia="Times New Roman" w:hAnsi="Times New Roman" w:cs="Times New Roman"/>
          <w:i/>
          <w:iCs/>
          <w:sz w:val="24"/>
          <w:szCs w:val="24"/>
        </w:rPr>
        <w:t>Literacy</w:t>
      </w:r>
      <w:r w:rsidRPr="002F7C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F7CBC">
        <w:rPr>
          <w:rFonts w:ascii="Times New Roman" w:eastAsia="Times New Roman" w:hAnsi="Times New Roman" w:cs="Times New Roman"/>
          <w:i/>
          <w:iCs/>
          <w:sz w:val="24"/>
          <w:szCs w:val="24"/>
        </w:rPr>
        <w:t>41</w:t>
      </w:r>
      <w:r w:rsidRPr="002F7CBC">
        <w:rPr>
          <w:rFonts w:ascii="Times New Roman" w:eastAsia="Times New Roman" w:hAnsi="Times New Roman" w:cs="Times New Roman"/>
          <w:sz w:val="24"/>
          <w:szCs w:val="24"/>
        </w:rPr>
        <w:t xml:space="preserve">(2), 93-101. Retrieved from http://sitem.herts.ac.uk/education/RLO_Assets/2011/e040/creativity.pdf   </w:t>
      </w:r>
    </w:p>
    <w:p w14:paraId="5747D9D7" w14:textId="77777777" w:rsidR="00F520B9" w:rsidRPr="002F7CBC" w:rsidRDefault="00E46A82" w:rsidP="002F7CBC">
      <w:pPr>
        <w:pStyle w:val="Bibliography1"/>
        <w:ind w:left="720" w:hanging="720"/>
      </w:pPr>
      <w:r w:rsidRPr="002F7CBC">
        <w:t>Davison, A. (1974). Linguistics pl</w:t>
      </w:r>
      <w:r w:rsidR="005C0CFA" w:rsidRPr="002F7CBC">
        <w:t xml:space="preserve">ay and language acquisition. </w:t>
      </w:r>
      <w:r w:rsidR="001B0448" w:rsidRPr="002F7CBC">
        <w:t xml:space="preserve">In </w:t>
      </w:r>
      <w:r w:rsidRPr="002F7CBC">
        <w:rPr>
          <w:i/>
        </w:rPr>
        <w:t>Papers and Reports on Child Language Development</w:t>
      </w:r>
      <w:r w:rsidR="00F520B9" w:rsidRPr="002F7CBC">
        <w:rPr>
          <w:i/>
        </w:rPr>
        <w:t xml:space="preserve"> 8</w:t>
      </w:r>
      <w:r w:rsidR="005C0CFA" w:rsidRPr="002F7CBC">
        <w:rPr>
          <w:i/>
        </w:rPr>
        <w:t xml:space="preserve"> </w:t>
      </w:r>
      <w:r w:rsidR="001B0448" w:rsidRPr="002F7CBC">
        <w:t>(</w:t>
      </w:r>
      <w:r w:rsidR="00F520B9" w:rsidRPr="002F7CBC">
        <w:t>pp.</w:t>
      </w:r>
      <w:r w:rsidR="00F520B9" w:rsidRPr="002F7CBC">
        <w:rPr>
          <w:i/>
        </w:rPr>
        <w:t xml:space="preserve"> </w:t>
      </w:r>
      <w:r w:rsidR="00F520B9" w:rsidRPr="002F7CBC">
        <w:rPr>
          <w:rStyle w:val="st"/>
        </w:rPr>
        <w:t>179-187)</w:t>
      </w:r>
      <w:r w:rsidRPr="002F7CBC">
        <w:rPr>
          <w:i/>
        </w:rPr>
        <w:t>.</w:t>
      </w:r>
      <w:r w:rsidRPr="002F7CBC">
        <w:t xml:space="preserve"> Committee on Linguistics, Stanford University. </w:t>
      </w:r>
    </w:p>
    <w:p w14:paraId="7A7CF6D3" w14:textId="77777777" w:rsidR="00351856" w:rsidRPr="002F7CBC" w:rsidRDefault="00351856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F7CBC">
        <w:rPr>
          <w:rFonts w:ascii="Times New Roman" w:eastAsia="Times New Roman" w:hAnsi="Times New Roman" w:cs="Times New Roman"/>
          <w:sz w:val="24"/>
          <w:szCs w:val="24"/>
        </w:rPr>
        <w:t xml:space="preserve">Ely, R., &amp; McCabe, A. (1994). The language play of kindergarten children. </w:t>
      </w:r>
      <w:r w:rsidRPr="002F7CBC">
        <w:rPr>
          <w:rFonts w:ascii="Times New Roman" w:eastAsia="Times New Roman" w:hAnsi="Times New Roman" w:cs="Times New Roman"/>
          <w:i/>
          <w:iCs/>
          <w:sz w:val="24"/>
          <w:szCs w:val="24"/>
        </w:rPr>
        <w:t>First Language</w:t>
      </w:r>
      <w:r w:rsidRPr="002F7C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F7CBC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2F7CBC">
        <w:rPr>
          <w:rFonts w:ascii="Times New Roman" w:eastAsia="Times New Roman" w:hAnsi="Times New Roman" w:cs="Times New Roman"/>
          <w:sz w:val="24"/>
          <w:szCs w:val="24"/>
        </w:rPr>
        <w:t>(42-43), 019-35.</w:t>
      </w:r>
    </w:p>
    <w:p w14:paraId="2716082C" w14:textId="77777777" w:rsidR="005A163E" w:rsidRPr="002F7CBC" w:rsidRDefault="005A163E" w:rsidP="002F7CBC">
      <w:pPr>
        <w:pStyle w:val="Bibliography1"/>
        <w:ind w:left="720" w:hanging="720"/>
      </w:pPr>
      <w:r w:rsidRPr="002F7CBC">
        <w:rPr>
          <w:rFonts w:eastAsia="Cambria"/>
        </w:rPr>
        <w:t xml:space="preserve">Forman, R. (2011). Humorous language play in a Thai EFL classroom. </w:t>
      </w:r>
      <w:r w:rsidRPr="002F7CBC">
        <w:rPr>
          <w:rFonts w:eastAsia="Cambria"/>
          <w:i/>
          <w:iCs/>
        </w:rPr>
        <w:t>Applied Linguistics, 32</w:t>
      </w:r>
      <w:r w:rsidRPr="002F7CBC">
        <w:rPr>
          <w:rFonts w:eastAsia="Cambria"/>
        </w:rPr>
        <w:t>(5), 541-565.</w:t>
      </w:r>
    </w:p>
    <w:p w14:paraId="13443BDB" w14:textId="77777777" w:rsidR="00E46A82" w:rsidRPr="002F7CBC" w:rsidRDefault="00E46A82" w:rsidP="002F7CBC">
      <w:pPr>
        <w:pStyle w:val="Bibliography1"/>
        <w:ind w:left="720" w:hanging="720"/>
      </w:pPr>
      <w:r w:rsidRPr="002F7CBC">
        <w:t xml:space="preserve">Garvey, C. (1974). Some properties of social play. </w:t>
      </w:r>
      <w:r w:rsidRPr="002F7CBC">
        <w:rPr>
          <w:i/>
        </w:rPr>
        <w:t>Merrill-Palmer Quarterly, 20</w:t>
      </w:r>
      <w:r w:rsidRPr="002F7CBC">
        <w:t>(3), 163-180.</w:t>
      </w:r>
    </w:p>
    <w:p w14:paraId="3BB8F90E" w14:textId="2D901507" w:rsidR="00E46A82" w:rsidRPr="002F7CBC" w:rsidRDefault="00E46A82" w:rsidP="002F7CBC">
      <w:pPr>
        <w:pStyle w:val="Bibliography1"/>
        <w:ind w:left="720" w:hanging="720"/>
      </w:pPr>
      <w:r w:rsidRPr="002F7CBC">
        <w:t xml:space="preserve">Garvey, C. (1978). Play with language and speech. In C. Mitchell-Kernan &amp; S. Ervin-Tripp (Eds.), </w:t>
      </w:r>
      <w:r w:rsidRPr="002F7CBC">
        <w:rPr>
          <w:i/>
        </w:rPr>
        <w:t>Child discourse</w:t>
      </w:r>
      <w:r w:rsidR="00CF5E12" w:rsidRPr="002F7CBC">
        <w:rPr>
          <w:i/>
        </w:rPr>
        <w:t xml:space="preserve"> </w:t>
      </w:r>
      <w:r w:rsidR="00CF5E12" w:rsidRPr="002F7CBC">
        <w:t>(pp. 27-47)</w:t>
      </w:r>
      <w:r w:rsidRPr="002F7CBC">
        <w:t>. New York, NY: Academic Press.</w:t>
      </w:r>
    </w:p>
    <w:p w14:paraId="403F260E" w14:textId="11F5F6A6" w:rsidR="005179B8" w:rsidRPr="002F7CBC" w:rsidRDefault="005179B8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79B8">
        <w:rPr>
          <w:rFonts w:ascii="Times New Roman" w:eastAsia="Times New Roman" w:hAnsi="Times New Roman" w:cs="Times New Roman"/>
          <w:sz w:val="24"/>
          <w:szCs w:val="24"/>
        </w:rPr>
        <w:t xml:space="preserve">Gillett, J. N., &amp; LeBlanc, L. A. (2007). Parent-implemented natural language paradigm to increase language and play in children with autism. </w:t>
      </w:r>
      <w:r w:rsidRPr="005179B8">
        <w:rPr>
          <w:rFonts w:ascii="Times New Roman" w:eastAsia="Times New Roman" w:hAnsi="Times New Roman" w:cs="Times New Roman"/>
          <w:i/>
          <w:iCs/>
          <w:sz w:val="24"/>
          <w:szCs w:val="24"/>
        </w:rPr>
        <w:t>Research in Autism Spectrum Disorders</w:t>
      </w:r>
      <w:r w:rsidRPr="005179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79B8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5179B8">
        <w:rPr>
          <w:rFonts w:ascii="Times New Roman" w:eastAsia="Times New Roman" w:hAnsi="Times New Roman" w:cs="Times New Roman"/>
          <w:sz w:val="24"/>
          <w:szCs w:val="24"/>
        </w:rPr>
        <w:t>(3), 247-255.</w:t>
      </w:r>
    </w:p>
    <w:p w14:paraId="2403EAAA" w14:textId="77777777" w:rsidR="005179B8" w:rsidRPr="005179B8" w:rsidRDefault="005179B8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2376647" w14:textId="77777777" w:rsidR="003F00CA" w:rsidRPr="002F7CBC" w:rsidRDefault="003F00CA" w:rsidP="002F7CBC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F7C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Grainger, K. (2004). Verbal play on the hospital ward: Solidarity or power? </w:t>
      </w:r>
      <w:proofErr w:type="spellStart"/>
      <w:r w:rsidRPr="002F7CB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zh-CN"/>
        </w:rPr>
        <w:t>Multilingua</w:t>
      </w:r>
      <w:proofErr w:type="spellEnd"/>
      <w:r w:rsidRPr="002F7C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, </w:t>
      </w:r>
      <w:r w:rsidRPr="002F7CB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zh-CN"/>
        </w:rPr>
        <w:t>23</w:t>
      </w:r>
      <w:r w:rsidRPr="002F7C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, 39-60.</w:t>
      </w:r>
    </w:p>
    <w:p w14:paraId="625B839D" w14:textId="7FC83D80" w:rsidR="00CF5E12" w:rsidRPr="002F7CBC" w:rsidRDefault="00CF5E12" w:rsidP="002F7CBC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F7CBC">
        <w:rPr>
          <w:rFonts w:ascii="Times New Roman" w:hAnsi="Times New Roman" w:cs="Times New Roman"/>
          <w:sz w:val="24"/>
          <w:szCs w:val="24"/>
        </w:rPr>
        <w:t xml:space="preserve">Hall, J. K. (1995). (Re)creating our worlds with words: A sociohistorical perspective of face-to-face interaction. </w:t>
      </w:r>
      <w:r w:rsidRPr="002F7CBC">
        <w:rPr>
          <w:rFonts w:ascii="Times New Roman" w:hAnsi="Times New Roman" w:cs="Times New Roman"/>
          <w:i/>
          <w:iCs/>
          <w:sz w:val="24"/>
          <w:szCs w:val="24"/>
        </w:rPr>
        <w:t>Applied Linguistics, 16</w:t>
      </w:r>
      <w:r w:rsidRPr="002F7CBC">
        <w:rPr>
          <w:rFonts w:ascii="Times New Roman" w:hAnsi="Times New Roman" w:cs="Times New Roman"/>
          <w:sz w:val="24"/>
          <w:szCs w:val="24"/>
        </w:rPr>
        <w:t>(2), 206-232.</w:t>
      </w:r>
    </w:p>
    <w:p w14:paraId="1698F500" w14:textId="6F282096" w:rsidR="00EA5765" w:rsidRPr="002F7CBC" w:rsidRDefault="00EA5765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A5765">
        <w:rPr>
          <w:rFonts w:ascii="Times New Roman" w:eastAsia="Times New Roman" w:hAnsi="Times New Roman" w:cs="Times New Roman"/>
          <w:sz w:val="24"/>
          <w:szCs w:val="24"/>
        </w:rPr>
        <w:t xml:space="preserve">Hattem, D. (2014). Microblogging activities: Language play and tool transformation. </w:t>
      </w:r>
      <w:r w:rsidRPr="00EA5765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Learning &amp; Technology</w:t>
      </w:r>
      <w:r w:rsidRPr="00EA57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A5765">
        <w:rPr>
          <w:rFonts w:ascii="Times New Roman" w:eastAsia="Times New Roman" w:hAnsi="Times New Roman" w:cs="Times New Roman"/>
          <w:i/>
          <w:iCs/>
          <w:sz w:val="24"/>
          <w:szCs w:val="24"/>
        </w:rPr>
        <w:t>18</w:t>
      </w:r>
      <w:r w:rsidRPr="00EA5765">
        <w:rPr>
          <w:rFonts w:ascii="Times New Roman" w:eastAsia="Times New Roman" w:hAnsi="Times New Roman" w:cs="Times New Roman"/>
          <w:sz w:val="24"/>
          <w:szCs w:val="24"/>
        </w:rPr>
        <w:t>(2), 151-174.</w:t>
      </w:r>
    </w:p>
    <w:p w14:paraId="71771FC9" w14:textId="77777777" w:rsidR="00EA5765" w:rsidRPr="00EA5765" w:rsidRDefault="00EA5765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BD5055C" w14:textId="33A7DFAC" w:rsidR="00CF5E12" w:rsidRPr="002F7CBC" w:rsidRDefault="00CF5E12" w:rsidP="002F7CBC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F7CBC">
        <w:rPr>
          <w:rFonts w:ascii="Times New Roman" w:hAnsi="Times New Roman" w:cs="Times New Roman"/>
          <w:sz w:val="24"/>
          <w:szCs w:val="24"/>
        </w:rPr>
        <w:t>Haverkate</w:t>
      </w:r>
      <w:proofErr w:type="spellEnd"/>
      <w:r w:rsidRPr="002F7CBC">
        <w:rPr>
          <w:rFonts w:ascii="Times New Roman" w:hAnsi="Times New Roman" w:cs="Times New Roman"/>
          <w:sz w:val="24"/>
          <w:szCs w:val="24"/>
        </w:rPr>
        <w:t xml:space="preserve">, H. (1990). A speech act analysis of irony. </w:t>
      </w:r>
      <w:r w:rsidRPr="002F7CBC">
        <w:rPr>
          <w:rFonts w:ascii="Times New Roman" w:hAnsi="Times New Roman" w:cs="Times New Roman"/>
          <w:i/>
          <w:iCs/>
          <w:sz w:val="24"/>
          <w:szCs w:val="24"/>
        </w:rPr>
        <w:t>Journal of Pragmatics, 14</w:t>
      </w:r>
      <w:r w:rsidRPr="002F7CBC">
        <w:rPr>
          <w:rFonts w:ascii="Times New Roman" w:hAnsi="Times New Roman" w:cs="Times New Roman"/>
          <w:sz w:val="24"/>
          <w:szCs w:val="24"/>
        </w:rPr>
        <w:t>(1), 77-109.</w:t>
      </w:r>
    </w:p>
    <w:p w14:paraId="50CCE5AA" w14:textId="020B679F" w:rsidR="002A060F" w:rsidRPr="002F7CBC" w:rsidRDefault="002A060F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A060F">
        <w:rPr>
          <w:rFonts w:ascii="Times New Roman" w:eastAsia="Times New Roman" w:hAnsi="Times New Roman" w:cs="Times New Roman"/>
          <w:sz w:val="24"/>
          <w:szCs w:val="24"/>
        </w:rPr>
        <w:t xml:space="preserve">Hill, S. (2010). Oral language play and learning. </w:t>
      </w:r>
      <w:r w:rsidRPr="002A060F">
        <w:rPr>
          <w:rFonts w:ascii="Times New Roman" w:eastAsia="Times New Roman" w:hAnsi="Times New Roman" w:cs="Times New Roman"/>
          <w:i/>
          <w:iCs/>
          <w:sz w:val="24"/>
          <w:szCs w:val="24"/>
        </w:rPr>
        <w:t>Practically Primary</w:t>
      </w:r>
      <w:r w:rsidRPr="002A06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A060F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2A060F">
        <w:rPr>
          <w:rFonts w:ascii="Times New Roman" w:eastAsia="Times New Roman" w:hAnsi="Times New Roman" w:cs="Times New Roman"/>
          <w:sz w:val="24"/>
          <w:szCs w:val="24"/>
        </w:rPr>
        <w:t>(2)</w:t>
      </w:r>
      <w:r w:rsidR="00D746CE" w:rsidRPr="002F7CBC">
        <w:rPr>
          <w:rFonts w:ascii="Times New Roman" w:eastAsia="Times New Roman" w:hAnsi="Times New Roman" w:cs="Times New Roman"/>
          <w:sz w:val="24"/>
          <w:szCs w:val="24"/>
        </w:rPr>
        <w:t>, 4-6, 12</w:t>
      </w:r>
      <w:r w:rsidRPr="002A060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92ED25" w14:textId="7220BF49" w:rsidR="00EA5765" w:rsidRPr="002F7CBC" w:rsidRDefault="00EA5765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CC78CD5" w14:textId="11A3ADEE" w:rsidR="00F94D3D" w:rsidRPr="00F94D3D" w:rsidRDefault="00F94D3D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4D3D">
        <w:rPr>
          <w:rFonts w:ascii="Times New Roman" w:eastAsia="Times New Roman" w:hAnsi="Times New Roman" w:cs="Times New Roman"/>
          <w:sz w:val="24"/>
          <w:szCs w:val="24"/>
        </w:rPr>
        <w:t>Inkelas</w:t>
      </w:r>
      <w:proofErr w:type="spellEnd"/>
      <w:r w:rsidRPr="00F94D3D">
        <w:rPr>
          <w:rFonts w:ascii="Times New Roman" w:eastAsia="Times New Roman" w:hAnsi="Times New Roman" w:cs="Times New Roman"/>
          <w:sz w:val="24"/>
          <w:szCs w:val="24"/>
        </w:rPr>
        <w:t xml:space="preserve">, S. (2003). J's rhymes: </w:t>
      </w:r>
      <w:r w:rsidR="002F3B76" w:rsidRPr="002F7CB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94D3D">
        <w:rPr>
          <w:rFonts w:ascii="Times New Roman" w:eastAsia="Times New Roman" w:hAnsi="Times New Roman" w:cs="Times New Roman"/>
          <w:sz w:val="24"/>
          <w:szCs w:val="24"/>
        </w:rPr>
        <w:t xml:space="preserve"> longitudinal case study of language play. </w:t>
      </w:r>
      <w:r w:rsidRPr="00F94D3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Child Language</w:t>
      </w:r>
      <w:r w:rsidRPr="00F94D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4D3D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F94D3D">
        <w:rPr>
          <w:rFonts w:ascii="Times New Roman" w:eastAsia="Times New Roman" w:hAnsi="Times New Roman" w:cs="Times New Roman"/>
          <w:sz w:val="24"/>
          <w:szCs w:val="24"/>
        </w:rPr>
        <w:t>(3), 557-581.</w:t>
      </w:r>
    </w:p>
    <w:p w14:paraId="6D575777" w14:textId="77777777" w:rsidR="00F94D3D" w:rsidRPr="002A060F" w:rsidRDefault="00F94D3D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63B86C4" w14:textId="77777777" w:rsidR="00CF5E12" w:rsidRPr="002F7CBC" w:rsidRDefault="00CF5E12" w:rsidP="002F7CBC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F7CBC">
        <w:rPr>
          <w:rFonts w:ascii="Times New Roman" w:hAnsi="Times New Roman" w:cs="Times New Roman"/>
          <w:sz w:val="24"/>
          <w:szCs w:val="24"/>
        </w:rPr>
        <w:t xml:space="preserve">Jorgensen, J. (1996). The functions of sarcastic irony in speech. </w:t>
      </w:r>
      <w:r w:rsidRPr="002F7CBC">
        <w:rPr>
          <w:rFonts w:ascii="Times New Roman" w:hAnsi="Times New Roman" w:cs="Times New Roman"/>
          <w:i/>
          <w:iCs/>
          <w:sz w:val="24"/>
          <w:szCs w:val="24"/>
        </w:rPr>
        <w:t>Journal of Pragmatics, 26</w:t>
      </w:r>
      <w:r w:rsidRPr="002F7CBC">
        <w:rPr>
          <w:rFonts w:ascii="Times New Roman" w:hAnsi="Times New Roman" w:cs="Times New Roman"/>
          <w:sz w:val="24"/>
          <w:szCs w:val="24"/>
        </w:rPr>
        <w:t>(5), 613-634.</w:t>
      </w:r>
    </w:p>
    <w:p w14:paraId="14AE0039" w14:textId="5FB286DC" w:rsidR="00012065" w:rsidRPr="002F7CBC" w:rsidRDefault="00012065" w:rsidP="002F7CBC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  <w:r w:rsidRPr="002F7CBC">
        <w:rPr>
          <w:rFonts w:ascii="Times New Roman" w:eastAsia="Cambria" w:hAnsi="Times New Roman" w:cs="Times New Roman"/>
          <w:sz w:val="24"/>
          <w:szCs w:val="24"/>
        </w:rPr>
        <w:t xml:space="preserve">Kim, Y. H., &amp; Kellogg, D. (2007). Rules out of roles: Some differences in play language and their developmental significance. </w:t>
      </w:r>
      <w:r w:rsidRPr="002F7CBC">
        <w:rPr>
          <w:rFonts w:ascii="Times New Roman" w:eastAsia="Cambria" w:hAnsi="Times New Roman" w:cs="Times New Roman"/>
          <w:i/>
          <w:sz w:val="24"/>
          <w:szCs w:val="24"/>
        </w:rPr>
        <w:t>Applied Linguistics</w:t>
      </w:r>
      <w:r w:rsidRPr="002F7CBC">
        <w:rPr>
          <w:rFonts w:ascii="Times New Roman" w:eastAsia="Cambria" w:hAnsi="Times New Roman" w:cs="Times New Roman"/>
          <w:sz w:val="24"/>
          <w:szCs w:val="24"/>
        </w:rPr>
        <w:t xml:space="preserve">, </w:t>
      </w:r>
      <w:r w:rsidRPr="002F7CBC">
        <w:rPr>
          <w:rFonts w:ascii="Times New Roman" w:eastAsia="Cambria" w:hAnsi="Times New Roman" w:cs="Times New Roman"/>
          <w:i/>
          <w:sz w:val="24"/>
          <w:szCs w:val="24"/>
        </w:rPr>
        <w:t>28</w:t>
      </w:r>
      <w:r w:rsidRPr="002F7CBC">
        <w:rPr>
          <w:rFonts w:ascii="Times New Roman" w:eastAsia="Cambria" w:hAnsi="Times New Roman" w:cs="Times New Roman"/>
          <w:sz w:val="24"/>
          <w:szCs w:val="24"/>
        </w:rPr>
        <w:t xml:space="preserve">(1), 25-45. </w:t>
      </w:r>
    </w:p>
    <w:p w14:paraId="5EEC9411" w14:textId="34F92A77" w:rsidR="002B1B92" w:rsidRPr="002F7CBC" w:rsidRDefault="002B1B92" w:rsidP="002F7CBC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</w:p>
    <w:p w14:paraId="0FADDB01" w14:textId="091AFF5B" w:rsidR="002B1B92" w:rsidRPr="002F7CBC" w:rsidRDefault="002B1B92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07131503"/>
      <w:r w:rsidRPr="002B1B92">
        <w:rPr>
          <w:rFonts w:ascii="Times New Roman" w:eastAsia="Times New Roman" w:hAnsi="Times New Roman" w:cs="Times New Roman"/>
          <w:sz w:val="24"/>
          <w:szCs w:val="24"/>
        </w:rPr>
        <w:t xml:space="preserve">Kuczaj, S. A. (1982). Language play and language acquisition. </w:t>
      </w:r>
      <w:r w:rsidRPr="002B1B9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Advances in </w:t>
      </w:r>
      <w:r w:rsidRPr="002F7CBC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2B1B9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hild </w:t>
      </w:r>
      <w:r w:rsidRPr="002F7CBC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2B1B9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evelopment and </w:t>
      </w:r>
      <w:r w:rsidRPr="002F7CBC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Pr="002B1B92">
        <w:rPr>
          <w:rFonts w:ascii="Times New Roman" w:eastAsia="Times New Roman" w:hAnsi="Times New Roman" w:cs="Times New Roman"/>
          <w:i/>
          <w:iCs/>
          <w:sz w:val="24"/>
          <w:szCs w:val="24"/>
        </w:rPr>
        <w:t>ehavior</w:t>
      </w:r>
      <w:r w:rsidRPr="002B1B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1B92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2B1B92">
        <w:rPr>
          <w:rFonts w:ascii="Times New Roman" w:eastAsia="Times New Roman" w:hAnsi="Times New Roman" w:cs="Times New Roman"/>
          <w:sz w:val="24"/>
          <w:szCs w:val="24"/>
        </w:rPr>
        <w:t>, 197-232.</w:t>
      </w:r>
    </w:p>
    <w:p w14:paraId="388BDA33" w14:textId="288F0E0C" w:rsidR="00516DA0" w:rsidRPr="002F7CBC" w:rsidRDefault="00516DA0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885E4F" w14:textId="123A3605" w:rsidR="00516DA0" w:rsidRPr="002F7CBC" w:rsidRDefault="00516DA0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16D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Kuczaj, S. A. (1985). Language play. </w:t>
      </w:r>
      <w:r w:rsidRPr="00516DA0">
        <w:rPr>
          <w:rFonts w:ascii="Times New Roman" w:eastAsia="Times New Roman" w:hAnsi="Times New Roman" w:cs="Times New Roman"/>
          <w:i/>
          <w:iCs/>
          <w:sz w:val="24"/>
          <w:szCs w:val="24"/>
        </w:rPr>
        <w:t>Early Child Development and Care</w:t>
      </w:r>
      <w:r w:rsidRPr="00516D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16DA0">
        <w:rPr>
          <w:rFonts w:ascii="Times New Roman" w:eastAsia="Times New Roman" w:hAnsi="Times New Roman" w:cs="Times New Roman"/>
          <w:i/>
          <w:iCs/>
          <w:sz w:val="24"/>
          <w:szCs w:val="24"/>
        </w:rPr>
        <w:t>19</w:t>
      </w:r>
      <w:r w:rsidRPr="00516DA0">
        <w:rPr>
          <w:rFonts w:ascii="Times New Roman" w:eastAsia="Times New Roman" w:hAnsi="Times New Roman" w:cs="Times New Roman"/>
          <w:sz w:val="24"/>
          <w:szCs w:val="24"/>
        </w:rPr>
        <w:t>(1-2), 53-67.</w:t>
      </w:r>
    </w:p>
    <w:p w14:paraId="5E37169C" w14:textId="026B52BD" w:rsidR="00840B06" w:rsidRPr="002F7CBC" w:rsidRDefault="00840B06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980E45" w14:textId="7D78542F" w:rsidR="00840B06" w:rsidRPr="00840B06" w:rsidRDefault="00840B06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40B06">
        <w:rPr>
          <w:rFonts w:ascii="Times New Roman" w:eastAsia="Times New Roman" w:hAnsi="Times New Roman" w:cs="Times New Roman"/>
          <w:sz w:val="24"/>
          <w:szCs w:val="24"/>
        </w:rPr>
        <w:t xml:space="preserve">Kuczaj, S. A. (1998). Is an evolutionary theory of language play </w:t>
      </w:r>
      <w:proofErr w:type="gramStart"/>
      <w:r w:rsidRPr="00840B06">
        <w:rPr>
          <w:rFonts w:ascii="Times New Roman" w:eastAsia="Times New Roman" w:hAnsi="Times New Roman" w:cs="Times New Roman"/>
          <w:sz w:val="24"/>
          <w:szCs w:val="24"/>
        </w:rPr>
        <w:t>possible?.</w:t>
      </w:r>
      <w:proofErr w:type="gramEnd"/>
      <w:r w:rsidRPr="00840B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B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Cahiers de </w:t>
      </w:r>
      <w:proofErr w:type="spellStart"/>
      <w:r w:rsidRPr="00840B06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Psychologie</w:t>
      </w:r>
      <w:proofErr w:type="spellEnd"/>
      <w:r w:rsidRPr="00840B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Cognitive: Current Psychology of Condition</w:t>
      </w:r>
      <w:r w:rsidRPr="00840B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40B06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840B06">
        <w:rPr>
          <w:rFonts w:ascii="Times New Roman" w:eastAsia="Times New Roman" w:hAnsi="Times New Roman" w:cs="Times New Roman"/>
          <w:sz w:val="24"/>
          <w:szCs w:val="24"/>
        </w:rPr>
        <w:t>(2), 135</w:t>
      </w:r>
      <w:r w:rsidRPr="002F7CBC">
        <w:rPr>
          <w:rFonts w:ascii="Times New Roman" w:eastAsia="Times New Roman" w:hAnsi="Times New Roman" w:cs="Times New Roman"/>
          <w:sz w:val="24"/>
          <w:szCs w:val="24"/>
        </w:rPr>
        <w:t>-154</w:t>
      </w:r>
      <w:r w:rsidRPr="00840B0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51DDFF" w14:textId="77777777" w:rsidR="00840B06" w:rsidRPr="00516DA0" w:rsidRDefault="00840B06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75515B2D" w14:textId="77777777" w:rsidR="003F723F" w:rsidRPr="003F723F" w:rsidRDefault="003F723F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F723F">
        <w:rPr>
          <w:rFonts w:ascii="Times New Roman" w:eastAsia="Times New Roman" w:hAnsi="Times New Roman" w:cs="Times New Roman"/>
          <w:sz w:val="24"/>
          <w:szCs w:val="24"/>
        </w:rPr>
        <w:t xml:space="preserve">Kuczaj, S. I. (2012). </w:t>
      </w:r>
      <w:r w:rsidRPr="003F723F">
        <w:rPr>
          <w:rFonts w:ascii="Times New Roman" w:eastAsia="Times New Roman" w:hAnsi="Times New Roman" w:cs="Times New Roman"/>
          <w:i/>
          <w:iCs/>
          <w:sz w:val="24"/>
          <w:szCs w:val="24"/>
        </w:rPr>
        <w:t>Crib speech and language play</w:t>
      </w:r>
      <w:r w:rsidRPr="003F723F">
        <w:rPr>
          <w:rFonts w:ascii="Times New Roman" w:eastAsia="Times New Roman" w:hAnsi="Times New Roman" w:cs="Times New Roman"/>
          <w:sz w:val="24"/>
          <w:szCs w:val="24"/>
        </w:rPr>
        <w:t>. Springer Science &amp; Business Media.</w:t>
      </w:r>
    </w:p>
    <w:p w14:paraId="724B3736" w14:textId="77777777" w:rsidR="001F7D8F" w:rsidRPr="002F7CBC" w:rsidRDefault="001F7D8F" w:rsidP="002F7CBC">
      <w:pPr>
        <w:spacing w:after="0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</w:p>
    <w:p w14:paraId="4A920EC6" w14:textId="77E8E3A9" w:rsidR="00CF5E12" w:rsidRPr="002F7CBC" w:rsidRDefault="00CF5E12" w:rsidP="002F7CBC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F7CBC">
        <w:rPr>
          <w:rFonts w:ascii="Times New Roman" w:hAnsi="Times New Roman" w:cs="Times New Roman"/>
          <w:sz w:val="24"/>
          <w:szCs w:val="24"/>
        </w:rPr>
        <w:t xml:space="preserve">Lantolf, J. (1997). The function of language play in the acquisition of L2 Spanish. In W. R. Glass &amp; A. T. Perez-Leroux (Eds.), </w:t>
      </w:r>
      <w:r w:rsidRPr="002F7CBC">
        <w:rPr>
          <w:rFonts w:ascii="Times New Roman" w:hAnsi="Times New Roman" w:cs="Times New Roman"/>
          <w:i/>
          <w:iCs/>
          <w:sz w:val="24"/>
          <w:szCs w:val="24"/>
        </w:rPr>
        <w:t>Contemporary Perspectives on the Acquisition of Spanish</w:t>
      </w:r>
      <w:r w:rsidRPr="002F7CBC">
        <w:rPr>
          <w:rFonts w:ascii="Times New Roman" w:hAnsi="Times New Roman" w:cs="Times New Roman"/>
          <w:sz w:val="24"/>
          <w:szCs w:val="24"/>
        </w:rPr>
        <w:t xml:space="preserve"> (pp. 3-24). Somerville, MA: </w:t>
      </w:r>
      <w:proofErr w:type="spellStart"/>
      <w:r w:rsidRPr="002F7CBC">
        <w:rPr>
          <w:rFonts w:ascii="Times New Roman" w:hAnsi="Times New Roman" w:cs="Times New Roman"/>
          <w:sz w:val="24"/>
          <w:szCs w:val="24"/>
        </w:rPr>
        <w:t>Cascadilla</w:t>
      </w:r>
      <w:proofErr w:type="spellEnd"/>
      <w:r w:rsidRPr="002F7CBC">
        <w:rPr>
          <w:rFonts w:ascii="Times New Roman" w:hAnsi="Times New Roman" w:cs="Times New Roman"/>
          <w:sz w:val="24"/>
          <w:szCs w:val="24"/>
        </w:rPr>
        <w:t xml:space="preserve"> Press.</w:t>
      </w:r>
    </w:p>
    <w:p w14:paraId="657AEA66" w14:textId="21092E13" w:rsidR="007D152B" w:rsidRPr="002F7CBC" w:rsidRDefault="007D152B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D152B">
        <w:rPr>
          <w:rFonts w:ascii="Times New Roman" w:eastAsia="Times New Roman" w:hAnsi="Times New Roman" w:cs="Times New Roman"/>
          <w:sz w:val="24"/>
          <w:szCs w:val="24"/>
        </w:rPr>
        <w:t xml:space="preserve">Laursen, H. P., &amp; Kolstrup, K. L. (2018). Multilingual children between real and imaginary worlds: Language play as </w:t>
      </w:r>
      <w:proofErr w:type="spellStart"/>
      <w:r w:rsidRPr="007D152B">
        <w:rPr>
          <w:rFonts w:ascii="Times New Roman" w:eastAsia="Times New Roman" w:hAnsi="Times New Roman" w:cs="Times New Roman"/>
          <w:sz w:val="24"/>
          <w:szCs w:val="24"/>
        </w:rPr>
        <w:t>resignifying</w:t>
      </w:r>
      <w:proofErr w:type="spellEnd"/>
      <w:r w:rsidRPr="007D152B">
        <w:rPr>
          <w:rFonts w:ascii="Times New Roman" w:eastAsia="Times New Roman" w:hAnsi="Times New Roman" w:cs="Times New Roman"/>
          <w:sz w:val="24"/>
          <w:szCs w:val="24"/>
        </w:rPr>
        <w:t xml:space="preserve"> practice. </w:t>
      </w:r>
      <w:r w:rsidRPr="007D152B">
        <w:rPr>
          <w:rFonts w:ascii="Times New Roman" w:eastAsia="Times New Roman" w:hAnsi="Times New Roman" w:cs="Times New Roman"/>
          <w:i/>
          <w:iCs/>
          <w:sz w:val="24"/>
          <w:szCs w:val="24"/>
        </w:rPr>
        <w:t>Applied Linguistics</w:t>
      </w:r>
      <w:r w:rsidRPr="007D15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152B">
        <w:rPr>
          <w:rFonts w:ascii="Times New Roman" w:eastAsia="Times New Roman" w:hAnsi="Times New Roman" w:cs="Times New Roman"/>
          <w:i/>
          <w:iCs/>
          <w:sz w:val="24"/>
          <w:szCs w:val="24"/>
        </w:rPr>
        <w:t>39</w:t>
      </w:r>
      <w:r w:rsidRPr="007D152B">
        <w:rPr>
          <w:rFonts w:ascii="Times New Roman" w:eastAsia="Times New Roman" w:hAnsi="Times New Roman" w:cs="Times New Roman"/>
          <w:sz w:val="24"/>
          <w:szCs w:val="24"/>
        </w:rPr>
        <w:t>(6), 799-822.</w:t>
      </w:r>
    </w:p>
    <w:p w14:paraId="78394CB7" w14:textId="77777777" w:rsidR="007D152B" w:rsidRPr="007D152B" w:rsidRDefault="007D152B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4127056" w14:textId="77777777" w:rsidR="00BF5793" w:rsidRPr="00BF5793" w:rsidRDefault="00BF5793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F5793">
        <w:rPr>
          <w:rFonts w:ascii="Times New Roman" w:eastAsia="Times New Roman" w:hAnsi="Times New Roman" w:cs="Times New Roman"/>
          <w:sz w:val="24"/>
          <w:szCs w:val="24"/>
        </w:rPr>
        <w:t xml:space="preserve">Levy, A. K. (1984). The language of play: The role of play in language development: A review of literature. </w:t>
      </w:r>
      <w:r w:rsidRPr="00BF5793">
        <w:rPr>
          <w:rFonts w:ascii="Times New Roman" w:eastAsia="Times New Roman" w:hAnsi="Times New Roman" w:cs="Times New Roman"/>
          <w:i/>
          <w:iCs/>
          <w:sz w:val="24"/>
          <w:szCs w:val="24"/>
        </w:rPr>
        <w:t>Early Child Development and Care</w:t>
      </w:r>
      <w:r w:rsidRPr="00BF57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F5793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BF5793">
        <w:rPr>
          <w:rFonts w:ascii="Times New Roman" w:eastAsia="Times New Roman" w:hAnsi="Times New Roman" w:cs="Times New Roman"/>
          <w:sz w:val="24"/>
          <w:szCs w:val="24"/>
        </w:rPr>
        <w:t>(1), 49-61.</w:t>
      </w:r>
    </w:p>
    <w:p w14:paraId="0CF1A352" w14:textId="77777777" w:rsidR="00BF5793" w:rsidRPr="002F7CBC" w:rsidRDefault="00BF5793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0A66AA4" w14:textId="717E14D2" w:rsidR="008A38A2" w:rsidRPr="002F7CBC" w:rsidRDefault="008A38A2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A38A2">
        <w:rPr>
          <w:rFonts w:ascii="Times New Roman" w:eastAsia="Times New Roman" w:hAnsi="Times New Roman" w:cs="Times New Roman"/>
          <w:sz w:val="24"/>
          <w:szCs w:val="24"/>
        </w:rPr>
        <w:t xml:space="preserve">Lewis, V. (2003). Play and language in children with autism. </w:t>
      </w:r>
      <w:r w:rsidRPr="008A38A2">
        <w:rPr>
          <w:rFonts w:ascii="Times New Roman" w:eastAsia="Times New Roman" w:hAnsi="Times New Roman" w:cs="Times New Roman"/>
          <w:i/>
          <w:iCs/>
          <w:sz w:val="24"/>
          <w:szCs w:val="24"/>
        </w:rPr>
        <w:t>Autism</w:t>
      </w:r>
      <w:r w:rsidRPr="008A38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A38A2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8A38A2">
        <w:rPr>
          <w:rFonts w:ascii="Times New Roman" w:eastAsia="Times New Roman" w:hAnsi="Times New Roman" w:cs="Times New Roman"/>
          <w:sz w:val="24"/>
          <w:szCs w:val="24"/>
        </w:rPr>
        <w:t>(4), 391-399.</w:t>
      </w:r>
    </w:p>
    <w:p w14:paraId="2B7EB063" w14:textId="77777777" w:rsidR="008A38A2" w:rsidRPr="008A38A2" w:rsidRDefault="008A38A2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04D9B05" w14:textId="7AD30F12" w:rsidR="00CF5E12" w:rsidRPr="002F7CBC" w:rsidRDefault="00CF5E12" w:rsidP="002F7CBC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F7CBC">
        <w:rPr>
          <w:rFonts w:ascii="Times New Roman" w:hAnsi="Times New Roman" w:cs="Times New Roman"/>
          <w:sz w:val="24"/>
          <w:szCs w:val="24"/>
        </w:rPr>
        <w:t xml:space="preserve">Martin, W., &amp; Dombey, H. (2002). Finding a voice: Language and play in the home corner. </w:t>
      </w:r>
      <w:r w:rsidRPr="002F7CBC">
        <w:rPr>
          <w:rFonts w:ascii="Times New Roman" w:hAnsi="Times New Roman" w:cs="Times New Roman"/>
          <w:i/>
          <w:iCs/>
          <w:sz w:val="24"/>
          <w:szCs w:val="24"/>
        </w:rPr>
        <w:t>Language and Education, 16</w:t>
      </w:r>
      <w:r w:rsidRPr="002F7CBC">
        <w:rPr>
          <w:rFonts w:ascii="Times New Roman" w:hAnsi="Times New Roman" w:cs="Times New Roman"/>
          <w:sz w:val="24"/>
          <w:szCs w:val="24"/>
        </w:rPr>
        <w:t>(1).</w:t>
      </w:r>
    </w:p>
    <w:p w14:paraId="1C40E789" w14:textId="3FAC9519" w:rsidR="00CE2FC0" w:rsidRPr="002F7CBC" w:rsidRDefault="00CE2FC0" w:rsidP="002F7CB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F7CBC">
        <w:rPr>
          <w:rFonts w:ascii="Times New Roman" w:hAnsi="Times New Roman" w:cs="Times New Roman"/>
          <w:sz w:val="24"/>
          <w:szCs w:val="24"/>
        </w:rPr>
        <w:t xml:space="preserve">McDowell, J. H. (1981). Speech play. </w:t>
      </w:r>
      <w:r w:rsidRPr="002F7CBC">
        <w:rPr>
          <w:rFonts w:ascii="Times New Roman" w:hAnsi="Times New Roman" w:cs="Times New Roman"/>
          <w:i/>
          <w:iCs/>
          <w:sz w:val="24"/>
          <w:szCs w:val="24"/>
        </w:rPr>
        <w:t>Children’s Literature Association Quarterly, 6</w:t>
      </w:r>
      <w:r w:rsidRPr="002F7CBC">
        <w:rPr>
          <w:rFonts w:ascii="Times New Roman" w:hAnsi="Times New Roman" w:cs="Times New Roman"/>
          <w:sz w:val="24"/>
          <w:szCs w:val="24"/>
        </w:rPr>
        <w:t xml:space="preserve">, 26-28. </w:t>
      </w:r>
    </w:p>
    <w:p w14:paraId="13C5480B" w14:textId="6BFA9F8E" w:rsidR="007D152B" w:rsidRDefault="007D152B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07131917"/>
      <w:r w:rsidRPr="007D152B">
        <w:rPr>
          <w:rFonts w:ascii="Times New Roman" w:eastAsia="Times New Roman" w:hAnsi="Times New Roman" w:cs="Times New Roman"/>
          <w:sz w:val="24"/>
          <w:szCs w:val="24"/>
        </w:rPr>
        <w:t xml:space="preserve">Mundy, P., Sigman, M., Ungerer, J., &amp; Sherman, T. (1987). Nonverbal communication and play correlates of language development in autistic children. </w:t>
      </w:r>
      <w:r w:rsidRPr="007D15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of </w:t>
      </w:r>
      <w:r w:rsidRPr="002F7CBC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7D15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utism and </w:t>
      </w:r>
      <w:r w:rsidRPr="002F7CBC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7D15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evelopmental </w:t>
      </w:r>
      <w:r w:rsidRPr="002F7CBC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7D152B">
        <w:rPr>
          <w:rFonts w:ascii="Times New Roman" w:eastAsia="Times New Roman" w:hAnsi="Times New Roman" w:cs="Times New Roman"/>
          <w:i/>
          <w:iCs/>
          <w:sz w:val="24"/>
          <w:szCs w:val="24"/>
        </w:rPr>
        <w:t>isorders</w:t>
      </w:r>
      <w:r w:rsidRPr="007D15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152B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7D152B">
        <w:rPr>
          <w:rFonts w:ascii="Times New Roman" w:eastAsia="Times New Roman" w:hAnsi="Times New Roman" w:cs="Times New Roman"/>
          <w:sz w:val="24"/>
          <w:szCs w:val="24"/>
        </w:rPr>
        <w:t>(3), 349-364.</w:t>
      </w:r>
    </w:p>
    <w:p w14:paraId="08C7FFDA" w14:textId="77777777" w:rsidR="002F7CBC" w:rsidRPr="007D152B" w:rsidRDefault="002F7CBC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57C70C6B" w14:textId="77777777" w:rsidR="00CF5E12" w:rsidRPr="002F7CBC" w:rsidRDefault="00CF5E12" w:rsidP="002F7CBC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F7CBC">
        <w:rPr>
          <w:rFonts w:ascii="Times New Roman" w:hAnsi="Times New Roman" w:cs="Times New Roman"/>
          <w:sz w:val="24"/>
          <w:szCs w:val="24"/>
        </w:rPr>
        <w:t xml:space="preserve">Nelms, J. (2002). </w:t>
      </w:r>
      <w:r w:rsidRPr="002F7CBC">
        <w:rPr>
          <w:rFonts w:ascii="Times New Roman" w:hAnsi="Times New Roman" w:cs="Times New Roman"/>
          <w:i/>
          <w:iCs/>
          <w:sz w:val="24"/>
          <w:szCs w:val="24"/>
        </w:rPr>
        <w:t>The role of sarcasm in NS-NNS (mis)communication</w:t>
      </w:r>
      <w:r w:rsidRPr="002F7CBC">
        <w:rPr>
          <w:rFonts w:ascii="Times New Roman" w:hAnsi="Times New Roman" w:cs="Times New Roman"/>
          <w:sz w:val="24"/>
          <w:szCs w:val="24"/>
        </w:rPr>
        <w:t>. Salt Lake City, UT: American Association for Applied Linguistics annual conference.</w:t>
      </w:r>
    </w:p>
    <w:p w14:paraId="0A3453D8" w14:textId="7ACFF277" w:rsidR="005761FB" w:rsidRPr="002F7CBC" w:rsidRDefault="005761FB" w:rsidP="002F7CBC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F7CBC">
        <w:rPr>
          <w:rFonts w:ascii="Times New Roman" w:hAnsi="Times New Roman" w:cs="Times New Roman"/>
          <w:sz w:val="24"/>
          <w:szCs w:val="24"/>
        </w:rPr>
        <w:t xml:space="preserve">Nunan, D. (2007). </w:t>
      </w:r>
      <w:r w:rsidRPr="002F7CBC">
        <w:rPr>
          <w:rFonts w:ascii="Times New Roman" w:hAnsi="Times New Roman" w:cs="Times New Roman"/>
          <w:i/>
          <w:sz w:val="24"/>
          <w:szCs w:val="24"/>
        </w:rPr>
        <w:t xml:space="preserve">What is this thing called language? </w:t>
      </w:r>
      <w:r w:rsidRPr="002F7CBC">
        <w:rPr>
          <w:rFonts w:ascii="Times New Roman" w:hAnsi="Times New Roman" w:cs="Times New Roman"/>
          <w:sz w:val="24"/>
          <w:szCs w:val="24"/>
        </w:rPr>
        <w:t>New York: Palgrave MacMillan.</w:t>
      </w:r>
    </w:p>
    <w:p w14:paraId="2294114F" w14:textId="2A7103B5" w:rsidR="00DC339B" w:rsidRPr="002F7CBC" w:rsidRDefault="00DC339B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07132137"/>
      <w:r w:rsidRPr="00DC339B">
        <w:rPr>
          <w:rFonts w:ascii="Times New Roman" w:eastAsia="Times New Roman" w:hAnsi="Times New Roman" w:cs="Times New Roman"/>
          <w:sz w:val="24"/>
          <w:szCs w:val="24"/>
        </w:rPr>
        <w:t xml:space="preserve">Opitz, M. F. (2000). </w:t>
      </w:r>
      <w:r w:rsidRPr="00DC33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Rhymes &amp; </w:t>
      </w:r>
      <w:r w:rsidRPr="002F7CBC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DC33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easons: Literature and </w:t>
      </w:r>
      <w:r w:rsidRPr="002F7CBC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DC33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anguage </w:t>
      </w:r>
      <w:r w:rsidRPr="002F7CBC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DC33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lay for </w:t>
      </w:r>
      <w:r w:rsidRPr="002F7CBC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Pr="00DC33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honological </w:t>
      </w:r>
      <w:r w:rsidRPr="002F7CBC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DC339B">
        <w:rPr>
          <w:rFonts w:ascii="Times New Roman" w:eastAsia="Times New Roman" w:hAnsi="Times New Roman" w:cs="Times New Roman"/>
          <w:i/>
          <w:iCs/>
          <w:sz w:val="24"/>
          <w:szCs w:val="24"/>
        </w:rPr>
        <w:t>wareness</w:t>
      </w:r>
      <w:r w:rsidRPr="00DC339B">
        <w:rPr>
          <w:rFonts w:ascii="Times New Roman" w:eastAsia="Times New Roman" w:hAnsi="Times New Roman" w:cs="Times New Roman"/>
          <w:sz w:val="24"/>
          <w:szCs w:val="24"/>
        </w:rPr>
        <w:t>. Portsmouth, NH</w:t>
      </w:r>
      <w:r w:rsidRPr="002F7CBC">
        <w:rPr>
          <w:rFonts w:ascii="Times New Roman" w:eastAsia="Times New Roman" w:hAnsi="Times New Roman" w:cs="Times New Roman"/>
          <w:sz w:val="24"/>
          <w:szCs w:val="24"/>
        </w:rPr>
        <w:t xml:space="preserve">: Heinemann. </w:t>
      </w:r>
    </w:p>
    <w:p w14:paraId="4CA7FC36" w14:textId="77777777" w:rsidR="003F723F" w:rsidRPr="00DC339B" w:rsidRDefault="003F723F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148144C9" w14:textId="77777777" w:rsidR="00CF5E12" w:rsidRPr="002F7CBC" w:rsidRDefault="00CF5E12" w:rsidP="002F7CBC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F7CBC">
        <w:rPr>
          <w:rFonts w:ascii="Times New Roman" w:hAnsi="Times New Roman" w:cs="Times New Roman"/>
          <w:sz w:val="24"/>
          <w:szCs w:val="24"/>
        </w:rPr>
        <w:t xml:space="preserve">Peck, S. (1978). Child-child discourse in second language acquisition. In E. Hatch (Ed.), </w:t>
      </w:r>
      <w:r w:rsidRPr="002F7CBC">
        <w:rPr>
          <w:rFonts w:ascii="Times New Roman" w:hAnsi="Times New Roman" w:cs="Times New Roman"/>
          <w:i/>
          <w:iCs/>
          <w:sz w:val="24"/>
          <w:szCs w:val="24"/>
        </w:rPr>
        <w:t>Second Language Acquisition: A book of readings</w:t>
      </w:r>
      <w:r w:rsidRPr="002F7CBC">
        <w:rPr>
          <w:rFonts w:ascii="Times New Roman" w:hAnsi="Times New Roman" w:cs="Times New Roman"/>
          <w:sz w:val="24"/>
          <w:szCs w:val="24"/>
        </w:rPr>
        <w:t xml:space="preserve"> (pp. 383-400). Rowley, MA: Newbury House.</w:t>
      </w:r>
    </w:p>
    <w:p w14:paraId="3E389927" w14:textId="1773A852" w:rsidR="00D147B1" w:rsidRPr="002F7CBC" w:rsidRDefault="00D147B1" w:rsidP="002F7CBC">
      <w:pPr>
        <w:pStyle w:val="Bibliography1"/>
        <w:ind w:left="720" w:hanging="720"/>
      </w:pPr>
      <w:r w:rsidRPr="002F7CBC">
        <w:t xml:space="preserve">Peck, S. </w:t>
      </w:r>
      <w:r w:rsidR="009C42C6" w:rsidRPr="002F7CBC">
        <w:t xml:space="preserve">(1980). </w:t>
      </w:r>
      <w:r w:rsidR="00017204" w:rsidRPr="002F7CBC">
        <w:t>Language play in child second language acquisition.</w:t>
      </w:r>
      <w:r w:rsidR="009C42C6" w:rsidRPr="002F7CBC">
        <w:t xml:space="preserve"> In D. Larsen-Freeman (Ed.), </w:t>
      </w:r>
      <w:r w:rsidR="009C42C6" w:rsidRPr="002F7CBC">
        <w:rPr>
          <w:i/>
        </w:rPr>
        <w:t>Discourse analysis in second language research</w:t>
      </w:r>
      <w:r w:rsidR="009C42C6" w:rsidRPr="002F7CBC">
        <w:t xml:space="preserve"> (pp. 154-164). Rowley, MA: Newbury House.</w:t>
      </w:r>
    </w:p>
    <w:p w14:paraId="4B0D0C28" w14:textId="4E98477A" w:rsidR="00E90FAE" w:rsidRPr="002F7CBC" w:rsidRDefault="00E90FAE" w:rsidP="002F7CBC">
      <w:pPr>
        <w:pStyle w:val="Bibliography1"/>
        <w:ind w:left="720" w:hanging="720"/>
      </w:pPr>
      <w:bookmarkStart w:id="3" w:name="_Hlk95547473"/>
      <w:r w:rsidRPr="002F7CBC">
        <w:t xml:space="preserve">Peterson, S. S., McIntyre, L. J., &amp; </w:t>
      </w:r>
      <w:proofErr w:type="spellStart"/>
      <w:r w:rsidRPr="002F7CBC">
        <w:t>Glaés</w:t>
      </w:r>
      <w:proofErr w:type="spellEnd"/>
      <w:r w:rsidRPr="002F7CBC">
        <w:t xml:space="preserve">-Coutts, L. (2018). Collaborative action research in Northern Canadian rural and Indigenous schools: Learning about young children’s oral language in play contexts. </w:t>
      </w:r>
      <w:r w:rsidRPr="002F7CBC">
        <w:rPr>
          <w:i/>
          <w:iCs/>
        </w:rPr>
        <w:t>Educational Action Research</w:t>
      </w:r>
      <w:r w:rsidRPr="002F7CBC">
        <w:t xml:space="preserve">, </w:t>
      </w:r>
      <w:r w:rsidRPr="002F7CBC">
        <w:rPr>
          <w:i/>
          <w:iCs/>
        </w:rPr>
        <w:t>26</w:t>
      </w:r>
      <w:r w:rsidRPr="002F7CBC">
        <w:t>(5), 787-802</w:t>
      </w:r>
      <w:bookmarkEnd w:id="3"/>
      <w:r w:rsidRPr="002F7CBC">
        <w:t>.</w:t>
      </w:r>
    </w:p>
    <w:p w14:paraId="1C58479C" w14:textId="77777777" w:rsidR="00B10129" w:rsidRPr="002F7CBC" w:rsidRDefault="00B10129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F7C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Piirainen–Marsh, A., &amp; </w:t>
      </w:r>
      <w:proofErr w:type="spellStart"/>
      <w:r w:rsidRPr="002F7CBC">
        <w:rPr>
          <w:rFonts w:ascii="Times New Roman" w:eastAsia="Times New Roman" w:hAnsi="Times New Roman" w:cs="Times New Roman"/>
          <w:sz w:val="24"/>
          <w:szCs w:val="24"/>
        </w:rPr>
        <w:t>Tainio</w:t>
      </w:r>
      <w:proofErr w:type="spellEnd"/>
      <w:r w:rsidRPr="002F7CBC">
        <w:rPr>
          <w:rFonts w:ascii="Times New Roman" w:eastAsia="Times New Roman" w:hAnsi="Times New Roman" w:cs="Times New Roman"/>
          <w:sz w:val="24"/>
          <w:szCs w:val="24"/>
        </w:rPr>
        <w:t xml:space="preserve">, L. (2009). Collaborative </w:t>
      </w:r>
      <w:proofErr w:type="gramStart"/>
      <w:r w:rsidRPr="002F7CBC">
        <w:rPr>
          <w:rFonts w:ascii="Times New Roman" w:eastAsia="Times New Roman" w:hAnsi="Times New Roman" w:cs="Times New Roman"/>
          <w:sz w:val="24"/>
          <w:szCs w:val="24"/>
        </w:rPr>
        <w:t>game‐play</w:t>
      </w:r>
      <w:proofErr w:type="gramEnd"/>
      <w:r w:rsidRPr="002F7CBC">
        <w:rPr>
          <w:rFonts w:ascii="Times New Roman" w:eastAsia="Times New Roman" w:hAnsi="Times New Roman" w:cs="Times New Roman"/>
          <w:sz w:val="24"/>
          <w:szCs w:val="24"/>
        </w:rPr>
        <w:t xml:space="preserve"> as a site for participation and situated learning of a Second Language. </w:t>
      </w:r>
      <w:r w:rsidRPr="002F7CBC">
        <w:rPr>
          <w:rFonts w:ascii="Times New Roman" w:eastAsia="Times New Roman" w:hAnsi="Times New Roman" w:cs="Times New Roman"/>
          <w:i/>
          <w:iCs/>
          <w:sz w:val="24"/>
          <w:szCs w:val="24"/>
        </w:rPr>
        <w:t>Scandinavian Journal of Educational Research</w:t>
      </w:r>
      <w:r w:rsidRPr="002F7C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F7CBC">
        <w:rPr>
          <w:rFonts w:ascii="Times New Roman" w:eastAsia="Times New Roman" w:hAnsi="Times New Roman" w:cs="Times New Roman"/>
          <w:i/>
          <w:iCs/>
          <w:sz w:val="24"/>
          <w:szCs w:val="24"/>
        </w:rPr>
        <w:t>53</w:t>
      </w:r>
      <w:r w:rsidRPr="002F7CBC">
        <w:rPr>
          <w:rFonts w:ascii="Times New Roman" w:eastAsia="Times New Roman" w:hAnsi="Times New Roman" w:cs="Times New Roman"/>
          <w:sz w:val="24"/>
          <w:szCs w:val="24"/>
        </w:rPr>
        <w:t>(2), 167-183.</w:t>
      </w:r>
    </w:p>
    <w:p w14:paraId="01BFE85E" w14:textId="77777777" w:rsidR="00B10129" w:rsidRPr="002F7CBC" w:rsidRDefault="00B10129" w:rsidP="002F7CB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72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</w:pPr>
    </w:p>
    <w:p w14:paraId="3A421692" w14:textId="77777777" w:rsidR="008640B5" w:rsidRPr="002F7CBC" w:rsidRDefault="008640B5" w:rsidP="002F7CB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72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</w:pPr>
      <w:r w:rsidRPr="002F7CB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Pomerantz, A., &amp; Bell, N. (2007). Learning to play, playing to learn: FL learners as multicompetent language users. </w:t>
      </w:r>
      <w:r w:rsidRPr="002F7CBC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  <w:bdr w:val="nil"/>
        </w:rPr>
        <w:t>Applied Linguistics, 28</w:t>
      </w:r>
      <w:r w:rsidRPr="002F7CB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(4), 556-578. </w:t>
      </w:r>
    </w:p>
    <w:p w14:paraId="1468B044" w14:textId="77777777" w:rsidR="008640B5" w:rsidRPr="002F7CBC" w:rsidRDefault="008640B5" w:rsidP="002F7CB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72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</w:pPr>
    </w:p>
    <w:p w14:paraId="0F3EE74A" w14:textId="77777777" w:rsidR="00CF5E12" w:rsidRPr="002F7CBC" w:rsidRDefault="00CF5E12" w:rsidP="002F7CBC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F7CBC">
        <w:rPr>
          <w:rFonts w:ascii="Times New Roman" w:hAnsi="Times New Roman" w:cs="Times New Roman"/>
          <w:sz w:val="24"/>
          <w:szCs w:val="24"/>
        </w:rPr>
        <w:t xml:space="preserve">Rampton, B. (1995). </w:t>
      </w:r>
      <w:r w:rsidRPr="002F7CBC">
        <w:rPr>
          <w:rFonts w:ascii="Times New Roman" w:hAnsi="Times New Roman" w:cs="Times New Roman"/>
          <w:i/>
          <w:iCs/>
          <w:sz w:val="24"/>
          <w:szCs w:val="24"/>
        </w:rPr>
        <w:t>Crossing: Language and ethnicity among adolescents</w:t>
      </w:r>
      <w:r w:rsidRPr="002F7CBC">
        <w:rPr>
          <w:rFonts w:ascii="Times New Roman" w:hAnsi="Times New Roman" w:cs="Times New Roman"/>
          <w:sz w:val="24"/>
          <w:szCs w:val="24"/>
        </w:rPr>
        <w:t>. London, UK: Longman.</w:t>
      </w:r>
    </w:p>
    <w:p w14:paraId="5A959C93" w14:textId="3E0F9C68" w:rsidR="00396C64" w:rsidRPr="002F7CBC" w:rsidRDefault="00396C64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96C64">
        <w:rPr>
          <w:rFonts w:ascii="Times New Roman" w:eastAsia="Times New Roman" w:hAnsi="Times New Roman" w:cs="Times New Roman"/>
          <w:sz w:val="24"/>
          <w:szCs w:val="24"/>
        </w:rPr>
        <w:t xml:space="preserve">Rautio, P., &amp; Winston, J. (2015). Things and children in play–improvisation with language and matter. </w:t>
      </w:r>
      <w:r w:rsidRPr="00396C64">
        <w:rPr>
          <w:rFonts w:ascii="Times New Roman" w:eastAsia="Times New Roman" w:hAnsi="Times New Roman" w:cs="Times New Roman"/>
          <w:i/>
          <w:iCs/>
          <w:sz w:val="24"/>
          <w:szCs w:val="24"/>
        </w:rPr>
        <w:t>Discourse: Studies in the Cultural Politics of Education</w:t>
      </w:r>
      <w:r w:rsidRPr="00396C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6C64">
        <w:rPr>
          <w:rFonts w:ascii="Times New Roman" w:eastAsia="Times New Roman" w:hAnsi="Times New Roman" w:cs="Times New Roman"/>
          <w:i/>
          <w:iCs/>
          <w:sz w:val="24"/>
          <w:szCs w:val="24"/>
        </w:rPr>
        <w:t>36</w:t>
      </w:r>
      <w:r w:rsidRPr="00396C64">
        <w:rPr>
          <w:rFonts w:ascii="Times New Roman" w:eastAsia="Times New Roman" w:hAnsi="Times New Roman" w:cs="Times New Roman"/>
          <w:sz w:val="24"/>
          <w:szCs w:val="24"/>
        </w:rPr>
        <w:t>(1), 15-26.</w:t>
      </w:r>
    </w:p>
    <w:p w14:paraId="77F0206A" w14:textId="0D498F72" w:rsidR="00424905" w:rsidRPr="002F7CBC" w:rsidRDefault="00424905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340A899" w14:textId="77777777" w:rsidR="00424905" w:rsidRPr="00424905" w:rsidRDefault="00424905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24905">
        <w:rPr>
          <w:rFonts w:ascii="Times New Roman" w:eastAsia="Times New Roman" w:hAnsi="Times New Roman" w:cs="Times New Roman"/>
          <w:sz w:val="24"/>
          <w:szCs w:val="24"/>
        </w:rPr>
        <w:t xml:space="preserve">Rogow, S. M. (1983). Social routines and language play: Developing communication responses in developmentally delayed blind children. </w:t>
      </w:r>
      <w:r w:rsidRPr="00424905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Visual Impairment &amp; Blindness</w:t>
      </w:r>
      <w:r w:rsidRPr="004249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24905">
        <w:rPr>
          <w:rFonts w:ascii="Times New Roman" w:eastAsia="Times New Roman" w:hAnsi="Times New Roman" w:cs="Times New Roman"/>
          <w:i/>
          <w:iCs/>
          <w:sz w:val="24"/>
          <w:szCs w:val="24"/>
        </w:rPr>
        <w:t>77</w:t>
      </w:r>
      <w:r w:rsidRPr="00424905">
        <w:rPr>
          <w:rFonts w:ascii="Times New Roman" w:eastAsia="Times New Roman" w:hAnsi="Times New Roman" w:cs="Times New Roman"/>
          <w:sz w:val="24"/>
          <w:szCs w:val="24"/>
        </w:rPr>
        <w:t>(1), 1-4.</w:t>
      </w:r>
    </w:p>
    <w:p w14:paraId="7B3BB967" w14:textId="135C304E" w:rsidR="00164E06" w:rsidRPr="002F7CBC" w:rsidRDefault="00164E06" w:rsidP="002F7CBC">
      <w:pPr>
        <w:pStyle w:val="Bibliography1"/>
        <w:ind w:left="720" w:hanging="720"/>
      </w:pPr>
      <w:r w:rsidRPr="002F7CBC">
        <w:t xml:space="preserve">Slobin, D. (1964). The fruits of the first season: A discussion of the role of play in childhood. </w:t>
      </w:r>
      <w:r w:rsidRPr="002F7CBC">
        <w:rPr>
          <w:i/>
        </w:rPr>
        <w:t>Journal of Humanistic Psychology, 4</w:t>
      </w:r>
      <w:r w:rsidRPr="002F7CBC">
        <w:t xml:space="preserve">(1), 59-79. </w:t>
      </w:r>
    </w:p>
    <w:p w14:paraId="3D44951C" w14:textId="77777777" w:rsidR="00E57747" w:rsidRPr="002F7CBC" w:rsidRDefault="00E57747" w:rsidP="002F7CB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F7CBC">
        <w:rPr>
          <w:rFonts w:ascii="Times New Roman" w:hAnsi="Times New Roman" w:cs="Times New Roman"/>
          <w:sz w:val="24"/>
          <w:szCs w:val="24"/>
        </w:rPr>
        <w:t xml:space="preserve">Snell, A. (2016). Play and bricolage in adult second language classrooms. </w:t>
      </w:r>
      <w:r w:rsidRPr="002F7CBC">
        <w:rPr>
          <w:rFonts w:ascii="Times New Roman" w:hAnsi="Times New Roman" w:cs="Times New Roman"/>
          <w:i/>
          <w:sz w:val="24"/>
          <w:szCs w:val="24"/>
        </w:rPr>
        <w:t>Working Papers in Educational Linguistics, 31</w:t>
      </w:r>
      <w:r w:rsidRPr="002F7CBC">
        <w:rPr>
          <w:rFonts w:ascii="Times New Roman" w:hAnsi="Times New Roman" w:cs="Times New Roman"/>
          <w:sz w:val="24"/>
          <w:szCs w:val="24"/>
        </w:rPr>
        <w:t>(2), 77-92.</w:t>
      </w:r>
    </w:p>
    <w:p w14:paraId="0B193435" w14:textId="77777777" w:rsidR="00B60E4E" w:rsidRPr="002F7CBC" w:rsidRDefault="00B60E4E" w:rsidP="002F7CBC">
      <w:pPr>
        <w:pStyle w:val="Bibliography1"/>
        <w:ind w:left="720" w:hanging="720"/>
      </w:pPr>
      <w:r w:rsidRPr="002F7CBC">
        <w:rPr>
          <w:rFonts w:eastAsia="Calibri"/>
          <w:bCs/>
        </w:rPr>
        <w:t>Sullivan, P.</w:t>
      </w:r>
      <w:r w:rsidRPr="002F7CBC">
        <w:rPr>
          <w:rFonts w:eastAsia="Calibri"/>
        </w:rPr>
        <w:t xml:space="preserve"> (2000). Playfulness as mediation in communicative language teaching in a Vietnamese classroom. In J. P. Lantolf (Ed.), </w:t>
      </w:r>
      <w:r w:rsidRPr="002F7CBC">
        <w:rPr>
          <w:rFonts w:eastAsia="Calibri"/>
          <w:i/>
          <w:iCs/>
        </w:rPr>
        <w:t>Sociocultural theory and second language learning</w:t>
      </w:r>
      <w:r w:rsidRPr="002F7CBC">
        <w:rPr>
          <w:rFonts w:eastAsia="Calibri"/>
        </w:rPr>
        <w:t xml:space="preserve"> (pp. 115-131). Oxford, UK: Oxford University Press. Used for play</w:t>
      </w:r>
    </w:p>
    <w:p w14:paraId="60F49158" w14:textId="298E1926" w:rsidR="00164E06" w:rsidRPr="002F7CBC" w:rsidRDefault="00164E06" w:rsidP="002F7CBC">
      <w:pPr>
        <w:pStyle w:val="Bibliography1"/>
        <w:ind w:left="720" w:hanging="720"/>
      </w:pPr>
      <w:r w:rsidRPr="002F7CBC">
        <w:t xml:space="preserve">Sutton-Smith, B. (1967). The role of play in cognitive development. </w:t>
      </w:r>
      <w:r w:rsidRPr="002F7CBC">
        <w:rPr>
          <w:i/>
        </w:rPr>
        <w:t>Young Children, 22,</w:t>
      </w:r>
      <w:r w:rsidRPr="002F7CBC">
        <w:t xml:space="preserve"> 361-370.</w:t>
      </w:r>
    </w:p>
    <w:p w14:paraId="3906D6A1" w14:textId="00D674D5" w:rsidR="00BD2A7D" w:rsidRPr="002F7CBC" w:rsidRDefault="00BD2A7D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D2A7D">
        <w:rPr>
          <w:rFonts w:ascii="Times New Roman" w:eastAsia="Times New Roman" w:hAnsi="Times New Roman" w:cs="Times New Roman"/>
          <w:sz w:val="24"/>
          <w:szCs w:val="24"/>
        </w:rPr>
        <w:t>Tamis-</w:t>
      </w:r>
      <w:proofErr w:type="spellStart"/>
      <w:r w:rsidRPr="00BD2A7D">
        <w:rPr>
          <w:rFonts w:ascii="Times New Roman" w:eastAsia="Times New Roman" w:hAnsi="Times New Roman" w:cs="Times New Roman"/>
          <w:sz w:val="24"/>
          <w:szCs w:val="24"/>
        </w:rPr>
        <w:t>LeMonda</w:t>
      </w:r>
      <w:proofErr w:type="spellEnd"/>
      <w:r w:rsidRPr="00BD2A7D">
        <w:rPr>
          <w:rFonts w:ascii="Times New Roman" w:eastAsia="Times New Roman" w:hAnsi="Times New Roman" w:cs="Times New Roman"/>
          <w:sz w:val="24"/>
          <w:szCs w:val="24"/>
        </w:rPr>
        <w:t xml:space="preserve">, C. S., &amp; Bornstein, M. H. (1989). Habituation and maternal encouragement of attention in infancy as predictors of toddler language, play, and representational competence. </w:t>
      </w:r>
      <w:r w:rsidRPr="00BD2A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Child </w:t>
      </w:r>
      <w:r w:rsidRPr="002F7CBC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BD2A7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evelopment, </w:t>
      </w:r>
      <w:r w:rsidRPr="002F7CBC">
        <w:rPr>
          <w:rFonts w:ascii="Times New Roman" w:eastAsia="Times New Roman" w:hAnsi="Times New Roman" w:cs="Times New Roman"/>
          <w:i/>
          <w:iCs/>
          <w:sz w:val="24"/>
          <w:szCs w:val="24"/>
        </w:rPr>
        <w:t>60,</w:t>
      </w:r>
      <w:r w:rsidRPr="002F7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2A7D">
        <w:rPr>
          <w:rFonts w:ascii="Times New Roman" w:eastAsia="Times New Roman" w:hAnsi="Times New Roman" w:cs="Times New Roman"/>
          <w:sz w:val="24"/>
          <w:szCs w:val="24"/>
        </w:rPr>
        <w:t>738-751.</w:t>
      </w:r>
    </w:p>
    <w:p w14:paraId="0C1822FE" w14:textId="77777777" w:rsidR="00BD2A7D" w:rsidRPr="00BD2A7D" w:rsidRDefault="00BD2A7D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178D0BC" w14:textId="77777777" w:rsidR="002C39C4" w:rsidRPr="002F7CBC" w:rsidRDefault="002C39C4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F7CBC">
        <w:rPr>
          <w:rFonts w:ascii="Times New Roman" w:eastAsia="Times New Roman" w:hAnsi="Times New Roman" w:cs="Times New Roman"/>
          <w:sz w:val="24"/>
          <w:szCs w:val="24"/>
        </w:rPr>
        <w:t>Tamis-</w:t>
      </w:r>
      <w:proofErr w:type="spellStart"/>
      <w:r w:rsidRPr="002F7CBC">
        <w:rPr>
          <w:rFonts w:ascii="Times New Roman" w:eastAsia="Times New Roman" w:hAnsi="Times New Roman" w:cs="Times New Roman"/>
          <w:sz w:val="24"/>
          <w:szCs w:val="24"/>
        </w:rPr>
        <w:t>LeMonda</w:t>
      </w:r>
      <w:proofErr w:type="spellEnd"/>
      <w:r w:rsidRPr="002F7CBC">
        <w:rPr>
          <w:rFonts w:ascii="Times New Roman" w:eastAsia="Times New Roman" w:hAnsi="Times New Roman" w:cs="Times New Roman"/>
          <w:sz w:val="24"/>
          <w:szCs w:val="24"/>
        </w:rPr>
        <w:t xml:space="preserve">, C. S., &amp; Bornstein, M. H. (1990). Language, play, and attention at one year. </w:t>
      </w:r>
      <w:r w:rsidRPr="002F7CBC">
        <w:rPr>
          <w:rFonts w:ascii="Times New Roman" w:eastAsia="Times New Roman" w:hAnsi="Times New Roman" w:cs="Times New Roman"/>
          <w:i/>
          <w:iCs/>
          <w:sz w:val="24"/>
          <w:szCs w:val="24"/>
        </w:rPr>
        <w:t>Infant Behavior and Development</w:t>
      </w:r>
      <w:r w:rsidRPr="002F7C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F7CBC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2F7CBC">
        <w:rPr>
          <w:rFonts w:ascii="Times New Roman" w:eastAsia="Times New Roman" w:hAnsi="Times New Roman" w:cs="Times New Roman"/>
          <w:sz w:val="24"/>
          <w:szCs w:val="24"/>
        </w:rPr>
        <w:t>(1), 85-98.</w:t>
      </w:r>
    </w:p>
    <w:p w14:paraId="32EC8820" w14:textId="77777777" w:rsidR="002C39C4" w:rsidRPr="002F7CBC" w:rsidRDefault="002C39C4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72F0692" w14:textId="77777777" w:rsidR="0071034A" w:rsidRPr="002F7CBC" w:rsidRDefault="0071034A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F7CBC">
        <w:rPr>
          <w:rFonts w:ascii="Times New Roman" w:eastAsia="Times New Roman" w:hAnsi="Times New Roman" w:cs="Times New Roman"/>
          <w:sz w:val="24"/>
          <w:szCs w:val="24"/>
        </w:rPr>
        <w:t>Tamis-</w:t>
      </w:r>
      <w:proofErr w:type="spellStart"/>
      <w:r w:rsidRPr="002F7CBC">
        <w:rPr>
          <w:rFonts w:ascii="Times New Roman" w:eastAsia="Times New Roman" w:hAnsi="Times New Roman" w:cs="Times New Roman"/>
          <w:sz w:val="24"/>
          <w:szCs w:val="24"/>
        </w:rPr>
        <w:t>LeMonda</w:t>
      </w:r>
      <w:proofErr w:type="spellEnd"/>
      <w:r w:rsidRPr="002F7CBC">
        <w:rPr>
          <w:rFonts w:ascii="Times New Roman" w:eastAsia="Times New Roman" w:hAnsi="Times New Roman" w:cs="Times New Roman"/>
          <w:sz w:val="24"/>
          <w:szCs w:val="24"/>
        </w:rPr>
        <w:t xml:space="preserve">, C. S., &amp; Bornstein, M. H. (1994). Specificity in mother-toddler language-play relations across the second year. </w:t>
      </w:r>
      <w:r w:rsidRPr="002F7CBC">
        <w:rPr>
          <w:rFonts w:ascii="Times New Roman" w:eastAsia="Times New Roman" w:hAnsi="Times New Roman" w:cs="Times New Roman"/>
          <w:i/>
          <w:iCs/>
          <w:sz w:val="24"/>
          <w:szCs w:val="24"/>
        </w:rPr>
        <w:t>Developmental Psychology</w:t>
      </w:r>
      <w:r w:rsidRPr="002F7C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F7CBC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2F7CBC">
        <w:rPr>
          <w:rFonts w:ascii="Times New Roman" w:eastAsia="Times New Roman" w:hAnsi="Times New Roman" w:cs="Times New Roman"/>
          <w:sz w:val="24"/>
          <w:szCs w:val="24"/>
        </w:rPr>
        <w:t>(2), 283.</w:t>
      </w:r>
    </w:p>
    <w:p w14:paraId="221BEBCD" w14:textId="77777777" w:rsidR="00B60E4E" w:rsidRPr="002F7CBC" w:rsidRDefault="00B60E4E" w:rsidP="002F7CBC">
      <w:pPr>
        <w:pStyle w:val="Bibliography1"/>
        <w:ind w:left="720" w:hanging="720"/>
      </w:pPr>
      <w:r w:rsidRPr="002F7CBC">
        <w:rPr>
          <w:rFonts w:eastAsia="Calibri"/>
        </w:rPr>
        <w:t xml:space="preserve">Tarone, E. (2000). Getting serious about language play: Language play, interlanguage variation and second language acquisition. In B. </w:t>
      </w:r>
      <w:proofErr w:type="spellStart"/>
      <w:r w:rsidRPr="002F7CBC">
        <w:rPr>
          <w:rFonts w:eastAsia="Calibri"/>
        </w:rPr>
        <w:t>Swierzbin</w:t>
      </w:r>
      <w:proofErr w:type="spellEnd"/>
      <w:r w:rsidRPr="002F7CBC">
        <w:rPr>
          <w:rFonts w:eastAsia="Calibri"/>
        </w:rPr>
        <w:t xml:space="preserve">, F. Morris, M. Anderson, C. Klee, &amp; E. Tarone (Eds.), </w:t>
      </w:r>
      <w:r w:rsidRPr="002F7CBC">
        <w:rPr>
          <w:rFonts w:eastAsia="Calibri"/>
          <w:i/>
          <w:iCs/>
        </w:rPr>
        <w:t xml:space="preserve">Social and cognitive factors in second language acquisition: Selected proceedings of the 1999 second language research forum </w:t>
      </w:r>
      <w:r w:rsidRPr="002F7CBC">
        <w:rPr>
          <w:rFonts w:eastAsia="Calibri"/>
        </w:rPr>
        <w:t xml:space="preserve">(pp. 31-54). Somerville, MA: </w:t>
      </w:r>
      <w:proofErr w:type="spellStart"/>
      <w:r w:rsidRPr="002F7CBC">
        <w:rPr>
          <w:rFonts w:eastAsia="Calibri"/>
        </w:rPr>
        <w:t>Cascadilla</w:t>
      </w:r>
      <w:proofErr w:type="spellEnd"/>
      <w:r w:rsidRPr="002F7CBC">
        <w:rPr>
          <w:rFonts w:eastAsia="Calibri"/>
        </w:rPr>
        <w:t xml:space="preserve"> Press.  </w:t>
      </w:r>
    </w:p>
    <w:p w14:paraId="2431EC5E" w14:textId="77777777" w:rsidR="00FF541E" w:rsidRPr="002F7CBC" w:rsidRDefault="00FF541E" w:rsidP="002F7CBC">
      <w:pPr>
        <w:pStyle w:val="Bibliography1"/>
        <w:ind w:left="720" w:hanging="720"/>
      </w:pPr>
      <w:r w:rsidRPr="002F7CBC">
        <w:lastRenderedPageBreak/>
        <w:t>Tarone E. (2006). Fossilization, social context &amp; language play. In Z.</w:t>
      </w:r>
      <w:r w:rsidR="006E5FF8" w:rsidRPr="002F7CBC">
        <w:t xml:space="preserve"> </w:t>
      </w:r>
      <w:r w:rsidRPr="002F7CBC">
        <w:t xml:space="preserve">H. Han &amp; T. </w:t>
      </w:r>
      <w:proofErr w:type="spellStart"/>
      <w:r w:rsidRPr="002F7CBC">
        <w:t>Odlin</w:t>
      </w:r>
      <w:proofErr w:type="spellEnd"/>
      <w:r w:rsidRPr="002F7CBC">
        <w:t xml:space="preserve"> (Eds.), </w:t>
      </w:r>
      <w:r w:rsidRPr="002F7CBC">
        <w:rPr>
          <w:rStyle w:val="Emphasis"/>
        </w:rPr>
        <w:t>Perspectives on fossilization</w:t>
      </w:r>
      <w:r w:rsidRPr="002F7CBC">
        <w:t xml:space="preserve"> (pp. 157-172). Clevedon</w:t>
      </w:r>
      <w:r w:rsidR="001B0448" w:rsidRPr="002F7CBC">
        <w:t>, UK</w:t>
      </w:r>
      <w:r w:rsidRPr="002F7CBC">
        <w:t>: Multilingual Matters.</w:t>
      </w:r>
    </w:p>
    <w:p w14:paraId="2A45A446" w14:textId="77777777" w:rsidR="009F50D7" w:rsidRPr="002F7CBC" w:rsidRDefault="009F50D7" w:rsidP="002F7CBC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F7CBC">
        <w:rPr>
          <w:rFonts w:ascii="Times New Roman" w:hAnsi="Times New Roman" w:cs="Times New Roman"/>
          <w:sz w:val="24"/>
          <w:szCs w:val="24"/>
        </w:rPr>
        <w:t>Tarone, E., &amp; Liu, G.-</w:t>
      </w:r>
      <w:r w:rsidR="006A2628" w:rsidRPr="002F7CBC">
        <w:rPr>
          <w:rFonts w:ascii="Times New Roman" w:hAnsi="Times New Roman" w:cs="Times New Roman"/>
          <w:sz w:val="24"/>
          <w:szCs w:val="24"/>
        </w:rPr>
        <w:t>Q</w:t>
      </w:r>
      <w:r w:rsidRPr="002F7CBC">
        <w:rPr>
          <w:rFonts w:ascii="Times New Roman" w:hAnsi="Times New Roman" w:cs="Times New Roman"/>
          <w:sz w:val="24"/>
          <w:szCs w:val="24"/>
        </w:rPr>
        <w:t xml:space="preserve">. (1995). Situational context, </w:t>
      </w:r>
      <w:proofErr w:type="gramStart"/>
      <w:r w:rsidRPr="002F7CBC">
        <w:rPr>
          <w:rFonts w:ascii="Times New Roman" w:hAnsi="Times New Roman" w:cs="Times New Roman"/>
          <w:sz w:val="24"/>
          <w:szCs w:val="24"/>
        </w:rPr>
        <w:t>variation</w:t>
      </w:r>
      <w:proofErr w:type="gramEnd"/>
      <w:r w:rsidRPr="002F7CBC">
        <w:rPr>
          <w:rFonts w:ascii="Times New Roman" w:hAnsi="Times New Roman" w:cs="Times New Roman"/>
          <w:sz w:val="24"/>
          <w:szCs w:val="24"/>
        </w:rPr>
        <w:t xml:space="preserve"> and second-language acquisition theory. In G. Cook &amp; B. </w:t>
      </w:r>
      <w:proofErr w:type="spellStart"/>
      <w:r w:rsidRPr="002F7CBC">
        <w:rPr>
          <w:rFonts w:ascii="Times New Roman" w:hAnsi="Times New Roman" w:cs="Times New Roman"/>
          <w:sz w:val="24"/>
          <w:szCs w:val="24"/>
        </w:rPr>
        <w:t>Seidlhofer</w:t>
      </w:r>
      <w:proofErr w:type="spellEnd"/>
      <w:r w:rsidRPr="002F7CBC">
        <w:rPr>
          <w:rFonts w:ascii="Times New Roman" w:hAnsi="Times New Roman" w:cs="Times New Roman"/>
          <w:sz w:val="24"/>
          <w:szCs w:val="24"/>
        </w:rPr>
        <w:t xml:space="preserve"> (Eds.), </w:t>
      </w:r>
      <w:r w:rsidR="001B0448" w:rsidRPr="002F7CBC">
        <w:rPr>
          <w:rFonts w:ascii="Times New Roman" w:hAnsi="Times New Roman" w:cs="Times New Roman"/>
          <w:i/>
          <w:iCs/>
          <w:sz w:val="24"/>
          <w:szCs w:val="24"/>
        </w:rPr>
        <w:t>Principles and practice in the study of language and l</w:t>
      </w:r>
      <w:r w:rsidRPr="002F7CBC">
        <w:rPr>
          <w:rFonts w:ascii="Times New Roman" w:hAnsi="Times New Roman" w:cs="Times New Roman"/>
          <w:i/>
          <w:iCs/>
          <w:sz w:val="24"/>
          <w:szCs w:val="24"/>
        </w:rPr>
        <w:t>earning: A Festschrift for H.G. Widdowson</w:t>
      </w:r>
      <w:r w:rsidRPr="002F7CBC">
        <w:rPr>
          <w:rFonts w:ascii="Times New Roman" w:hAnsi="Times New Roman" w:cs="Times New Roman"/>
          <w:sz w:val="24"/>
          <w:szCs w:val="24"/>
        </w:rPr>
        <w:t xml:space="preserve"> (pp. 107-124). Oxford</w:t>
      </w:r>
      <w:r w:rsidR="00CF5E12" w:rsidRPr="002F7CBC">
        <w:rPr>
          <w:rFonts w:ascii="Times New Roman" w:hAnsi="Times New Roman" w:cs="Times New Roman"/>
          <w:sz w:val="24"/>
          <w:szCs w:val="24"/>
        </w:rPr>
        <w:t>, UK</w:t>
      </w:r>
      <w:r w:rsidRPr="002F7CBC">
        <w:rPr>
          <w:rFonts w:ascii="Times New Roman" w:hAnsi="Times New Roman" w:cs="Times New Roman"/>
          <w:sz w:val="24"/>
          <w:szCs w:val="24"/>
        </w:rPr>
        <w:t xml:space="preserve">: Oxford University Press. </w:t>
      </w:r>
      <w:hyperlink r:id="rId6" w:history="1">
        <w:r w:rsidRPr="002F7CBC">
          <w:rPr>
            <w:rStyle w:val="Hyperlink"/>
            <w:rFonts w:ascii="Times New Roman" w:hAnsi="Times New Roman" w:cs="Times New Roman"/>
            <w:sz w:val="24"/>
            <w:szCs w:val="24"/>
          </w:rPr>
          <w:t>http://www.carla.umn.edu/about/profiles/Tarone.html</w:t>
        </w:r>
      </w:hyperlink>
      <w:r w:rsidRPr="002F7C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BBC7E7" w14:textId="378C8CBD" w:rsidR="00AA0A99" w:rsidRPr="002F7CBC" w:rsidRDefault="00AA0A99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F7CBC">
        <w:rPr>
          <w:rFonts w:ascii="Times New Roman" w:eastAsia="Times New Roman" w:hAnsi="Times New Roman" w:cs="Times New Roman"/>
          <w:sz w:val="24"/>
          <w:szCs w:val="24"/>
        </w:rPr>
        <w:t>Thurlow, C. (2012). Determined creativity: Language play in new media di</w:t>
      </w:r>
      <w:r w:rsidR="008A38A2" w:rsidRPr="002F7CB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F7CBC">
        <w:rPr>
          <w:rFonts w:ascii="Times New Roman" w:eastAsia="Times New Roman" w:hAnsi="Times New Roman" w:cs="Times New Roman"/>
          <w:sz w:val="24"/>
          <w:szCs w:val="24"/>
        </w:rPr>
        <w:t xml:space="preserve">course. In R. Jones (Ed.), </w:t>
      </w:r>
      <w:r w:rsidRPr="002F7CBC">
        <w:rPr>
          <w:rFonts w:ascii="Times New Roman" w:eastAsia="Times New Roman" w:hAnsi="Times New Roman" w:cs="Times New Roman"/>
          <w:i/>
          <w:iCs/>
          <w:sz w:val="24"/>
          <w:szCs w:val="24"/>
        </w:rPr>
        <w:t>Discourse and creativity</w:t>
      </w:r>
      <w:r w:rsidRPr="002F7CBC">
        <w:rPr>
          <w:rFonts w:ascii="Times New Roman" w:eastAsia="Times New Roman" w:hAnsi="Times New Roman" w:cs="Times New Roman"/>
          <w:sz w:val="24"/>
          <w:szCs w:val="24"/>
        </w:rPr>
        <w:t xml:space="preserve"> (pp. 169-190). London, UK: Pearson.</w:t>
      </w:r>
    </w:p>
    <w:p w14:paraId="0A8BE254" w14:textId="4B9DCD0A" w:rsidR="008A38A2" w:rsidRPr="002F7CBC" w:rsidRDefault="008A38A2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FCFD35E" w14:textId="20A40764" w:rsidR="002F3B76" w:rsidRPr="002F7CBC" w:rsidRDefault="002F3B76" w:rsidP="002F7CB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F7CBC">
        <w:rPr>
          <w:rFonts w:ascii="Times New Roman" w:hAnsi="Times New Roman" w:cs="Times New Roman"/>
          <w:sz w:val="24"/>
          <w:szCs w:val="24"/>
        </w:rPr>
        <w:t xml:space="preserve">Toth, K., Dawson, G., Meltzoff, A. N., </w:t>
      </w:r>
      <w:proofErr w:type="spellStart"/>
      <w:r w:rsidRPr="002F7CBC">
        <w:rPr>
          <w:rFonts w:ascii="Times New Roman" w:hAnsi="Times New Roman" w:cs="Times New Roman"/>
          <w:sz w:val="24"/>
          <w:szCs w:val="24"/>
        </w:rPr>
        <w:t>Greenson</w:t>
      </w:r>
      <w:proofErr w:type="spellEnd"/>
      <w:r w:rsidRPr="002F7CBC">
        <w:rPr>
          <w:rFonts w:ascii="Times New Roman" w:hAnsi="Times New Roman" w:cs="Times New Roman"/>
          <w:sz w:val="24"/>
          <w:szCs w:val="24"/>
        </w:rPr>
        <w:t xml:space="preserve">, J., &amp; Fein, D. (2007). Early social, imitation, play, and language abilities of young non-autistic siblings of children with autism. </w:t>
      </w:r>
      <w:r w:rsidRPr="002F7CBC">
        <w:rPr>
          <w:rFonts w:ascii="Times New Roman" w:hAnsi="Times New Roman" w:cs="Times New Roman"/>
          <w:i/>
          <w:iCs/>
          <w:sz w:val="24"/>
          <w:szCs w:val="24"/>
        </w:rPr>
        <w:t>Journal of Autism and Developmental Disorders</w:t>
      </w:r>
      <w:r w:rsidRPr="002F7CBC">
        <w:rPr>
          <w:rFonts w:ascii="Times New Roman" w:hAnsi="Times New Roman" w:cs="Times New Roman"/>
          <w:sz w:val="24"/>
          <w:szCs w:val="24"/>
        </w:rPr>
        <w:t xml:space="preserve">, </w:t>
      </w:r>
      <w:r w:rsidRPr="002F7CBC">
        <w:rPr>
          <w:rFonts w:ascii="Times New Roman" w:hAnsi="Times New Roman" w:cs="Times New Roman"/>
          <w:i/>
          <w:iCs/>
          <w:sz w:val="24"/>
          <w:szCs w:val="24"/>
        </w:rPr>
        <w:t>37</w:t>
      </w:r>
      <w:r w:rsidRPr="002F7CBC">
        <w:rPr>
          <w:rFonts w:ascii="Times New Roman" w:hAnsi="Times New Roman" w:cs="Times New Roman"/>
          <w:sz w:val="24"/>
          <w:szCs w:val="24"/>
        </w:rPr>
        <w:t>(1), 145-157.</w:t>
      </w:r>
    </w:p>
    <w:p w14:paraId="127AB07A" w14:textId="77777777" w:rsidR="002F3B76" w:rsidRPr="002F7CBC" w:rsidRDefault="002F3B76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CA6464A" w14:textId="77777777" w:rsidR="00737294" w:rsidRPr="00737294" w:rsidRDefault="00737294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37294">
        <w:rPr>
          <w:rFonts w:ascii="Times New Roman" w:eastAsia="Times New Roman" w:hAnsi="Times New Roman" w:cs="Times New Roman"/>
          <w:sz w:val="24"/>
          <w:szCs w:val="24"/>
        </w:rPr>
        <w:t xml:space="preserve">Ungerer, J. A., &amp; Sigman, M. (1981). Symbolic play and language comprehension in autistic children. </w:t>
      </w:r>
      <w:r w:rsidRPr="00737294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the American Academy of Child Psychiatry</w:t>
      </w:r>
      <w:r w:rsidRPr="0073729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37294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737294">
        <w:rPr>
          <w:rFonts w:ascii="Times New Roman" w:eastAsia="Times New Roman" w:hAnsi="Times New Roman" w:cs="Times New Roman"/>
          <w:sz w:val="24"/>
          <w:szCs w:val="24"/>
        </w:rPr>
        <w:t>(2), 318-337.</w:t>
      </w:r>
    </w:p>
    <w:p w14:paraId="6628736B" w14:textId="77777777" w:rsidR="00737294" w:rsidRPr="002F7CBC" w:rsidRDefault="00737294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61396D" w14:textId="77777777" w:rsidR="008A38A2" w:rsidRPr="008A38A2" w:rsidRDefault="008A38A2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8A38A2">
        <w:rPr>
          <w:rFonts w:ascii="Times New Roman" w:eastAsia="Times New Roman" w:hAnsi="Times New Roman" w:cs="Times New Roman"/>
          <w:sz w:val="24"/>
          <w:szCs w:val="24"/>
        </w:rPr>
        <w:t xml:space="preserve">Varga, D. (2000). Hyperbole and humor in children's language play. </w:t>
      </w:r>
      <w:r w:rsidRPr="008A38A2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Research in Childhood Education</w:t>
      </w:r>
      <w:r w:rsidRPr="008A38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A38A2">
        <w:rPr>
          <w:rFonts w:ascii="Times New Roman" w:eastAsia="Times New Roman" w:hAnsi="Times New Roman" w:cs="Times New Roman"/>
          <w:i/>
          <w:iCs/>
          <w:sz w:val="24"/>
          <w:szCs w:val="24"/>
        </w:rPr>
        <w:t>14</w:t>
      </w:r>
      <w:r w:rsidRPr="008A38A2">
        <w:rPr>
          <w:rFonts w:ascii="Times New Roman" w:eastAsia="Times New Roman" w:hAnsi="Times New Roman" w:cs="Times New Roman"/>
          <w:sz w:val="24"/>
          <w:szCs w:val="24"/>
        </w:rPr>
        <w:t>(2), 142-151.</w:t>
      </w:r>
    </w:p>
    <w:p w14:paraId="5AF0C4C7" w14:textId="77777777" w:rsidR="00AA0A99" w:rsidRPr="002F7CBC" w:rsidRDefault="00AA0A99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1B9FAA8" w14:textId="77777777" w:rsidR="009F50D7" w:rsidRPr="002F7CBC" w:rsidRDefault="009F50D7" w:rsidP="002F7CBC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F7CBC">
        <w:rPr>
          <w:rFonts w:ascii="Times New Roman" w:hAnsi="Times New Roman" w:cs="Times New Roman"/>
          <w:sz w:val="24"/>
          <w:szCs w:val="24"/>
        </w:rPr>
        <w:t xml:space="preserve">Vygotsky, L. S. (1978). The role of play in development. In M. Cole, V. John-Steiner, S. Scribner &amp; E. </w:t>
      </w:r>
      <w:proofErr w:type="spellStart"/>
      <w:r w:rsidRPr="002F7CBC">
        <w:rPr>
          <w:rFonts w:ascii="Times New Roman" w:hAnsi="Times New Roman" w:cs="Times New Roman"/>
          <w:sz w:val="24"/>
          <w:szCs w:val="24"/>
        </w:rPr>
        <w:t>Souberman</w:t>
      </w:r>
      <w:proofErr w:type="spellEnd"/>
      <w:r w:rsidRPr="002F7CBC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2F7CBC">
        <w:rPr>
          <w:rFonts w:ascii="Times New Roman" w:hAnsi="Times New Roman" w:cs="Times New Roman"/>
          <w:i/>
          <w:iCs/>
          <w:sz w:val="24"/>
          <w:szCs w:val="24"/>
        </w:rPr>
        <w:t>Mind in Society: The development of higher psychological processes</w:t>
      </w:r>
      <w:r w:rsidRPr="002F7CBC">
        <w:rPr>
          <w:rFonts w:ascii="Times New Roman" w:hAnsi="Times New Roman" w:cs="Times New Roman"/>
          <w:sz w:val="24"/>
          <w:szCs w:val="24"/>
        </w:rPr>
        <w:t>. Cambridge, MA: Harvard University Press.</w:t>
      </w:r>
    </w:p>
    <w:p w14:paraId="36D1DC3E" w14:textId="2A6FE3B9" w:rsidR="009F50D7" w:rsidRPr="002F7CBC" w:rsidRDefault="009F50D7" w:rsidP="002F7CBC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F7CBC">
        <w:rPr>
          <w:rFonts w:ascii="Times New Roman" w:hAnsi="Times New Roman" w:cs="Times New Roman"/>
          <w:sz w:val="24"/>
          <w:szCs w:val="24"/>
        </w:rPr>
        <w:t xml:space="preserve">Warner, C. (2004). It's just a game, right? Types of play in foreign language CMC. </w:t>
      </w:r>
      <w:r w:rsidRPr="002F7CBC">
        <w:rPr>
          <w:rFonts w:ascii="Times New Roman" w:hAnsi="Times New Roman" w:cs="Times New Roman"/>
          <w:i/>
          <w:iCs/>
          <w:sz w:val="24"/>
          <w:szCs w:val="24"/>
        </w:rPr>
        <w:t>Language, Learning and Technology</w:t>
      </w:r>
      <w:r w:rsidR="001B0448" w:rsidRPr="002F7CBC">
        <w:rPr>
          <w:rFonts w:ascii="Times New Roman" w:hAnsi="Times New Roman" w:cs="Times New Roman"/>
          <w:i/>
          <w:sz w:val="24"/>
          <w:szCs w:val="24"/>
        </w:rPr>
        <w:t>, 8</w:t>
      </w:r>
      <w:r w:rsidR="001B0448" w:rsidRPr="002F7CBC">
        <w:rPr>
          <w:rFonts w:ascii="Times New Roman" w:hAnsi="Times New Roman" w:cs="Times New Roman"/>
          <w:sz w:val="24"/>
          <w:szCs w:val="24"/>
        </w:rPr>
        <w:t>(2), 69-87.</w:t>
      </w:r>
    </w:p>
    <w:p w14:paraId="62FDC2E9" w14:textId="640E16C7" w:rsidR="00765576" w:rsidRPr="002F7CBC" w:rsidRDefault="00765576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5576">
        <w:rPr>
          <w:rFonts w:ascii="Times New Roman" w:eastAsia="Times New Roman" w:hAnsi="Times New Roman" w:cs="Times New Roman"/>
          <w:sz w:val="24"/>
          <w:szCs w:val="24"/>
        </w:rPr>
        <w:t xml:space="preserve">Wasik, B. A., &amp; Jacobi-Vessels, J. L. (2017). Word play: Scaffolding language development through child-directed play. </w:t>
      </w:r>
      <w:r w:rsidRPr="00765576">
        <w:rPr>
          <w:rFonts w:ascii="Times New Roman" w:eastAsia="Times New Roman" w:hAnsi="Times New Roman" w:cs="Times New Roman"/>
          <w:i/>
          <w:iCs/>
          <w:sz w:val="24"/>
          <w:szCs w:val="24"/>
        </w:rPr>
        <w:t>Early Childhood Education Journal</w:t>
      </w:r>
      <w:r w:rsidRPr="007655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65576">
        <w:rPr>
          <w:rFonts w:ascii="Times New Roman" w:eastAsia="Times New Roman" w:hAnsi="Times New Roman" w:cs="Times New Roman"/>
          <w:i/>
          <w:iCs/>
          <w:sz w:val="24"/>
          <w:szCs w:val="24"/>
        </w:rPr>
        <w:t>45</w:t>
      </w:r>
      <w:r w:rsidRPr="00765576">
        <w:rPr>
          <w:rFonts w:ascii="Times New Roman" w:eastAsia="Times New Roman" w:hAnsi="Times New Roman" w:cs="Times New Roman"/>
          <w:sz w:val="24"/>
          <w:szCs w:val="24"/>
        </w:rPr>
        <w:t>(6), 769-776.</w:t>
      </w:r>
    </w:p>
    <w:p w14:paraId="0B8CC303" w14:textId="77777777" w:rsidR="00765576" w:rsidRPr="00765576" w:rsidRDefault="00765576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BFB0EDE" w14:textId="41A76D86" w:rsidR="009F50D7" w:rsidRPr="002F7CBC" w:rsidRDefault="009F50D7" w:rsidP="002F7CBC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F7CBC">
        <w:rPr>
          <w:rFonts w:ascii="Times New Roman" w:hAnsi="Times New Roman" w:cs="Times New Roman"/>
          <w:sz w:val="24"/>
          <w:szCs w:val="24"/>
        </w:rPr>
        <w:t xml:space="preserve">Weir, R. (1962). </w:t>
      </w:r>
      <w:r w:rsidRPr="002F7CBC">
        <w:rPr>
          <w:rFonts w:ascii="Times New Roman" w:hAnsi="Times New Roman" w:cs="Times New Roman"/>
          <w:i/>
          <w:iCs/>
          <w:sz w:val="24"/>
          <w:szCs w:val="24"/>
        </w:rPr>
        <w:t>Language in the crib</w:t>
      </w:r>
      <w:r w:rsidRPr="002F7CBC">
        <w:rPr>
          <w:rFonts w:ascii="Times New Roman" w:hAnsi="Times New Roman" w:cs="Times New Roman"/>
          <w:sz w:val="24"/>
          <w:szCs w:val="24"/>
        </w:rPr>
        <w:t>. The Hague: Mouton.</w:t>
      </w:r>
    </w:p>
    <w:p w14:paraId="70A11D4C" w14:textId="014DA34D" w:rsidR="00264DC1" w:rsidRPr="002F7CBC" w:rsidRDefault="00264DC1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264DC1">
        <w:rPr>
          <w:rFonts w:ascii="Times New Roman" w:eastAsia="Times New Roman" w:hAnsi="Times New Roman" w:cs="Times New Roman"/>
          <w:sz w:val="24"/>
          <w:szCs w:val="24"/>
        </w:rPr>
        <w:t xml:space="preserve">Weisberg, D. S., </w:t>
      </w:r>
      <w:proofErr w:type="spellStart"/>
      <w:r w:rsidRPr="00264DC1">
        <w:rPr>
          <w:rFonts w:ascii="Times New Roman" w:eastAsia="Times New Roman" w:hAnsi="Times New Roman" w:cs="Times New Roman"/>
          <w:sz w:val="24"/>
          <w:szCs w:val="24"/>
        </w:rPr>
        <w:t>Zosh</w:t>
      </w:r>
      <w:proofErr w:type="spellEnd"/>
      <w:r w:rsidRPr="00264DC1">
        <w:rPr>
          <w:rFonts w:ascii="Times New Roman" w:eastAsia="Times New Roman" w:hAnsi="Times New Roman" w:cs="Times New Roman"/>
          <w:sz w:val="24"/>
          <w:szCs w:val="24"/>
        </w:rPr>
        <w:t xml:space="preserve">, J. M., Hirsh-Pasek, K., &amp; </w:t>
      </w:r>
      <w:proofErr w:type="spellStart"/>
      <w:r w:rsidRPr="00264DC1">
        <w:rPr>
          <w:rFonts w:ascii="Times New Roman" w:eastAsia="Times New Roman" w:hAnsi="Times New Roman" w:cs="Times New Roman"/>
          <w:sz w:val="24"/>
          <w:szCs w:val="24"/>
        </w:rPr>
        <w:t>Golinkoff</w:t>
      </w:r>
      <w:proofErr w:type="spellEnd"/>
      <w:r w:rsidRPr="00264DC1">
        <w:rPr>
          <w:rFonts w:ascii="Times New Roman" w:eastAsia="Times New Roman" w:hAnsi="Times New Roman" w:cs="Times New Roman"/>
          <w:sz w:val="24"/>
          <w:szCs w:val="24"/>
        </w:rPr>
        <w:t xml:space="preserve">, R. M. (2013). Talking it up: play, language development, and the role of adult support. </w:t>
      </w:r>
      <w:r w:rsidRPr="00264DC1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Journal of Play</w:t>
      </w:r>
      <w:r w:rsidRPr="00264D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4DC1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264DC1">
        <w:rPr>
          <w:rFonts w:ascii="Times New Roman" w:eastAsia="Times New Roman" w:hAnsi="Times New Roman" w:cs="Times New Roman"/>
          <w:sz w:val="24"/>
          <w:szCs w:val="24"/>
        </w:rPr>
        <w:t>(1), 39-54.</w:t>
      </w:r>
    </w:p>
    <w:p w14:paraId="1A7E6E15" w14:textId="77777777" w:rsidR="00264DC1" w:rsidRPr="00264DC1" w:rsidRDefault="00264DC1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79719F8" w14:textId="624CC0E1" w:rsidR="00003E8D" w:rsidRPr="002F7CBC" w:rsidRDefault="00003E8D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03E8D">
        <w:rPr>
          <w:rFonts w:ascii="Times New Roman" w:eastAsia="Times New Roman" w:hAnsi="Times New Roman" w:cs="Times New Roman"/>
          <w:sz w:val="24"/>
          <w:szCs w:val="24"/>
        </w:rPr>
        <w:t xml:space="preserve">Winston, J. (2013). " Play is the thing!": Shakespeare, language play and drama pedagogy in the early years. </w:t>
      </w:r>
      <w:r w:rsidRPr="00003E8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Aesthetic Education</w:t>
      </w:r>
      <w:r w:rsidRPr="00003E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03E8D">
        <w:rPr>
          <w:rFonts w:ascii="Times New Roman" w:eastAsia="Times New Roman" w:hAnsi="Times New Roman" w:cs="Times New Roman"/>
          <w:i/>
          <w:iCs/>
          <w:sz w:val="24"/>
          <w:szCs w:val="24"/>
        </w:rPr>
        <w:t>47</w:t>
      </w:r>
      <w:r w:rsidRPr="00003E8D">
        <w:rPr>
          <w:rFonts w:ascii="Times New Roman" w:eastAsia="Times New Roman" w:hAnsi="Times New Roman" w:cs="Times New Roman"/>
          <w:sz w:val="24"/>
          <w:szCs w:val="24"/>
        </w:rPr>
        <w:t>(2), 1-15.</w:t>
      </w:r>
    </w:p>
    <w:p w14:paraId="35907312" w14:textId="77777777" w:rsidR="00003E8D" w:rsidRPr="00003E8D" w:rsidRDefault="00003E8D" w:rsidP="002F7CB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976140B" w14:textId="77777777" w:rsidR="009F50D7" w:rsidRPr="002F7CBC" w:rsidRDefault="009F50D7" w:rsidP="002F7CBC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F7CBC">
        <w:rPr>
          <w:rFonts w:ascii="Times New Roman" w:hAnsi="Times New Roman" w:cs="Times New Roman"/>
          <w:sz w:val="24"/>
          <w:szCs w:val="24"/>
        </w:rPr>
        <w:t xml:space="preserve">Yonge, C., &amp; Stables, A. (1998). 'I am it the clown': </w:t>
      </w:r>
      <w:proofErr w:type="spellStart"/>
      <w:r w:rsidRPr="002F7CBC">
        <w:rPr>
          <w:rFonts w:ascii="Times New Roman" w:hAnsi="Times New Roman" w:cs="Times New Roman"/>
          <w:sz w:val="24"/>
          <w:szCs w:val="24"/>
        </w:rPr>
        <w:t>Problematising</w:t>
      </w:r>
      <w:proofErr w:type="spellEnd"/>
      <w:r w:rsidRPr="002F7CBC">
        <w:rPr>
          <w:rFonts w:ascii="Times New Roman" w:hAnsi="Times New Roman" w:cs="Times New Roman"/>
          <w:sz w:val="24"/>
          <w:szCs w:val="24"/>
        </w:rPr>
        <w:t xml:space="preserve"> the distinction between 'off task' and 'on task' classroom talk. </w:t>
      </w:r>
      <w:r w:rsidRPr="002F7CBC">
        <w:rPr>
          <w:rFonts w:ascii="Times New Roman" w:hAnsi="Times New Roman" w:cs="Times New Roman"/>
          <w:i/>
          <w:iCs/>
          <w:sz w:val="24"/>
          <w:szCs w:val="24"/>
        </w:rPr>
        <w:t>Language and Education, 12</w:t>
      </w:r>
      <w:r w:rsidRPr="002F7CBC">
        <w:rPr>
          <w:rFonts w:ascii="Times New Roman" w:hAnsi="Times New Roman" w:cs="Times New Roman"/>
          <w:sz w:val="24"/>
          <w:szCs w:val="24"/>
        </w:rPr>
        <w:t>(1), 55-70.</w:t>
      </w:r>
    </w:p>
    <w:p w14:paraId="21EBC915" w14:textId="77777777" w:rsidR="00DC24D6" w:rsidRPr="002F7CBC" w:rsidRDefault="00DC24D6" w:rsidP="002F7CB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DC24D6" w:rsidRPr="002F7CBC" w:rsidSect="00DC24D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6B777" w14:textId="77777777" w:rsidR="003E4204" w:rsidRDefault="003E4204" w:rsidP="00347A82">
      <w:pPr>
        <w:spacing w:after="0" w:line="240" w:lineRule="auto"/>
      </w:pPr>
      <w:r>
        <w:separator/>
      </w:r>
    </w:p>
  </w:endnote>
  <w:endnote w:type="continuationSeparator" w:id="0">
    <w:p w14:paraId="4394E877" w14:textId="77777777" w:rsidR="003E4204" w:rsidRDefault="003E4204" w:rsidP="00347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DD905" w14:textId="12643EEE" w:rsidR="00347A82" w:rsidRPr="00BC70B3" w:rsidRDefault="00BC70B3" w:rsidP="00BC70B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A41D3" w14:textId="77777777" w:rsidR="003E4204" w:rsidRDefault="003E4204" w:rsidP="00347A82">
      <w:pPr>
        <w:spacing w:after="0" w:line="240" w:lineRule="auto"/>
      </w:pPr>
      <w:r>
        <w:separator/>
      </w:r>
    </w:p>
  </w:footnote>
  <w:footnote w:type="continuationSeparator" w:id="0">
    <w:p w14:paraId="32771430" w14:textId="77777777" w:rsidR="003E4204" w:rsidRDefault="003E4204" w:rsidP="00347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7805" w14:textId="390862FB" w:rsidR="00347A82" w:rsidRPr="00BC70B3" w:rsidRDefault="00BC70B3" w:rsidP="00BC70B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CA112D" wp14:editId="1001A499">
          <wp:simplePos x="0" y="0"/>
          <wp:positionH relativeFrom="column">
            <wp:posOffset>-662940</wp:posOffset>
          </wp:positionH>
          <wp:positionV relativeFrom="paragraph">
            <wp:posOffset>-341630</wp:posOffset>
          </wp:positionV>
          <wp:extent cx="3304540" cy="67056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D4"/>
    <w:rsid w:val="00003E8D"/>
    <w:rsid w:val="00012065"/>
    <w:rsid w:val="00017204"/>
    <w:rsid w:val="00026402"/>
    <w:rsid w:val="0003107F"/>
    <w:rsid w:val="000519B8"/>
    <w:rsid w:val="000558AE"/>
    <w:rsid w:val="000D0206"/>
    <w:rsid w:val="001230F2"/>
    <w:rsid w:val="00164E06"/>
    <w:rsid w:val="001B0448"/>
    <w:rsid w:val="001E0250"/>
    <w:rsid w:val="001F7D8F"/>
    <w:rsid w:val="00213046"/>
    <w:rsid w:val="00237C9E"/>
    <w:rsid w:val="00261B2F"/>
    <w:rsid w:val="00263916"/>
    <w:rsid w:val="00264DC1"/>
    <w:rsid w:val="00293E67"/>
    <w:rsid w:val="002A060F"/>
    <w:rsid w:val="002B1B92"/>
    <w:rsid w:val="002C39C4"/>
    <w:rsid w:val="002F00D0"/>
    <w:rsid w:val="002F3B76"/>
    <w:rsid w:val="002F7CBC"/>
    <w:rsid w:val="00316FD9"/>
    <w:rsid w:val="00322ED1"/>
    <w:rsid w:val="00347A82"/>
    <w:rsid w:val="00351856"/>
    <w:rsid w:val="00396C64"/>
    <w:rsid w:val="003B0487"/>
    <w:rsid w:val="003E4204"/>
    <w:rsid w:val="003F00CA"/>
    <w:rsid w:val="003F723F"/>
    <w:rsid w:val="00424905"/>
    <w:rsid w:val="0043246A"/>
    <w:rsid w:val="004A12F0"/>
    <w:rsid w:val="004A6F30"/>
    <w:rsid w:val="004E0FF3"/>
    <w:rsid w:val="00516DA0"/>
    <w:rsid w:val="005179B8"/>
    <w:rsid w:val="005225C7"/>
    <w:rsid w:val="005759D4"/>
    <w:rsid w:val="005761FB"/>
    <w:rsid w:val="00585F4A"/>
    <w:rsid w:val="005929A0"/>
    <w:rsid w:val="005A163E"/>
    <w:rsid w:val="005C0CFA"/>
    <w:rsid w:val="005C5C4A"/>
    <w:rsid w:val="005D304A"/>
    <w:rsid w:val="00653153"/>
    <w:rsid w:val="00656371"/>
    <w:rsid w:val="00680F69"/>
    <w:rsid w:val="00681A34"/>
    <w:rsid w:val="006A2628"/>
    <w:rsid w:val="006A6030"/>
    <w:rsid w:val="006A77A7"/>
    <w:rsid w:val="006E3B05"/>
    <w:rsid w:val="006E5A38"/>
    <w:rsid w:val="006E5FF8"/>
    <w:rsid w:val="006F534C"/>
    <w:rsid w:val="0071034A"/>
    <w:rsid w:val="00710601"/>
    <w:rsid w:val="00737294"/>
    <w:rsid w:val="00764A03"/>
    <w:rsid w:val="00765576"/>
    <w:rsid w:val="007674D6"/>
    <w:rsid w:val="00774A2E"/>
    <w:rsid w:val="007D152B"/>
    <w:rsid w:val="008078E6"/>
    <w:rsid w:val="00840B06"/>
    <w:rsid w:val="008640B5"/>
    <w:rsid w:val="00881074"/>
    <w:rsid w:val="008A38A2"/>
    <w:rsid w:val="008B5B0A"/>
    <w:rsid w:val="008E208B"/>
    <w:rsid w:val="009416B5"/>
    <w:rsid w:val="0097520B"/>
    <w:rsid w:val="009C2A08"/>
    <w:rsid w:val="009C42C6"/>
    <w:rsid w:val="009F50D7"/>
    <w:rsid w:val="00A428D4"/>
    <w:rsid w:val="00A479D7"/>
    <w:rsid w:val="00AA0A99"/>
    <w:rsid w:val="00B017F0"/>
    <w:rsid w:val="00B10129"/>
    <w:rsid w:val="00B60E4E"/>
    <w:rsid w:val="00BA37BB"/>
    <w:rsid w:val="00BA38C0"/>
    <w:rsid w:val="00BC70B3"/>
    <w:rsid w:val="00BD2A7D"/>
    <w:rsid w:val="00BF5793"/>
    <w:rsid w:val="00BF6E3F"/>
    <w:rsid w:val="00C43A0B"/>
    <w:rsid w:val="00C9745A"/>
    <w:rsid w:val="00CB704A"/>
    <w:rsid w:val="00CE2FC0"/>
    <w:rsid w:val="00CE30FC"/>
    <w:rsid w:val="00CF5E12"/>
    <w:rsid w:val="00D02C32"/>
    <w:rsid w:val="00D147B1"/>
    <w:rsid w:val="00D42DF1"/>
    <w:rsid w:val="00D5601C"/>
    <w:rsid w:val="00D746CE"/>
    <w:rsid w:val="00DC24D6"/>
    <w:rsid w:val="00DC339B"/>
    <w:rsid w:val="00DE70CD"/>
    <w:rsid w:val="00E12C8B"/>
    <w:rsid w:val="00E2112D"/>
    <w:rsid w:val="00E2524B"/>
    <w:rsid w:val="00E46A82"/>
    <w:rsid w:val="00E51B56"/>
    <w:rsid w:val="00E57747"/>
    <w:rsid w:val="00E648BA"/>
    <w:rsid w:val="00E90FAE"/>
    <w:rsid w:val="00EA5765"/>
    <w:rsid w:val="00EC141A"/>
    <w:rsid w:val="00F520B9"/>
    <w:rsid w:val="00F84F0B"/>
    <w:rsid w:val="00F90FD6"/>
    <w:rsid w:val="00F94D3D"/>
    <w:rsid w:val="00FE43FE"/>
    <w:rsid w:val="00FE4773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3EA58"/>
  <w15:docId w15:val="{913B41C7-2325-42E9-88CF-65FD05D7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bliography1">
    <w:name w:val="Bibliography1"/>
    <w:basedOn w:val="Normal"/>
    <w:rsid w:val="00A4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428D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428D4"/>
    <w:rPr>
      <w:i/>
      <w:iCs/>
    </w:rPr>
  </w:style>
  <w:style w:type="character" w:customStyle="1" w:styleId="st">
    <w:name w:val="st"/>
    <w:basedOn w:val="DefaultParagraphFont"/>
    <w:rsid w:val="00F520B9"/>
  </w:style>
  <w:style w:type="paragraph" w:styleId="Header">
    <w:name w:val="header"/>
    <w:basedOn w:val="Normal"/>
    <w:link w:val="HeaderChar"/>
    <w:unhideWhenUsed/>
    <w:rsid w:val="00347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7A82"/>
  </w:style>
  <w:style w:type="paragraph" w:styleId="Footer">
    <w:name w:val="footer"/>
    <w:basedOn w:val="Normal"/>
    <w:link w:val="FooterChar"/>
    <w:unhideWhenUsed/>
    <w:rsid w:val="00347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347A82"/>
  </w:style>
  <w:style w:type="character" w:styleId="PageNumber">
    <w:name w:val="page number"/>
    <w:basedOn w:val="DefaultParagraphFont"/>
    <w:rsid w:val="00347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rla.umn.edu/about/profiles/Tarone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Damerow, Ryan</cp:lastModifiedBy>
  <cp:revision>32</cp:revision>
  <dcterms:created xsi:type="dcterms:W3CDTF">2022-06-26T17:19:00Z</dcterms:created>
  <dcterms:modified xsi:type="dcterms:W3CDTF">2022-06-27T17:05:00Z</dcterms:modified>
</cp:coreProperties>
</file>