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51BE" w14:textId="77777777" w:rsidR="001E7186" w:rsidRPr="003F0782" w:rsidRDefault="00200ACF" w:rsidP="003F07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0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</w:t>
      </w:r>
      <w:r w:rsidR="007D64F7" w:rsidRPr="003F0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ORMULAIC LANGUAGE: SELECTED R</w:t>
      </w:r>
      <w:r w:rsidR="001E7186" w:rsidRPr="003F0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EFERENCES</w:t>
      </w:r>
    </w:p>
    <w:p w14:paraId="43199C59" w14:textId="2B4B3D7C" w:rsidR="001E7186" w:rsidRDefault="001E7186" w:rsidP="003F07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23386" w:rsidRPr="003F0782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3F0782">
        <w:rPr>
          <w:rFonts w:ascii="Times New Roman" w:eastAsia="Times New Roman" w:hAnsi="Times New Roman" w:cs="Times New Roman"/>
          <w:b/>
          <w:sz w:val="24"/>
          <w:szCs w:val="24"/>
        </w:rPr>
        <w:t xml:space="preserve">ast updated </w:t>
      </w:r>
      <w:r w:rsidR="004730D4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485511" w:rsidRPr="003F0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50BB">
        <w:rPr>
          <w:rFonts w:ascii="Times New Roman" w:eastAsia="Times New Roman" w:hAnsi="Times New Roman" w:cs="Times New Roman"/>
          <w:b/>
          <w:sz w:val="24"/>
          <w:szCs w:val="24"/>
        </w:rPr>
        <w:t>August 2022</w:t>
      </w:r>
      <w:r w:rsidRPr="003F078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5FCDF30" w14:textId="77777777" w:rsidR="00E050BB" w:rsidRPr="003F0782" w:rsidRDefault="00E050BB" w:rsidP="003F078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6E679" w14:textId="40B850F0" w:rsidR="004730D4" w:rsidRPr="004730D4" w:rsidRDefault="004730D4" w:rsidP="004730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30D4">
        <w:rPr>
          <w:rFonts w:ascii="Times New Roman" w:eastAsia="Times New Roman" w:hAnsi="Times New Roman" w:cs="Times New Roman"/>
          <w:sz w:val="24"/>
          <w:szCs w:val="24"/>
        </w:rPr>
        <w:t>Abdalhussein, H. F. (2022). Iraqi EFL learners' use of formulaic language in writing proficiency exams. </w:t>
      </w:r>
      <w:r w:rsidRPr="004730D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4730D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730D4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4730D4">
        <w:rPr>
          <w:rFonts w:ascii="Times New Roman" w:eastAsia="Times New Roman" w:hAnsi="Times New Roman" w:cs="Times New Roman"/>
          <w:sz w:val="24"/>
          <w:szCs w:val="24"/>
        </w:rPr>
        <w:t>(1), 1079-1093.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ABBA95" w14:textId="77777777" w:rsidR="004730D4" w:rsidRDefault="004730D4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1362E0" w14:textId="69182762" w:rsidR="00E52E8A" w:rsidRDefault="00E52E8A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E8A">
        <w:rPr>
          <w:rFonts w:ascii="Times New Roman" w:eastAsia="Times New Roman" w:hAnsi="Times New Roman" w:cs="Times New Roman"/>
          <w:sz w:val="24"/>
          <w:szCs w:val="24"/>
        </w:rPr>
        <w:t>Ädel</w:t>
      </w:r>
      <w:proofErr w:type="spellEnd"/>
      <w:r w:rsidRPr="00E52E8A">
        <w:rPr>
          <w:rFonts w:ascii="Times New Roman" w:eastAsia="Times New Roman" w:hAnsi="Times New Roman" w:cs="Times New Roman"/>
          <w:sz w:val="24"/>
          <w:szCs w:val="24"/>
        </w:rPr>
        <w:t xml:space="preserve">, A., &amp; Erman, B. (2012). Recurrent word combinations in academic writing by native and non-native speakers of English: A lexical bundles approach. </w:t>
      </w:r>
      <w:r w:rsidRPr="00E52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for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E52E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pecific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52E8A">
        <w:rPr>
          <w:rFonts w:ascii="Times New Roman" w:eastAsia="Times New Roman" w:hAnsi="Times New Roman" w:cs="Times New Roman"/>
          <w:i/>
          <w:iCs/>
          <w:sz w:val="24"/>
          <w:szCs w:val="24"/>
        </w:rPr>
        <w:t>urposes</w:t>
      </w:r>
      <w:r w:rsidRPr="00E52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2E8A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E52E8A">
        <w:rPr>
          <w:rFonts w:ascii="Times New Roman" w:eastAsia="Times New Roman" w:hAnsi="Times New Roman" w:cs="Times New Roman"/>
          <w:sz w:val="24"/>
          <w:szCs w:val="24"/>
        </w:rPr>
        <w:t>(2), 81-92.</w:t>
      </w:r>
    </w:p>
    <w:p w14:paraId="661ACB68" w14:textId="77777777" w:rsidR="00223CB2" w:rsidRPr="00E52E8A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8FD042" w14:textId="3609BB22" w:rsidR="00644B60" w:rsidRDefault="00CE696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Adolphs, S., &amp; Durrow, V. (2004). Social-cultural integration and the development of formulaic sequences. In N. Schmitt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107-126). John Benjamins. </w:t>
      </w:r>
    </w:p>
    <w:p w14:paraId="19A3E458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54A38" w14:textId="525D09F8" w:rsidR="00391C81" w:rsidRDefault="00391C81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Allen, D. (2011). Lexical bundles in learner writing: An analysis of formulaic language in the ALESS learner corpus.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Komaba Journal of English Education, 1,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105-127. </w:t>
      </w:r>
      <w:r w:rsidR="007573C4"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573C4"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31973555/Allen_KJEE_2010.pdf?AWSAccessKeyId=AKIAIWOWYYGZ2Y53UL3A&amp;Expires=1505055446&amp;Signature=kk66g85efP1bAQ2JhVzTz3FfKK4%3D&amp;response-content-disposition=inline%3B%20filename%3DAllen_2010_Lexical_Bundles_in_Learner_Wr.pdf</w:t>
        </w:r>
      </w:hyperlink>
    </w:p>
    <w:p w14:paraId="0986D31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6D22CF" w14:textId="145CBAB4" w:rsidR="003C27AB" w:rsidRDefault="003C27AB" w:rsidP="00223CB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Bahns, J., Burmeister, H., &amp; Vogel, T. (1986). The pragmatics of formulas in L2 learner speech: Use and development.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Journal of Pragmatics, 10, </w:t>
      </w:r>
      <w:r w:rsidRPr="003F0782">
        <w:rPr>
          <w:rFonts w:ascii="Times New Roman" w:hAnsi="Times New Roman" w:cs="Times New Roman"/>
          <w:iCs/>
          <w:sz w:val="24"/>
          <w:szCs w:val="24"/>
        </w:rPr>
        <w:t>693-723.</w:t>
      </w:r>
    </w:p>
    <w:p w14:paraId="44733859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DD1839" w14:textId="13458793" w:rsidR="001656D1" w:rsidRDefault="001656D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Bannard, C., &amp; Lieven, E. (2012). Formulaic language in L1 acquisition.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3-16. </w:t>
      </w:r>
    </w:p>
    <w:p w14:paraId="6D6ED2B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F6FEF3" w14:textId="4F95A44B" w:rsidR="001946B3" w:rsidRDefault="00791A7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>, K. (2002). A new s</w:t>
      </w:r>
      <w:r w:rsidR="001946B3" w:rsidRPr="003F0782">
        <w:rPr>
          <w:rFonts w:ascii="Times New Roman" w:hAnsi="Times New Roman" w:cs="Times New Roman"/>
          <w:sz w:val="24"/>
          <w:szCs w:val="24"/>
        </w:rPr>
        <w:t xml:space="preserve">tarting </w:t>
      </w:r>
      <w:r w:rsidRPr="003F0782">
        <w:rPr>
          <w:rFonts w:ascii="Times New Roman" w:hAnsi="Times New Roman" w:cs="Times New Roman"/>
          <w:sz w:val="24"/>
          <w:szCs w:val="24"/>
        </w:rPr>
        <w:t>p</w:t>
      </w:r>
      <w:r w:rsidR="001946B3" w:rsidRPr="003F0782">
        <w:rPr>
          <w:rFonts w:ascii="Times New Roman" w:hAnsi="Times New Roman" w:cs="Times New Roman"/>
          <w:sz w:val="24"/>
          <w:szCs w:val="24"/>
        </w:rPr>
        <w:t xml:space="preserve">oint? Investigating </w:t>
      </w:r>
      <w:r w:rsidRPr="003F0782">
        <w:rPr>
          <w:rFonts w:ascii="Times New Roman" w:hAnsi="Times New Roman" w:cs="Times New Roman"/>
          <w:sz w:val="24"/>
          <w:szCs w:val="24"/>
        </w:rPr>
        <w:t>f</w:t>
      </w:r>
      <w:r w:rsidR="001946B3" w:rsidRPr="003F0782">
        <w:rPr>
          <w:rFonts w:ascii="Times New Roman" w:hAnsi="Times New Roman" w:cs="Times New Roman"/>
          <w:sz w:val="24"/>
          <w:szCs w:val="24"/>
        </w:rPr>
        <w:t xml:space="preserve">ormulaic </w:t>
      </w:r>
      <w:r w:rsidRPr="003F0782">
        <w:rPr>
          <w:rFonts w:ascii="Times New Roman" w:hAnsi="Times New Roman" w:cs="Times New Roman"/>
          <w:sz w:val="24"/>
          <w:szCs w:val="24"/>
        </w:rPr>
        <w:t>use and i</w:t>
      </w:r>
      <w:r w:rsidR="001946B3" w:rsidRPr="003F0782">
        <w:rPr>
          <w:rFonts w:ascii="Times New Roman" w:hAnsi="Times New Roman" w:cs="Times New Roman"/>
          <w:sz w:val="24"/>
          <w:szCs w:val="24"/>
        </w:rPr>
        <w:t xml:space="preserve">nput. </w:t>
      </w:r>
      <w:r w:rsidR="001946B3" w:rsidRPr="003F0782">
        <w:rPr>
          <w:rStyle w:val="Emphasis"/>
          <w:rFonts w:ascii="Times New Roman" w:hAnsi="Times New Roman" w:cs="Times New Roman"/>
          <w:sz w:val="24"/>
          <w:szCs w:val="24"/>
        </w:rPr>
        <w:t>Studies in Second Language Acquisition, 24</w:t>
      </w:r>
      <w:r w:rsidR="001946B3" w:rsidRPr="003F0782">
        <w:rPr>
          <w:rFonts w:ascii="Times New Roman" w:hAnsi="Times New Roman" w:cs="Times New Roman"/>
          <w:sz w:val="24"/>
          <w:szCs w:val="24"/>
        </w:rPr>
        <w:t>, 189-198.</w:t>
      </w:r>
    </w:p>
    <w:p w14:paraId="3ACCC2EA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F8B9E" w14:textId="5C5E5389" w:rsidR="00791A70" w:rsidRDefault="00791A7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K. (2006). On the role of formulas in the acquisition of L2 pragmatics. In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K., Félix-Brasdefer, C., &amp; Omar, A. S. (Eds.), </w:t>
      </w:r>
      <w:r w:rsidRPr="003F0782">
        <w:rPr>
          <w:rStyle w:val="Emphasis"/>
          <w:rFonts w:ascii="Times New Roman" w:hAnsi="Times New Roman" w:cs="Times New Roman"/>
          <w:sz w:val="24"/>
          <w:szCs w:val="24"/>
        </w:rPr>
        <w:t>Pragmatics and language learning.</w:t>
      </w:r>
      <w:r w:rsidRPr="003F0782">
        <w:rPr>
          <w:rFonts w:ascii="Times New Roman" w:hAnsi="Times New Roman" w:cs="Times New Roman"/>
          <w:sz w:val="24"/>
          <w:szCs w:val="24"/>
        </w:rPr>
        <w:t xml:space="preserve"> Vol. 11, pp. 1-28).  Honolulu</w:t>
      </w:r>
      <w:r w:rsidR="00200ACF" w:rsidRPr="003F0782">
        <w:rPr>
          <w:rFonts w:ascii="Times New Roman" w:hAnsi="Times New Roman" w:cs="Times New Roman"/>
          <w:sz w:val="24"/>
          <w:szCs w:val="24"/>
        </w:rPr>
        <w:t>, HI</w:t>
      </w:r>
      <w:r w:rsidRPr="003F0782">
        <w:rPr>
          <w:rFonts w:ascii="Times New Roman" w:hAnsi="Times New Roman" w:cs="Times New Roman"/>
          <w:sz w:val="24"/>
          <w:szCs w:val="24"/>
        </w:rPr>
        <w:t>: University of Hawai’i, National Foreign Language Resource Center.</w:t>
      </w:r>
    </w:p>
    <w:p w14:paraId="29B7A861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BBEFFC" w14:textId="23EE79BF" w:rsidR="00E64ED4" w:rsidRDefault="00E64ED4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K. (2008). Recognition and production of formulas in L2 pragmatics. In Z. H. Han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Understanding second language process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205-222). Multilingual Matters. </w:t>
      </w:r>
    </w:p>
    <w:p w14:paraId="33CD5D0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F26A3E" w14:textId="68759C9E" w:rsidR="00E5605A" w:rsidRDefault="00E5605A" w:rsidP="00223CB2">
      <w:pPr>
        <w:pStyle w:val="NormalWeb"/>
        <w:spacing w:before="0" w:beforeAutospacing="0" w:after="0" w:afterAutospacing="0"/>
        <w:ind w:left="720" w:hanging="720"/>
      </w:pPr>
      <w:proofErr w:type="spellStart"/>
      <w:r w:rsidRPr="003F0782">
        <w:t>Bardovi-Harlig</w:t>
      </w:r>
      <w:proofErr w:type="spellEnd"/>
      <w:r w:rsidRPr="003F0782">
        <w:t xml:space="preserve">, K. (2009) Conventional expressions as a </w:t>
      </w:r>
      <w:proofErr w:type="spellStart"/>
      <w:r w:rsidRPr="003F0782">
        <w:t>pragmalinguistic</w:t>
      </w:r>
      <w:proofErr w:type="spellEnd"/>
      <w:r w:rsidRPr="003F0782">
        <w:t xml:space="preserve"> resource: Recognition and production of conventional expressions in L2 pragmatics.  </w:t>
      </w:r>
      <w:r w:rsidRPr="003F0782">
        <w:rPr>
          <w:i/>
          <w:iCs/>
        </w:rPr>
        <w:t>Language Learning, 59</w:t>
      </w:r>
      <w:r w:rsidRPr="003F0782">
        <w:t xml:space="preserve">, 755-795. </w:t>
      </w:r>
    </w:p>
    <w:p w14:paraId="03064E84" w14:textId="77777777" w:rsidR="00223CB2" w:rsidRPr="003F0782" w:rsidRDefault="00223CB2" w:rsidP="00223CB2">
      <w:pPr>
        <w:pStyle w:val="NormalWeb"/>
        <w:spacing w:before="0" w:beforeAutospacing="0" w:after="0" w:afterAutospacing="0"/>
        <w:ind w:left="720" w:hanging="720"/>
      </w:pPr>
    </w:p>
    <w:p w14:paraId="2FE2A23E" w14:textId="7881FE83" w:rsidR="00E5605A" w:rsidRDefault="00E5605A" w:rsidP="00223CB2">
      <w:pPr>
        <w:pStyle w:val="NormalWeb"/>
        <w:spacing w:before="0" w:beforeAutospacing="0" w:after="0" w:afterAutospacing="0"/>
        <w:ind w:left="720" w:hanging="720"/>
      </w:pPr>
      <w:proofErr w:type="spellStart"/>
      <w:r w:rsidRPr="003F0782">
        <w:t>Bardovi-Harlig</w:t>
      </w:r>
      <w:proofErr w:type="spellEnd"/>
      <w:r w:rsidRPr="003F0782">
        <w:t xml:space="preserve">, K. (2010). Recognition of conventional expressions in L2 pragmatics. In G. Kasper, H. </w:t>
      </w:r>
      <w:r w:rsidR="00EC4B97">
        <w:t>T</w:t>
      </w:r>
      <w:r w:rsidRPr="003F0782">
        <w:t xml:space="preserve">. Nguyen, D. R. Yoshimi, &amp; J. K. Yoshioka (Eds.), </w:t>
      </w:r>
      <w:r w:rsidRPr="003F0782">
        <w:rPr>
          <w:rStyle w:val="Emphasis"/>
        </w:rPr>
        <w:t>Pragmatics and language learning (Vol. 12</w:t>
      </w:r>
      <w:r w:rsidRPr="003F0782">
        <w:t>) (pp.141-162). University of Hawai'i, National Foreign Language Resource Center.</w:t>
      </w:r>
    </w:p>
    <w:p w14:paraId="012860FA" w14:textId="77777777" w:rsidR="00223CB2" w:rsidRPr="003F0782" w:rsidRDefault="00223CB2" w:rsidP="00223CB2">
      <w:pPr>
        <w:pStyle w:val="NormalWeb"/>
        <w:spacing w:before="0" w:beforeAutospacing="0" w:after="0" w:afterAutospacing="0"/>
        <w:ind w:left="720" w:hanging="720"/>
      </w:pPr>
    </w:p>
    <w:p w14:paraId="2476F692" w14:textId="5CF8F7EF" w:rsidR="00BE12E0" w:rsidRDefault="00BE12E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>, K. (2011).  Assessing familiarity with pragmatic formulas: Planning oral/aural assessment.  In N.</w:t>
      </w:r>
      <w:r w:rsidR="00C51CF7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R. Houck &amp; D. H.</w:t>
      </w:r>
      <w:r w:rsidR="00C51CF7" w:rsidRPr="003F0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Tatsukik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Pragmatics: Teaching natural conversation</w:t>
      </w:r>
      <w:r w:rsidRPr="003F0782">
        <w:rPr>
          <w:rFonts w:ascii="Times New Roman" w:hAnsi="Times New Roman" w:cs="Times New Roman"/>
          <w:sz w:val="24"/>
          <w:szCs w:val="24"/>
        </w:rPr>
        <w:t>. (pp. 7-22).   TESOL.</w:t>
      </w:r>
    </w:p>
    <w:p w14:paraId="4546611C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DE14E9" w14:textId="38085A5A" w:rsidR="002E3369" w:rsidRDefault="002E336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K. (2012). Formulas, routines, and conventional expressions in pragmatics research.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206-227. </w:t>
      </w:r>
    </w:p>
    <w:p w14:paraId="337F0DDB" w14:textId="5B9F53FE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EC269B" w14:textId="55AEB45D" w:rsidR="00FD207F" w:rsidRPr="00FD207F" w:rsidRDefault="00FD207F" w:rsidP="00FD207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2238298"/>
      <w:r w:rsidRPr="00FD207F">
        <w:rPr>
          <w:rFonts w:ascii="Times New Roman" w:hAnsi="Times New Roman" w:cs="Times New Roman"/>
          <w:sz w:val="24"/>
          <w:szCs w:val="24"/>
        </w:rPr>
        <w:t>Bardovi-Harlig, K. (2018). Formulaic language in second language pragmatics research. </w:t>
      </w:r>
      <w:r>
        <w:rPr>
          <w:rFonts w:ascii="Times New Roman" w:hAnsi="Times New Roman" w:cs="Times New Roman"/>
          <w:sz w:val="24"/>
          <w:szCs w:val="24"/>
        </w:rPr>
        <w:t xml:space="preserve">In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hAnsi="Times New Roman" w:cs="Times New Roman"/>
          <w:sz w:val="24"/>
          <w:szCs w:val="24"/>
        </w:rPr>
        <w:t>-Chanturia, &amp; A. Pellicer-</w:t>
      </w:r>
      <w:proofErr w:type="spellStart"/>
      <w:r>
        <w:rPr>
          <w:rFonts w:ascii="Times New Roman" w:hAnsi="Times New Roman" w:cs="Times New Roman"/>
          <w:sz w:val="24"/>
          <w:szCs w:val="24"/>
        </w:rPr>
        <w:t>Sáncez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D207F">
        <w:rPr>
          <w:rFonts w:ascii="Times New Roman" w:hAnsi="Times New Roman" w:cs="Times New Roman"/>
          <w:i/>
          <w:iCs/>
          <w:sz w:val="24"/>
          <w:szCs w:val="24"/>
        </w:rPr>
        <w:t xml:space="preserve">Understanding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FD207F">
        <w:rPr>
          <w:rFonts w:ascii="Times New Roman" w:hAnsi="Times New Roman" w:cs="Times New Roman"/>
          <w:i/>
          <w:iCs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FD207F">
        <w:rPr>
          <w:rFonts w:ascii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hAnsi="Times New Roman" w:cs="Times New Roman"/>
          <w:i/>
          <w:iCs/>
          <w:sz w:val="24"/>
          <w:szCs w:val="24"/>
        </w:rPr>
        <w:t>: A second language acquisition perspective.</w:t>
      </w:r>
      <w:r>
        <w:rPr>
          <w:rFonts w:ascii="Times New Roman" w:hAnsi="Times New Roman" w:cs="Times New Roman"/>
          <w:sz w:val="24"/>
          <w:szCs w:val="24"/>
        </w:rPr>
        <w:t xml:space="preserve"> (pp.</w:t>
      </w:r>
      <w:r w:rsidRPr="00FD207F">
        <w:rPr>
          <w:rFonts w:ascii="Times New Roman" w:hAnsi="Times New Roman" w:cs="Times New Roman"/>
          <w:sz w:val="24"/>
          <w:szCs w:val="24"/>
        </w:rPr>
        <w:t xml:space="preserve"> 97-114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20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Routledge. </w:t>
      </w:r>
    </w:p>
    <w:bookmarkEnd w:id="0"/>
    <w:p w14:paraId="0A662C64" w14:textId="77777777" w:rsidR="00FD207F" w:rsidRPr="003F0782" w:rsidRDefault="00FD207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D4E844" w14:textId="11950B09" w:rsidR="008F47C1" w:rsidRDefault="008F47C1" w:rsidP="00223CB2">
      <w:pPr>
        <w:pStyle w:val="NormalWeb"/>
        <w:spacing w:before="0" w:beforeAutospacing="0" w:after="0" w:afterAutospacing="0"/>
        <w:ind w:left="720" w:hanging="720"/>
      </w:pPr>
      <w:proofErr w:type="spellStart"/>
      <w:r w:rsidRPr="003F0782">
        <w:t>Bardovi-Harlig</w:t>
      </w:r>
      <w:proofErr w:type="spellEnd"/>
      <w:r w:rsidRPr="003F0782">
        <w:t xml:space="preserve">, K., Bastos, M. T., Burghardt, B., </w:t>
      </w:r>
      <w:proofErr w:type="spellStart"/>
      <w:r w:rsidRPr="003F0782">
        <w:t>Chappetto</w:t>
      </w:r>
      <w:proofErr w:type="spellEnd"/>
      <w:r w:rsidRPr="003F0782">
        <w:t xml:space="preserve">, E., Nickels, E. L., &amp; Rose, M. (2010).  The use of conventional expressions and utterance length in L2 pragmatics.  In G. Kasper, H.T. Nguyen, D. Yoshimi, &amp; J. Yoshioka (Eds.), </w:t>
      </w:r>
      <w:r w:rsidRPr="003F0782">
        <w:rPr>
          <w:rStyle w:val="Emphasis"/>
        </w:rPr>
        <w:t>Pragmatics and Language Learning, (Vol. 12</w:t>
      </w:r>
      <w:r w:rsidRPr="003F0782">
        <w:t>) (pp. 163-186).  University of Hawai’i, National Foreign Language Resource Center.</w:t>
      </w:r>
    </w:p>
    <w:p w14:paraId="2E9DC3AE" w14:textId="77777777" w:rsidR="00223CB2" w:rsidRPr="003F0782" w:rsidRDefault="00223CB2" w:rsidP="00223CB2">
      <w:pPr>
        <w:pStyle w:val="NormalWeb"/>
        <w:spacing w:before="0" w:beforeAutospacing="0" w:after="0" w:afterAutospacing="0"/>
        <w:ind w:left="720" w:hanging="720"/>
      </w:pPr>
    </w:p>
    <w:p w14:paraId="2EDF4655" w14:textId="564C76E5" w:rsidR="00D659D1" w:rsidRDefault="00D659D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K., &amp; Nickels, E. L. (2011). 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No thanks, I'm full</w:t>
      </w:r>
      <w:r w:rsidRPr="003F0782">
        <w:rPr>
          <w:rFonts w:ascii="Times New Roman" w:hAnsi="Times New Roman" w:cs="Times New Roman"/>
          <w:sz w:val="24"/>
          <w:szCs w:val="24"/>
        </w:rPr>
        <w:t>: Raising awareness of expressions of gratitude and formulaic language.  In N.</w:t>
      </w:r>
      <w:r w:rsidR="00E35937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R. Houck &amp; D.</w:t>
      </w:r>
      <w:r w:rsidR="00E35937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H. Tatsuki (Eds.)</w:t>
      </w:r>
      <w:r w:rsidR="00E35937" w:rsidRPr="003F0782">
        <w:rPr>
          <w:rFonts w:ascii="Times New Roman" w:hAnsi="Times New Roman" w:cs="Times New Roman"/>
          <w:sz w:val="24"/>
          <w:szCs w:val="24"/>
        </w:rPr>
        <w:t>,</w:t>
      </w:r>
      <w:r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Pragmatics: Teaching natural conversation </w:t>
      </w:r>
      <w:r w:rsidRPr="003F0782">
        <w:rPr>
          <w:rFonts w:ascii="Times New Roman" w:hAnsi="Times New Roman" w:cs="Times New Roman"/>
          <w:iCs/>
          <w:sz w:val="24"/>
          <w:szCs w:val="24"/>
        </w:rPr>
        <w:t>(</w:t>
      </w:r>
      <w:r w:rsidRPr="003F0782">
        <w:rPr>
          <w:rFonts w:ascii="Times New Roman" w:hAnsi="Times New Roman" w:cs="Times New Roman"/>
          <w:sz w:val="24"/>
          <w:szCs w:val="24"/>
        </w:rPr>
        <w:t>pp. 23-40</w:t>
      </w:r>
      <w:r w:rsidRPr="003F0782">
        <w:rPr>
          <w:rFonts w:ascii="Times New Roman" w:hAnsi="Times New Roman" w:cs="Times New Roman"/>
          <w:iCs/>
          <w:sz w:val="24"/>
          <w:szCs w:val="24"/>
        </w:rPr>
        <w:t>)</w:t>
      </w:r>
      <w:r w:rsidRPr="003F0782">
        <w:rPr>
          <w:rFonts w:ascii="Times New Roman" w:hAnsi="Times New Roman" w:cs="Times New Roman"/>
          <w:sz w:val="24"/>
          <w:szCs w:val="24"/>
        </w:rPr>
        <w:t xml:space="preserve">. </w:t>
      </w:r>
      <w:r w:rsidR="0049782F">
        <w:rPr>
          <w:rFonts w:ascii="Times New Roman" w:hAnsi="Times New Roman" w:cs="Times New Roman"/>
          <w:sz w:val="24"/>
          <w:szCs w:val="24"/>
        </w:rPr>
        <w:t xml:space="preserve"> TESOL.</w:t>
      </w:r>
    </w:p>
    <w:p w14:paraId="4BB520BE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99FC40" w14:textId="7EB60657" w:rsidR="00E5605A" w:rsidRDefault="00E5605A" w:rsidP="00223CB2">
      <w:pPr>
        <w:pStyle w:val="NormalWeb"/>
        <w:spacing w:before="0" w:beforeAutospacing="0" w:after="0" w:afterAutospacing="0"/>
        <w:ind w:left="720" w:hanging="720"/>
      </w:pPr>
      <w:proofErr w:type="spellStart"/>
      <w:r w:rsidRPr="003F0782">
        <w:t>Bardovi-Harlig</w:t>
      </w:r>
      <w:proofErr w:type="spellEnd"/>
      <w:r w:rsidRPr="003F0782">
        <w:t xml:space="preserve">, K., Nickels, E., &amp; Rose, M. (2008).  The influence of first language and level of development in the use of conventional expressions of thanking, apologizing, and refusing.  In M. Bowles, R. Foote, S. </w:t>
      </w:r>
      <w:proofErr w:type="spellStart"/>
      <w:r w:rsidRPr="003F0782">
        <w:t>Perpiñán</w:t>
      </w:r>
      <w:proofErr w:type="spellEnd"/>
      <w:r w:rsidRPr="003F0782">
        <w:t xml:space="preserve">, R. Bhatt (Eds.)  </w:t>
      </w:r>
      <w:r w:rsidRPr="003F0782">
        <w:rPr>
          <w:i/>
          <w:iCs/>
        </w:rPr>
        <w:t xml:space="preserve">Selected Proceedings of the 2007 Second Language Research Forum </w:t>
      </w:r>
      <w:r w:rsidRPr="003F0782">
        <w:t xml:space="preserve">(pp. 113-130).  Somerville, MA: </w:t>
      </w:r>
      <w:proofErr w:type="spellStart"/>
      <w:r w:rsidRPr="003F0782">
        <w:t>Cascadilla</w:t>
      </w:r>
      <w:proofErr w:type="spellEnd"/>
      <w:r w:rsidRPr="003F0782">
        <w:t xml:space="preserve"> Proceedings Project, (also available: </w:t>
      </w:r>
      <w:hyperlink r:id="rId9" w:history="1">
        <w:r w:rsidRPr="003F0782">
          <w:rPr>
            <w:rStyle w:val="Hyperlink"/>
          </w:rPr>
          <w:t>http://www.lingref.com/cpp/slrf/2007/index.html</w:t>
        </w:r>
      </w:hyperlink>
      <w:r w:rsidRPr="003F0782">
        <w:t>)</w:t>
      </w:r>
    </w:p>
    <w:p w14:paraId="281E3856" w14:textId="77777777" w:rsidR="00223CB2" w:rsidRPr="003F0782" w:rsidRDefault="00223CB2" w:rsidP="00223CB2">
      <w:pPr>
        <w:pStyle w:val="NormalWeb"/>
        <w:spacing w:before="0" w:beforeAutospacing="0" w:after="0" w:afterAutospacing="0"/>
        <w:ind w:left="720" w:hanging="720"/>
      </w:pPr>
    </w:p>
    <w:p w14:paraId="1C6F0722" w14:textId="2A63F11E" w:rsidR="00247FA0" w:rsidRDefault="00247FA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Bartning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I., Forsberg, F., &amp; Hancock, V. (2009). Resources and obstacles in very advanced L2 French: Formulaic language, information structure and morphosyntax.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EUROSLA yearbook</w:t>
      </w:r>
      <w:r w:rsidRPr="003F0782">
        <w:rPr>
          <w:rFonts w:ascii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3F0782">
        <w:rPr>
          <w:rFonts w:ascii="Times New Roman" w:hAnsi="Times New Roman" w:cs="Times New Roman"/>
          <w:sz w:val="24"/>
          <w:szCs w:val="24"/>
        </w:rPr>
        <w:t>(1), 185-211.</w:t>
      </w:r>
    </w:p>
    <w:p w14:paraId="5725D66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15BB2" w14:textId="56544CD4" w:rsidR="00526F08" w:rsidRDefault="00284DE0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Bell, N. (2012). Formulaic language, creativity, and language play in a second language.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189-205. </w:t>
      </w:r>
      <w:hyperlink r:id="rId10" w:history="1">
        <w:r w:rsidR="005F555B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https://www.researchgate.net/profile/Nancy_Bell/publication/259428225_Formulaic_Language_Creativity_and_Language_Play_in_a_Second_Language/links/547bb98e0cf205d16881c750.pd</w:t>
        </w:r>
      </w:hyperlink>
    </w:p>
    <w:p w14:paraId="07D2ABB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B61C07" w14:textId="2A65F7A3" w:rsidR="00EF139F" w:rsidRPr="00EF139F" w:rsidRDefault="00EF139F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F139F">
        <w:rPr>
          <w:rFonts w:ascii="Times New Roman" w:eastAsia="Times New Roman" w:hAnsi="Times New Roman" w:cs="Times New Roman"/>
          <w:sz w:val="24"/>
          <w:szCs w:val="24"/>
        </w:rPr>
        <w:t xml:space="preserve">Biber, D., &amp; Barbieri, F. (2007). Lexical bundles in university spoken and written registers. </w:t>
      </w:r>
      <w:r w:rsidRPr="00EF1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for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EF1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pecific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F139F">
        <w:rPr>
          <w:rFonts w:ascii="Times New Roman" w:eastAsia="Times New Roman" w:hAnsi="Times New Roman" w:cs="Times New Roman"/>
          <w:i/>
          <w:iCs/>
          <w:sz w:val="24"/>
          <w:szCs w:val="24"/>
        </w:rPr>
        <w:t>urposes</w:t>
      </w:r>
      <w:r w:rsidRPr="00EF1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39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F139F">
        <w:rPr>
          <w:rFonts w:ascii="Times New Roman" w:eastAsia="Times New Roman" w:hAnsi="Times New Roman" w:cs="Times New Roman"/>
          <w:sz w:val="24"/>
          <w:szCs w:val="24"/>
        </w:rPr>
        <w:t>(3), 263-286.</w:t>
      </w:r>
    </w:p>
    <w:p w14:paraId="508DB8A3" w14:textId="77777777" w:rsidR="00E54F32" w:rsidRDefault="00E54F3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24F84" w14:textId="381126BA" w:rsidR="00E54F32" w:rsidRDefault="00E54F3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F32">
        <w:rPr>
          <w:rFonts w:ascii="Times New Roman" w:eastAsia="Times New Roman" w:hAnsi="Times New Roman" w:cs="Times New Roman"/>
          <w:sz w:val="24"/>
          <w:szCs w:val="24"/>
        </w:rPr>
        <w:t xml:space="preserve">Biber, D., &amp; Conrad, S. (1999). Lexical bundles in conversation and academic prose. </w:t>
      </w:r>
      <w:r w:rsidRPr="00E54F3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Computers</w:t>
      </w:r>
      <w:r w:rsidRPr="00E54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4F3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E54F32">
        <w:rPr>
          <w:rFonts w:ascii="Times New Roman" w:eastAsia="Times New Roman" w:hAnsi="Times New Roman" w:cs="Times New Roman"/>
          <w:sz w:val="24"/>
          <w:szCs w:val="24"/>
        </w:rPr>
        <w:t>, 181-190.</w:t>
      </w:r>
    </w:p>
    <w:p w14:paraId="0507725C" w14:textId="77777777" w:rsidR="00223CB2" w:rsidRPr="00E54F3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D7AC49" w14:textId="09BADD29" w:rsidR="001E5DB1" w:rsidRDefault="001E5DB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lastRenderedPageBreak/>
        <w:t xml:space="preserve">Biber, D., Conrad, S., &amp; Cortes, V. (2003). Towards a taxonomy of lexical bundles in speech and writing. In A. Wilson, P. Rayson &amp; T. McEnery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Corpus linguistics by the lune: A festschrift for Geoffrey Leech </w:t>
      </w:r>
      <w:r w:rsidRPr="003F0782">
        <w:rPr>
          <w:rFonts w:ascii="Times New Roman" w:hAnsi="Times New Roman" w:cs="Times New Roman"/>
          <w:sz w:val="24"/>
          <w:szCs w:val="24"/>
        </w:rPr>
        <w:t xml:space="preserve">(pp. 71-92). Frankfurt, Germany: Peter Lang. </w:t>
      </w:r>
    </w:p>
    <w:p w14:paraId="60C3280A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F92039" w14:textId="39E3DFAD" w:rsidR="00391C81" w:rsidRDefault="00391C8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Biber, D., Conrad, S., &amp; Cortes, V. (2004). If you look at…:Lexical bundles in university teaching and textbooks. </w:t>
      </w:r>
      <w:r w:rsidRPr="003F0782">
        <w:rPr>
          <w:rFonts w:ascii="Times New Roman" w:hAnsi="Times New Roman" w:cs="Times New Roman"/>
          <w:i/>
          <w:sz w:val="24"/>
          <w:szCs w:val="24"/>
        </w:rPr>
        <w:t>Applied Linguistics, 25,</w:t>
      </w:r>
      <w:r w:rsidRPr="003F0782">
        <w:rPr>
          <w:rFonts w:ascii="Times New Roman" w:hAnsi="Times New Roman" w:cs="Times New Roman"/>
          <w:sz w:val="24"/>
          <w:szCs w:val="24"/>
        </w:rPr>
        <w:t xml:space="preserve"> 371-405. </w:t>
      </w:r>
    </w:p>
    <w:p w14:paraId="7608B3BB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5EAEC" w14:textId="7F1DE709" w:rsidR="00F33535" w:rsidRDefault="00F3353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Boers, F., Deconinck, J., &amp;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S. (2010). Choosing motivated chunks for teaching. In S.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DeKnop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F. Boers &amp; T. De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Rycker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>Fostering language teaching efficiency through cognitive linguistics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239-256). Mouton de Gruyter. </w:t>
      </w:r>
    </w:p>
    <w:p w14:paraId="335AA62C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222CC3" w14:textId="37A5C080" w:rsidR="007B5427" w:rsidRDefault="007B542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Boers, F.,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Eyckmans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J., Kappel, J.,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Stengers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Demecheleer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H. (2006). Formulaic sequences and perceived oral proficiency: Putting a lexical approach to the test. </w:t>
      </w:r>
      <w:r w:rsidRPr="003F0782">
        <w:rPr>
          <w:rFonts w:ascii="Times New Roman" w:hAnsi="Times New Roman" w:cs="Times New Roman"/>
          <w:i/>
          <w:sz w:val="24"/>
          <w:szCs w:val="24"/>
        </w:rPr>
        <w:t>Language Teaching Research, 10</w:t>
      </w:r>
      <w:r w:rsidRPr="003F0782">
        <w:rPr>
          <w:rFonts w:ascii="Times New Roman" w:hAnsi="Times New Roman" w:cs="Times New Roman"/>
          <w:sz w:val="24"/>
          <w:szCs w:val="24"/>
        </w:rPr>
        <w:t xml:space="preserve">, 245-261. </w:t>
      </w:r>
    </w:p>
    <w:p w14:paraId="6CD6B228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1C1B31" w14:textId="037DA990" w:rsidR="00795C76" w:rsidRDefault="00795C76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Boers, F., &amp;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S. (2012). Experimental and intervention studies on formulaic sequences in a second language.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83-110. </w:t>
      </w:r>
    </w:p>
    <w:p w14:paraId="06DEA4B3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4C056F" w14:textId="4B1DACE0" w:rsidR="003C27AB" w:rsidRDefault="003C27A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Bolander, M. (1989). Prefabs, </w:t>
      </w:r>
      <w:proofErr w:type="gramStart"/>
      <w:r w:rsidRPr="003F0782">
        <w:rPr>
          <w:rFonts w:ascii="Times New Roman" w:hAnsi="Times New Roman" w:cs="Times New Roman"/>
          <w:sz w:val="24"/>
          <w:szCs w:val="24"/>
        </w:rPr>
        <w:t>patterns</w:t>
      </w:r>
      <w:proofErr w:type="gramEnd"/>
      <w:r w:rsidRPr="003F0782">
        <w:rPr>
          <w:rFonts w:ascii="Times New Roman" w:hAnsi="Times New Roman" w:cs="Times New Roman"/>
          <w:sz w:val="24"/>
          <w:szCs w:val="24"/>
        </w:rPr>
        <w:t xml:space="preserve"> and rules in interaction? Formulaic speech in adult learners' L2 Swedish. In K.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Hyltenstam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 &amp; L.</w:t>
      </w:r>
      <w:r w:rsidR="00E35937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 xml:space="preserve">K. Obler (Eds.),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Bilingualism across the lifespan:</w:t>
      </w:r>
      <w:r w:rsidR="00E35937"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Aspects of acquisition, maturity, and loss </w:t>
      </w:r>
      <w:r w:rsidRPr="003F0782">
        <w:rPr>
          <w:rFonts w:ascii="Times New Roman" w:hAnsi="Times New Roman" w:cs="Times New Roman"/>
          <w:sz w:val="24"/>
          <w:szCs w:val="24"/>
        </w:rPr>
        <w:t xml:space="preserve">(pp. 73-86).  </w:t>
      </w:r>
      <w:r w:rsidRPr="003F0782">
        <w:rPr>
          <w:rStyle w:val="yshortcuts"/>
          <w:rFonts w:ascii="Times New Roman" w:hAnsi="Times New Roman" w:cs="Times New Roman"/>
          <w:sz w:val="24"/>
          <w:szCs w:val="24"/>
        </w:rPr>
        <w:t>Cambridge University Press</w:t>
      </w:r>
      <w:r w:rsidRPr="003F0782">
        <w:rPr>
          <w:rFonts w:ascii="Times New Roman" w:hAnsi="Times New Roman" w:cs="Times New Roman"/>
          <w:sz w:val="24"/>
          <w:szCs w:val="24"/>
        </w:rPr>
        <w:t>.</w:t>
      </w:r>
    </w:p>
    <w:p w14:paraId="773CAD48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795CF9" w14:textId="7B1443C5" w:rsidR="00A764A3" w:rsidRDefault="00A764A3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Bridges, K. A., &amp; Van Lancker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D. (2013). Formulaic language in Alzheimer's disease.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Aphasiology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(7), 799-810.  </w:t>
      </w:r>
      <w:hyperlink r:id="rId11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https://www.ncbi.nlm.nih.gov/pmc/articles/PMC3811161/</w:t>
        </w:r>
      </w:hyperlink>
    </w:p>
    <w:p w14:paraId="7609C9C2" w14:textId="63AE916A" w:rsidR="00223CB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7B3CA5" w14:textId="5099BC59" w:rsidR="002C231B" w:rsidRPr="002C231B" w:rsidRDefault="002C231B" w:rsidP="002C231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231B">
        <w:rPr>
          <w:rFonts w:ascii="Times New Roman" w:eastAsia="Times New Roman" w:hAnsi="Times New Roman" w:cs="Times New Roman"/>
          <w:sz w:val="24"/>
          <w:szCs w:val="24"/>
        </w:rPr>
        <w:t>Buerki, A. (2019). Furiously fast: On the speed of change in formulaic language. </w:t>
      </w:r>
      <w:r w:rsidRPr="002C231B">
        <w:rPr>
          <w:rFonts w:ascii="Times New Roman" w:eastAsia="Times New Roman" w:hAnsi="Times New Roman" w:cs="Times New Roman"/>
          <w:i/>
          <w:iCs/>
          <w:sz w:val="24"/>
          <w:szCs w:val="24"/>
        </w:rPr>
        <w:t>Yearbook of Phraseology</w:t>
      </w:r>
      <w:r w:rsidRPr="002C231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C231B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2C231B">
        <w:rPr>
          <w:rFonts w:ascii="Times New Roman" w:eastAsia="Times New Roman" w:hAnsi="Times New Roman" w:cs="Times New Roman"/>
          <w:sz w:val="24"/>
          <w:szCs w:val="24"/>
        </w:rPr>
        <w:t>(1), 5-38.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0D8A04" w14:textId="3BFD0578" w:rsidR="002C231B" w:rsidRDefault="002C231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06D7E" w14:textId="65DAF743" w:rsidR="00D3144D" w:rsidRPr="00D3144D" w:rsidRDefault="00D3144D" w:rsidP="00D3144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144D">
        <w:rPr>
          <w:rFonts w:ascii="Times New Roman" w:eastAsia="Times New Roman" w:hAnsi="Times New Roman" w:cs="Times New Roman"/>
          <w:sz w:val="24"/>
          <w:szCs w:val="24"/>
        </w:rPr>
        <w:t>Buerki, A. (2020). </w:t>
      </w:r>
      <w:r w:rsidRPr="00D3144D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 and linguistic change: A data-led approach</w:t>
      </w:r>
      <w:r w:rsidRPr="00D3144D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79CFD" w14:textId="77777777" w:rsidR="00D3144D" w:rsidRDefault="00D3144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B8AE52" w14:textId="46CAA81C" w:rsidR="002C231B" w:rsidRPr="002C231B" w:rsidRDefault="002C231B" w:rsidP="002C231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231B">
        <w:rPr>
          <w:rFonts w:ascii="Times New Roman" w:eastAsia="Times New Roman" w:hAnsi="Times New Roman" w:cs="Times New Roman"/>
          <w:sz w:val="24"/>
          <w:szCs w:val="24"/>
        </w:rPr>
        <w:t>Buerki, A. (2020). (How) is formulaic language universal? Insights from Korean, German and English.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E. Piirainen,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Filatkina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Stumpf, &amp; C. Pfeiffer (Eds.),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Formulaic language and new data: Theoretical and methodological implications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103-134). De Gruyter. </w:t>
      </w:r>
    </w:p>
    <w:p w14:paraId="16B2E21E" w14:textId="77777777" w:rsidR="002C231B" w:rsidRPr="002C231B" w:rsidRDefault="002C231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F09ACA" w14:textId="708E0A30" w:rsidR="00284DE0" w:rsidRDefault="00284DE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Burdelski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M., &amp; Minegishi Cook, H. (2012). Formulaic language in language socialization.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173-188. </w:t>
      </w:r>
    </w:p>
    <w:p w14:paraId="1429D73D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6F2B86" w14:textId="2433061F" w:rsidR="00694D4A" w:rsidRDefault="0012545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Butler, C. (2003). Multi-word sequences and their relevance for recent models of functional grammar. </w:t>
      </w:r>
      <w:r w:rsidRPr="003F0782">
        <w:rPr>
          <w:rFonts w:ascii="Times New Roman" w:hAnsi="Times New Roman" w:cs="Times New Roman"/>
          <w:i/>
          <w:sz w:val="24"/>
          <w:szCs w:val="24"/>
        </w:rPr>
        <w:t>Functions of Language 10</w:t>
      </w:r>
      <w:r w:rsidRPr="003F0782">
        <w:rPr>
          <w:rFonts w:ascii="Times New Roman" w:hAnsi="Times New Roman" w:cs="Times New Roman"/>
          <w:sz w:val="24"/>
          <w:szCs w:val="24"/>
        </w:rPr>
        <w:t>, 179-208.</w:t>
      </w:r>
    </w:p>
    <w:p w14:paraId="547E8743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E57BFC" w14:textId="6FCBBB14" w:rsidR="00694D4A" w:rsidRDefault="00694D4A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Butler, C. (2005). Formulaic language: An overview with particular reference to the cross-linguistic perfective. In C. Butler, M. A. Gómez-Gonzáles, &amp; S. M, Doval-Suárez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>The dynamics of language use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221-242). Philadelphia/ John Benjamins. </w:t>
      </w:r>
    </w:p>
    <w:p w14:paraId="5295C581" w14:textId="6F46DA3E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97626A" w14:textId="57E3FB95" w:rsidR="005807DC" w:rsidRPr="005807DC" w:rsidRDefault="005807DC" w:rsidP="005807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07DC">
        <w:rPr>
          <w:rFonts w:ascii="Times New Roman" w:hAnsi="Times New Roman" w:cs="Times New Roman"/>
          <w:sz w:val="24"/>
          <w:szCs w:val="24"/>
        </w:rPr>
        <w:t xml:space="preserve">Campos, M. S. V., Campos, C. H. S., &amp; Carrillo, K. L. S. (2021). EFL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807DC">
        <w:rPr>
          <w:rFonts w:ascii="Times New Roman" w:hAnsi="Times New Roman" w:cs="Times New Roman"/>
          <w:sz w:val="24"/>
          <w:szCs w:val="24"/>
        </w:rPr>
        <w:t xml:space="preserve">earners’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807DC">
        <w:rPr>
          <w:rFonts w:ascii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807DC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807DC">
        <w:rPr>
          <w:rFonts w:ascii="Times New Roman" w:hAnsi="Times New Roman" w:cs="Times New Roman"/>
          <w:sz w:val="24"/>
          <w:szCs w:val="24"/>
        </w:rPr>
        <w:t xml:space="preserve">se in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07DC">
        <w:rPr>
          <w:rFonts w:ascii="Times New Roman" w:hAnsi="Times New Roman" w:cs="Times New Roman"/>
          <w:sz w:val="24"/>
          <w:szCs w:val="24"/>
        </w:rPr>
        <w:t xml:space="preserve">riting: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7DC">
        <w:rPr>
          <w:rFonts w:ascii="Times New Roman" w:hAnsi="Times New Roman" w:cs="Times New Roman"/>
          <w:sz w:val="24"/>
          <w:szCs w:val="24"/>
        </w:rPr>
        <w:t xml:space="preserve">ction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807DC">
        <w:rPr>
          <w:rFonts w:ascii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7DC">
        <w:rPr>
          <w:rFonts w:ascii="Times New Roman" w:hAnsi="Times New Roman" w:cs="Times New Roman"/>
          <w:sz w:val="24"/>
          <w:szCs w:val="24"/>
        </w:rPr>
        <w:t>ccount. </w:t>
      </w:r>
      <w:r w:rsidRPr="005807DC">
        <w:rPr>
          <w:rFonts w:ascii="Times New Roman" w:hAnsi="Times New Roman" w:cs="Times New Roman"/>
          <w:i/>
          <w:iCs/>
          <w:sz w:val="24"/>
          <w:szCs w:val="24"/>
        </w:rPr>
        <w:t>Logos: Revista de Lingüística, Filosofía y Literatura</w:t>
      </w:r>
      <w:r w:rsidRPr="005807DC">
        <w:rPr>
          <w:rFonts w:ascii="Times New Roman" w:hAnsi="Times New Roman" w:cs="Times New Roman"/>
          <w:sz w:val="24"/>
          <w:szCs w:val="24"/>
        </w:rPr>
        <w:t>, </w:t>
      </w:r>
      <w:r w:rsidRPr="005807DC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5807DC">
        <w:rPr>
          <w:rFonts w:ascii="Times New Roman" w:hAnsi="Times New Roman" w:cs="Times New Roman"/>
          <w:sz w:val="24"/>
          <w:szCs w:val="24"/>
        </w:rPr>
        <w:t>(2), 301-316.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F7071" w14:textId="77777777" w:rsidR="005807DC" w:rsidRDefault="005807DC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85090F" w14:textId="49C5076F" w:rsidR="00EF798D" w:rsidRPr="00EF798D" w:rsidRDefault="00EF798D" w:rsidP="00EF798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>Carrol, G., &amp; Conklin, K. (2020). Is all formulaic language created equal? Unpacking the processing advantage for different types of formulaic sequences. </w:t>
      </w:r>
      <w:r w:rsidRPr="00EF798D">
        <w:rPr>
          <w:rFonts w:ascii="Times New Roman" w:hAnsi="Times New Roman" w:cs="Times New Roman"/>
          <w:i/>
          <w:iCs/>
          <w:sz w:val="24"/>
          <w:szCs w:val="24"/>
        </w:rPr>
        <w:t>Language and Speech</w:t>
      </w:r>
      <w:r w:rsidRPr="00EF798D">
        <w:rPr>
          <w:rFonts w:ascii="Times New Roman" w:hAnsi="Times New Roman" w:cs="Times New Roman"/>
          <w:sz w:val="24"/>
          <w:szCs w:val="24"/>
        </w:rPr>
        <w:t>, </w:t>
      </w:r>
      <w:r w:rsidRPr="00EF798D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EF798D">
        <w:rPr>
          <w:rFonts w:ascii="Times New Roman" w:hAnsi="Times New Roman" w:cs="Times New Roman"/>
          <w:sz w:val="24"/>
          <w:szCs w:val="24"/>
        </w:rPr>
        <w:t>(1), 95-122.</w:t>
      </w:r>
      <w:r w:rsidR="00FD20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7700" w14:textId="77777777" w:rsidR="00EF798D" w:rsidRPr="003F0782" w:rsidRDefault="00EF798D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D25740" w14:textId="0EC158A6" w:rsidR="00B0024F" w:rsidRDefault="00B0024F" w:rsidP="00223C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F0782">
        <w:rPr>
          <w:rFonts w:ascii="Times New Roman" w:hAnsi="Times New Roman" w:cs="Times New Roman"/>
          <w:sz w:val="24"/>
          <w:szCs w:val="24"/>
        </w:rPr>
        <w:t>ha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F0782">
        <w:rPr>
          <w:rFonts w:ascii="Times New Roman" w:hAnsi="Times New Roman" w:cs="Times New Roman"/>
          <w:sz w:val="24"/>
          <w:szCs w:val="24"/>
        </w:rPr>
        <w:t>,</w:t>
      </w:r>
      <w:r w:rsidRPr="003F078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M.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3F0782">
        <w:rPr>
          <w:rFonts w:ascii="Times New Roman" w:hAnsi="Times New Roman" w:cs="Times New Roman"/>
          <w:sz w:val="24"/>
          <w:szCs w:val="24"/>
        </w:rPr>
        <w:t>.</w:t>
      </w:r>
      <w:r w:rsidRPr="003F0782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3F0782">
        <w:rPr>
          <w:rFonts w:ascii="Times New Roman" w:hAnsi="Times New Roman" w:cs="Times New Roman"/>
          <w:sz w:val="24"/>
          <w:szCs w:val="24"/>
        </w:rPr>
        <w:t>201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3F0782">
        <w:rPr>
          <w:rFonts w:ascii="Times New Roman" w:hAnsi="Times New Roman" w:cs="Times New Roman"/>
          <w:sz w:val="24"/>
          <w:szCs w:val="24"/>
        </w:rPr>
        <w:t>.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L</w:t>
      </w:r>
      <w:r w:rsidRPr="003F0782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F0782">
        <w:rPr>
          <w:rFonts w:ascii="Times New Roman" w:hAnsi="Times New Roman" w:cs="Times New Roman"/>
          <w:sz w:val="24"/>
          <w:szCs w:val="24"/>
        </w:rPr>
        <w:t>ner</w:t>
      </w:r>
      <w:r w:rsidRPr="003F078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F0782">
        <w:rPr>
          <w:rFonts w:ascii="Times New Roman" w:hAnsi="Times New Roman" w:cs="Times New Roman"/>
          <w:sz w:val="24"/>
          <w:szCs w:val="24"/>
        </w:rPr>
        <w:t>o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F0782">
        <w:rPr>
          <w:rFonts w:ascii="Times New Roman" w:hAnsi="Times New Roman" w:cs="Times New Roman"/>
          <w:sz w:val="24"/>
          <w:szCs w:val="24"/>
        </w:rPr>
        <w:t>p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F0782">
        <w:rPr>
          <w:rFonts w:ascii="Times New Roman" w:hAnsi="Times New Roman" w:cs="Times New Roman"/>
          <w:sz w:val="24"/>
          <w:szCs w:val="24"/>
        </w:rPr>
        <w:t>a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and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F0782">
        <w:rPr>
          <w:rFonts w:ascii="Times New Roman" w:hAnsi="Times New Roman" w:cs="Times New Roman"/>
          <w:sz w:val="24"/>
          <w:szCs w:val="24"/>
        </w:rPr>
        <w:t>econd</w:t>
      </w:r>
      <w:r w:rsidRPr="003F078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3F0782">
        <w:rPr>
          <w:rFonts w:ascii="Times New Roman" w:hAnsi="Times New Roman" w:cs="Times New Roman"/>
          <w:sz w:val="24"/>
          <w:szCs w:val="24"/>
        </w:rPr>
        <w:t>n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F0782">
        <w:rPr>
          <w:rFonts w:ascii="Times New Roman" w:hAnsi="Times New Roman" w:cs="Times New Roman"/>
          <w:sz w:val="24"/>
          <w:szCs w:val="24"/>
        </w:rPr>
        <w:t>ua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F0782">
        <w:rPr>
          <w:rFonts w:ascii="Times New Roman" w:hAnsi="Times New Roman" w:cs="Times New Roman"/>
          <w:sz w:val="24"/>
          <w:szCs w:val="24"/>
        </w:rPr>
        <w:t>e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acqu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F0782">
        <w:rPr>
          <w:rFonts w:ascii="Times New Roman" w:hAnsi="Times New Roman" w:cs="Times New Roman"/>
          <w:sz w:val="24"/>
          <w:szCs w:val="24"/>
        </w:rPr>
        <w:t>s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F0782">
        <w:rPr>
          <w:rFonts w:ascii="Times New Roman" w:hAnsi="Times New Roman" w:cs="Times New Roman"/>
          <w:sz w:val="24"/>
          <w:szCs w:val="24"/>
        </w:rPr>
        <w:t>n.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F0782">
        <w:rPr>
          <w:rFonts w:ascii="Times New Roman" w:hAnsi="Times New Roman" w:cs="Times New Roman"/>
          <w:sz w:val="24"/>
          <w:szCs w:val="24"/>
        </w:rPr>
        <w:t>n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3F0782">
        <w:rPr>
          <w:rFonts w:ascii="Times New Roman" w:hAnsi="Times New Roman" w:cs="Times New Roman"/>
          <w:sz w:val="24"/>
          <w:szCs w:val="24"/>
        </w:rPr>
        <w:t>.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F0782">
        <w:rPr>
          <w:rFonts w:ascii="Times New Roman" w:hAnsi="Times New Roman" w:cs="Times New Roman"/>
          <w:sz w:val="24"/>
          <w:szCs w:val="24"/>
        </w:rPr>
        <w:t>and,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M.</w:t>
      </w:r>
      <w:r w:rsidRPr="003F078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F0782">
        <w:rPr>
          <w:rFonts w:ascii="Times New Roman" w:hAnsi="Times New Roman" w:cs="Times New Roman"/>
          <w:sz w:val="24"/>
          <w:szCs w:val="24"/>
        </w:rPr>
        <w:t xml:space="preserve">.  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F0782">
        <w:rPr>
          <w:rFonts w:ascii="Times New Roman" w:hAnsi="Times New Roman" w:cs="Times New Roman"/>
          <w:sz w:val="24"/>
          <w:szCs w:val="24"/>
        </w:rPr>
        <w:t>hau,</w:t>
      </w:r>
      <w:r w:rsidRPr="003F07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 xml:space="preserve">&amp; M. 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F0782">
        <w:rPr>
          <w:rFonts w:ascii="Times New Roman" w:hAnsi="Times New Roman" w:cs="Times New Roman"/>
          <w:sz w:val="24"/>
          <w:szCs w:val="24"/>
        </w:rPr>
        <w:t>an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F0782">
        <w:rPr>
          <w:rFonts w:ascii="Times New Roman" w:hAnsi="Times New Roman" w:cs="Times New Roman"/>
          <w:sz w:val="24"/>
          <w:szCs w:val="24"/>
        </w:rPr>
        <w:t>o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F0782">
        <w:rPr>
          <w:rFonts w:ascii="Times New Roman" w:hAnsi="Times New Roman" w:cs="Times New Roman"/>
          <w:sz w:val="24"/>
          <w:szCs w:val="24"/>
        </w:rPr>
        <w:t xml:space="preserve">d, 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3F0782">
        <w:rPr>
          <w:rFonts w:ascii="Times New Roman" w:hAnsi="Times New Roman" w:cs="Times New Roman"/>
          <w:sz w:val="24"/>
          <w:szCs w:val="24"/>
        </w:rPr>
        <w:t>Eds.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3F0782">
        <w:rPr>
          <w:rFonts w:ascii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o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rpus a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F0782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n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3F0782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ap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3F0782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3F0782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ng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Pr="003F0782"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 w:rsidRPr="003F0782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cs</w:t>
      </w:r>
      <w:r w:rsidRPr="003F0782">
        <w:rPr>
          <w:rFonts w:ascii="Times New Roman" w:hAnsi="Times New Roman" w:cs="Times New Roman"/>
          <w:i/>
          <w:iCs/>
          <w:spacing w:val="21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3F0782">
        <w:rPr>
          <w:rFonts w:ascii="Times New Roman" w:hAnsi="Times New Roman" w:cs="Times New Roman"/>
          <w:sz w:val="24"/>
          <w:szCs w:val="24"/>
        </w:rPr>
        <w:t>pp. 191-207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3F0782">
        <w:rPr>
          <w:rFonts w:ascii="Times New Roman" w:hAnsi="Times New Roman" w:cs="Times New Roman"/>
          <w:sz w:val="24"/>
          <w:szCs w:val="24"/>
        </w:rPr>
        <w:t xml:space="preserve">. </w:t>
      </w:r>
      <w:r w:rsidRPr="003F078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F0782">
        <w:rPr>
          <w:rFonts w:ascii="Times New Roman" w:hAnsi="Times New Roman" w:cs="Times New Roman"/>
          <w:sz w:val="24"/>
          <w:szCs w:val="24"/>
        </w:rPr>
        <w:t>on</w:t>
      </w:r>
      <w:r w:rsidRPr="003F078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F0782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F0782">
        <w:rPr>
          <w:rFonts w:ascii="Times New Roman" w:hAnsi="Times New Roman" w:cs="Times New Roman"/>
          <w:sz w:val="24"/>
          <w:szCs w:val="24"/>
        </w:rPr>
        <w:t>uu</w:t>
      </w:r>
      <w:r w:rsidRPr="003F0782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3F0782">
        <w:rPr>
          <w:rFonts w:ascii="Times New Roman" w:hAnsi="Times New Roman" w:cs="Times New Roman"/>
          <w:sz w:val="24"/>
          <w:szCs w:val="24"/>
        </w:rPr>
        <w:t>.</w:t>
      </w:r>
    </w:p>
    <w:p w14:paraId="205C3D95" w14:textId="12DA2313" w:rsidR="00223CB2" w:rsidRDefault="00223CB2" w:rsidP="005B68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2D0AB0" w14:textId="70D21F22" w:rsidR="003F716A" w:rsidRPr="003F716A" w:rsidRDefault="003F716A" w:rsidP="005B68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716A">
        <w:rPr>
          <w:rFonts w:ascii="Times New Roman" w:hAnsi="Times New Roman" w:cs="Times New Roman"/>
          <w:sz w:val="24"/>
          <w:szCs w:val="24"/>
        </w:rPr>
        <w:t xml:space="preserve">Chen, C., &amp; Chen, S. (2021). 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F716A">
        <w:rPr>
          <w:rFonts w:ascii="Times New Roman" w:hAnsi="Times New Roman" w:cs="Times New Roman"/>
          <w:sz w:val="24"/>
          <w:szCs w:val="24"/>
        </w:rPr>
        <w:t xml:space="preserve">eview of EFL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3F716A">
        <w:rPr>
          <w:rFonts w:ascii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F716A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716A">
        <w:rPr>
          <w:rFonts w:ascii="Times New Roman" w:hAnsi="Times New Roman" w:cs="Times New Roman"/>
          <w:sz w:val="24"/>
          <w:szCs w:val="24"/>
        </w:rPr>
        <w:t xml:space="preserve">cquisition and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716A">
        <w:rPr>
          <w:rFonts w:ascii="Times New Roman" w:hAnsi="Times New Roman" w:cs="Times New Roman"/>
          <w:sz w:val="24"/>
          <w:szCs w:val="24"/>
        </w:rPr>
        <w:t>eaching intervention. </w:t>
      </w:r>
      <w:r w:rsidRPr="003F716A">
        <w:rPr>
          <w:rFonts w:ascii="Times New Roman" w:hAnsi="Times New Roman" w:cs="Times New Roman"/>
          <w:i/>
          <w:iCs/>
          <w:sz w:val="24"/>
          <w:szCs w:val="24"/>
        </w:rPr>
        <w:t>International Journal of Humanities and Education Development (IJHED)</w:t>
      </w:r>
      <w:r w:rsidRPr="003F716A">
        <w:rPr>
          <w:rFonts w:ascii="Times New Roman" w:hAnsi="Times New Roman" w:cs="Times New Roman"/>
          <w:sz w:val="24"/>
          <w:szCs w:val="24"/>
        </w:rPr>
        <w:t>, </w:t>
      </w:r>
      <w:r w:rsidRPr="003F716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F716A">
        <w:rPr>
          <w:rFonts w:ascii="Times New Roman" w:hAnsi="Times New Roman" w:cs="Times New Roman"/>
          <w:sz w:val="24"/>
          <w:szCs w:val="24"/>
        </w:rPr>
        <w:t>(5), 36-41.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051B0" w14:textId="77777777" w:rsidR="003F716A" w:rsidRPr="003F0782" w:rsidRDefault="003F716A" w:rsidP="00223CB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F3854C0" w14:textId="5378C5D7" w:rsidR="00C714E7" w:rsidRPr="003F0782" w:rsidRDefault="00C714E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14E7">
        <w:rPr>
          <w:rFonts w:ascii="Times New Roman" w:eastAsia="Times New Roman" w:hAnsi="Times New Roman" w:cs="Times New Roman"/>
          <w:sz w:val="24"/>
          <w:szCs w:val="24"/>
        </w:rPr>
        <w:t xml:space="preserve">Chen, M. H., Huang, C. C., Huang, S. T., Chang, J. S., &amp; Liou, H. C. (2013). An automatic reference aid for improving EFL learners' formulaic expressions in productive language use. </w:t>
      </w:r>
      <w:r w:rsidRPr="00C714E7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Learning Technologies</w:t>
      </w:r>
      <w:r w:rsidRPr="00C714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14E7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C714E7">
        <w:rPr>
          <w:rFonts w:ascii="Times New Roman" w:eastAsia="Times New Roman" w:hAnsi="Times New Roman" w:cs="Times New Roman"/>
          <w:sz w:val="24"/>
          <w:szCs w:val="24"/>
        </w:rPr>
        <w:t>(1), 57-68.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https://ieeexplore.ieee.org/stamp/stamp.jsp?arnumber=6671917</w:t>
        </w:r>
      </w:hyperlink>
    </w:p>
    <w:p w14:paraId="0851CAB3" w14:textId="77777777" w:rsidR="00C714E7" w:rsidRPr="003F0782" w:rsidRDefault="00C714E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516AE4" w14:textId="5F2E73D7" w:rsidR="00635008" w:rsidRPr="00635008" w:rsidRDefault="00635008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35008">
        <w:rPr>
          <w:rFonts w:ascii="Times New Roman" w:eastAsia="Times New Roman" w:hAnsi="Times New Roman" w:cs="Times New Roman"/>
          <w:sz w:val="24"/>
          <w:szCs w:val="24"/>
        </w:rPr>
        <w:t xml:space="preserve">Chen, Y. H., &amp; Baker, P. (2010). Lexical bundles in L1 and L2 academic writing. </w:t>
      </w:r>
      <w:r w:rsidRPr="006350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350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earning &amp;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35008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Pr="006350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5008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635008">
        <w:rPr>
          <w:rFonts w:ascii="Times New Roman" w:eastAsia="Times New Roman" w:hAnsi="Times New Roman" w:cs="Times New Roman"/>
          <w:sz w:val="24"/>
          <w:szCs w:val="24"/>
        </w:rPr>
        <w:t>(2), 30-49.</w:t>
      </w:r>
    </w:p>
    <w:p w14:paraId="3865400C" w14:textId="77777777" w:rsidR="00635008" w:rsidRDefault="00635008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6A10E2" w14:textId="0DB35253" w:rsidR="00A764A3" w:rsidRDefault="00A764A3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Chenguang, C. (2004). The Functions of Formulaic Language [J].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Languages and Their Teaching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7-10. </w:t>
      </w:r>
    </w:p>
    <w:p w14:paraId="336A01C9" w14:textId="7AD59B4A" w:rsidR="00223CB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040836" w14:textId="51726719" w:rsidR="002124A0" w:rsidRPr="002124A0" w:rsidRDefault="002124A0" w:rsidP="002124A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24A0">
        <w:rPr>
          <w:rFonts w:ascii="Times New Roman" w:eastAsia="Times New Roman" w:hAnsi="Times New Roman" w:cs="Times New Roman"/>
          <w:sz w:val="24"/>
          <w:szCs w:val="24"/>
        </w:rPr>
        <w:t>Cobb, T. (2018). From corpus to CALL: The use of technology in teaching and learning formulaic language.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-Chanturia, &amp; A. Pellicer-Sánchez (Eds.),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e: A second language acquisition perspective 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(pp. 192-210). Routledge.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B360B0" w14:textId="77777777" w:rsidR="002124A0" w:rsidRDefault="002124A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14198" w14:textId="26E4DA95" w:rsidR="002124A0" w:rsidRPr="002124A0" w:rsidRDefault="002124A0" w:rsidP="002124A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124A0">
        <w:rPr>
          <w:rFonts w:ascii="Times New Roman" w:eastAsia="Times New Roman" w:hAnsi="Times New Roman" w:cs="Times New Roman"/>
          <w:sz w:val="24"/>
          <w:szCs w:val="24"/>
        </w:rPr>
        <w:t>Conklin, K., &amp; Carrol, G. (2018). First language influence on the processing of formulaic language in a second language. In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ormulaic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 (pp. 62-77). Routledge.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4D6C2" w14:textId="77777777" w:rsidR="002124A0" w:rsidRPr="003F0782" w:rsidRDefault="002124A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1697C1" w14:textId="04D34860" w:rsidR="00A97086" w:rsidRDefault="00A97086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Conklin, K., &amp; Schmitt, N. (2008). Formulaic sequences: Are they processed more quickly than nonformulaic language by native and non-native speakers? </w:t>
      </w:r>
      <w:r w:rsidRPr="003F0782">
        <w:rPr>
          <w:rFonts w:ascii="Times New Roman" w:hAnsi="Times New Roman" w:cs="Times New Roman"/>
          <w:i/>
          <w:sz w:val="24"/>
          <w:szCs w:val="24"/>
        </w:rPr>
        <w:t>Applied Linguistics, 29</w:t>
      </w:r>
      <w:r w:rsidRPr="003F0782">
        <w:rPr>
          <w:rFonts w:ascii="Times New Roman" w:hAnsi="Times New Roman" w:cs="Times New Roman"/>
          <w:sz w:val="24"/>
          <w:szCs w:val="24"/>
        </w:rPr>
        <w:t xml:space="preserve">, 72-89. </w:t>
      </w:r>
    </w:p>
    <w:p w14:paraId="388C41E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C87EF0" w14:textId="5B4AAAE3" w:rsidR="00795C76" w:rsidRDefault="00795C76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Conklin, K., &amp; Schmitt, N. (2012). The processing of formulaic language.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45-61. </w:t>
      </w:r>
      <w:r w:rsidR="00524177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524177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https://www.researchgate.net/profile/Kathy_Conklin/publication/236875351_Formulaic_</w:t>
        </w:r>
        <w:r w:rsidR="00524177" w:rsidRPr="003F0782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Sequences_Are_They_Processed_More_Quickly_than_Nonformulaic_Language_by_Native_and_Nonnative_Speakers/links/00b49525275b257a2c000000.pdf</w:t>
        </w:r>
      </w:hyperlink>
    </w:p>
    <w:p w14:paraId="4C0D646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BA7D08" w14:textId="38D17CE4" w:rsidR="009A399A" w:rsidRDefault="009A399A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Conrad, S., &amp; Biber, D. (2004). The frequency and use of lexical bundles in conversation and academic prose. </w:t>
      </w:r>
      <w:proofErr w:type="spellStart"/>
      <w:r w:rsidRPr="003F0782">
        <w:rPr>
          <w:rFonts w:ascii="Times New Roman" w:hAnsi="Times New Roman" w:cs="Times New Roman"/>
          <w:i/>
          <w:sz w:val="24"/>
          <w:szCs w:val="24"/>
        </w:rPr>
        <w:t>Lexicographica</w:t>
      </w:r>
      <w:proofErr w:type="spellEnd"/>
      <w:r w:rsidRPr="003F0782">
        <w:rPr>
          <w:rFonts w:ascii="Times New Roman" w:hAnsi="Times New Roman" w:cs="Times New Roman"/>
          <w:i/>
          <w:sz w:val="24"/>
          <w:szCs w:val="24"/>
        </w:rPr>
        <w:t>, 20</w:t>
      </w:r>
      <w:r w:rsidRPr="003F0782">
        <w:rPr>
          <w:rFonts w:ascii="Times New Roman" w:hAnsi="Times New Roman" w:cs="Times New Roman"/>
          <w:sz w:val="24"/>
          <w:szCs w:val="24"/>
        </w:rPr>
        <w:t xml:space="preserve">, 56-71. </w:t>
      </w:r>
    </w:p>
    <w:p w14:paraId="57B0F684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B5D19" w14:textId="07663A50" w:rsidR="00C24D5A" w:rsidRDefault="00C24D5A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Corrigan, R. (Ed.). (2009).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(Vol. 2). John Benjamins Publishing.</w:t>
      </w:r>
    </w:p>
    <w:p w14:paraId="59BF864B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F3C9B" w14:textId="07943937" w:rsidR="00EE002F" w:rsidRDefault="00EE002F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Corrigan, R., Moravcsik, E. A., Ouali, H., &amp; Wheatley, K. M. (Eds.). (2009).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language: Acquisition, loss, psychological reality, and functional explanations</w:t>
      </w:r>
      <w:r w:rsidR="00C6308C" w:rsidRPr="003F0782">
        <w:rPr>
          <w:rFonts w:ascii="Times New Roman" w:eastAsia="Times New Roman" w:hAnsi="Times New Roman" w:cs="Times New Roman"/>
          <w:sz w:val="24"/>
          <w:szCs w:val="24"/>
        </w:rPr>
        <w:t xml:space="preserve"> (V</w:t>
      </w:r>
      <w:r w:rsidR="003C798D" w:rsidRPr="003F0782">
        <w:rPr>
          <w:rFonts w:ascii="Times New Roman" w:eastAsia="Times New Roman" w:hAnsi="Times New Roman" w:cs="Times New Roman"/>
          <w:sz w:val="24"/>
          <w:szCs w:val="24"/>
        </w:rPr>
        <w:t>ol. 2)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0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John Benjamins.  </w:t>
      </w:r>
    </w:p>
    <w:p w14:paraId="5F321B8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94ECCF" w14:textId="32958DF2" w:rsidR="00644B60" w:rsidRDefault="00644B6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Corrigan,R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395" w:rsidRPr="003F07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Moravcsik, E., Ouali, H., &amp; Wheatley, K. (Eds.). (2009).</w:t>
      </w:r>
      <w:r w:rsidR="00AE4096"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</w:t>
      </w:r>
      <w:r w:rsidR="002F31C4" w:rsidRPr="003F0782">
        <w:rPr>
          <w:rFonts w:ascii="Times New Roman" w:eastAsia="Times New Roman" w:hAnsi="Times New Roman" w:cs="Times New Roman"/>
          <w:i/>
          <w:sz w:val="24"/>
          <w:szCs w:val="24"/>
        </w:rPr>
        <w:t>aic language. Distribution and historical change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.  John Benjamins.</w:t>
      </w:r>
    </w:p>
    <w:p w14:paraId="3B35A30A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4DAD9F" w14:textId="5A8AA1E0" w:rsidR="002F31C4" w:rsidRDefault="002F31C4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Corrigan,R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., Moravcsik, E., Ouali, H., &amp; Wheatley, K. (Eds.). (2009).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language: Typological studies in language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  John Benjamins.  </w:t>
      </w:r>
      <w:hyperlink r:id="rId14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33250652/16_Lancioni_Formulaic.pdf?AWSAccessKeyId=AKIAIWOWYYGZ2Y53UL3A&amp;Expires=1505054802&amp;Signature=1quzFsbM5ext43F2ZUOaMCMSMP4%3D&amp;response-content-disposition=inline%3B%20filename%3DFormulaic_models_and_formulaicity_in_Cla.pdf</w:t>
        </w:r>
      </w:hyperlink>
    </w:p>
    <w:p w14:paraId="4444408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0A803B" w14:textId="096C3E42" w:rsidR="00FB48F5" w:rsidRDefault="00FB48F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Cortes, V. (2004). Lexical bundles in published and student disciplinary writing: Examples from history and biology.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English for Specific Purposes, 23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397-423. </w:t>
      </w:r>
    </w:p>
    <w:p w14:paraId="189D1AD5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E63E9D" w14:textId="5E1B2156" w:rsidR="00A037E5" w:rsidRDefault="00A037E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Cortes, V. (2006). Teaching lexical bundles in the disciplines: An example from a writing intensive history class.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Linguistics and Education, 17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391-406. </w:t>
      </w:r>
    </w:p>
    <w:p w14:paraId="51DAD6C7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FCC515" w14:textId="6E54BF73" w:rsidR="007B1309" w:rsidRDefault="007B1309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Cortes, V. (2008). A comparative analysis of lexical bundles in academic history writing in English and Spanish.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Corpora, 3,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43-58.</w:t>
      </w:r>
    </w:p>
    <w:p w14:paraId="4441A1AD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218B5F" w14:textId="7ADD172C" w:rsidR="00A56D0F" w:rsidRDefault="00A56D0F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Cortes, V., &amp; Csomay, E. (2007). Positioning lexical bundles in university lectures. In M. Campoy &amp; M. Luzon (Eds.),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Spoken corpora in applied linguistics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55-77).  Peter Lang. </w:t>
      </w:r>
    </w:p>
    <w:p w14:paraId="65E872E1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ECA60F" w14:textId="218C1FB2" w:rsidR="003C27AB" w:rsidRDefault="003C27A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Coulmas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F. (1979). On the sociolinguistic relevance of routine formulae.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Journal of Pragmatics,</w:t>
      </w:r>
      <w:r w:rsidR="00007EBD"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3,</w:t>
      </w:r>
      <w:r w:rsidRPr="003F0782">
        <w:rPr>
          <w:rFonts w:ascii="Times New Roman" w:hAnsi="Times New Roman" w:cs="Times New Roman"/>
          <w:sz w:val="24"/>
          <w:szCs w:val="24"/>
        </w:rPr>
        <w:t xml:space="preserve"> 239-266.</w:t>
      </w:r>
    </w:p>
    <w:p w14:paraId="17A8B01B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AB72AD" w14:textId="594F58ED" w:rsidR="003C27AB" w:rsidRDefault="003C27AB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>Cowie, A</w:t>
      </w:r>
      <w:r w:rsidR="00007EBD" w:rsidRPr="003F0782">
        <w:t xml:space="preserve">. </w:t>
      </w:r>
      <w:r w:rsidRPr="003F0782">
        <w:t xml:space="preserve">P. (1992). Multiword lexical units and communicative language teaching. In P. J. L. Arnaud &amp; H. </w:t>
      </w:r>
      <w:proofErr w:type="spellStart"/>
      <w:r w:rsidRPr="003F0782">
        <w:t>Bejoint</w:t>
      </w:r>
      <w:proofErr w:type="spellEnd"/>
      <w:r w:rsidRPr="003F0782">
        <w:t xml:space="preserve"> (Eds.), </w:t>
      </w:r>
      <w:r w:rsidRPr="003F0782">
        <w:rPr>
          <w:i/>
          <w:iCs/>
        </w:rPr>
        <w:t xml:space="preserve">Vocabulary and applied linguistics </w:t>
      </w:r>
      <w:r w:rsidRPr="003F0782">
        <w:t>(pp. 1-12). Macmillan.</w:t>
      </w:r>
    </w:p>
    <w:p w14:paraId="5B1FC739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7E5B3FE5" w14:textId="6D2ABE61" w:rsidR="00C6484C" w:rsidRDefault="00C6484C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Crossley, S. A., &amp; Salsbury, T. (2011). The development of lexical bundle accuracy and production in English second language speakers. </w:t>
      </w:r>
      <w:r w:rsidRPr="003F0782">
        <w:rPr>
          <w:i/>
        </w:rPr>
        <w:t>International Review of Applied Linguistics in Teaching, 49</w:t>
      </w:r>
      <w:r w:rsidRPr="003F0782">
        <w:t xml:space="preserve">, 1-26. </w:t>
      </w:r>
    </w:p>
    <w:p w14:paraId="1BD685ED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0DAF275C" w14:textId="0FDCA426" w:rsidR="008848D6" w:rsidRDefault="008848D6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lastRenderedPageBreak/>
        <w:t xml:space="preserve">Culpeper, J. (2010). </w:t>
      </w:r>
      <w:proofErr w:type="spellStart"/>
      <w:r w:rsidRPr="003F0782">
        <w:t>Conventionalised</w:t>
      </w:r>
      <w:proofErr w:type="spellEnd"/>
      <w:r w:rsidRPr="003F0782">
        <w:t xml:space="preserve"> impoliteness formulae. </w:t>
      </w:r>
      <w:r w:rsidRPr="003F0782">
        <w:rPr>
          <w:i/>
        </w:rPr>
        <w:t>Journal of Pragmatics, 42,</w:t>
      </w:r>
      <w:r w:rsidRPr="003F0782">
        <w:t xml:space="preserve"> 3232-3245.</w:t>
      </w:r>
    </w:p>
    <w:p w14:paraId="1E92117C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1385AEF2" w14:textId="40AF84E2" w:rsidR="00DC019A" w:rsidRDefault="00DC019A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Davis, B. H., &amp; Maclagan, M. (2010). Pauses, fillers, placeholders, and </w:t>
      </w:r>
      <w:proofErr w:type="spellStart"/>
      <w:r w:rsidRPr="003F0782">
        <w:t>formulaicity</w:t>
      </w:r>
      <w:proofErr w:type="spellEnd"/>
      <w:r w:rsidRPr="003F0782">
        <w:t xml:space="preserve"> in Alzheimer’s discourse: Gluing relationships as impairment increas</w:t>
      </w:r>
      <w:r w:rsidR="00B676F8" w:rsidRPr="003F0782">
        <w:t xml:space="preserve">es. In N. </w:t>
      </w:r>
      <w:proofErr w:type="spellStart"/>
      <w:r w:rsidR="00B676F8" w:rsidRPr="003F0782">
        <w:t>Amiridze</w:t>
      </w:r>
      <w:proofErr w:type="spellEnd"/>
      <w:r w:rsidR="00B676F8" w:rsidRPr="003F0782">
        <w:t>, B. H. Davis</w:t>
      </w:r>
      <w:r w:rsidRPr="003F0782">
        <w:t xml:space="preserve"> &amp; M. Maclagan (Eds.), </w:t>
      </w:r>
      <w:r w:rsidRPr="003F0782">
        <w:rPr>
          <w:i/>
        </w:rPr>
        <w:t>Fillers, pauses, and placeholders</w:t>
      </w:r>
      <w:r w:rsidR="00B676F8" w:rsidRPr="003F0782">
        <w:t xml:space="preserve"> (pp. 189-216). </w:t>
      </w:r>
      <w:r w:rsidRPr="003F0782">
        <w:t xml:space="preserve"> John Benjamins. </w:t>
      </w:r>
    </w:p>
    <w:p w14:paraId="230B0917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0A952813" w14:textId="77777777" w:rsidR="005F555B" w:rsidRPr="003F0782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Ding, Y. R., &amp; Qi, Y. (2005). Use of formulaic language as a predictor of L2 oral and written performance.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PLA University of Foreign Languages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49-53.</w:t>
      </w:r>
    </w:p>
    <w:p w14:paraId="27ACE5B0" w14:textId="77777777" w:rsidR="001E3D20" w:rsidRPr="003F0782" w:rsidRDefault="001E3D2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8CA628" w14:textId="3CB5DB5A" w:rsidR="005F555B" w:rsidRPr="003F0782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Dobbinson, S., Perkins, M., &amp; Boucher, J. (2003). The interactional significance of formulas in autistic language.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(4-5), 299-307. </w:t>
      </w:r>
    </w:p>
    <w:p w14:paraId="45CF0028" w14:textId="77777777" w:rsidR="00F23386" w:rsidRPr="003F0782" w:rsidRDefault="00F23386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4AC4A" w14:textId="6C44B22B" w:rsidR="001E3D20" w:rsidRPr="001E3D20" w:rsidRDefault="001E3D2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D20">
        <w:rPr>
          <w:rFonts w:ascii="Times New Roman" w:eastAsia="Times New Roman" w:hAnsi="Times New Roman" w:cs="Times New Roman"/>
          <w:sz w:val="24"/>
          <w:szCs w:val="24"/>
        </w:rPr>
        <w:t>Dogancay</w:t>
      </w:r>
      <w:proofErr w:type="spellEnd"/>
      <w:r w:rsidRPr="001E3D20">
        <w:rPr>
          <w:rFonts w:ascii="Times New Roman" w:eastAsia="Times New Roman" w:hAnsi="Times New Roman" w:cs="Times New Roman"/>
          <w:sz w:val="24"/>
          <w:szCs w:val="24"/>
        </w:rPr>
        <w:t xml:space="preserve">, S. (1990). " Your eye is sparkling": Formulaic expressions and routines in Turkish. </w:t>
      </w:r>
      <w:r w:rsidRPr="001E3D20">
        <w:rPr>
          <w:rFonts w:ascii="Times New Roman" w:eastAsia="Times New Roman" w:hAnsi="Times New Roman" w:cs="Times New Roman"/>
          <w:i/>
          <w:iCs/>
          <w:sz w:val="24"/>
          <w:szCs w:val="24"/>
        </w:rPr>
        <w:t>Working Papers in Educational Linguistics (WPEL)</w:t>
      </w:r>
      <w:r w:rsidRPr="001E3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D20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E3D20">
        <w:rPr>
          <w:rFonts w:ascii="Times New Roman" w:eastAsia="Times New Roman" w:hAnsi="Times New Roman" w:cs="Times New Roman"/>
          <w:sz w:val="24"/>
          <w:szCs w:val="24"/>
        </w:rPr>
        <w:t xml:space="preserve">(2),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49-6</w:t>
      </w:r>
      <w:r w:rsidRPr="001E3D20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6CCEBE38" w14:textId="77777777" w:rsidR="001E3D20" w:rsidRPr="003F0782" w:rsidRDefault="001E3D2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E0AA8D" w14:textId="77777777" w:rsidR="00C472C3" w:rsidRPr="00C472C3" w:rsidRDefault="00C472C3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472C3">
        <w:rPr>
          <w:rFonts w:ascii="Times New Roman" w:eastAsia="Times New Roman" w:hAnsi="Times New Roman" w:cs="Times New Roman"/>
          <w:sz w:val="24"/>
          <w:szCs w:val="24"/>
        </w:rPr>
        <w:t xml:space="preserve">Dunn, C. D. (2006). Formulaic expressions, Chinese proverbs, and newspaper editorials: Exploring type and token interdiscursivity in Japanese wedding speeches. </w:t>
      </w:r>
      <w:r w:rsidRPr="00C472C3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Linguistic Anthropology</w:t>
      </w:r>
      <w:r w:rsidRPr="00C472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72C3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C472C3">
        <w:rPr>
          <w:rFonts w:ascii="Times New Roman" w:eastAsia="Times New Roman" w:hAnsi="Times New Roman" w:cs="Times New Roman"/>
          <w:sz w:val="24"/>
          <w:szCs w:val="24"/>
        </w:rPr>
        <w:t>(2), 153-172.</w:t>
      </w:r>
    </w:p>
    <w:p w14:paraId="47FCEA29" w14:textId="77777777" w:rsidR="00C472C3" w:rsidRPr="003F0782" w:rsidRDefault="00C472C3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45DE24" w14:textId="1370FF4C" w:rsidR="003E2A24" w:rsidRDefault="003E2A24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Durrant, P., &amp; Mathews-Aydınlı, J. (2011). A function-first approach to identifying formulaic language in academic writing.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(1), 58-72.  </w:t>
      </w:r>
      <w:hyperlink r:id="rId15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http://repository.bilkent.edu.tr/bitstream/handle/11693/11987/10.1016-j.esp.2010.05.002.pdf?sequence=1</w:t>
        </w:r>
      </w:hyperlink>
    </w:p>
    <w:p w14:paraId="3ABC86AA" w14:textId="6CC285BB" w:rsidR="00223CB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914DFE" w14:textId="20EAA9F0" w:rsidR="00AF6F3B" w:rsidRDefault="00AF6F3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2238665"/>
      <w:r w:rsidRPr="00AF6F3B">
        <w:rPr>
          <w:rFonts w:ascii="Times New Roman" w:eastAsia="Times New Roman" w:hAnsi="Times New Roman" w:cs="Times New Roman"/>
          <w:sz w:val="24"/>
          <w:szCs w:val="24"/>
        </w:rPr>
        <w:t xml:space="preserve">Durrant, P. (2018). Formulaic language in English for academic purposes. 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In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ormulaic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Pr="00AF6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F6F3B">
        <w:rPr>
          <w:rFonts w:ascii="Times New Roman" w:eastAsia="Times New Roman" w:hAnsi="Times New Roman" w:cs="Times New Roman"/>
          <w:sz w:val="24"/>
          <w:szCs w:val="24"/>
        </w:rPr>
        <w:t>211-227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6F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Routledge. </w:t>
      </w:r>
    </w:p>
    <w:p w14:paraId="67DFB24C" w14:textId="77777777" w:rsidR="00AF6F3B" w:rsidRPr="003F0782" w:rsidRDefault="00AF6F3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067DC39" w14:textId="6D870797" w:rsidR="00674ACF" w:rsidRDefault="00674AC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>Ellis, N.</w:t>
      </w:r>
      <w:r w:rsidR="00C40253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>C</w:t>
      </w:r>
      <w:r w:rsidR="00C40253" w:rsidRPr="003F0782">
        <w:rPr>
          <w:rFonts w:ascii="Times New Roman" w:hAnsi="Times New Roman" w:cs="Times New Roman"/>
          <w:sz w:val="24"/>
          <w:szCs w:val="24"/>
        </w:rPr>
        <w:t>.</w:t>
      </w:r>
      <w:r w:rsidRPr="003F0782">
        <w:rPr>
          <w:rFonts w:ascii="Times New Roman" w:hAnsi="Times New Roman" w:cs="Times New Roman"/>
          <w:sz w:val="24"/>
          <w:szCs w:val="24"/>
        </w:rPr>
        <w:t xml:space="preserve"> (1996). Sequencing in SLA: Phonological memory, chunking, and points of order.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Acquisition, 18,</w:t>
      </w:r>
      <w:r w:rsidRPr="003F0782">
        <w:rPr>
          <w:rFonts w:ascii="Times New Roman" w:hAnsi="Times New Roman" w:cs="Times New Roman"/>
          <w:sz w:val="24"/>
          <w:szCs w:val="24"/>
        </w:rPr>
        <w:t xml:space="preserve"> 91-126.</w:t>
      </w:r>
    </w:p>
    <w:p w14:paraId="703B11E8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86C0C" w14:textId="759775F8" w:rsidR="00DD541A" w:rsidRDefault="00DD541A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Ellis, N. C. (2003).</w:t>
      </w:r>
      <w:hyperlink r:id="rId16" w:tooltip="Publications_files/DoughtyLongall.pdf" w:history="1">
        <w:r w:rsidRPr="003F0782">
          <w:rPr>
            <w:rFonts w:ascii="Times New Roman" w:eastAsia="Times New Roman" w:hAnsi="Times New Roman" w:cs="Times New Roman"/>
            <w:sz w:val="24"/>
            <w:szCs w:val="24"/>
          </w:rPr>
          <w:t xml:space="preserve"> Constructions, chunking, and connectionism: The emergence of second language structure</w:t>
        </w:r>
      </w:hyperlink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 In C. Doughty &amp; M. H. Long (Eds.),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Handbook of second language acquisition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33-68).  Blackwell.</w:t>
      </w:r>
    </w:p>
    <w:p w14:paraId="78099B9F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5CD12" w14:textId="70FEAFD1" w:rsidR="00595654" w:rsidRDefault="00595654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Ellis, N. C. (2012). Formulaic language and second language acquisition: Zipf and the phrasal teddy bear.</w:t>
      </w:r>
      <w:r w:rsidR="00AE4096"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 32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17-44. </w:t>
      </w:r>
      <w:r w:rsidR="00A047D8"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A047D8"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http://www-personal.umich.edu/~ncellis/NickEllis/Publications_files/ARAL2012offprint.pdf</w:t>
        </w:r>
      </w:hyperlink>
    </w:p>
    <w:p w14:paraId="6C56BE9C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28F4AC" w14:textId="56DB4B39" w:rsidR="00DD541A" w:rsidRDefault="00DD541A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>Ellis, N. C.</w:t>
      </w:r>
      <w:r w:rsidR="00FD3B2E" w:rsidRPr="003F0782">
        <w:t>,</w:t>
      </w:r>
      <w:r w:rsidRPr="003F0782">
        <w:t xml:space="preserve"> &amp; Simpson-Vlach, R. (2009). Formulaic language in native speakers: Triangulating psycholinguistics, corpus linguistics, and education. </w:t>
      </w:r>
      <w:r w:rsidRPr="003F0782">
        <w:rPr>
          <w:i/>
        </w:rPr>
        <w:t>Corpus Linguistics and Linguistic Theory, 5</w:t>
      </w:r>
      <w:r w:rsidRPr="003F0782">
        <w:t>, 61-78.</w:t>
      </w:r>
      <w:r w:rsidR="0044169D" w:rsidRPr="003F0782">
        <w:t xml:space="preserve"> </w:t>
      </w:r>
    </w:p>
    <w:p w14:paraId="35E1C0EB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3C3F28C0" w14:textId="75ABE161" w:rsidR="001A179E" w:rsidRDefault="00FD3B2E" w:rsidP="00223CB2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3F0782">
        <w:lastRenderedPageBreak/>
        <w:t>Ellis, N. C., Simpson-Vlach, R.</w:t>
      </w:r>
      <w:r w:rsidR="001A179E" w:rsidRPr="003F0782">
        <w:t xml:space="preserve">, &amp; Maynard, C. (2008). </w:t>
      </w:r>
      <w:r w:rsidR="001A179E" w:rsidRPr="003F0782">
        <w:rPr>
          <w:rStyle w:val="yiv439622642maintitle"/>
        </w:rPr>
        <w:t xml:space="preserve">Formulaic language in native and second language speakers: Psycholinguistics, corpus linguistics, and TESOL. </w:t>
      </w:r>
      <w:r w:rsidR="001A179E" w:rsidRPr="003F0782">
        <w:rPr>
          <w:i/>
          <w:iCs/>
        </w:rPr>
        <w:t>TESOL Quarterly, 42</w:t>
      </w:r>
      <w:r w:rsidR="001A179E" w:rsidRPr="003F0782">
        <w:t>(3), 375-396.</w:t>
      </w:r>
      <w:r w:rsidR="007B19EA" w:rsidRPr="003F0782">
        <w:t xml:space="preserve">  </w:t>
      </w:r>
      <w:r w:rsidR="00DE4DDC" w:rsidRPr="003F0782">
        <w:t xml:space="preserve"> </w:t>
      </w:r>
      <w:hyperlink r:id="rId18" w:history="1">
        <w:r w:rsidR="00DE4DDC" w:rsidRPr="003F0782">
          <w:rPr>
            <w:rStyle w:val="Hyperlink"/>
          </w:rPr>
          <w:t>https://deepblue.lib.umich.edu/bitstream/handle/2027.42/89473/j.1545-7249.2008.tb00137.x.pdf?sequence=1&amp;isAllowed=y</w:t>
        </w:r>
      </w:hyperlink>
    </w:p>
    <w:p w14:paraId="570276EF" w14:textId="77777777" w:rsidR="00223CB2" w:rsidRPr="003F0782" w:rsidRDefault="00223CB2" w:rsidP="00223CB2">
      <w:pPr>
        <w:pStyle w:val="yiv439622642msonormal"/>
        <w:spacing w:before="0" w:beforeAutospacing="0" w:after="0" w:afterAutospacing="0"/>
        <w:ind w:left="720" w:hanging="720"/>
      </w:pPr>
    </w:p>
    <w:p w14:paraId="5E0B256A" w14:textId="72C74410" w:rsidR="007325D6" w:rsidRDefault="007325D6" w:rsidP="00D3144D">
      <w:pPr>
        <w:pStyle w:val="yiv439622642msonormal"/>
        <w:spacing w:before="0" w:beforeAutospacing="0" w:after="0" w:afterAutospacing="0"/>
        <w:ind w:left="720" w:hanging="720"/>
      </w:pPr>
      <w:r w:rsidRPr="003F0782">
        <w:t>Erman, B. (2009). Formulaic language from the learner perspective: What the learner needs to know. In R. Corrigan, E. A. Moravcs</w:t>
      </w:r>
      <w:r w:rsidR="00B676F8" w:rsidRPr="003F0782">
        <w:t>ik, H. Ouali</w:t>
      </w:r>
      <w:r w:rsidRPr="003F0782">
        <w:t xml:space="preserve"> &amp; K. M. Wheatley (Eds.), Formulaic language: Acquisition, loss, psychological </w:t>
      </w:r>
      <w:proofErr w:type="gramStart"/>
      <w:r w:rsidRPr="003F0782">
        <w:t>reality</w:t>
      </w:r>
      <w:proofErr w:type="gramEnd"/>
      <w:r w:rsidRPr="003F0782">
        <w:t xml:space="preserve"> and functional explanations (pp. 323-346). John Benjamins. </w:t>
      </w:r>
    </w:p>
    <w:p w14:paraId="6421F0A4" w14:textId="258E0C7B" w:rsidR="00223CB2" w:rsidRDefault="00223CB2" w:rsidP="00D3144D">
      <w:pPr>
        <w:pStyle w:val="yiv439622642msonormal"/>
        <w:spacing w:before="0" w:beforeAutospacing="0" w:after="0" w:afterAutospacing="0"/>
        <w:ind w:left="720" w:hanging="720"/>
      </w:pPr>
    </w:p>
    <w:p w14:paraId="7AFB514B" w14:textId="402D265E" w:rsidR="00D3144D" w:rsidRPr="00D3144D" w:rsidRDefault="00D3144D" w:rsidP="00D3144D">
      <w:pPr>
        <w:pStyle w:val="yiv439622642msonormal"/>
        <w:spacing w:before="0" w:beforeAutospacing="0" w:after="0" w:afterAutospacing="0"/>
        <w:ind w:left="720" w:hanging="720"/>
      </w:pPr>
      <w:bookmarkStart w:id="2" w:name="_Hlk112238690"/>
      <w:r w:rsidRPr="00D3144D">
        <w:t>Erman, B., Forsberg Lundell, F., Lewis, M., Hyltenstam, K., Bartning, I., &amp; Fant, L. (2018). Formulaic language in advanced long-residency L2 speakers.</w:t>
      </w:r>
      <w:r>
        <w:t xml:space="preserve"> In </w:t>
      </w:r>
      <w:r w:rsidR="005C709A">
        <w:t xml:space="preserve">K. </w:t>
      </w:r>
      <w:proofErr w:type="spellStart"/>
      <w:r w:rsidR="005C709A">
        <w:t>Hyltenstam</w:t>
      </w:r>
      <w:proofErr w:type="spellEnd"/>
      <w:r w:rsidR="005C709A">
        <w:t xml:space="preserve">, I. </w:t>
      </w:r>
      <w:proofErr w:type="spellStart"/>
      <w:r w:rsidR="005C709A">
        <w:t>Bartning</w:t>
      </w:r>
      <w:proofErr w:type="spellEnd"/>
      <w:r w:rsidR="005C709A">
        <w:t>, &amp; L. Fant (Eds.),</w:t>
      </w:r>
      <w:r w:rsidRPr="00D3144D">
        <w:t> </w:t>
      </w:r>
      <w:r w:rsidRPr="00D3144D">
        <w:rPr>
          <w:i/>
          <w:iCs/>
        </w:rPr>
        <w:t>High-level language proficiency in second language and multilingual contexts</w:t>
      </w:r>
      <w:r w:rsidR="005C709A">
        <w:t xml:space="preserve"> (pp. </w:t>
      </w:r>
      <w:r w:rsidRPr="00D3144D">
        <w:t>96-119</w:t>
      </w:r>
      <w:r w:rsidR="005C709A">
        <w:t>)</w:t>
      </w:r>
      <w:r w:rsidRPr="00D3144D">
        <w:t>.</w:t>
      </w:r>
      <w:r w:rsidR="005C709A">
        <w:t xml:space="preserve"> Cambridge University Press. </w:t>
      </w:r>
    </w:p>
    <w:bookmarkEnd w:id="2"/>
    <w:p w14:paraId="55819F47" w14:textId="77777777" w:rsidR="00D3144D" w:rsidRPr="00D3144D" w:rsidRDefault="00D3144D" w:rsidP="00D3144D">
      <w:pPr>
        <w:pStyle w:val="yiv439622642msonormal"/>
        <w:spacing w:before="0" w:beforeAutospacing="0" w:after="0" w:afterAutospacing="0"/>
        <w:ind w:left="720" w:hanging="720"/>
      </w:pPr>
    </w:p>
    <w:p w14:paraId="6CA74146" w14:textId="0519A0F1" w:rsidR="00536EFF" w:rsidRDefault="00536EFF" w:rsidP="00D3144D">
      <w:pPr>
        <w:pStyle w:val="yiv439622642msonormal"/>
        <w:spacing w:before="0" w:beforeAutospacing="0" w:after="0" w:afterAutospacing="0"/>
        <w:ind w:left="720" w:hanging="720"/>
      </w:pPr>
      <w:proofErr w:type="spellStart"/>
      <w:r w:rsidRPr="003F0782">
        <w:t>Eskjildsen</w:t>
      </w:r>
      <w:proofErr w:type="spellEnd"/>
      <w:r w:rsidRPr="003F0782">
        <w:t xml:space="preserve">, S. W., &amp; </w:t>
      </w:r>
      <w:proofErr w:type="spellStart"/>
      <w:r w:rsidRPr="003F0782">
        <w:t>Cardierno</w:t>
      </w:r>
      <w:proofErr w:type="spellEnd"/>
      <w:r w:rsidRPr="003F0782">
        <w:t xml:space="preserve">, T. (2007). Are recurring multi-word expressions really syntactic freezes? Second language acquisition from the perspective of usage-based linguistics. In M. Nenonen &amp; S. Neimi (Eds.), </w:t>
      </w:r>
      <w:r w:rsidRPr="003F0782">
        <w:rPr>
          <w:i/>
        </w:rPr>
        <w:t>Collocations and idioms 1: Papers from the first Nordic conference on syntactic freezes</w:t>
      </w:r>
      <w:r w:rsidRPr="003F0782">
        <w:t xml:space="preserve"> (pp. 86-99). Joensuu, Finland: Joensuu Un</w:t>
      </w:r>
      <w:r w:rsidR="00F23386" w:rsidRPr="003F0782">
        <w:t>ive</w:t>
      </w:r>
      <w:r w:rsidRPr="003F0782">
        <w:t xml:space="preserve">rsity Press. </w:t>
      </w:r>
    </w:p>
    <w:p w14:paraId="433FFD77" w14:textId="77777777" w:rsidR="00223CB2" w:rsidRPr="003F0782" w:rsidRDefault="00223CB2" w:rsidP="00D3144D">
      <w:pPr>
        <w:pStyle w:val="yiv439622642msonormal"/>
        <w:spacing w:before="0" w:beforeAutospacing="0" w:after="0" w:afterAutospacing="0"/>
        <w:ind w:left="720" w:hanging="720"/>
      </w:pPr>
    </w:p>
    <w:p w14:paraId="67801E9A" w14:textId="08EB95C0" w:rsidR="00F90FB8" w:rsidRDefault="00F90FB8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Eyckmans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J., Boers, F., &amp;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Stengers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H. (2007). Identifying chunks: Who can see the wood for the trees? </w:t>
      </w:r>
      <w:r w:rsidRPr="003F0782">
        <w:rPr>
          <w:rFonts w:ascii="Times New Roman" w:hAnsi="Times New Roman" w:cs="Times New Roman"/>
          <w:i/>
          <w:sz w:val="24"/>
          <w:szCs w:val="24"/>
        </w:rPr>
        <w:t>Language Forum, 33,</w:t>
      </w:r>
      <w:r w:rsidRPr="003F0782">
        <w:rPr>
          <w:rFonts w:ascii="Times New Roman" w:hAnsi="Times New Roman" w:cs="Times New Roman"/>
          <w:sz w:val="24"/>
          <w:szCs w:val="24"/>
        </w:rPr>
        <w:t xml:space="preserve"> 85-100. </w:t>
      </w:r>
    </w:p>
    <w:p w14:paraId="50DCA038" w14:textId="65100E72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6E24CB" w14:textId="512B4D76" w:rsidR="004730D4" w:rsidRPr="004730D4" w:rsidRDefault="004730D4" w:rsidP="004730D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2238707"/>
      <w:r w:rsidRPr="004730D4">
        <w:rPr>
          <w:rFonts w:ascii="Times New Roman" w:hAnsi="Times New Roman" w:cs="Times New Roman"/>
          <w:sz w:val="24"/>
          <w:szCs w:val="24"/>
        </w:rPr>
        <w:t>François, J., &amp; Albakry, M. (2021). Effect of formulaic sequences on fluency of English learners in standardized speaking tests. </w:t>
      </w:r>
      <w:r w:rsidRPr="004730D4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4730D4">
        <w:rPr>
          <w:rFonts w:ascii="Times New Roman" w:hAnsi="Times New Roman" w:cs="Times New Roman"/>
          <w:sz w:val="24"/>
          <w:szCs w:val="24"/>
        </w:rPr>
        <w:t>, </w:t>
      </w:r>
      <w:r w:rsidRPr="004730D4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4730D4">
        <w:rPr>
          <w:rFonts w:ascii="Times New Roman" w:hAnsi="Times New Roman" w:cs="Times New Roman"/>
          <w:sz w:val="24"/>
          <w:szCs w:val="24"/>
        </w:rPr>
        <w:t>(2), 26-41.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71B35" w14:textId="77777777" w:rsidR="004730D4" w:rsidRDefault="004730D4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446D28" w14:textId="5901615A" w:rsidR="00CA57F1" w:rsidRPr="00CA57F1" w:rsidRDefault="00CA57F1" w:rsidP="00CA57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2238725"/>
      <w:bookmarkEnd w:id="3"/>
      <w:r w:rsidRPr="00CA57F1">
        <w:rPr>
          <w:rFonts w:ascii="Times New Roman" w:hAnsi="Times New Roman" w:cs="Times New Roman"/>
          <w:sz w:val="24"/>
          <w:szCs w:val="24"/>
        </w:rPr>
        <w:t>Gholami, L., &amp; Gholami, J. (2020). Uptake in incidental focus-on-form episodes concerning formulaic language in advanced adult EFL classes. </w:t>
      </w:r>
      <w:r w:rsidRPr="00CA57F1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CA57F1">
        <w:rPr>
          <w:rFonts w:ascii="Times New Roman" w:hAnsi="Times New Roman" w:cs="Times New Roman"/>
          <w:sz w:val="24"/>
          <w:szCs w:val="24"/>
        </w:rPr>
        <w:t>, </w:t>
      </w:r>
      <w:r w:rsidRPr="00CA57F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CA57F1">
        <w:rPr>
          <w:rFonts w:ascii="Times New Roman" w:hAnsi="Times New Roman" w:cs="Times New Roman"/>
          <w:sz w:val="24"/>
          <w:szCs w:val="24"/>
        </w:rPr>
        <w:t>(2), 189-219.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29C39537" w14:textId="77777777" w:rsidR="00CA57F1" w:rsidRPr="003F0782" w:rsidRDefault="00CA57F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22E3AB" w14:textId="75D4D045" w:rsidR="00EC0B82" w:rsidRDefault="00EC0B8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Gotz, S., &amp; Schilk, M. (2011). Formulaic sequences in spoken ENL, ESL, and EFL. In M. Hundt &amp; J. Mukherjee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Exploring second-language varieties of English and learner </w:t>
      </w:r>
      <w:proofErr w:type="spellStart"/>
      <w:r w:rsidRPr="003F0782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3F0782">
        <w:rPr>
          <w:rFonts w:ascii="Times New Roman" w:hAnsi="Times New Roman" w:cs="Times New Roman"/>
          <w:i/>
          <w:sz w:val="24"/>
          <w:szCs w:val="24"/>
        </w:rPr>
        <w:t>: Bridging a paradigm gap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79-100).  John Benjamins.</w:t>
      </w:r>
    </w:p>
    <w:p w14:paraId="5A2D8DAA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84FC47" w14:textId="4E959A83" w:rsidR="001E3ADB" w:rsidRDefault="001E3AD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Granger, S. (1998). Prefabricated patterns in advanced EFL writing: Collocations and formulae. In A. P. Cowie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Phraseology: Theory, analysis, and applications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145-160).  Clarendon. </w:t>
      </w:r>
    </w:p>
    <w:p w14:paraId="4CFEDB92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CEEB83" w14:textId="5C557153" w:rsidR="00277270" w:rsidRDefault="0027727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Granger, S. (2001). Prefabricated patterns in advanced EFL writing: Collocations and formulae. In A. P. Cowie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Phraseology: Theory, analysis, and applications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145-160).  Oxford University Press. </w:t>
      </w:r>
    </w:p>
    <w:p w14:paraId="1D4B4445" w14:textId="24DC8A52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242ED9" w14:textId="64EF56ED" w:rsidR="00CA57F1" w:rsidRPr="00CA57F1" w:rsidRDefault="00CA57F1" w:rsidP="00CA57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2238754"/>
      <w:r w:rsidRPr="00CA57F1">
        <w:rPr>
          <w:rFonts w:ascii="Times New Roman" w:hAnsi="Times New Roman" w:cs="Times New Roman"/>
          <w:sz w:val="24"/>
          <w:szCs w:val="24"/>
        </w:rPr>
        <w:t>Gyllstad, H., &amp; Schmitt, N. (2018). Testing formulaic language.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In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ormulaic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Pr="00CA5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(pp. </w:t>
      </w:r>
      <w:r w:rsidRPr="00CA57F1">
        <w:rPr>
          <w:rFonts w:ascii="Times New Roman" w:hAnsi="Times New Roman" w:cs="Times New Roman"/>
          <w:sz w:val="24"/>
          <w:szCs w:val="24"/>
        </w:rPr>
        <w:t>174-191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5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Routledge. </w:t>
      </w:r>
    </w:p>
    <w:bookmarkEnd w:id="5"/>
    <w:p w14:paraId="3BB322B6" w14:textId="77777777" w:rsidR="00CA57F1" w:rsidRPr="003F0782" w:rsidRDefault="00CA57F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2DD183" w14:textId="6B86C402" w:rsidR="00674ACF" w:rsidRDefault="00674ACF" w:rsidP="00223CB2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lastRenderedPageBreak/>
        <w:t xml:space="preserve">Hakuta, K. (1974). Prefabricated patterns and the emergence of structure in second language acquisition.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Language Learning, 24</w:t>
      </w:r>
      <w:r w:rsidRPr="003F0782">
        <w:rPr>
          <w:rFonts w:ascii="Times New Roman" w:hAnsi="Times New Roman" w:cs="Times New Roman"/>
          <w:iCs/>
          <w:sz w:val="24"/>
          <w:szCs w:val="24"/>
        </w:rPr>
        <w:t>(2),</w:t>
      </w:r>
      <w:r w:rsidR="00FD3B2E" w:rsidRPr="003F07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287-297.</w:t>
      </w:r>
    </w:p>
    <w:p w14:paraId="2C1A82BB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6B98E" w14:textId="5DF23B33" w:rsidR="00C74991" w:rsidRDefault="00C74991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74991">
        <w:rPr>
          <w:rFonts w:ascii="Times New Roman" w:eastAsia="Times New Roman" w:hAnsi="Times New Roman" w:cs="Times New Roman"/>
          <w:sz w:val="24"/>
          <w:szCs w:val="24"/>
        </w:rPr>
        <w:t xml:space="preserve">Hall, T. (2010). L2 Learner-made formulaic expressions and constructions. </w:t>
      </w:r>
      <w:r w:rsidRPr="00C7499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Applied Linguistics and TESOL</w:t>
      </w:r>
      <w:r w:rsidRPr="00C749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499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C74991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1-18</w:t>
      </w:r>
      <w:r w:rsidRPr="00C749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9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file:///C:/Users/KATHIB~1/AppData/Local/Temp/1427-Article%20Text-3626-1-10-20190530.pdf</w:t>
        </w:r>
      </w:hyperlink>
    </w:p>
    <w:p w14:paraId="36024AFD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CB6F05" w14:textId="11039F02" w:rsidR="00674ACF" w:rsidRDefault="00674AC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Hickey, T. (1993). Identifying formulas in first language acquisition.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Journal of Child Language,</w:t>
      </w:r>
      <w:r w:rsidR="009E2D36"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20, </w:t>
      </w:r>
      <w:r w:rsidRPr="003F0782">
        <w:rPr>
          <w:rFonts w:ascii="Times New Roman" w:hAnsi="Times New Roman" w:cs="Times New Roman"/>
          <w:sz w:val="24"/>
          <w:szCs w:val="24"/>
        </w:rPr>
        <w:t>27-41.</w:t>
      </w:r>
    </w:p>
    <w:p w14:paraId="52F7D40F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F0A41" w14:textId="088F3678" w:rsidR="007D67CC" w:rsidRDefault="007D67CC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Hyland, K. (2008). As can be seen: Lexical bundles and disciplinary variation. </w:t>
      </w:r>
      <w:r w:rsidRPr="003F0782">
        <w:rPr>
          <w:rFonts w:ascii="Times New Roman" w:hAnsi="Times New Roman" w:cs="Times New Roman"/>
          <w:i/>
          <w:sz w:val="24"/>
          <w:szCs w:val="24"/>
        </w:rPr>
        <w:t>English for Specific Purposes, 27</w:t>
      </w:r>
      <w:r w:rsidRPr="003F0782">
        <w:rPr>
          <w:rFonts w:ascii="Times New Roman" w:hAnsi="Times New Roman" w:cs="Times New Roman"/>
          <w:sz w:val="24"/>
          <w:szCs w:val="24"/>
        </w:rPr>
        <w:t xml:space="preserve">, 4-21. </w:t>
      </w:r>
    </w:p>
    <w:p w14:paraId="79294619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E927C5" w14:textId="3F73293D" w:rsidR="00284DE0" w:rsidRDefault="00284DE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Hyland, K. (2012). Bundles in academic discourse.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150-169. </w:t>
      </w:r>
    </w:p>
    <w:p w14:paraId="4001E24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A78756" w14:textId="30D60233" w:rsidR="00D5266C" w:rsidRDefault="00D5266C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Jiang, N. A. N., &amp; Nekrasova, T. M. (2007). The processing of formulaic sequences by second language speakers. </w:t>
      </w:r>
      <w:r w:rsidRPr="003F0782">
        <w:rPr>
          <w:rFonts w:ascii="Times New Roman" w:hAnsi="Times New Roman" w:cs="Times New Roman"/>
          <w:i/>
          <w:sz w:val="24"/>
          <w:szCs w:val="24"/>
        </w:rPr>
        <w:t>The Modern Language Journal, 91,</w:t>
      </w:r>
      <w:r w:rsidRPr="003F0782">
        <w:rPr>
          <w:rFonts w:ascii="Times New Roman" w:hAnsi="Times New Roman" w:cs="Times New Roman"/>
          <w:sz w:val="24"/>
          <w:szCs w:val="24"/>
        </w:rPr>
        <w:t xml:space="preserve"> 433-445. </w:t>
      </w:r>
      <w:r w:rsidR="005F555B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5F555B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http://portal.tpu.ru/SHARED/n/NTM/publishing/Tab/Jiang-Nekrasova-2007.pdf</w:t>
        </w:r>
      </w:hyperlink>
    </w:p>
    <w:p w14:paraId="0A26A4F9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FAEC1" w14:textId="0046D763" w:rsidR="00D57B38" w:rsidRDefault="00D57B38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Jones, M., &amp; Haywood, S. (2004). Facilitating the acquisition of formulaic sequences: An exploratory study. In N. Schmitt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269-300).  John Benjamins. </w:t>
      </w:r>
    </w:p>
    <w:p w14:paraId="41EB3802" w14:textId="5AD51CBE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34453" w14:textId="591A3321" w:rsidR="003654D9" w:rsidRPr="003654D9" w:rsidRDefault="003654D9" w:rsidP="003654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2238778"/>
      <w:r w:rsidRPr="003654D9">
        <w:rPr>
          <w:rFonts w:ascii="Times New Roman" w:hAnsi="Times New Roman" w:cs="Times New Roman"/>
          <w:sz w:val="24"/>
          <w:szCs w:val="24"/>
        </w:rPr>
        <w:t>Katsarska, V. (2021). F</w:t>
      </w:r>
      <w:r>
        <w:rPr>
          <w:rFonts w:ascii="Times New Roman" w:hAnsi="Times New Roman" w:cs="Times New Roman"/>
          <w:sz w:val="24"/>
          <w:szCs w:val="24"/>
        </w:rPr>
        <w:t>ormulaic language in aeronautical English—Friend or foe.</w:t>
      </w:r>
      <w:r w:rsidRPr="003654D9">
        <w:rPr>
          <w:rFonts w:ascii="Times New Roman" w:hAnsi="Times New Roman" w:cs="Times New Roman"/>
          <w:sz w:val="24"/>
          <w:szCs w:val="24"/>
        </w:rPr>
        <w:t> </w:t>
      </w:r>
      <w:r w:rsidRPr="003654D9">
        <w:rPr>
          <w:rFonts w:ascii="Times New Roman" w:hAnsi="Times New Roman" w:cs="Times New Roman"/>
          <w:i/>
          <w:iCs/>
          <w:sz w:val="24"/>
          <w:szCs w:val="24"/>
        </w:rPr>
        <w:t>Journal of Teaching English for Specific and Academic Purpose</w:t>
      </w:r>
      <w:r>
        <w:rPr>
          <w:rFonts w:ascii="Times New Roman" w:hAnsi="Times New Roman" w:cs="Times New Roman"/>
          <w:i/>
          <w:iCs/>
          <w:sz w:val="24"/>
          <w:szCs w:val="24"/>
        </w:rPr>
        <w:t>s, 9</w:t>
      </w:r>
      <w:r>
        <w:rPr>
          <w:rFonts w:ascii="Times New Roman" w:hAnsi="Times New Roman" w:cs="Times New Roman"/>
          <w:sz w:val="24"/>
          <w:szCs w:val="24"/>
        </w:rPr>
        <w:t>(2),</w:t>
      </w:r>
      <w:r w:rsidRPr="003654D9">
        <w:rPr>
          <w:rFonts w:ascii="Times New Roman" w:hAnsi="Times New Roman" w:cs="Times New Roman"/>
          <w:sz w:val="24"/>
          <w:szCs w:val="24"/>
        </w:rPr>
        <w:t xml:space="preserve"> 239-245.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C97D0" w14:textId="77777777" w:rsidR="003654D9" w:rsidRPr="003F0782" w:rsidRDefault="003654D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6"/>
    <w:p w14:paraId="2BE00B04" w14:textId="1D1F1CDF" w:rsidR="001E3ADB" w:rsidRDefault="001E3ADB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Kecskes, I. (2007). Formulaic language on English Lingua Franca. In I. Kecskes &amp; L. R. Horn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>Explorations in pragmatics: Linguistic, cognitive, and intercultural aspects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191-218). Berlin, Germany: Mouton de Gruyter. </w:t>
      </w:r>
      <w:r w:rsidR="00485936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85936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http://www.albany.edu/faculty/ikecskes/files/Kecskespaper.pdf</w:t>
        </w:r>
      </w:hyperlink>
    </w:p>
    <w:p w14:paraId="14A2B1B4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135751" w14:textId="6BD56FDF" w:rsidR="00FD6BE4" w:rsidRDefault="00596AA4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Kerz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>, E., &amp; Haas, F. (2009). The aim is to analyze NP: The function of prefabricated chunks in academic texts</w:t>
      </w:r>
      <w:r w:rsidR="00EA2CA9" w:rsidRPr="003F0782">
        <w:rPr>
          <w:rFonts w:ascii="Times New Roman" w:hAnsi="Times New Roman" w:cs="Times New Roman"/>
          <w:sz w:val="24"/>
          <w:szCs w:val="24"/>
        </w:rPr>
        <w:t>.</w:t>
      </w:r>
      <w:r w:rsidRPr="003F0782">
        <w:rPr>
          <w:rFonts w:ascii="Times New Roman" w:hAnsi="Times New Roman" w:cs="Times New Roman"/>
          <w:sz w:val="24"/>
          <w:szCs w:val="24"/>
        </w:rPr>
        <w:t xml:space="preserve"> In R. Corrigan, E</w:t>
      </w:r>
      <w:r w:rsidR="00061017" w:rsidRPr="003F0782">
        <w:rPr>
          <w:rFonts w:ascii="Times New Roman" w:hAnsi="Times New Roman" w:cs="Times New Roman"/>
          <w:sz w:val="24"/>
          <w:szCs w:val="24"/>
        </w:rPr>
        <w:t>. A. Moravcsik, H. Ouali</w:t>
      </w:r>
      <w:r w:rsidRPr="003F0782">
        <w:rPr>
          <w:rFonts w:ascii="Times New Roman" w:hAnsi="Times New Roman" w:cs="Times New Roman"/>
          <w:sz w:val="24"/>
          <w:szCs w:val="24"/>
        </w:rPr>
        <w:t xml:space="preserve"> &amp; K. M. Wheatley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>Formulaic language: Distribution and historical change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97-115). John Benjamins.</w:t>
      </w:r>
    </w:p>
    <w:p w14:paraId="3E246D51" w14:textId="38ADBBFC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9A0F05" w14:textId="61F6D62C" w:rsidR="004730D4" w:rsidRPr="004730D4" w:rsidRDefault="004730D4" w:rsidP="004730D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2238825"/>
      <w:r w:rsidRPr="004730D4">
        <w:rPr>
          <w:rFonts w:ascii="Times New Roman" w:hAnsi="Times New Roman" w:cs="Times New Roman"/>
          <w:sz w:val="24"/>
          <w:szCs w:val="24"/>
        </w:rPr>
        <w:t xml:space="preserve">Khoiriyah, L., &amp; Mujiyanto, J. (2022).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730D4">
        <w:rPr>
          <w:rFonts w:ascii="Times New Roman" w:hAnsi="Times New Roman" w:cs="Times New Roman"/>
          <w:sz w:val="24"/>
          <w:szCs w:val="24"/>
        </w:rPr>
        <w:t xml:space="preserve">ealization of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730D4">
        <w:rPr>
          <w:rFonts w:ascii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730D4">
        <w:rPr>
          <w:rFonts w:ascii="Times New Roman" w:hAnsi="Times New Roman" w:cs="Times New Roman"/>
          <w:sz w:val="24"/>
          <w:szCs w:val="24"/>
        </w:rPr>
        <w:t xml:space="preserve">ompetence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730D4">
        <w:rPr>
          <w:rFonts w:ascii="Times New Roman" w:hAnsi="Times New Roman" w:cs="Times New Roman"/>
          <w:sz w:val="24"/>
          <w:szCs w:val="24"/>
        </w:rPr>
        <w:t xml:space="preserve">lassroom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730D4">
        <w:rPr>
          <w:rFonts w:ascii="Times New Roman" w:hAnsi="Times New Roman" w:cs="Times New Roman"/>
          <w:sz w:val="24"/>
          <w:szCs w:val="24"/>
        </w:rPr>
        <w:t xml:space="preserve">nteractions among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730D4">
        <w:rPr>
          <w:rFonts w:ascii="Times New Roman" w:hAnsi="Times New Roman" w:cs="Times New Roman"/>
          <w:sz w:val="24"/>
          <w:szCs w:val="24"/>
        </w:rPr>
        <w:t>earners in Kampung Inggris Pare. </w:t>
      </w:r>
      <w:r w:rsidRPr="004730D4">
        <w:rPr>
          <w:rFonts w:ascii="Times New Roman" w:hAnsi="Times New Roman" w:cs="Times New Roman"/>
          <w:i/>
          <w:iCs/>
          <w:sz w:val="24"/>
          <w:szCs w:val="24"/>
        </w:rPr>
        <w:t>English Education Journa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l, </w:t>
      </w:r>
      <w:r w:rsidRPr="004730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(2), </w:t>
      </w:r>
      <w:r w:rsidRPr="004730D4">
        <w:rPr>
          <w:rFonts w:ascii="Times New Roman" w:hAnsi="Times New Roman" w:cs="Times New Roman"/>
          <w:sz w:val="24"/>
          <w:szCs w:val="24"/>
        </w:rPr>
        <w:t>140-149.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178E7" w14:textId="77777777" w:rsidR="004730D4" w:rsidRDefault="004730D4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A69DE0" w14:textId="25781BB2" w:rsidR="003654D9" w:rsidRPr="003654D9" w:rsidRDefault="003654D9" w:rsidP="003654D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654D9">
        <w:rPr>
          <w:rFonts w:ascii="Times New Roman" w:hAnsi="Times New Roman" w:cs="Times New Roman"/>
          <w:sz w:val="24"/>
          <w:szCs w:val="24"/>
        </w:rPr>
        <w:t>Kokla, N. (2021). Peppa Pig: An innovative way to promote formulaic language in pre-primary EFL classrooms. </w:t>
      </w:r>
      <w:r w:rsidRPr="003654D9">
        <w:rPr>
          <w:rFonts w:ascii="Times New Roman" w:hAnsi="Times New Roman" w:cs="Times New Roman"/>
          <w:i/>
          <w:iCs/>
          <w:sz w:val="24"/>
          <w:szCs w:val="24"/>
        </w:rPr>
        <w:t>Research Papers in Language Teaching &amp; Learning</w:t>
      </w:r>
      <w:r w:rsidRPr="003654D9">
        <w:rPr>
          <w:rFonts w:ascii="Times New Roman" w:hAnsi="Times New Roman" w:cs="Times New Roman"/>
          <w:sz w:val="24"/>
          <w:szCs w:val="24"/>
        </w:rPr>
        <w:t>, </w:t>
      </w:r>
      <w:r w:rsidRPr="003654D9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3654D9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, 76-92</w:t>
      </w:r>
      <w:r w:rsidRPr="003654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61EE46EC" w14:textId="77777777" w:rsidR="003654D9" w:rsidRPr="003F0782" w:rsidRDefault="003654D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09A779" w14:textId="168298D1" w:rsidR="00596AA4" w:rsidRDefault="00FD6BE4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Krashen, S. D., &amp; Scarcella, R. (1978). </w:t>
      </w:r>
      <w:r w:rsidR="00596AA4" w:rsidRPr="003F0782">
        <w:rPr>
          <w:rFonts w:ascii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hAnsi="Times New Roman" w:cs="Times New Roman"/>
          <w:sz w:val="24"/>
          <w:szCs w:val="24"/>
        </w:rPr>
        <w:t xml:space="preserve">On routines and patterns in language acquisition and performance. </w:t>
      </w:r>
      <w:r w:rsidRPr="003F0782">
        <w:rPr>
          <w:rFonts w:ascii="Times New Roman" w:hAnsi="Times New Roman" w:cs="Times New Roman"/>
          <w:i/>
          <w:sz w:val="24"/>
          <w:szCs w:val="24"/>
        </w:rPr>
        <w:t>Language Learning, 28</w:t>
      </w:r>
      <w:r w:rsidRPr="003F0782">
        <w:rPr>
          <w:rFonts w:ascii="Times New Roman" w:hAnsi="Times New Roman" w:cs="Times New Roman"/>
          <w:sz w:val="24"/>
          <w:szCs w:val="24"/>
        </w:rPr>
        <w:t>, 283-300.</w:t>
      </w:r>
    </w:p>
    <w:p w14:paraId="2B2D3BFB" w14:textId="5C63AEEC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67AF22" w14:textId="10997EB0" w:rsidR="005807DC" w:rsidRPr="005807DC" w:rsidRDefault="005807DC" w:rsidP="005807D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807DC">
        <w:rPr>
          <w:rFonts w:ascii="Times New Roman" w:hAnsi="Times New Roman" w:cs="Times New Roman"/>
          <w:sz w:val="24"/>
          <w:szCs w:val="24"/>
        </w:rPr>
        <w:t>Kuiper, K. (2021). Formulaic language and new data: Theoretical and methodological implications. </w:t>
      </w:r>
      <w:r w:rsidRPr="005807DC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5807DC">
        <w:rPr>
          <w:rFonts w:ascii="Times New Roman" w:hAnsi="Times New Roman" w:cs="Times New Roman"/>
          <w:sz w:val="24"/>
          <w:szCs w:val="24"/>
        </w:rPr>
        <w:t>, </w:t>
      </w:r>
      <w:r w:rsidRPr="005807DC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5807DC">
        <w:rPr>
          <w:rFonts w:ascii="Times New Roman" w:hAnsi="Times New Roman" w:cs="Times New Roman"/>
          <w:sz w:val="24"/>
          <w:szCs w:val="24"/>
        </w:rPr>
        <w:t>(2), 323-325.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A798F" w14:textId="77777777" w:rsidR="005807DC" w:rsidRPr="003F0782" w:rsidRDefault="005807DC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6AC01F" w14:textId="38C1AF3B" w:rsidR="00194DE9" w:rsidRDefault="00194DE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Kulper, K. (2004). Formulaic performance in conventionalized varieties of speech. In N. Schmitt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37-54).  John Benjamins. </w:t>
      </w:r>
    </w:p>
    <w:p w14:paraId="464DF1D2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594625" w14:textId="3325FC11" w:rsidR="00EA2CA9" w:rsidRDefault="00EA2CA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Lancioni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G. (2009). Formulaic models and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formulaicity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 in classical and modern standard Arabic. In R. Corrigan, E. A. Moravcsik, H. Ouali &amp; K. M. Wheatley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>Formulaic language: Distribution and historical change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219-238). John Benjamins. </w:t>
      </w:r>
    </w:p>
    <w:p w14:paraId="1E67F03E" w14:textId="11CB0D88" w:rsidR="00223CB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2E2384" w14:textId="167DE73D" w:rsidR="005C709A" w:rsidRPr="005C709A" w:rsidRDefault="005C709A" w:rsidP="005C709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2238859"/>
      <w:r w:rsidRPr="005C709A">
        <w:rPr>
          <w:rFonts w:ascii="Times New Roman" w:hAnsi="Times New Roman" w:cs="Times New Roman"/>
          <w:sz w:val="24"/>
          <w:szCs w:val="24"/>
        </w:rPr>
        <w:t xml:space="preserve">Lee, B., &amp; Van Lancker Sidtis, D. (2020). Subcortical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709A">
        <w:rPr>
          <w:rFonts w:ascii="Times New Roman" w:hAnsi="Times New Roman" w:cs="Times New Roman"/>
          <w:sz w:val="24"/>
          <w:szCs w:val="24"/>
        </w:rPr>
        <w:t xml:space="preserve">nvolvement in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C709A">
        <w:rPr>
          <w:rFonts w:ascii="Times New Roman" w:hAnsi="Times New Roman" w:cs="Times New Roman"/>
          <w:sz w:val="24"/>
          <w:szCs w:val="24"/>
        </w:rPr>
        <w:t xml:space="preserve">ormulaic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C709A">
        <w:rPr>
          <w:rFonts w:ascii="Times New Roman" w:hAnsi="Times New Roman" w:cs="Times New Roman"/>
          <w:sz w:val="24"/>
          <w:szCs w:val="24"/>
        </w:rPr>
        <w:t xml:space="preserve">anguage: Studies on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C709A">
        <w:rPr>
          <w:rFonts w:ascii="Times New Roman" w:hAnsi="Times New Roman" w:cs="Times New Roman"/>
          <w:sz w:val="24"/>
          <w:szCs w:val="24"/>
        </w:rPr>
        <w:t xml:space="preserve">ilingual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709A">
        <w:rPr>
          <w:rFonts w:ascii="Times New Roman" w:hAnsi="Times New Roman" w:cs="Times New Roman"/>
          <w:sz w:val="24"/>
          <w:szCs w:val="24"/>
        </w:rPr>
        <w:t xml:space="preserve">ndividuals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C709A">
        <w:rPr>
          <w:rFonts w:ascii="Times New Roman" w:hAnsi="Times New Roman" w:cs="Times New Roman"/>
          <w:sz w:val="24"/>
          <w:szCs w:val="24"/>
        </w:rPr>
        <w:t>ith Parkinson's Disease. </w:t>
      </w:r>
      <w:r w:rsidRPr="005C709A">
        <w:rPr>
          <w:rFonts w:ascii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5C709A">
        <w:rPr>
          <w:rFonts w:ascii="Times New Roman" w:hAnsi="Times New Roman" w:cs="Times New Roman"/>
          <w:sz w:val="24"/>
          <w:szCs w:val="24"/>
        </w:rPr>
        <w:t>, </w:t>
      </w:r>
      <w:r w:rsidRPr="005C709A">
        <w:rPr>
          <w:rFonts w:ascii="Times New Roman" w:hAnsi="Times New Roman" w:cs="Times New Roman"/>
          <w:i/>
          <w:iCs/>
          <w:sz w:val="24"/>
          <w:szCs w:val="24"/>
        </w:rPr>
        <w:t>63</w:t>
      </w:r>
      <w:r w:rsidRPr="005C709A">
        <w:rPr>
          <w:rFonts w:ascii="Times New Roman" w:hAnsi="Times New Roman" w:cs="Times New Roman"/>
          <w:sz w:val="24"/>
          <w:szCs w:val="24"/>
        </w:rPr>
        <w:t>(12), 4029-4045.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8"/>
    <w:p w14:paraId="35D2C87D" w14:textId="77777777" w:rsidR="005C709A" w:rsidRPr="003F0782" w:rsidRDefault="005C709A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E4CDF7" w14:textId="78EA3CF4" w:rsidR="008447F2" w:rsidRDefault="008447F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Lewis, M. (2009). </w:t>
      </w:r>
      <w:r w:rsidRPr="003F0782">
        <w:rPr>
          <w:rFonts w:ascii="Times New Roman" w:hAnsi="Times New Roman" w:cs="Times New Roman"/>
          <w:i/>
          <w:sz w:val="24"/>
          <w:szCs w:val="24"/>
        </w:rPr>
        <w:t>The idiom principle in L2 English: Assessing elusive formulaic sequences as indicators of idiomaticity, fluency, and proficiency</w:t>
      </w:r>
      <w:r w:rsidRPr="003F0782">
        <w:rPr>
          <w:rFonts w:ascii="Times New Roman" w:hAnsi="Times New Roman" w:cs="Times New Roman"/>
          <w:sz w:val="24"/>
          <w:szCs w:val="24"/>
        </w:rPr>
        <w:t xml:space="preserve">. VDM Verlag Dr. Muller. </w:t>
      </w:r>
    </w:p>
    <w:p w14:paraId="652FBDA4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BE2C02" w14:textId="2A729DFD" w:rsidR="004C5846" w:rsidRDefault="004C5846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Lin, P. M. S. (2010). The phonology of formulaic sequences: A review. In D. Wood (Ed.), </w:t>
      </w:r>
      <w:r w:rsidRPr="003F0782">
        <w:rPr>
          <w:rFonts w:ascii="Times New Roman" w:hAnsi="Times New Roman" w:cs="Times New Roman"/>
          <w:i/>
          <w:sz w:val="24"/>
          <w:szCs w:val="24"/>
        </w:rPr>
        <w:t>Perspectives on formulaic language: Acquisition and communication</w:t>
      </w:r>
      <w:r w:rsidRPr="003F0782">
        <w:rPr>
          <w:rFonts w:ascii="Times New Roman" w:hAnsi="Times New Roman" w:cs="Times New Roman"/>
          <w:sz w:val="24"/>
          <w:szCs w:val="24"/>
        </w:rPr>
        <w:t xml:space="preserve"> (pp. 174-193).  Continuum. </w:t>
      </w:r>
    </w:p>
    <w:p w14:paraId="3A57F380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AB3A2C" w14:textId="4DA34F48" w:rsidR="00296F9D" w:rsidRDefault="00296F9D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Lin, P. M. S. (2012). Sound evidence: The missing piece of the jigsaw in formulaic language research. </w:t>
      </w:r>
      <w:r w:rsidRPr="003F0782">
        <w:rPr>
          <w:rFonts w:ascii="Times New Roman" w:hAnsi="Times New Roman" w:cs="Times New Roman"/>
          <w:i/>
          <w:sz w:val="24"/>
          <w:szCs w:val="24"/>
        </w:rPr>
        <w:t>Applied Linguistics, 33</w:t>
      </w:r>
      <w:r w:rsidRPr="003F0782">
        <w:rPr>
          <w:rFonts w:ascii="Times New Roman" w:hAnsi="Times New Roman" w:cs="Times New Roman"/>
          <w:sz w:val="24"/>
          <w:szCs w:val="24"/>
        </w:rPr>
        <w:t xml:space="preserve">(3), 342-347.  </w:t>
      </w:r>
      <w:hyperlink r:id="rId22" w:history="1">
        <w:r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https://www.researchgate.net/profile/Phoebe_Lin4/publication/259695914_Sound_Evidence_The_Missing_Piece_of_the_Jigsaw_in_Formulaic_Language_Research/links/53eae96f0cf28f342f44eef1/Sound-Evidence-The-Missing-Piece-of-the-Jigsaw-in-Formulaic-Language-Research.pdf</w:t>
        </w:r>
      </w:hyperlink>
    </w:p>
    <w:p w14:paraId="403C5B78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85F8CC" w14:textId="668DE255" w:rsidR="00EB7100" w:rsidRDefault="00EB710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53822413"/>
      <w:r w:rsidRPr="00EB7100">
        <w:rPr>
          <w:rFonts w:ascii="Times New Roman" w:eastAsia="Times New Roman" w:hAnsi="Times New Roman" w:cs="Times New Roman"/>
          <w:sz w:val="24"/>
          <w:szCs w:val="24"/>
        </w:rPr>
        <w:t xml:space="preserve">Lin, P. M. (2013). The prosody of formulaic expression in the IBM/Lancaster Spoken English Corpus. </w:t>
      </w:r>
      <w:r w:rsidRPr="00EB710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EB7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7100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EB7100">
        <w:rPr>
          <w:rFonts w:ascii="Times New Roman" w:eastAsia="Times New Roman" w:hAnsi="Times New Roman" w:cs="Times New Roman"/>
          <w:sz w:val="24"/>
          <w:szCs w:val="24"/>
        </w:rPr>
        <w:t>(4), 561-588.</w:t>
      </w:r>
    </w:p>
    <w:p w14:paraId="39E99FAB" w14:textId="7EC6CC29" w:rsidR="002124A0" w:rsidRDefault="002124A0" w:rsidP="0021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A4C9D" w14:textId="0B346CDA" w:rsidR="006A4736" w:rsidRDefault="006A4736" w:rsidP="006A47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2238908"/>
      <w:bookmarkEnd w:id="9"/>
      <w:r w:rsidRPr="002124A0">
        <w:rPr>
          <w:rFonts w:ascii="Times New Roman" w:eastAsia="Times New Roman" w:hAnsi="Times New Roman" w:cs="Times New Roman"/>
          <w:sz w:val="24"/>
          <w:szCs w:val="24"/>
        </w:rPr>
        <w:t>Lin, 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 xml:space="preserve"> (2018). Formulaic language and speech prosody. In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&amp; A. Pellicer-Sánchez (Eds.), 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ormulaic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2124A0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Pr="002124A0">
        <w:rPr>
          <w:rFonts w:ascii="Times New Roman" w:eastAsia="Times New Roman" w:hAnsi="Times New Roman" w:cs="Times New Roman"/>
          <w:sz w:val="24"/>
          <w:szCs w:val="24"/>
        </w:rPr>
        <w:t> (pp. 78-94). Routledge.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9CDE5" w14:textId="77777777" w:rsidR="006A4736" w:rsidRPr="002124A0" w:rsidRDefault="006A4736" w:rsidP="006A47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9CA022" w14:textId="48CE3D6D" w:rsidR="006A4736" w:rsidRPr="003654D9" w:rsidRDefault="006A4736" w:rsidP="006A47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654D9">
        <w:rPr>
          <w:rFonts w:ascii="Times New Roman" w:eastAsia="Times New Roman" w:hAnsi="Times New Roman" w:cs="Times New Roman"/>
          <w:sz w:val="24"/>
          <w:szCs w:val="24"/>
        </w:rPr>
        <w:t>Lin, P. (2022). Developing an intelligent tool for computer-assisted formulaic language learning from YouTube videos. </w:t>
      </w:r>
      <w:r w:rsidRPr="003654D9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r w:rsidRPr="003654D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654D9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3654D9">
        <w:rPr>
          <w:rFonts w:ascii="Times New Roman" w:eastAsia="Times New Roman" w:hAnsi="Times New Roman" w:cs="Times New Roman"/>
          <w:sz w:val="24"/>
          <w:szCs w:val="24"/>
        </w:rPr>
        <w:t>(2), 185-200.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B81F4D" w14:textId="77777777" w:rsidR="006A4736" w:rsidRPr="00EB7100" w:rsidRDefault="006A4736" w:rsidP="006A47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5BCD7" w14:textId="77777777" w:rsidR="006A4736" w:rsidRDefault="006A4736" w:rsidP="006A47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Lindstromberg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S., &amp; Boers, F. (2008). Phonemic repetition and the learning of lexical chunks: The mnemonic power of assonance. </w:t>
      </w:r>
      <w:r w:rsidRPr="003F0782">
        <w:rPr>
          <w:rFonts w:ascii="Times New Roman" w:hAnsi="Times New Roman" w:cs="Times New Roman"/>
          <w:i/>
          <w:sz w:val="24"/>
          <w:szCs w:val="24"/>
        </w:rPr>
        <w:t>System, 36,</w:t>
      </w:r>
      <w:r w:rsidRPr="003F0782">
        <w:rPr>
          <w:rFonts w:ascii="Times New Roman" w:hAnsi="Times New Roman" w:cs="Times New Roman"/>
          <w:sz w:val="24"/>
          <w:szCs w:val="24"/>
        </w:rPr>
        <w:t xml:space="preserve"> 423-436. </w:t>
      </w:r>
    </w:p>
    <w:p w14:paraId="497A654A" w14:textId="77777777" w:rsidR="006A4736" w:rsidRDefault="006A4736" w:rsidP="006A47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8C91E9" w14:textId="7697D518" w:rsidR="006A4736" w:rsidRPr="00D3144D" w:rsidRDefault="006A4736" w:rsidP="006A47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144D">
        <w:rPr>
          <w:rFonts w:ascii="Times New Roman" w:hAnsi="Times New Roman" w:cs="Times New Roman"/>
          <w:sz w:val="24"/>
          <w:szCs w:val="24"/>
        </w:rPr>
        <w:t>Lu, X., Kisselev, O., Yoon, J., &amp; Amory, M. D. (2018). Investigating effects of criterial consistency, the diversity dimension, and threshold variation in formulaic language research: Extending the methodological considerations of O’Donnell et al.</w:t>
      </w:r>
      <w:r w:rsidR="002C50EE">
        <w:rPr>
          <w:rFonts w:ascii="Times New Roman" w:hAnsi="Times New Roman" w:cs="Times New Roman"/>
          <w:sz w:val="24"/>
          <w:szCs w:val="24"/>
        </w:rPr>
        <w:t xml:space="preserve"> </w:t>
      </w:r>
      <w:r w:rsidRPr="00D3144D">
        <w:rPr>
          <w:rFonts w:ascii="Times New Roman" w:hAnsi="Times New Roman" w:cs="Times New Roman"/>
          <w:sz w:val="24"/>
          <w:szCs w:val="24"/>
        </w:rPr>
        <w:t>(2013). </w:t>
      </w:r>
      <w:r w:rsidRPr="00D3144D">
        <w:rPr>
          <w:rFonts w:ascii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D3144D">
        <w:rPr>
          <w:rFonts w:ascii="Times New Roman" w:hAnsi="Times New Roman" w:cs="Times New Roman"/>
          <w:sz w:val="24"/>
          <w:szCs w:val="24"/>
        </w:rPr>
        <w:t>, </w:t>
      </w:r>
      <w:r w:rsidRPr="00D3144D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3144D">
        <w:rPr>
          <w:rFonts w:ascii="Times New Roman" w:hAnsi="Times New Roman" w:cs="Times New Roman"/>
          <w:sz w:val="24"/>
          <w:szCs w:val="24"/>
        </w:rPr>
        <w:t>(2), 158-182.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0"/>
    <w:p w14:paraId="66C6832A" w14:textId="77777777" w:rsidR="006A4736" w:rsidRPr="003F0782" w:rsidRDefault="006A4736" w:rsidP="006A47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B0948" w14:textId="47A4FD80" w:rsidR="002F63CB" w:rsidRDefault="002F63C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Mauranen, A. (2009). Chunking in ELF: Expressions for managing interaction. </w:t>
      </w:r>
      <w:r w:rsidRPr="003F0782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Pragmatics, 6,</w:t>
      </w:r>
      <w:r w:rsidR="00686482"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217-233.</w:t>
      </w:r>
    </w:p>
    <w:p w14:paraId="1F9DEA8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3EEFE04E" w14:textId="77777777" w:rsidR="00357090" w:rsidRPr="003F0782" w:rsidRDefault="0035709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MacKenzie, I. (2000). Improvisation, creativity, and formulaic language.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Aesthetics and Art Criticism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(2), 173-179.</w:t>
      </w:r>
    </w:p>
    <w:p w14:paraId="137CDF50" w14:textId="77777777" w:rsidR="00357090" w:rsidRPr="003F0782" w:rsidRDefault="0035709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FC4C6" w14:textId="083AD40D" w:rsidR="00965FBB" w:rsidRDefault="00965FBB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McCarthy, M. J. (2004). Lessons from the analysis of chunks.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Teacher, 28</w:t>
      </w:r>
      <w:r w:rsidRPr="003F0782">
        <w:rPr>
          <w:rFonts w:ascii="Times New Roman" w:eastAsia="Times New Roman" w:hAnsi="Times New Roman" w:cs="Times New Roman"/>
          <w:iCs/>
          <w:sz w:val="24"/>
          <w:szCs w:val="24"/>
        </w:rPr>
        <w:t>(7)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9-12. </w:t>
      </w:r>
    </w:p>
    <w:p w14:paraId="53E5A122" w14:textId="77777777" w:rsidR="00223CB2" w:rsidRPr="003F0782" w:rsidRDefault="00223CB2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CA90E" w14:textId="7AEE77DB" w:rsidR="00686482" w:rsidRDefault="00686482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McCarthy, M. J., &amp;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Spottl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C. (2003). Formulaic utterance in the multi-lingual context. In J. Cenoz, U.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Jessner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&amp; B.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Hufeisen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 (Eds.),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multilingual lexicon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(pp. 133-151). Kluwer. </w:t>
      </w:r>
    </w:p>
    <w:p w14:paraId="1F93C926" w14:textId="77777777" w:rsidR="00223CB2" w:rsidRPr="003F0782" w:rsidRDefault="00223CB2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6E8915" w14:textId="2889977D" w:rsidR="00E83EE3" w:rsidRDefault="00E83EE3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McCarthy, M. J., &amp;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Spottl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C. (2004). Comparing the knowledge of formulaic sequences across L1, L2, L3, and L4. In N. Schmitt. (Ed.),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Formulaic sequences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(pp. 191-225).  John Benjamins. </w:t>
      </w:r>
    </w:p>
    <w:p w14:paraId="0C28FBB1" w14:textId="77777777" w:rsidR="00223CB2" w:rsidRPr="003F0782" w:rsidRDefault="00223CB2" w:rsidP="00223CB2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8D9C02" w14:textId="0D2566CF" w:rsidR="000B4FAE" w:rsidRDefault="000B4FAE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McCauley, S. M., &amp; Christiansen, M. H. (2014). Acquiring formulaic language: A computational model.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The Mental Lexicon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(3), 419-436.  </w:t>
      </w:r>
      <w:hyperlink r:id="rId23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35220794/revised_version_Mental_Lexicon_McCauley_Christiansen.pdf?AWSAccessKeyId=AKIAIWOWYYGZ2Y53UL3A&amp;Expires=1505055023&amp;Signature=Qp2RqCsT7qHBUSC2V3udR3S%2BrG4%3D&amp;response-content-disposition=inline%3B%20filename%3DAcquiring_formulaic_language_A_computati.pdf</w:t>
        </w:r>
      </w:hyperlink>
    </w:p>
    <w:p w14:paraId="5B3A4489" w14:textId="29636156" w:rsidR="00223CB2" w:rsidRDefault="00223CB2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7095D6" w14:textId="39D6E10C" w:rsidR="003F716A" w:rsidRPr="003F716A" w:rsidRDefault="003F716A" w:rsidP="003F716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16A">
        <w:rPr>
          <w:rFonts w:ascii="Times New Roman" w:eastAsia="Times New Roman" w:hAnsi="Times New Roman" w:cs="Times New Roman"/>
          <w:sz w:val="24"/>
          <w:szCs w:val="24"/>
        </w:rPr>
        <w:t>Meng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>Zheng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Bao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Wang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., &amp;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 xml:space="preserve"> S.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>. Formulaic language identification model based on GCN fusing associated information. </w:t>
      </w:r>
      <w:r w:rsidRPr="003F716A">
        <w:rPr>
          <w:rFonts w:ascii="Times New Roman" w:eastAsia="Times New Roman" w:hAnsi="Times New Roman" w:cs="Times New Roman"/>
          <w:i/>
          <w:iCs/>
          <w:sz w:val="24"/>
          <w:szCs w:val="24"/>
        </w:rPr>
        <w:t>PeerJ Computer Scienc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 8,</w:t>
      </w:r>
      <w:r w:rsidRPr="003F716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history="1">
        <w:r w:rsidRPr="003F71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https://doi.org/10.7717/peerj-cs.984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99E387" w14:textId="77777777" w:rsidR="003F716A" w:rsidRPr="003F0782" w:rsidRDefault="003F716A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A6C71A" w14:textId="656424E4" w:rsidR="00284DE0" w:rsidRDefault="00284DE0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Meunier, F. (2012). Formulaic language and language teaching.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111-129. </w:t>
      </w:r>
    </w:p>
    <w:p w14:paraId="4DE838F6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310A22" w14:textId="60DE120D" w:rsidR="007B5427" w:rsidRDefault="007B542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Millar, N. (2010). The processing of malformed formulaic language. </w:t>
      </w:r>
      <w:r w:rsidRPr="003F0782">
        <w:rPr>
          <w:rFonts w:ascii="Times New Roman" w:hAnsi="Times New Roman" w:cs="Times New Roman"/>
          <w:i/>
          <w:sz w:val="24"/>
          <w:szCs w:val="24"/>
        </w:rPr>
        <w:t>Applied Linguistics, 32,</w:t>
      </w:r>
      <w:r w:rsidRPr="003F0782">
        <w:rPr>
          <w:rFonts w:ascii="Times New Roman" w:hAnsi="Times New Roman" w:cs="Times New Roman"/>
          <w:sz w:val="24"/>
          <w:szCs w:val="24"/>
        </w:rPr>
        <w:t xml:space="preserve"> 129-148. </w:t>
      </w:r>
    </w:p>
    <w:p w14:paraId="42677103" w14:textId="77777777" w:rsidR="00223CB2" w:rsidRPr="003F0782" w:rsidRDefault="00223CB2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EA473" w14:textId="15675656" w:rsidR="00F22B17" w:rsidRDefault="00F22B1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Millar, N. (2011). The processing of malformed formulaic language. </w:t>
      </w:r>
      <w:r w:rsidRPr="003F0782">
        <w:rPr>
          <w:rFonts w:ascii="Times New Roman" w:hAnsi="Times New Roman" w:cs="Times New Roman"/>
          <w:i/>
          <w:sz w:val="24"/>
          <w:szCs w:val="24"/>
        </w:rPr>
        <w:t>Applied Linguistics, 32,</w:t>
      </w:r>
      <w:r w:rsidRPr="003F0782">
        <w:rPr>
          <w:rFonts w:ascii="Times New Roman" w:hAnsi="Times New Roman" w:cs="Times New Roman"/>
          <w:sz w:val="24"/>
          <w:szCs w:val="24"/>
        </w:rPr>
        <w:t xml:space="preserve"> 129-148. </w:t>
      </w:r>
    </w:p>
    <w:p w14:paraId="21F992C7" w14:textId="77777777" w:rsidR="005807DC" w:rsidRPr="003F0782" w:rsidRDefault="005807DC" w:rsidP="0058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7B169" w14:textId="6EE5CB05" w:rsidR="00674ACF" w:rsidRDefault="00674ACF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kern w:val="36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Myles, F., Hooper, J., Mitchell, R. (1998). Rote or rule? Exploring the role of formulaic language in classroom foreign language learning. </w:t>
      </w:r>
      <w:r w:rsidRPr="003F0782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Language Learning, 48</w:t>
      </w: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(3), 323–364. </w:t>
      </w:r>
      <w:r w:rsidR="00C71630"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hyperlink r:id="rId25" w:history="1">
        <w:r w:rsidR="00C71630" w:rsidRPr="003F0782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</w:rPr>
          <w:t>https://www.researchgate.net/profile/Florence_Myles/publication/227623297_Rote_or_Rule_Exploring_the_Role_of_Formulaic_Language_in_Classroom_ForeignLanguage_Learning/links/55cafcfc08aebc967dfbf68b.pdf</w:t>
        </w:r>
      </w:hyperlink>
    </w:p>
    <w:p w14:paraId="62D6C2BF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0CBDD6A0" w14:textId="63F9F4CC" w:rsidR="00F22B17" w:rsidRDefault="00F22B1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Myles, F., Mitchell, R., &amp; Ho</w:t>
      </w:r>
      <w:r w:rsidR="009D5254"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>o</w:t>
      </w: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per, J. (1999). Interrogative chunks in French L2: A basis for creative construction? </w:t>
      </w:r>
      <w:r w:rsidRPr="003F0782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Studies in Second Language Acquisition, 21</w:t>
      </w:r>
      <w:r w:rsidRPr="003F078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49-80. </w:t>
      </w:r>
    </w:p>
    <w:p w14:paraId="07312708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9DF648E" w14:textId="54E95FE8" w:rsidR="00674ACF" w:rsidRDefault="00674AC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>Natting</w:t>
      </w:r>
      <w:r w:rsidR="009E2D36" w:rsidRPr="003F0782">
        <w:rPr>
          <w:rFonts w:ascii="Times New Roman" w:hAnsi="Times New Roman" w:cs="Times New Roman"/>
          <w:sz w:val="24"/>
          <w:szCs w:val="24"/>
        </w:rPr>
        <w:t xml:space="preserve">er, J. R., &amp; </w:t>
      </w:r>
      <w:proofErr w:type="spellStart"/>
      <w:r w:rsidR="009E2D36" w:rsidRPr="003F0782">
        <w:rPr>
          <w:rFonts w:ascii="Times New Roman" w:hAnsi="Times New Roman" w:cs="Times New Roman"/>
          <w:sz w:val="24"/>
          <w:szCs w:val="24"/>
        </w:rPr>
        <w:t>DeCarrico</w:t>
      </w:r>
      <w:proofErr w:type="spellEnd"/>
      <w:r w:rsidR="009E2D36" w:rsidRPr="003F0782">
        <w:rPr>
          <w:rFonts w:ascii="Times New Roman" w:hAnsi="Times New Roman" w:cs="Times New Roman"/>
          <w:sz w:val="24"/>
          <w:szCs w:val="24"/>
        </w:rPr>
        <w:t>, J.S</w:t>
      </w:r>
      <w:r w:rsidRPr="003F0782">
        <w:rPr>
          <w:rFonts w:ascii="Times New Roman" w:hAnsi="Times New Roman" w:cs="Times New Roman"/>
          <w:sz w:val="24"/>
          <w:szCs w:val="24"/>
        </w:rPr>
        <w:t xml:space="preserve">. (1992).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Lexical phrases and language teaching. </w:t>
      </w:r>
      <w:r w:rsidRPr="003F0782">
        <w:rPr>
          <w:rFonts w:ascii="Times New Roman" w:hAnsi="Times New Roman" w:cs="Times New Roman"/>
          <w:sz w:val="24"/>
          <w:szCs w:val="24"/>
        </w:rPr>
        <w:t xml:space="preserve"> Oxford University Press.</w:t>
      </w:r>
    </w:p>
    <w:p w14:paraId="0624DFFF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95CB68" w14:textId="00AA6506" w:rsidR="001301B1" w:rsidRDefault="001301B1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301B1">
        <w:rPr>
          <w:rFonts w:ascii="Times New Roman" w:eastAsia="Times New Roman" w:hAnsi="Times New Roman" w:cs="Times New Roman"/>
          <w:sz w:val="24"/>
          <w:szCs w:val="24"/>
        </w:rPr>
        <w:t xml:space="preserve">Neno, H., &amp; </w:t>
      </w:r>
      <w:proofErr w:type="spellStart"/>
      <w:r w:rsidRPr="001301B1">
        <w:rPr>
          <w:rFonts w:ascii="Times New Roman" w:eastAsia="Times New Roman" w:hAnsi="Times New Roman" w:cs="Times New Roman"/>
          <w:sz w:val="24"/>
          <w:szCs w:val="24"/>
        </w:rPr>
        <w:t>Agustien</w:t>
      </w:r>
      <w:proofErr w:type="spellEnd"/>
      <w:r w:rsidRPr="001301B1">
        <w:rPr>
          <w:rFonts w:ascii="Times New Roman" w:eastAsia="Times New Roman" w:hAnsi="Times New Roman" w:cs="Times New Roman"/>
          <w:sz w:val="24"/>
          <w:szCs w:val="24"/>
        </w:rPr>
        <w:t xml:space="preserve">, H. I. (2016).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The use of formulaic expressions in EFL students’ interactions. </w:t>
      </w:r>
      <w:r w:rsidRPr="001301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Journal</w:t>
      </w:r>
      <w:r w:rsidRPr="001301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01B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301B1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39-44</w:t>
      </w:r>
      <w:r w:rsidRPr="001301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26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file:///C:/Users/KATHIB~1/AppData/Local/Temp/12778-Article%20Text-25839-1-10-20160922.pdf</w:t>
        </w:r>
      </w:hyperlink>
    </w:p>
    <w:p w14:paraId="763036B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2190C6" w14:textId="32B0AC28" w:rsidR="00D252D7" w:rsidRDefault="00D252D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Nesi, H., &amp;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Basturkmen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H. (2006). Lexical bundles and discourse signaling in academic lectures. </w:t>
      </w:r>
      <w:r w:rsidRPr="003F0782">
        <w:rPr>
          <w:rFonts w:ascii="Times New Roman" w:hAnsi="Times New Roman" w:cs="Times New Roman"/>
          <w:i/>
          <w:sz w:val="24"/>
          <w:szCs w:val="24"/>
        </w:rPr>
        <w:t>International Journal of Corpus Linguistics, 11</w:t>
      </w:r>
      <w:r w:rsidRPr="003F0782">
        <w:rPr>
          <w:rFonts w:ascii="Times New Roman" w:hAnsi="Times New Roman" w:cs="Times New Roman"/>
          <w:sz w:val="24"/>
          <w:szCs w:val="24"/>
        </w:rPr>
        <w:t xml:space="preserve">, 283-304. </w:t>
      </w:r>
    </w:p>
    <w:p w14:paraId="3EC936B3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BBD911" w14:textId="23F2415E" w:rsidR="00C73821" w:rsidRDefault="00C73821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Oakey, D. (2002). Formulaic language in English academic writing.</w:t>
      </w:r>
      <w:r w:rsidR="00D220A3" w:rsidRPr="003F0782">
        <w:rPr>
          <w:rFonts w:ascii="Times New Roman" w:eastAsia="Times New Roman" w:hAnsi="Times New Roman" w:cs="Times New Roman"/>
          <w:sz w:val="24"/>
          <w:szCs w:val="24"/>
        </w:rPr>
        <w:t xml:space="preserve"> In R. Reppen, S. M. Fitzmaurice, &amp; D. Biber (Eds.), </w:t>
      </w:r>
      <w:r w:rsidR="00D220A3"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Using corpora to explore linguistic variation </w:t>
      </w:r>
      <w:r w:rsidR="00D220A3" w:rsidRPr="003F0782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111-129</w:t>
      </w:r>
      <w:r w:rsidR="00D220A3" w:rsidRPr="003F07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20A3" w:rsidRPr="003F0782">
        <w:rPr>
          <w:rFonts w:ascii="Times New Roman" w:eastAsia="Times New Roman" w:hAnsi="Times New Roman" w:cs="Times New Roman"/>
          <w:sz w:val="24"/>
          <w:szCs w:val="24"/>
        </w:rPr>
        <w:t xml:space="preserve">John Benjamins.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anchor="page=124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http://citeseerx.ist.psu.edu/viewdoc/download?doi=10.1.1.466.2520&amp;rep=rep1&amp;type=pdf#page=124</w:t>
        </w:r>
      </w:hyperlink>
    </w:p>
    <w:p w14:paraId="7E2721C2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83328D" w14:textId="64D03F97" w:rsidR="000F159E" w:rsidRDefault="00FA67FD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Ohlrogge, A. (2009). Formulaic expressions in intermediate EFL writing assessment. In R. Corrigan, A. Moravcsik, H. Ouali &amp; K. M. Wheatley (Eds.),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Formulaic language: Acquisition, loss, psychological reality, and functional explanations </w:t>
      </w:r>
      <w:r w:rsidRPr="003F0782">
        <w:rPr>
          <w:rFonts w:ascii="Times New Roman" w:hAnsi="Times New Roman" w:cs="Times New Roman"/>
          <w:sz w:val="24"/>
          <w:szCs w:val="24"/>
        </w:rPr>
        <w:t xml:space="preserve">(pp. 387-404). John Benjamins. </w:t>
      </w:r>
    </w:p>
    <w:p w14:paraId="46374322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3708BD" w14:textId="31E50C90" w:rsidR="00813836" w:rsidRPr="003F0782" w:rsidRDefault="00813836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Ohlrogge, A. (2009). Formulaic expressions in intermediate EFL writing assessment. </w:t>
      </w:r>
      <w:r w:rsidR="003E2A24"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375-</w:t>
      </w:r>
      <w:r w:rsidR="003E2A24" w:rsidRPr="003F07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86.</w:t>
      </w:r>
    </w:p>
    <w:p w14:paraId="3B1FB71F" w14:textId="77777777" w:rsidR="00EB7100" w:rsidRPr="003F0782" w:rsidRDefault="00EB710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4032A0" w14:textId="51175601" w:rsidR="00EB7100" w:rsidRDefault="00EB710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7100">
        <w:rPr>
          <w:rFonts w:ascii="Times New Roman" w:eastAsia="Times New Roman" w:hAnsi="Times New Roman" w:cs="Times New Roman"/>
          <w:sz w:val="24"/>
          <w:szCs w:val="24"/>
        </w:rPr>
        <w:t>Ortaçtepe</w:t>
      </w:r>
      <w:proofErr w:type="spellEnd"/>
      <w:r w:rsidRPr="00EB7100">
        <w:rPr>
          <w:rFonts w:ascii="Times New Roman" w:eastAsia="Times New Roman" w:hAnsi="Times New Roman" w:cs="Times New Roman"/>
          <w:sz w:val="24"/>
          <w:szCs w:val="24"/>
        </w:rPr>
        <w:t xml:space="preserve">, D. (2013). Formulaic language and conceptual socialization: The route to becoming nativelike in L2. </w:t>
      </w:r>
      <w:r w:rsidRPr="00EB7100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EB7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7100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EB7100">
        <w:rPr>
          <w:rFonts w:ascii="Times New Roman" w:eastAsia="Times New Roman" w:hAnsi="Times New Roman" w:cs="Times New Roman"/>
          <w:sz w:val="24"/>
          <w:szCs w:val="24"/>
        </w:rPr>
        <w:t>(3), 852-865.</w:t>
      </w:r>
    </w:p>
    <w:p w14:paraId="074B385D" w14:textId="77777777" w:rsidR="00417755" w:rsidRPr="00EB7100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57195F" w14:textId="6BBDECA6" w:rsidR="002F63CB" w:rsidRDefault="002F63C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Overstreet, M., &amp; Yule, G. (2001). Formulaic disclaimers.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Journal of Pragmatics, 33, </w:t>
      </w:r>
      <w:r w:rsidRPr="003F0782">
        <w:rPr>
          <w:rFonts w:ascii="Times New Roman" w:hAnsi="Times New Roman" w:cs="Times New Roman"/>
          <w:sz w:val="24"/>
          <w:szCs w:val="24"/>
        </w:rPr>
        <w:t xml:space="preserve">45-60. </w:t>
      </w:r>
    </w:p>
    <w:p w14:paraId="702C843A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751BC3" w14:textId="76D9A2DF" w:rsidR="005A6A23" w:rsidRDefault="005A6A23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Pang, W. (2010). Lexical bundles and the construction of an academic voice: A pedagogical perspective. </w:t>
      </w:r>
      <w:r w:rsidRPr="003F0782">
        <w:rPr>
          <w:rFonts w:ascii="Times New Roman" w:hAnsi="Times New Roman" w:cs="Times New Roman"/>
          <w:i/>
          <w:sz w:val="24"/>
          <w:szCs w:val="24"/>
        </w:rPr>
        <w:t>Asian EFL Journal, 47</w:t>
      </w:r>
      <w:r w:rsidRPr="003F0782">
        <w:rPr>
          <w:rFonts w:ascii="Times New Roman" w:hAnsi="Times New Roman" w:cs="Times New Roman"/>
          <w:sz w:val="24"/>
          <w:szCs w:val="24"/>
        </w:rPr>
        <w:t xml:space="preserve">, 1-13. </w:t>
      </w:r>
    </w:p>
    <w:p w14:paraId="164A4451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B70844" w14:textId="1FC270BE" w:rsidR="00284DE0" w:rsidRDefault="00284DE0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Paquot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M., &amp; Granger, S. (2012). Formulaic language in learner corpora.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130-149. </w:t>
      </w:r>
      <w:r w:rsidR="00B42569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292629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https://www.researchgate.net/profile/Sylviane_Granger/publication/259704872_Formulaic_Language_in_Learner_Corpora/links/0deec52d68194c339e000000/Formulaic-Languge-in-Learner-Corpora.pdf</w:t>
        </w:r>
      </w:hyperlink>
    </w:p>
    <w:p w14:paraId="36FD693E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4FF6F" w14:textId="016BF3D8" w:rsidR="00292629" w:rsidRPr="003F0782" w:rsidRDefault="00292629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Pawley, A. (2007). Developments in the study of formulaic language since 1970: A personal view. In B.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Korttmann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&amp; E. C. Traugott (Eds.),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English Linguistics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3-45.  </w:t>
      </w:r>
      <w:hyperlink r:id="rId29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https://openresearch-</w:t>
        </w:r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repository.anu.edu.au/bitstream/1885/19573/8/01%20Pawley%20A%20Developments%20in%20the%20study%202007.pdf</w:t>
        </w:r>
      </w:hyperlink>
    </w:p>
    <w:p w14:paraId="7A87F9EC" w14:textId="77777777" w:rsidR="005F555B" w:rsidRPr="003F0782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8BC034" w14:textId="77777777" w:rsidR="005F555B" w:rsidRPr="003F0782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Pawley, A. (2009). Grammarians’ languages versus humanists’ languages and the place of speech act formulas in models of linguistic competence.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Formulaic Language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3-26.</w:t>
      </w:r>
    </w:p>
    <w:p w14:paraId="05597345" w14:textId="77777777" w:rsidR="005F555B" w:rsidRPr="003F0782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7D284" w14:textId="32BB3522" w:rsidR="005F555B" w:rsidRDefault="005F555B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Pérez-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Llantada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C. (2014). Formulaic language in L1 and L2 expert academic writing: Convergent and divergent usage.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84-94.</w:t>
      </w:r>
    </w:p>
    <w:p w14:paraId="52F22960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43F17C" w14:textId="2F2A216A" w:rsidR="00830A91" w:rsidRDefault="00B22AB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Peters, E. (2012). Learning German formulaic sequences: The effect of two attention drawing techniques. </w:t>
      </w:r>
      <w:r w:rsidRPr="003F0782">
        <w:rPr>
          <w:rFonts w:ascii="Times New Roman" w:hAnsi="Times New Roman" w:cs="Times New Roman"/>
          <w:i/>
          <w:sz w:val="24"/>
          <w:szCs w:val="24"/>
        </w:rPr>
        <w:t>Language Learning Journal, 40</w:t>
      </w:r>
      <w:r w:rsidRPr="003F0782">
        <w:rPr>
          <w:rFonts w:ascii="Times New Roman" w:hAnsi="Times New Roman" w:cs="Times New Roman"/>
          <w:sz w:val="24"/>
          <w:szCs w:val="24"/>
        </w:rPr>
        <w:t xml:space="preserve">, 65-79. </w:t>
      </w:r>
    </w:p>
    <w:p w14:paraId="7E50BBAB" w14:textId="16E04869" w:rsidR="00417755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F5434D" w14:textId="05E78F58" w:rsidR="00D3144D" w:rsidRPr="00D3144D" w:rsidRDefault="00D3144D" w:rsidP="00D3144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3144D">
        <w:rPr>
          <w:rFonts w:ascii="Times New Roman" w:hAnsi="Times New Roman" w:cs="Times New Roman"/>
          <w:sz w:val="24"/>
          <w:szCs w:val="24"/>
        </w:rPr>
        <w:t>Piirainen, E., Filatkina, N., Stumpf, S., &amp; Pfeiffer, C. (Eds.). (2020). </w:t>
      </w:r>
      <w:r w:rsidRPr="00D3144D">
        <w:rPr>
          <w:rFonts w:ascii="Times New Roman" w:hAnsi="Times New Roman" w:cs="Times New Roman"/>
          <w:i/>
          <w:iCs/>
          <w:sz w:val="24"/>
          <w:szCs w:val="24"/>
        </w:rPr>
        <w:t>Formulaic language and new data: Theoretical and methodological implications</w:t>
      </w:r>
      <w:r w:rsidRPr="00D3144D">
        <w:rPr>
          <w:rFonts w:ascii="Times New Roman" w:hAnsi="Times New Roman" w:cs="Times New Roman"/>
          <w:sz w:val="24"/>
          <w:szCs w:val="24"/>
        </w:rPr>
        <w:t> (Vol. 3). Walter de Gruyter GmbH &amp; Co KG.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AC14" w14:textId="77777777" w:rsidR="00D3144D" w:rsidRPr="003F0782" w:rsidRDefault="00D3144D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941298" w14:textId="7A3C78FE" w:rsidR="00555473" w:rsidRDefault="00555473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Ping, P. (2009). A study of the use of four-word lexical bundles in argumentative essays by Chinese English majors—A comparative study based on WECCL and LOCNESS. </w:t>
      </w:r>
      <w:r w:rsidRPr="003F0782">
        <w:rPr>
          <w:rFonts w:ascii="Times New Roman" w:hAnsi="Times New Roman" w:cs="Times New Roman"/>
          <w:i/>
          <w:sz w:val="24"/>
          <w:szCs w:val="24"/>
        </w:rPr>
        <w:t>CELEA Journal, 32</w:t>
      </w:r>
      <w:r w:rsidRPr="003F0782">
        <w:rPr>
          <w:rFonts w:ascii="Times New Roman" w:hAnsi="Times New Roman" w:cs="Times New Roman"/>
          <w:sz w:val="24"/>
          <w:szCs w:val="24"/>
        </w:rPr>
        <w:t xml:space="preserve">, 25-45. </w:t>
      </w:r>
    </w:p>
    <w:p w14:paraId="7CFA9B6F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99FDF3" w14:textId="3529F892" w:rsidR="00444D01" w:rsidRDefault="00AC757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Qi, Y., &amp; Ding, Y. (2011). Use of formulaic sequences in monologues of Chinese EFL learners. </w:t>
      </w:r>
      <w:r w:rsidRPr="003F0782">
        <w:rPr>
          <w:rFonts w:ascii="Times New Roman" w:hAnsi="Times New Roman" w:cs="Times New Roman"/>
          <w:i/>
          <w:sz w:val="24"/>
          <w:szCs w:val="24"/>
        </w:rPr>
        <w:t>System, 39,</w:t>
      </w:r>
      <w:r w:rsidRPr="003F0782">
        <w:rPr>
          <w:rFonts w:ascii="Times New Roman" w:hAnsi="Times New Roman" w:cs="Times New Roman"/>
          <w:sz w:val="24"/>
          <w:szCs w:val="24"/>
        </w:rPr>
        <w:t xml:space="preserve"> 164-174. </w:t>
      </w:r>
    </w:p>
    <w:p w14:paraId="2631CDA3" w14:textId="0599B96E" w:rsidR="00417755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B0C056" w14:textId="33153341" w:rsidR="00074753" w:rsidRPr="00074753" w:rsidRDefault="00074753" w:rsidP="0007475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2238979"/>
      <w:r w:rsidRPr="00074753">
        <w:rPr>
          <w:rFonts w:ascii="Times New Roman" w:hAnsi="Times New Roman" w:cs="Times New Roman"/>
          <w:sz w:val="24"/>
          <w:szCs w:val="24"/>
        </w:rPr>
        <w:t>Rajeswaran, C. M. (2019). Task, formulaic language, and role play for developing ESL students’ academic language. </w:t>
      </w:r>
      <w:r w:rsidRPr="00074753">
        <w:rPr>
          <w:rFonts w:ascii="Times New Roman" w:hAnsi="Times New Roman" w:cs="Times New Roman"/>
          <w:i/>
          <w:iCs/>
          <w:sz w:val="24"/>
          <w:szCs w:val="24"/>
        </w:rPr>
        <w:t>Indonesian Journal of Applied Linguistics</w:t>
      </w:r>
      <w:r w:rsidRPr="00074753">
        <w:rPr>
          <w:rFonts w:ascii="Times New Roman" w:hAnsi="Times New Roman" w:cs="Times New Roman"/>
          <w:sz w:val="24"/>
          <w:szCs w:val="24"/>
        </w:rPr>
        <w:t>, </w:t>
      </w:r>
      <w:r w:rsidRPr="0007475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74753">
        <w:rPr>
          <w:rFonts w:ascii="Times New Roman" w:hAnsi="Times New Roman" w:cs="Times New Roman"/>
          <w:sz w:val="24"/>
          <w:szCs w:val="24"/>
        </w:rPr>
        <w:t>(3), 536-544.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1"/>
    <w:p w14:paraId="756B5C91" w14:textId="77777777" w:rsidR="00074753" w:rsidRPr="003F0782" w:rsidRDefault="00074753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FA7FC2" w14:textId="5FAA9C76" w:rsidR="00464884" w:rsidRDefault="00464884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64884">
        <w:rPr>
          <w:rFonts w:ascii="Times New Roman" w:eastAsia="Times New Roman" w:hAnsi="Times New Roman" w:cs="Times New Roman"/>
          <w:sz w:val="24"/>
          <w:szCs w:val="24"/>
        </w:rPr>
        <w:t xml:space="preserve">Rammell, C. S., </w:t>
      </w:r>
      <w:proofErr w:type="spellStart"/>
      <w:r w:rsidRPr="00464884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464884">
        <w:rPr>
          <w:rFonts w:ascii="Times New Roman" w:eastAsia="Times New Roman" w:hAnsi="Times New Roman" w:cs="Times New Roman"/>
          <w:sz w:val="24"/>
          <w:szCs w:val="24"/>
        </w:rPr>
        <w:t xml:space="preserve">, D. V. L., &amp; Pisoni, D. B. (2017). Perception of formulaic and novel expressions under acoustic degradation. </w:t>
      </w:r>
      <w:r w:rsidRPr="004648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4648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ental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464884">
        <w:rPr>
          <w:rFonts w:ascii="Times New Roman" w:eastAsia="Times New Roman" w:hAnsi="Times New Roman" w:cs="Times New Roman"/>
          <w:i/>
          <w:iCs/>
          <w:sz w:val="24"/>
          <w:szCs w:val="24"/>
        </w:rPr>
        <w:t>exicon</w:t>
      </w:r>
      <w:r w:rsidRPr="00464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4884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464884">
        <w:rPr>
          <w:rFonts w:ascii="Times New Roman" w:eastAsia="Times New Roman" w:hAnsi="Times New Roman" w:cs="Times New Roman"/>
          <w:sz w:val="24"/>
          <w:szCs w:val="24"/>
        </w:rPr>
        <w:t>(2), 234-262.</w:t>
      </w:r>
    </w:p>
    <w:p w14:paraId="2F414830" w14:textId="77777777" w:rsidR="00417755" w:rsidRPr="00464884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B03DFA" w14:textId="32A8E687" w:rsidR="00674ACF" w:rsidRDefault="00674ACF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Raupach, M. (1984). Formulae in second language speech production. In H.W. Dechert &amp; D. Mahle (Eds.),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 xml:space="preserve">Second language productions </w:t>
      </w:r>
      <w:r w:rsidRPr="003F0782">
        <w:rPr>
          <w:rFonts w:ascii="Times New Roman" w:hAnsi="Times New Roman" w:cs="Times New Roman"/>
          <w:sz w:val="24"/>
          <w:szCs w:val="24"/>
        </w:rPr>
        <w:t>(pp. 114-137). Gunter Narr Verlag.</w:t>
      </w:r>
    </w:p>
    <w:p w14:paraId="6F7F1B8F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66C78" w14:textId="257653E4" w:rsidR="00B37555" w:rsidRDefault="00B37555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Schauer, G. A., &amp; Adolphs, S. (2006). Expressions of gratitude in corpus and DCT data: Vocabulary, formulaic sequences, and pedagogy. </w:t>
      </w:r>
      <w:r w:rsidRPr="003F0782">
        <w:rPr>
          <w:rFonts w:ascii="Times New Roman" w:hAnsi="Times New Roman" w:cs="Times New Roman"/>
          <w:i/>
          <w:sz w:val="24"/>
          <w:szCs w:val="24"/>
        </w:rPr>
        <w:t>System, 34</w:t>
      </w:r>
      <w:r w:rsidRPr="003F0782">
        <w:rPr>
          <w:rFonts w:ascii="Times New Roman" w:hAnsi="Times New Roman" w:cs="Times New Roman"/>
          <w:sz w:val="24"/>
          <w:szCs w:val="24"/>
        </w:rPr>
        <w:t xml:space="preserve">, 119-134. </w:t>
      </w:r>
      <w:r w:rsidR="00AE50F7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AE50F7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rofile/Gila_Schauer/publication/222402231_Expressions_of_gratitude_in_corpus_and_DCT_data_Vocabulary_formulaic_sequences_and_pedagogy/links/5d28ce6a92851cf4407e7792/Expressions-of-gratitude-in-corpus-and-DCT-data-Vocabulary-formulaic-sequences-and-pedagogy.pdf</w:t>
        </w:r>
      </w:hyperlink>
    </w:p>
    <w:p w14:paraId="1542C55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BC30D5" w14:textId="675E7963" w:rsidR="00285CA9" w:rsidRDefault="00285CA9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Schmitt, N. (2004).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sequence</w:t>
      </w:r>
      <w:r w:rsidR="009C55D2"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s: Acquisition, </w:t>
      </w:r>
      <w:proofErr w:type="gramStart"/>
      <w:r w:rsidR="009C55D2" w:rsidRPr="003F0782">
        <w:rPr>
          <w:rFonts w:ascii="Times New Roman" w:eastAsia="Times New Roman" w:hAnsi="Times New Roman" w:cs="Times New Roman"/>
          <w:i/>
          <w:sz w:val="24"/>
          <w:szCs w:val="24"/>
        </w:rPr>
        <w:t>processing</w:t>
      </w:r>
      <w:proofErr w:type="gramEnd"/>
      <w:r w:rsidR="009C55D2"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 and use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. John Benjamins. </w:t>
      </w:r>
    </w:p>
    <w:p w14:paraId="54B6000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A0AF5" w14:textId="652C8CB9" w:rsidR="0007403E" w:rsidRDefault="0007403E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Schmitt, N. (2005). Formulaic language: Fixed and varied.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Elia, 6,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13-39. </w:t>
      </w:r>
    </w:p>
    <w:p w14:paraId="791F702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733FF5" w14:textId="2E63AC86" w:rsidR="0086278A" w:rsidRDefault="009F55B6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Schmitt, N., &amp; Carter, R. (2004). Formulaic sequences in action: An introduction. In N. Schmitt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sequencing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1-22).  John Benjamins. </w:t>
      </w:r>
    </w:p>
    <w:p w14:paraId="3092CDB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696381" w14:textId="40DE5730" w:rsidR="0086278A" w:rsidRDefault="0086278A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Schmitt, N.,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Dornyei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Z., Adolphs, S., &amp; Durow, V. (2004). Knowledge and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acuquisition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of formulaic sequences. In N. Schmitt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55-86).  John Benjamins. </w:t>
      </w:r>
    </w:p>
    <w:p w14:paraId="01DED3ED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1B5355" w14:textId="2CC3A35B" w:rsidR="002D54D5" w:rsidRDefault="002D54D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Schmitt, N.,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Grandage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S., &amp; Adolphs, S. (2004). Are corpus-derived recurrent clusters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psycholinguistically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valid? In N. Schmitt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127-151).  John Benjamins. </w:t>
      </w:r>
    </w:p>
    <w:p w14:paraId="55E0ED20" w14:textId="77777777" w:rsidR="00044A55" w:rsidRPr="003F0782" w:rsidRDefault="00044A55" w:rsidP="0004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BD005" w14:textId="1D1A7926" w:rsidR="005A750D" w:rsidRDefault="005A750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50D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5A750D">
        <w:rPr>
          <w:rFonts w:ascii="Times New Roman" w:eastAsia="Times New Roman" w:hAnsi="Times New Roman" w:cs="Times New Roman"/>
          <w:sz w:val="24"/>
          <w:szCs w:val="24"/>
        </w:rPr>
        <w:t xml:space="preserve">, D. V. L. (2009). Formulaic and novel language in a ‘dual process’ model of language competence. </w:t>
      </w:r>
      <w:r w:rsidRPr="005A75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Formulaic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A750D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5A75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750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A750D">
        <w:rPr>
          <w:rFonts w:ascii="Times New Roman" w:eastAsia="Times New Roman" w:hAnsi="Times New Roman" w:cs="Times New Roman"/>
          <w:sz w:val="24"/>
          <w:szCs w:val="24"/>
        </w:rPr>
        <w:t>, 445-470.</w:t>
      </w:r>
    </w:p>
    <w:p w14:paraId="1BA66A64" w14:textId="77777777" w:rsidR="00417755" w:rsidRPr="005A750D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8CD4D" w14:textId="477D0651" w:rsidR="00855F13" w:rsidRDefault="00855F13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D. V. L. (2012). Formulaic language and language disorders.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Annual Review of Applied Linguistics</w:t>
      </w:r>
      <w:r w:rsidRPr="003F0782">
        <w:rPr>
          <w:rFonts w:ascii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hAnsi="Times New Roman" w:cs="Times New Roman"/>
          <w:i/>
          <w:iCs/>
          <w:sz w:val="24"/>
          <w:szCs w:val="24"/>
        </w:rPr>
        <w:t>32</w:t>
      </w:r>
      <w:r w:rsidRPr="003F0782">
        <w:rPr>
          <w:rFonts w:ascii="Times New Roman" w:hAnsi="Times New Roman" w:cs="Times New Roman"/>
          <w:sz w:val="24"/>
          <w:szCs w:val="24"/>
        </w:rPr>
        <w:t xml:space="preserve">, 62-80.  </w:t>
      </w:r>
      <w:hyperlink r:id="rId31" w:history="1">
        <w:r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https://pdfs.semanticscholar.org/39e0/2106ead521a6fb47ed77759ab166efa8bdad.pdf</w:t>
        </w:r>
      </w:hyperlink>
    </w:p>
    <w:p w14:paraId="3CF385E6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8F29D" w14:textId="22682CC4" w:rsidR="00844F9D" w:rsidRDefault="00844F9D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D.,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Canterucci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G., &amp; Katsnelson, D. (2009). Effects of neurological damage on production of formulaic language.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(4), 270-284.  </w:t>
      </w:r>
      <w:hyperlink r:id="rId32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https://www.ncbi.nlm.nih.gov/pmc/articles/PMC4017953/</w:t>
        </w:r>
      </w:hyperlink>
    </w:p>
    <w:p w14:paraId="5F8BDBD0" w14:textId="48B3FCB0" w:rsidR="00417755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3996E9" w14:textId="421EE45B" w:rsidR="00CA57F1" w:rsidRPr="00CA57F1" w:rsidRDefault="00CA57F1" w:rsidP="00CA57F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12239006"/>
      <w:proofErr w:type="spellStart"/>
      <w:r w:rsidRPr="00CA57F1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CA57F1">
        <w:rPr>
          <w:rFonts w:ascii="Times New Roman" w:eastAsia="Times New Roman" w:hAnsi="Times New Roman" w:cs="Times New Roman"/>
          <w:sz w:val="24"/>
          <w:szCs w:val="24"/>
        </w:rPr>
        <w:t xml:space="preserve">, D. V. L., &amp; </w:t>
      </w:r>
      <w:proofErr w:type="spellStart"/>
      <w:r w:rsidRPr="00CA57F1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CA57F1">
        <w:rPr>
          <w:rFonts w:ascii="Times New Roman" w:eastAsia="Times New Roman" w:hAnsi="Times New Roman" w:cs="Times New Roman"/>
          <w:sz w:val="24"/>
          <w:szCs w:val="24"/>
        </w:rPr>
        <w:t xml:space="preserve">, J. J. (2018). The affective nature of formulaic language: A right-hemisphere subcortical process. </w:t>
      </w:r>
      <w:r w:rsidRPr="00CA57F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Neurology,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Art </w:t>
      </w:r>
      <w:r w:rsidRPr="00CA57F1">
        <w:rPr>
          <w:rFonts w:ascii="Times New Roman" w:eastAsia="Times New Roman" w:hAnsi="Times New Roman" w:cs="Times New Roman"/>
          <w:sz w:val="24"/>
          <w:szCs w:val="24"/>
        </w:rPr>
        <w:t>573.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CA57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https://doi.org/10.3389/fneur.2018.00573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5B673E" w14:textId="71AB8373" w:rsidR="00CA57F1" w:rsidRDefault="00CA57F1" w:rsidP="00CA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BC36B" w14:textId="4930B53D" w:rsidR="002C231B" w:rsidRPr="002C231B" w:rsidRDefault="002C231B" w:rsidP="002C231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C231B">
        <w:rPr>
          <w:rFonts w:ascii="Times New Roman" w:eastAsia="Times New Roman" w:hAnsi="Times New Roman" w:cs="Times New Roman"/>
          <w:sz w:val="24"/>
          <w:szCs w:val="24"/>
        </w:rPr>
        <w:t>Sidtis, D. V. L., &amp; Sidtis, J. J. (2018). Cortical-subcortical production of formulaic language: A review of linguistic, brain disorder, and functional imaging studies leading to a production model. </w:t>
      </w:r>
      <w:r w:rsidRPr="002C23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Brain and </w:t>
      </w:r>
      <w:r w:rsidR="00A92B6A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C231B">
        <w:rPr>
          <w:rFonts w:ascii="Times New Roman" w:eastAsia="Times New Roman" w:hAnsi="Times New Roman" w:cs="Times New Roman"/>
          <w:i/>
          <w:iCs/>
          <w:sz w:val="24"/>
          <w:szCs w:val="24"/>
        </w:rPr>
        <w:t>ognition</w:t>
      </w:r>
      <w:r w:rsidRPr="002C231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C231B">
        <w:rPr>
          <w:rFonts w:ascii="Times New Roman" w:eastAsia="Times New Roman" w:hAnsi="Times New Roman" w:cs="Times New Roman"/>
          <w:i/>
          <w:iCs/>
          <w:sz w:val="24"/>
          <w:szCs w:val="24"/>
        </w:rPr>
        <w:t>126</w:t>
      </w:r>
      <w:r w:rsidRPr="002C231B">
        <w:rPr>
          <w:rFonts w:ascii="Times New Roman" w:eastAsia="Times New Roman" w:hAnsi="Times New Roman" w:cs="Times New Roman"/>
          <w:sz w:val="24"/>
          <w:szCs w:val="24"/>
        </w:rPr>
        <w:t>, 53-64.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2"/>
    <w:p w14:paraId="5BDEB455" w14:textId="77777777" w:rsidR="002C231B" w:rsidRPr="003F0782" w:rsidRDefault="002C231B" w:rsidP="00CA5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0639A" w14:textId="6CA5BE3F" w:rsidR="006741AC" w:rsidRDefault="006741AC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Simpson, R. (2004). Stylistic features of academic speech: The role of formulaic expressions. In T. Upton &amp; U. Connor (Eds.),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Discourse in the professions: Perspectives from corpus linguistics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37-64). John Benjamins.  </w:t>
      </w:r>
    </w:p>
    <w:p w14:paraId="2E41BA7D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C9DA5E" w14:textId="2A9C07C8" w:rsidR="00315283" w:rsidRDefault="00595654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Simpson-</w:t>
      </w:r>
      <w:hyperlink r:id="rId34" w:tooltip="http://onlinelibrary.wiley.com/doi/10.1111/lang.2010.60.issue-s2/issuetoc" w:history="1">
        <w:r w:rsidRPr="003F078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Vlach</w:t>
        </w:r>
      </w:hyperlink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R., &amp; Ellis, N. C. (2010). An </w:t>
      </w:r>
      <w:r w:rsidR="00AE4096" w:rsidRPr="003F0782">
        <w:rPr>
          <w:rFonts w:ascii="Times New Roman" w:eastAsia="Times New Roman" w:hAnsi="Times New Roman" w:cs="Times New Roman"/>
          <w:sz w:val="24"/>
          <w:szCs w:val="24"/>
        </w:rPr>
        <w:t>academic f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ormulas </w:t>
      </w:r>
      <w:r w:rsidR="00AE4096" w:rsidRPr="003F0782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6DF9" w:rsidRPr="003F0782">
        <w:rPr>
          <w:rFonts w:ascii="Times New Roman" w:eastAsia="Times New Roman" w:hAnsi="Times New Roman" w:cs="Times New Roman"/>
          <w:sz w:val="24"/>
          <w:szCs w:val="24"/>
        </w:rPr>
        <w:t>ist (AFL).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 w:rsidR="00D26DF9"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plied Linguistics, </w:t>
      </w:r>
      <w:r w:rsidR="00315283" w:rsidRPr="003F0782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="00315283" w:rsidRPr="003F0782">
        <w:rPr>
          <w:rFonts w:ascii="Times New Roman" w:eastAsia="Times New Roman" w:hAnsi="Times New Roman" w:cs="Times New Roman"/>
          <w:sz w:val="24"/>
          <w:szCs w:val="24"/>
        </w:rPr>
        <w:t>, 487-512.</w:t>
      </w:r>
    </w:p>
    <w:p w14:paraId="3EE34A3D" w14:textId="77777777" w:rsidR="00417755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26D9DB" w14:textId="30A3E40C" w:rsidR="000E280A" w:rsidRDefault="000E280A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03921346"/>
      <w:proofErr w:type="spellStart"/>
      <w:r w:rsidRPr="00927A80">
        <w:rPr>
          <w:rFonts w:ascii="Times New Roman" w:hAnsi="Times New Roman" w:cs="Times New Roman"/>
          <w:sz w:val="24"/>
          <w:szCs w:val="24"/>
        </w:rPr>
        <w:t>Siyanova</w:t>
      </w:r>
      <w:proofErr w:type="spellEnd"/>
      <w:r w:rsidRPr="00927A80">
        <w:rPr>
          <w:rFonts w:ascii="Times New Roman" w:hAnsi="Times New Roman" w:cs="Times New Roman"/>
          <w:sz w:val="24"/>
          <w:szCs w:val="24"/>
        </w:rPr>
        <w:t xml:space="preserve">-Chanturia, A., Conklin, K., &amp; van </w:t>
      </w:r>
      <w:proofErr w:type="spellStart"/>
      <w:r w:rsidRPr="00927A80">
        <w:rPr>
          <w:rFonts w:ascii="Times New Roman" w:hAnsi="Times New Roman" w:cs="Times New Roman"/>
          <w:sz w:val="24"/>
          <w:szCs w:val="24"/>
        </w:rPr>
        <w:t>Heuven</w:t>
      </w:r>
      <w:proofErr w:type="spellEnd"/>
      <w:r w:rsidRPr="00927A80">
        <w:rPr>
          <w:rFonts w:ascii="Times New Roman" w:hAnsi="Times New Roman" w:cs="Times New Roman"/>
          <w:sz w:val="24"/>
          <w:szCs w:val="24"/>
        </w:rPr>
        <w:t xml:space="preserve">, W. (2011). Seeing a phrase ‘time and again’ matters: The role of phrasal frequency in the processing of multiword sequences. </w:t>
      </w:r>
      <w:r w:rsidRPr="00927A80">
        <w:rPr>
          <w:rFonts w:ascii="Times New Roman" w:hAnsi="Times New Roman" w:cs="Times New Roman"/>
          <w:i/>
          <w:sz w:val="24"/>
          <w:szCs w:val="24"/>
        </w:rPr>
        <w:t>Journal of Experimental Psychology: Learning, Memory and Cognition, 37</w:t>
      </w:r>
      <w:r w:rsidRPr="00927A80">
        <w:rPr>
          <w:rFonts w:ascii="Times New Roman" w:hAnsi="Times New Roman" w:cs="Times New Roman"/>
          <w:sz w:val="24"/>
          <w:szCs w:val="24"/>
        </w:rPr>
        <w:t>, 776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927A80">
        <w:rPr>
          <w:rFonts w:ascii="Times New Roman" w:hAnsi="Times New Roman" w:cs="Times New Roman"/>
          <w:sz w:val="24"/>
          <w:szCs w:val="24"/>
        </w:rPr>
        <w:t>84.</w:t>
      </w:r>
      <w:bookmarkEnd w:id="13"/>
    </w:p>
    <w:p w14:paraId="1A706AB1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CB36AA" w14:textId="118A1ECB" w:rsidR="005F555B" w:rsidRDefault="005F555B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>-Chanturia, A. (2015). On the ‘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holistic’nature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of formulaic language.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Corpus Linguistics and Linguistic Theory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(2), 285-301.  </w:t>
      </w:r>
      <w:hyperlink r:id="rId35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3.amazonaws.com/academia.edu.documents/40010328/Siyanova-Chanturia_CLLT_2015.pdf?AWSAccessKeyId=AKIAIWOWYYGZ2Y53UL3A&amp;Expires=1505056466&amp;Signature=rE0wUl4YX6pcXz6Z0XBkvJ5Nsjc%3D&amp;response-content-disposition=inline%3B%20filename%3DOn_the_holistic_nature_of_formulaic_lang.pdf</w:t>
        </w:r>
      </w:hyperlink>
    </w:p>
    <w:p w14:paraId="432471F4" w14:textId="58733BC0" w:rsidR="00417755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C81123" w14:textId="38A2842A" w:rsidR="00EF798D" w:rsidRDefault="00EF798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1223903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A., &amp; Pellicer-Sánchez, A. (Eds.). (2018).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language: A second language acquisition perspective.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Routledge. </w:t>
      </w:r>
    </w:p>
    <w:p w14:paraId="0F4577C4" w14:textId="77777777" w:rsidR="00EF798D" w:rsidRPr="00EF798D" w:rsidRDefault="00EF798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4EBEA4" w14:textId="3565DEB7" w:rsidR="009F567C" w:rsidRPr="009F567C" w:rsidRDefault="009F567C" w:rsidP="009F56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F567C">
        <w:rPr>
          <w:rFonts w:ascii="Times New Roman" w:eastAsia="Times New Roman" w:hAnsi="Times New Roman" w:cs="Times New Roman"/>
          <w:sz w:val="24"/>
          <w:szCs w:val="24"/>
        </w:rPr>
        <w:t>Siyanova-Chanturia, A., &amp; Sidtis, D. V. L. (2018). What online processing tells us about formulaic language.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Siyanova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-Chanturia, &amp; </w:t>
      </w:r>
      <w:r w:rsidR="00EF798D">
        <w:rPr>
          <w:rFonts w:ascii="Times New Roman" w:eastAsia="Times New Roman" w:hAnsi="Times New Roman" w:cs="Times New Roman"/>
          <w:sz w:val="24"/>
          <w:szCs w:val="24"/>
        </w:rPr>
        <w:t>A. Pellicer-Sánchez (Eds.),</w:t>
      </w:r>
      <w:r w:rsidRPr="009F567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567C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Understanding formulaic language</w:t>
      </w:r>
      <w:r w:rsidR="00FD207F">
        <w:rPr>
          <w:rFonts w:ascii="Times New Roman" w:eastAsia="Times New Roman" w:hAnsi="Times New Roman" w:cs="Times New Roman"/>
          <w:i/>
          <w:iCs/>
          <w:sz w:val="24"/>
          <w:szCs w:val="24"/>
        </w:rPr>
        <w:t>: A second language acquisition perspective</w:t>
      </w:r>
      <w:r w:rsidR="00EF798D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9F567C">
        <w:rPr>
          <w:rFonts w:ascii="Times New Roman" w:eastAsia="Times New Roman" w:hAnsi="Times New Roman" w:cs="Times New Roman"/>
          <w:sz w:val="24"/>
          <w:szCs w:val="24"/>
        </w:rPr>
        <w:t xml:space="preserve"> 38-61</w:t>
      </w:r>
      <w:r w:rsidR="00EF798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56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98D">
        <w:rPr>
          <w:rFonts w:ascii="Times New Roman" w:eastAsia="Times New Roman" w:hAnsi="Times New Roman" w:cs="Times New Roman"/>
          <w:sz w:val="24"/>
          <w:szCs w:val="24"/>
        </w:rPr>
        <w:t xml:space="preserve"> Routledge. </w:t>
      </w:r>
    </w:p>
    <w:bookmarkEnd w:id="14"/>
    <w:p w14:paraId="08E03DCC" w14:textId="77777777" w:rsidR="009F567C" w:rsidRPr="003F0782" w:rsidRDefault="009F567C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FD14E4" w14:textId="51DBF554" w:rsidR="003D10DD" w:rsidRDefault="003D10D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Stengers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H., Boers, F., Housen, A., &amp;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Eyckmans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J. (2010). Does “chunking” foster chunk-uptake? In S. De Knop, F. Boers &amp; A. De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Rycker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Fostering language teaching efficiency through cognitive linguistics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(pp. 99-117). Mouton de Gruyter. </w:t>
      </w:r>
    </w:p>
    <w:p w14:paraId="3ED00741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172F58" w14:textId="4DB31D82" w:rsidR="00136CC7" w:rsidRDefault="00136CC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Stengers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H., Boers, F., Housen, A., &amp;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Eyckmans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J. (2011). Formulaic sequences and L2 oral proficiency: </w:t>
      </w:r>
      <w:proofErr w:type="gramStart"/>
      <w:r w:rsidRPr="003F0782"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gram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the type of target language influence the association?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International Review of Applied Linguistics, 49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321-343. </w:t>
      </w:r>
    </w:p>
    <w:p w14:paraId="6B7FD658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800582" w14:textId="224EF12C" w:rsidR="002C2472" w:rsidRDefault="001D6019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Language Teaching Research, 11,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433-457. </w:t>
      </w:r>
    </w:p>
    <w:p w14:paraId="4986DA8F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600B17" w14:textId="77777777" w:rsidR="00762B37" w:rsidRPr="003F0782" w:rsidRDefault="00762B3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Taguchi, N., Li, Q., &amp; Tang, X. (2017). Learning Chinese formulaic expressions in a scenario-based interactive environment.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(4), 641-660.</w:t>
      </w:r>
    </w:p>
    <w:p w14:paraId="295F00FE" w14:textId="77777777" w:rsidR="001E3D20" w:rsidRPr="003F0782" w:rsidRDefault="001E3D2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D13710" w14:textId="42A872D2" w:rsidR="001E3D20" w:rsidRPr="003F0782" w:rsidRDefault="001E3D2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E3D20">
        <w:rPr>
          <w:rFonts w:ascii="Times New Roman" w:eastAsia="Times New Roman" w:hAnsi="Times New Roman" w:cs="Times New Roman"/>
          <w:sz w:val="24"/>
          <w:szCs w:val="24"/>
        </w:rPr>
        <w:t xml:space="preserve">Taguchi, N., Li, S., &amp; Xiao, F. (2013). Production of formulaic expressions in L2 Chinese: A developmental investigation in a study abroad context. </w:t>
      </w:r>
      <w:r w:rsidRPr="001E3D20">
        <w:rPr>
          <w:rFonts w:ascii="Times New Roman" w:eastAsia="Times New Roman" w:hAnsi="Times New Roman" w:cs="Times New Roman"/>
          <w:i/>
          <w:iCs/>
          <w:sz w:val="24"/>
          <w:szCs w:val="24"/>
        </w:rPr>
        <w:t>Chinese as a Second Language Research</w:t>
      </w:r>
      <w:r w:rsidRPr="001E3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3D20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1E3D20">
        <w:rPr>
          <w:rFonts w:ascii="Times New Roman" w:eastAsia="Times New Roman" w:hAnsi="Times New Roman" w:cs="Times New Roman"/>
          <w:sz w:val="24"/>
          <w:szCs w:val="24"/>
        </w:rPr>
        <w:t>(1), 23-58.</w:t>
      </w:r>
    </w:p>
    <w:p w14:paraId="5349A8DF" w14:textId="77777777" w:rsidR="00AE50F7" w:rsidRPr="001E3D20" w:rsidRDefault="00AE50F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FB3AD2" w14:textId="557B74EB" w:rsidR="00AE50F7" w:rsidRDefault="00AE50F7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Tang, X., &amp; Taguchi, N. (2020). Designing and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sing a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>cenario-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igital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ame to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ach Chinese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ormulaic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xpressions. </w:t>
      </w:r>
      <w:r w:rsidRPr="00AE50F7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50F7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AE50F7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, 1-22.</w:t>
      </w:r>
    </w:p>
    <w:p w14:paraId="7C413475" w14:textId="77777777" w:rsidR="00417755" w:rsidRPr="00AE50F7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171496" w14:textId="6C866B94" w:rsidR="00C7304C" w:rsidRDefault="00C7304C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Terkourafi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M. (2002). Politeness and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formulaicity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: Evidence from Cypriot Greek.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of Greek Linguistics, 3, 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179-201. </w:t>
      </w:r>
    </w:p>
    <w:p w14:paraId="7BDA0F5D" w14:textId="3CF5326B" w:rsidR="00417755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619A71" w14:textId="2ADA4E94" w:rsidR="00993F2C" w:rsidRPr="00993F2C" w:rsidRDefault="00993F2C" w:rsidP="00993F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3F2C">
        <w:rPr>
          <w:rFonts w:ascii="Times New Roman" w:eastAsia="Times New Roman" w:hAnsi="Times New Roman" w:cs="Times New Roman"/>
          <w:sz w:val="24"/>
          <w:szCs w:val="24"/>
        </w:rPr>
        <w:t>Thoai, T. N. L. (2020). Observing EFL teachers' use of formulaic language in class. </w:t>
      </w:r>
      <w:r w:rsidRPr="00993F2C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JELT: Indonesian Journal of English Language Teaching</w:t>
      </w:r>
      <w:r w:rsidRPr="00993F2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93F2C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93F2C">
        <w:rPr>
          <w:rFonts w:ascii="Times New Roman" w:eastAsia="Times New Roman" w:hAnsi="Times New Roman" w:cs="Times New Roman"/>
          <w:sz w:val="24"/>
          <w:szCs w:val="24"/>
        </w:rPr>
        <w:t>(1), 1-20.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BF4A9" w14:textId="77777777" w:rsidR="00993F2C" w:rsidRPr="003F0782" w:rsidRDefault="00993F2C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7D78F0" w14:textId="3EA6D493" w:rsidR="00CC7130" w:rsidRDefault="00CC7130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>Tracy-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Ventural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N., Cortes, V., &amp; Biber, D. (2007). Lexical bundles in speech and writing. In G. Parodi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Working with Spanish corpora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217-230). Continuum. </w:t>
      </w:r>
    </w:p>
    <w:p w14:paraId="5D73F00A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955CBE" w14:textId="43CC8CC5" w:rsidR="008A2848" w:rsidRDefault="008A2848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Tremblay, A., Derwing, B., </w:t>
      </w:r>
      <w:proofErr w:type="spellStart"/>
      <w:r w:rsidRPr="003F0782">
        <w:rPr>
          <w:rFonts w:ascii="Times New Roman" w:eastAsia="Times New Roman" w:hAnsi="Times New Roman" w:cs="Times New Roman"/>
          <w:sz w:val="24"/>
          <w:szCs w:val="24"/>
        </w:rPr>
        <w:t>Libben</w:t>
      </w:r>
      <w:proofErr w:type="spellEnd"/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G., &amp; Westbury, C. (2011). Processing advantages of lexical bundles: Evidence from self-paced reading and sentence recall tasks.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Language Learning, 61,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569-613. </w:t>
      </w:r>
    </w:p>
    <w:p w14:paraId="194132F1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3AF6D" w14:textId="2135D403" w:rsidR="00767F16" w:rsidRDefault="00767F16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Underwood, G., Schmitt, N., &amp; Galpin, A. (2004). The eyes have it: An eye-movement study into the processing of formulaic sequences. In N. Schmitt (Ed.), </w:t>
      </w:r>
      <w:r w:rsidRPr="003F0782">
        <w:rPr>
          <w:rFonts w:ascii="Times New Roman" w:eastAsia="Times New Roman" w:hAnsi="Times New Roman" w:cs="Times New Roman"/>
          <w:i/>
          <w:sz w:val="24"/>
          <w:szCs w:val="24"/>
        </w:rPr>
        <w:t>Formulaic sequences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 (pp. 153-172). John Benjamins. </w:t>
      </w:r>
    </w:p>
    <w:p w14:paraId="006B3BE4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DD099" w14:textId="2CE53DB8" w:rsidR="00795C76" w:rsidRDefault="00795C76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lastRenderedPageBreak/>
        <w:t xml:space="preserve">Van Lancker 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D. (2012). Formulaic language and language disorders.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62-80. </w:t>
      </w:r>
    </w:p>
    <w:p w14:paraId="717D95E8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785BEA" w14:textId="79ECD75B" w:rsidR="00993695" w:rsidRDefault="0099369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>Van Lancker-</w:t>
      </w:r>
      <w:proofErr w:type="spellStart"/>
      <w:r w:rsidRPr="003F0782">
        <w:rPr>
          <w:rFonts w:ascii="Times New Roman" w:hAnsi="Times New Roman" w:cs="Times New Roman"/>
          <w:sz w:val="24"/>
          <w:szCs w:val="24"/>
        </w:rPr>
        <w:t>Sidtis</w:t>
      </w:r>
      <w:proofErr w:type="spellEnd"/>
      <w:r w:rsidRPr="003F0782">
        <w:rPr>
          <w:rFonts w:ascii="Times New Roman" w:hAnsi="Times New Roman" w:cs="Times New Roman"/>
          <w:sz w:val="24"/>
          <w:szCs w:val="24"/>
        </w:rPr>
        <w:t xml:space="preserve">, D., &amp; Postman, W. A. (2006). Formulaic expressions in spontaneous speech of left- and right-hemisphere damaged subjects.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Aphasiology, 20, </w:t>
      </w:r>
      <w:r w:rsidRPr="003F0782">
        <w:rPr>
          <w:rFonts w:ascii="Times New Roman" w:hAnsi="Times New Roman" w:cs="Times New Roman"/>
          <w:sz w:val="24"/>
          <w:szCs w:val="24"/>
        </w:rPr>
        <w:t xml:space="preserve">411-426. </w:t>
      </w:r>
    </w:p>
    <w:p w14:paraId="0E0EC036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76FF57" w14:textId="66F09EB9" w:rsidR="003023BD" w:rsidRDefault="003023B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023BD">
        <w:rPr>
          <w:rFonts w:ascii="Times New Roman" w:eastAsia="Times New Roman" w:hAnsi="Times New Roman" w:cs="Times New Roman"/>
          <w:sz w:val="24"/>
          <w:szCs w:val="24"/>
        </w:rPr>
        <w:t>Van Lancker-</w:t>
      </w:r>
      <w:proofErr w:type="spellStart"/>
      <w:r w:rsidRPr="003023BD">
        <w:rPr>
          <w:rFonts w:ascii="Times New Roman" w:eastAsia="Times New Roman" w:hAnsi="Times New Roman" w:cs="Times New Roman"/>
          <w:sz w:val="24"/>
          <w:szCs w:val="24"/>
        </w:rPr>
        <w:t>Sidtis</w:t>
      </w:r>
      <w:proofErr w:type="spellEnd"/>
      <w:r w:rsidRPr="003023BD">
        <w:rPr>
          <w:rFonts w:ascii="Times New Roman" w:eastAsia="Times New Roman" w:hAnsi="Times New Roman" w:cs="Times New Roman"/>
          <w:sz w:val="24"/>
          <w:szCs w:val="24"/>
        </w:rPr>
        <w:t xml:space="preserve">, D., &amp; </w:t>
      </w:r>
      <w:proofErr w:type="spellStart"/>
      <w:r w:rsidRPr="003023BD">
        <w:rPr>
          <w:rFonts w:ascii="Times New Roman" w:eastAsia="Times New Roman" w:hAnsi="Times New Roman" w:cs="Times New Roman"/>
          <w:sz w:val="24"/>
          <w:szCs w:val="24"/>
        </w:rPr>
        <w:t>Rallon</w:t>
      </w:r>
      <w:proofErr w:type="spellEnd"/>
      <w:r w:rsidRPr="003023BD">
        <w:rPr>
          <w:rFonts w:ascii="Times New Roman" w:eastAsia="Times New Roman" w:hAnsi="Times New Roman" w:cs="Times New Roman"/>
          <w:sz w:val="24"/>
          <w:szCs w:val="24"/>
        </w:rPr>
        <w:t xml:space="preserve">, G. (2004). Tracking the incidence of formulaic expressions in everyday speech: Methods for classification and verification. </w:t>
      </w:r>
      <w:r w:rsidRPr="003023B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3023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23BD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3023BD">
        <w:rPr>
          <w:rFonts w:ascii="Times New Roman" w:eastAsia="Times New Roman" w:hAnsi="Times New Roman" w:cs="Times New Roman"/>
          <w:sz w:val="24"/>
          <w:szCs w:val="24"/>
        </w:rPr>
        <w:t>(3), 207-240.</w:t>
      </w:r>
    </w:p>
    <w:p w14:paraId="38060782" w14:textId="6916A28E" w:rsidR="00417755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51D474" w14:textId="223EC594" w:rsidR="004730D4" w:rsidRPr="004730D4" w:rsidRDefault="004730D4" w:rsidP="004730D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730D4">
        <w:rPr>
          <w:rFonts w:ascii="Times New Roman" w:eastAsia="Times New Roman" w:hAnsi="Times New Roman" w:cs="Times New Roman"/>
          <w:sz w:val="24"/>
          <w:szCs w:val="24"/>
        </w:rPr>
        <w:t>Wang, J., &amp; Halenko, N. (2022). Developing the use of formulaic language for study abroad: a targeted instructional intervention. </w:t>
      </w:r>
      <w:r w:rsidRPr="004730D4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4730D4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730D4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4730D4">
        <w:rPr>
          <w:rFonts w:ascii="Times New Roman" w:eastAsia="Times New Roman" w:hAnsi="Times New Roman" w:cs="Times New Roman"/>
          <w:sz w:val="24"/>
          <w:szCs w:val="24"/>
        </w:rPr>
        <w:t>(4), 409-426.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70458" w14:textId="77777777" w:rsidR="004730D4" w:rsidRPr="003023BD" w:rsidRDefault="004730D4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6B1426" w14:textId="5A5ADA12" w:rsidR="00674ACF" w:rsidRDefault="00674ACF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Weinert, R. (1995). </w:t>
      </w:r>
      <w:r w:rsidRPr="003F0782">
        <w:rPr>
          <w:rStyle w:val="Emphasis"/>
          <w:i w:val="0"/>
          <w:iCs w:val="0"/>
        </w:rPr>
        <w:t>The role of formulaic language in second language acquisition: A review.</w:t>
      </w:r>
      <w:r w:rsidRPr="003F0782">
        <w:rPr>
          <w:rStyle w:val="HTMLCite"/>
        </w:rPr>
        <w:t xml:space="preserve"> </w:t>
      </w:r>
      <w:r w:rsidRPr="003F0782">
        <w:rPr>
          <w:i/>
          <w:iCs/>
        </w:rPr>
        <w:t xml:space="preserve">Applied Linguistics, 16 </w:t>
      </w:r>
      <w:r w:rsidRPr="003F0782">
        <w:t>(2), 180-205.</w:t>
      </w:r>
    </w:p>
    <w:p w14:paraId="6A6CC831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5A548105" w14:textId="29132AF1" w:rsidR="00A95A2A" w:rsidRDefault="003F5783" w:rsidP="00A95A2A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Wible, D. (2008). Multiword expressions and the digital turn. In F. Meunier &amp; S. Granger (Eds.), </w:t>
      </w:r>
      <w:r w:rsidRPr="003F078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Phraseology in foreign language learning and teaching</w:t>
      </w: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(pp. 163-181). John Benjamins. </w:t>
      </w:r>
    </w:p>
    <w:p w14:paraId="23182C14" w14:textId="77777777" w:rsidR="00A95A2A" w:rsidRPr="00A95A2A" w:rsidRDefault="00A95A2A" w:rsidP="00A95A2A"/>
    <w:p w14:paraId="18BFDC9F" w14:textId="7ACBFF13" w:rsidR="00674ACF" w:rsidRPr="003F0782" w:rsidRDefault="00674ACF" w:rsidP="00223CB2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Wood, D. (2002). </w:t>
      </w:r>
      <w:r w:rsidRPr="003F0782">
        <w:rPr>
          <w:rStyle w:val="yiv439622642sehl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Formulaic</w:t>
      </w: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3F0782">
        <w:rPr>
          <w:rStyle w:val="yiv439622642sehl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language</w:t>
      </w: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acquisition and production: Implications for teaching. </w:t>
      </w:r>
      <w:r w:rsidRPr="003F0782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TESL Canada Journal, 20</w:t>
      </w:r>
      <w:r w:rsidR="00F76BBD"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(1), </w:t>
      </w:r>
      <w:r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1-15.</w:t>
      </w:r>
      <w:r w:rsidR="00C9596F" w:rsidRPr="003F078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hyperlink r:id="rId36" w:history="1">
        <w:r w:rsidR="00C9596F" w:rsidRPr="003F0782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http://www.teslcanadajournal.ca/tesl/index.php/tesl/article/viewFile/935/754</w:t>
        </w:r>
      </w:hyperlink>
    </w:p>
    <w:p w14:paraId="137F6FF2" w14:textId="77777777" w:rsidR="0032567C" w:rsidRPr="003F0782" w:rsidRDefault="0032567C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F64286" w14:textId="0508C610" w:rsidR="0032567C" w:rsidRDefault="0032567C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Wood, D. (2006). Uses and functions of formulaic sequences in second language speech: An exploration of the foundations of fluency. </w:t>
      </w:r>
      <w:r w:rsidRPr="003F0782">
        <w:rPr>
          <w:rFonts w:ascii="Times New Roman" w:hAnsi="Times New Roman" w:cs="Times New Roman"/>
          <w:i/>
          <w:sz w:val="24"/>
          <w:szCs w:val="24"/>
        </w:rPr>
        <w:t>Canadian Modern Language Review, 63</w:t>
      </w:r>
      <w:r w:rsidRPr="003F0782">
        <w:rPr>
          <w:rFonts w:ascii="Times New Roman" w:hAnsi="Times New Roman" w:cs="Times New Roman"/>
          <w:sz w:val="24"/>
          <w:szCs w:val="24"/>
        </w:rPr>
        <w:t xml:space="preserve">, 13-33. </w:t>
      </w:r>
    </w:p>
    <w:p w14:paraId="3CA2F83A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2DD94" w14:textId="7F0577FB" w:rsidR="007F45A3" w:rsidRDefault="007F45A3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Wood, D. (2009). Effects of focused instruction of formulaic sequences on fluent expression in second language narratives: A case study. </w:t>
      </w:r>
      <w:r w:rsidRPr="003F0782">
        <w:rPr>
          <w:rFonts w:ascii="Times New Roman" w:hAnsi="Times New Roman" w:cs="Times New Roman"/>
          <w:i/>
          <w:sz w:val="24"/>
          <w:szCs w:val="24"/>
        </w:rPr>
        <w:t>Canadian Journal of Applied Linguistics, 12,</w:t>
      </w:r>
      <w:r w:rsidRPr="003F0782">
        <w:rPr>
          <w:rFonts w:ascii="Times New Roman" w:hAnsi="Times New Roman" w:cs="Times New Roman"/>
          <w:sz w:val="24"/>
          <w:szCs w:val="24"/>
        </w:rPr>
        <w:t xml:space="preserve"> 39-57. </w:t>
      </w:r>
      <w:r w:rsidR="00BC3DA7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BC3DA7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https://journals.lib.unb.ca/index.php/CJAL/article/viewFile/19898/21737</w:t>
        </w:r>
      </w:hyperlink>
    </w:p>
    <w:p w14:paraId="1B23C3F4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DB5AE0" w14:textId="0ECEE973" w:rsidR="00154C47" w:rsidRDefault="00154C47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Wood, D. (2010). </w:t>
      </w:r>
      <w:r w:rsidRPr="003F0782">
        <w:rPr>
          <w:rFonts w:ascii="Times New Roman" w:hAnsi="Times New Roman" w:cs="Times New Roman"/>
          <w:i/>
          <w:sz w:val="24"/>
          <w:szCs w:val="24"/>
        </w:rPr>
        <w:t>Formulaic language and second language speech fluency: Background evidence and classroom applications</w:t>
      </w:r>
      <w:r w:rsidRPr="003F0782">
        <w:rPr>
          <w:rFonts w:ascii="Times New Roman" w:hAnsi="Times New Roman" w:cs="Times New Roman"/>
          <w:sz w:val="24"/>
          <w:szCs w:val="24"/>
        </w:rPr>
        <w:t xml:space="preserve">. Continuum. </w:t>
      </w:r>
    </w:p>
    <w:p w14:paraId="0352EEF3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DCF098" w14:textId="343A60F8" w:rsidR="008A12D1" w:rsidRDefault="008A12D1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Wood, D. (2010). </w:t>
      </w:r>
      <w:r w:rsidRPr="003F0782">
        <w:rPr>
          <w:rFonts w:ascii="Times New Roman" w:hAnsi="Times New Roman" w:cs="Times New Roman"/>
          <w:i/>
          <w:sz w:val="24"/>
          <w:szCs w:val="24"/>
        </w:rPr>
        <w:t>Perspectives on formulaic language: Acquisition and communication</w:t>
      </w:r>
      <w:r w:rsidRPr="003F0782">
        <w:rPr>
          <w:rFonts w:ascii="Times New Roman" w:hAnsi="Times New Roman" w:cs="Times New Roman"/>
          <w:sz w:val="24"/>
          <w:szCs w:val="24"/>
        </w:rPr>
        <w:t xml:space="preserve">.  Continuum. </w:t>
      </w:r>
    </w:p>
    <w:p w14:paraId="116EA9AF" w14:textId="5D705DD0" w:rsidR="00AF6F3B" w:rsidRDefault="00AF6F3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BDA17" w14:textId="715FB4A8" w:rsidR="00AF6F3B" w:rsidRDefault="00AF6F3B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6F3B">
        <w:rPr>
          <w:rFonts w:ascii="Times New Roman" w:hAnsi="Times New Roman" w:cs="Times New Roman"/>
          <w:sz w:val="24"/>
          <w:szCs w:val="24"/>
        </w:rPr>
        <w:t>Wood, D. (2019). Classifying and identifying formulaic language. In</w:t>
      </w:r>
      <w:r>
        <w:rPr>
          <w:rFonts w:ascii="Times New Roman" w:hAnsi="Times New Roman" w:cs="Times New Roman"/>
          <w:sz w:val="24"/>
          <w:szCs w:val="24"/>
        </w:rPr>
        <w:t xml:space="preserve"> S. Webb (Ed.),</w:t>
      </w:r>
      <w:r w:rsidRPr="00AF6F3B">
        <w:rPr>
          <w:rFonts w:ascii="Times New Roman" w:hAnsi="Times New Roman" w:cs="Times New Roman"/>
          <w:sz w:val="24"/>
          <w:szCs w:val="24"/>
        </w:rPr>
        <w:t xml:space="preserve"> </w:t>
      </w:r>
      <w:r w:rsidRPr="00AF6F3B">
        <w:rPr>
          <w:rFonts w:ascii="Times New Roman" w:hAnsi="Times New Roman" w:cs="Times New Roman"/>
          <w:i/>
          <w:iCs/>
          <w:sz w:val="24"/>
          <w:szCs w:val="24"/>
        </w:rPr>
        <w:t>The Routledge handbook of vocabulary studies</w:t>
      </w:r>
      <w:r w:rsidRPr="00AF6F3B">
        <w:rPr>
          <w:rFonts w:ascii="Times New Roman" w:hAnsi="Times New Roman" w:cs="Times New Roman"/>
          <w:sz w:val="24"/>
          <w:szCs w:val="24"/>
        </w:rPr>
        <w:t xml:space="preserve"> (pp. 30-45). Routledge.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1FF6E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06D28E" w14:textId="3240EDF0" w:rsidR="00674ACF" w:rsidRDefault="00674ACF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Wray, A. (1999). Formulaic language in learners and native speakers. </w:t>
      </w:r>
      <w:r w:rsidRPr="003F0782">
        <w:rPr>
          <w:i/>
          <w:iCs/>
        </w:rPr>
        <w:t>Language Teaching, 32</w:t>
      </w:r>
      <w:r w:rsidRPr="003F0782">
        <w:t>, 213-231. doi:10.1017/S0261444800014154.</w:t>
      </w:r>
    </w:p>
    <w:p w14:paraId="7FF4D4E5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44C87B89" w14:textId="0FD8D099" w:rsidR="00074CC2" w:rsidRDefault="00665BBC" w:rsidP="00223CB2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3F0782">
        <w:lastRenderedPageBreak/>
        <w:t xml:space="preserve">Wray, A. (2000). Formulaic sequences in second language teaching: Principle and practice. </w:t>
      </w:r>
      <w:r w:rsidRPr="003F0782">
        <w:rPr>
          <w:i/>
        </w:rPr>
        <w:t>Applied Linguistics,</w:t>
      </w:r>
      <w:r w:rsidR="00074CC2" w:rsidRPr="003F0782">
        <w:rPr>
          <w:i/>
        </w:rPr>
        <w:t xml:space="preserve"> 21</w:t>
      </w:r>
      <w:r w:rsidR="00074CC2" w:rsidRPr="003F0782">
        <w:t>(4),</w:t>
      </w:r>
      <w:r w:rsidRPr="003F0782">
        <w:rPr>
          <w:i/>
        </w:rPr>
        <w:t xml:space="preserve"> </w:t>
      </w:r>
      <w:r w:rsidRPr="003F0782">
        <w:t xml:space="preserve">463-489. </w:t>
      </w:r>
      <w:r w:rsidR="00074CC2" w:rsidRPr="003F0782">
        <w:t xml:space="preserve"> </w:t>
      </w:r>
      <w:hyperlink r:id="rId38" w:history="1">
        <w:r w:rsidR="00074CC2" w:rsidRPr="003F0782">
          <w:rPr>
            <w:rStyle w:val="Hyperlink"/>
          </w:rPr>
          <w:t>http://www.uni-mainz.de/FB/Philologie-II/fb1414/lampert/download/so2008/appling2000.pdf</w:t>
        </w:r>
      </w:hyperlink>
    </w:p>
    <w:p w14:paraId="628FD233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5A380A9D" w14:textId="4C7DF91F" w:rsidR="00674ACF" w:rsidRDefault="00674ACF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Wray, A. (2002). </w:t>
      </w:r>
      <w:r w:rsidRPr="003F0782">
        <w:rPr>
          <w:i/>
          <w:iCs/>
        </w:rPr>
        <w:t>Formulaic language and the lexicon</w:t>
      </w:r>
      <w:r w:rsidRPr="003F0782">
        <w:t xml:space="preserve">. Cambridge University Press. </w:t>
      </w:r>
    </w:p>
    <w:p w14:paraId="40A5D13A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32FC0CB1" w14:textId="0BC72D2A" w:rsidR="00305D2F" w:rsidRDefault="00305D2F" w:rsidP="00223CB2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Wray, A. (2002). Formulaic language in computer-supported communication: theory meets reality.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(2), 114-131.  </w:t>
      </w:r>
      <w:hyperlink r:id="rId39" w:history="1">
        <w:r w:rsidRPr="003F078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https://pdfs.semanticscholar.org/95db/366230dfa15ca482a88a59b08d28428055eb.pdf</w:t>
        </w:r>
      </w:hyperlink>
    </w:p>
    <w:p w14:paraId="40F73793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FAC1C" w14:textId="5EA50E6F" w:rsidR="00AD7616" w:rsidRDefault="00AD7616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Wray, A. (2004). “Here’s one I prepared earlier”: Formulaic language learning on television. In N. Schmitt (Ed.), </w:t>
      </w:r>
      <w:r w:rsidRPr="003F0782">
        <w:rPr>
          <w:i/>
        </w:rPr>
        <w:t>Formulaic sequences</w:t>
      </w:r>
      <w:r w:rsidRPr="003F0782">
        <w:t xml:space="preserve"> (pp. 249-268). John Benjamins</w:t>
      </w:r>
      <w:r w:rsidR="00417755">
        <w:t>.</w:t>
      </w:r>
      <w:r w:rsidRPr="003F0782">
        <w:t xml:space="preserve"> </w:t>
      </w:r>
    </w:p>
    <w:p w14:paraId="3407FABF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5EFA5E6D" w14:textId="1811308F" w:rsidR="00993695" w:rsidRDefault="00993695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Wray, A. (2008). </w:t>
      </w:r>
      <w:r w:rsidRPr="003F0782">
        <w:rPr>
          <w:i/>
        </w:rPr>
        <w:t>Formulaic language: Pushing the boundaries</w:t>
      </w:r>
      <w:r w:rsidRPr="003F0782">
        <w:t xml:space="preserve">. Oxford University Press. </w:t>
      </w:r>
    </w:p>
    <w:p w14:paraId="2BC78DB1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4605548A" w14:textId="15F2C078" w:rsidR="00F97E07" w:rsidRDefault="00F97E07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 xml:space="preserve">Wray, A. (2010). We’ve had a wonderful, wonderful thing: Formulaic interaction when an expert has dementia. </w:t>
      </w:r>
      <w:r w:rsidRPr="003F0782">
        <w:rPr>
          <w:i/>
        </w:rPr>
        <w:t>Dementia: The International Journal of Social Research and Practice, 9,</w:t>
      </w:r>
      <w:r w:rsidRPr="003F0782">
        <w:t xml:space="preserve"> 517-534. </w:t>
      </w:r>
    </w:p>
    <w:p w14:paraId="1CCE82C7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5588FCE9" w14:textId="397BD533" w:rsidR="00F97E07" w:rsidRDefault="00F97E07" w:rsidP="00223CB2">
      <w:pPr>
        <w:pStyle w:val="yiv439622642msonormal"/>
        <w:spacing w:before="0" w:beforeAutospacing="0" w:after="0" w:afterAutospacing="0"/>
        <w:ind w:left="720" w:hanging="720"/>
      </w:pPr>
      <w:r w:rsidRPr="003F0782">
        <w:t>Wra</w:t>
      </w:r>
      <w:r w:rsidR="00D63A30" w:rsidRPr="003F0782">
        <w:t>y</w:t>
      </w:r>
      <w:r w:rsidRPr="003F0782">
        <w:t xml:space="preserve">, A. (2011). Formulaic language as a barrier to effective communication with people with Alzheimer’s disease. </w:t>
      </w:r>
      <w:r w:rsidRPr="003F0782">
        <w:rPr>
          <w:i/>
        </w:rPr>
        <w:t>Canadian Modern Language Review, 67</w:t>
      </w:r>
      <w:r w:rsidRPr="003F0782">
        <w:t xml:space="preserve">, 429-458. </w:t>
      </w:r>
    </w:p>
    <w:p w14:paraId="5EAED540" w14:textId="77777777" w:rsidR="00417755" w:rsidRPr="003F0782" w:rsidRDefault="00417755" w:rsidP="00223CB2">
      <w:pPr>
        <w:pStyle w:val="yiv439622642msonormal"/>
        <w:spacing w:before="0" w:beforeAutospacing="0" w:after="0" w:afterAutospacing="0"/>
        <w:ind w:left="720" w:hanging="720"/>
      </w:pPr>
    </w:p>
    <w:p w14:paraId="035B5B21" w14:textId="731C64D8" w:rsidR="002E3369" w:rsidRDefault="002E3369" w:rsidP="00223CB2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Wray, A. (2012). What do we (think we) know about formulaic language? An evaluation of the current state of play. </w:t>
      </w:r>
      <w:r w:rsidRPr="003F0782">
        <w:rPr>
          <w:rFonts w:ascii="Times New Roman" w:hAnsi="Times New Roman" w:cs="Times New Roman"/>
          <w:i/>
          <w:sz w:val="24"/>
          <w:szCs w:val="24"/>
        </w:rPr>
        <w:t xml:space="preserve">Annual Review of Applied Linguistics, 32, </w:t>
      </w:r>
      <w:r w:rsidRPr="003F0782">
        <w:rPr>
          <w:rFonts w:ascii="Times New Roman" w:hAnsi="Times New Roman" w:cs="Times New Roman"/>
          <w:sz w:val="24"/>
          <w:szCs w:val="24"/>
        </w:rPr>
        <w:t xml:space="preserve">231-254. </w:t>
      </w:r>
      <w:r w:rsidR="00752DA9" w:rsidRPr="003F0782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752DA9" w:rsidRPr="003F0782">
          <w:rPr>
            <w:rStyle w:val="Hyperlink"/>
            <w:rFonts w:ascii="Times New Roman" w:hAnsi="Times New Roman" w:cs="Times New Roman"/>
            <w:sz w:val="24"/>
            <w:szCs w:val="24"/>
          </w:rPr>
          <w:t>http://orca.cf.ac.uk/39408/1/Wray%202012.pdf</w:t>
        </w:r>
      </w:hyperlink>
    </w:p>
    <w:p w14:paraId="1E0A7C71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3A45A" w14:textId="1354BD37" w:rsidR="00752DA9" w:rsidRDefault="00752DA9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Wray, A. (2013). Formulaic language.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(3), 316-334. </w:t>
      </w:r>
    </w:p>
    <w:p w14:paraId="34EBA95E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8506B6" w14:textId="4FCD5270" w:rsidR="00173079" w:rsidRDefault="00173079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F0782">
        <w:rPr>
          <w:rFonts w:ascii="Times New Roman" w:hAnsi="Times New Roman" w:cs="Times New Roman"/>
          <w:sz w:val="24"/>
          <w:szCs w:val="24"/>
        </w:rPr>
        <w:t xml:space="preserve">Wray, A., &amp; Fitzpatrick, T. (2010). Pushing learners to the extreme: The artificial use of prefabricated material in conversation. </w:t>
      </w:r>
      <w:r w:rsidRPr="003F0782">
        <w:rPr>
          <w:rFonts w:ascii="Times New Roman" w:hAnsi="Times New Roman" w:cs="Times New Roman"/>
          <w:i/>
          <w:sz w:val="24"/>
          <w:szCs w:val="24"/>
        </w:rPr>
        <w:t>Innovation in Language Learning and Teaching, 4</w:t>
      </w:r>
      <w:r w:rsidRPr="003F0782">
        <w:rPr>
          <w:rFonts w:ascii="Times New Roman" w:hAnsi="Times New Roman" w:cs="Times New Roman"/>
          <w:sz w:val="24"/>
          <w:szCs w:val="24"/>
        </w:rPr>
        <w:t xml:space="preserve">, 37-51. </w:t>
      </w:r>
    </w:p>
    <w:p w14:paraId="12E083FB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5F2AD1" w14:textId="4A34003C" w:rsidR="0044169D" w:rsidRDefault="0044169D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Wray, A., &amp; Namba, K. (2003). Use of formulaic language by a Japanese-English bilingual child: a practical approach to data analysis.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Japan Journal for Multilingualism and Multiculturalism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0782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3F0782">
        <w:rPr>
          <w:rFonts w:ascii="Times New Roman" w:eastAsia="Times New Roman" w:hAnsi="Times New Roman" w:cs="Times New Roman"/>
          <w:sz w:val="24"/>
          <w:szCs w:val="24"/>
        </w:rPr>
        <w:t>(1), 24-51.</w:t>
      </w:r>
    </w:p>
    <w:p w14:paraId="47F9E5A6" w14:textId="77777777" w:rsidR="00417755" w:rsidRPr="003F0782" w:rsidRDefault="00417755" w:rsidP="00223CB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3E8C68" w14:textId="2355A257" w:rsidR="00417755" w:rsidRDefault="00674ACF" w:rsidP="00C44DF9">
      <w:pPr>
        <w:pStyle w:val="yiv439622642msonormal"/>
        <w:spacing w:before="0" w:beforeAutospacing="0" w:after="0" w:afterAutospacing="0"/>
        <w:ind w:left="720" w:hanging="720"/>
        <w:rPr>
          <w:rStyle w:val="Hyperlink"/>
        </w:rPr>
      </w:pPr>
      <w:r w:rsidRPr="003F0782">
        <w:t>Wray, A</w:t>
      </w:r>
      <w:r w:rsidR="00F76BBD" w:rsidRPr="003F0782">
        <w:t>.</w:t>
      </w:r>
      <w:r w:rsidRPr="003F0782">
        <w:t>, &amp; Perkins, M.</w:t>
      </w:r>
      <w:r w:rsidR="00F76BBD" w:rsidRPr="003F0782">
        <w:t xml:space="preserve"> </w:t>
      </w:r>
      <w:r w:rsidRPr="003F0782">
        <w:t>R</w:t>
      </w:r>
      <w:r w:rsidR="00F76BBD" w:rsidRPr="003F0782">
        <w:t>.</w:t>
      </w:r>
      <w:r w:rsidRPr="003F0782">
        <w:t xml:space="preserve"> (2000). The functions of formulaic language: An integrated model. </w:t>
      </w:r>
      <w:r w:rsidRPr="003F0782">
        <w:rPr>
          <w:i/>
          <w:iCs/>
        </w:rPr>
        <w:t>Language and Communication, 20, 1-28.</w:t>
      </w:r>
      <w:r w:rsidR="007D64F7" w:rsidRPr="003F0782">
        <w:rPr>
          <w:i/>
          <w:iCs/>
        </w:rPr>
        <w:t xml:space="preserve">  </w:t>
      </w:r>
      <w:r w:rsidR="007D64F7" w:rsidRPr="003F0782">
        <w:rPr>
          <w:iCs/>
        </w:rPr>
        <w:t xml:space="preserve"> </w:t>
      </w:r>
      <w:hyperlink r:id="rId41" w:history="1">
        <w:r w:rsidR="007D64F7" w:rsidRPr="003F0782">
          <w:rPr>
            <w:rStyle w:val="Hyperlink"/>
          </w:rPr>
          <w:t>https://www.researchgate.net/profile/Mick_Perkins/publication/237557831_The_functions_of_formulaic_language_An_integrated_model/links/54a3e90c0cf256bf8bb2a338/The-functions-of-formulaic-language-An-integrated-model.pdf</w:t>
        </w:r>
      </w:hyperlink>
    </w:p>
    <w:p w14:paraId="171EF80F" w14:textId="77777777" w:rsidR="00C44DF9" w:rsidRPr="00C44DF9" w:rsidRDefault="00C44DF9" w:rsidP="00C44DF9">
      <w:pPr>
        <w:pStyle w:val="yiv439622642msonormal"/>
        <w:spacing w:before="0" w:beforeAutospacing="0" w:after="0" w:afterAutospacing="0"/>
        <w:ind w:left="720" w:hanging="720"/>
        <w:rPr>
          <w:color w:val="0000FF"/>
          <w:u w:val="single"/>
        </w:rPr>
      </w:pPr>
    </w:p>
    <w:p w14:paraId="7266AC2A" w14:textId="5F529378" w:rsidR="00C44DF9" w:rsidRDefault="00C44DF9" w:rsidP="00C44DF9">
      <w:pPr>
        <w:pStyle w:val="yiv439622642msonormal"/>
        <w:spacing w:before="0" w:beforeAutospacing="0" w:after="0" w:afterAutospacing="0"/>
        <w:ind w:left="720" w:hanging="720"/>
      </w:pPr>
      <w:bookmarkStart w:id="15" w:name="_Hlk112238419"/>
      <w:r w:rsidRPr="00C44DF9">
        <w:t>Wulff, S. (2018). Acquisitio</w:t>
      </w:r>
      <w:r>
        <w:t>n</w:t>
      </w:r>
      <w:r w:rsidRPr="00C44DF9">
        <w:t xml:space="preserve"> of formulaic language from a usage-based perspective.</w:t>
      </w:r>
      <w:r>
        <w:t xml:space="preserve"> In A. </w:t>
      </w:r>
      <w:proofErr w:type="spellStart"/>
      <w:r>
        <w:t>Siyanova</w:t>
      </w:r>
      <w:proofErr w:type="spellEnd"/>
      <w:r>
        <w:t>-Chanturia, &amp; A. Pellicer-Sánchez (Eds.),</w:t>
      </w:r>
      <w:r w:rsidRPr="00C44DF9">
        <w:t> </w:t>
      </w:r>
      <w:r w:rsidRPr="00C44DF9">
        <w:rPr>
          <w:i/>
          <w:iCs/>
        </w:rPr>
        <w:t xml:space="preserve">Understanding </w:t>
      </w:r>
      <w:r>
        <w:rPr>
          <w:i/>
          <w:iCs/>
        </w:rPr>
        <w:t>f</w:t>
      </w:r>
      <w:r w:rsidRPr="00C44DF9">
        <w:rPr>
          <w:i/>
          <w:iCs/>
        </w:rPr>
        <w:t xml:space="preserve">ormulaic </w:t>
      </w:r>
      <w:r>
        <w:rPr>
          <w:i/>
          <w:iCs/>
        </w:rPr>
        <w:t>l</w:t>
      </w:r>
      <w:r w:rsidRPr="00C44DF9">
        <w:rPr>
          <w:i/>
          <w:iCs/>
        </w:rPr>
        <w:t>anguage</w:t>
      </w:r>
      <w:r>
        <w:rPr>
          <w:i/>
          <w:iCs/>
        </w:rPr>
        <w:t xml:space="preserve">: A second language acquisition perspective </w:t>
      </w:r>
      <w:r>
        <w:t>(pp.</w:t>
      </w:r>
      <w:r w:rsidRPr="00C44DF9">
        <w:t xml:space="preserve"> 19-37</w:t>
      </w:r>
      <w:r>
        <w:t>)</w:t>
      </w:r>
      <w:r w:rsidRPr="00C44DF9">
        <w:t>.</w:t>
      </w:r>
      <w:r>
        <w:t xml:space="preserve"> Routledge. </w:t>
      </w:r>
    </w:p>
    <w:p w14:paraId="59A194AE" w14:textId="77777777" w:rsidR="00044A55" w:rsidRPr="00C44DF9" w:rsidRDefault="00044A55" w:rsidP="00C44DF9">
      <w:pPr>
        <w:pStyle w:val="yiv439622642msonormal"/>
        <w:spacing w:before="0" w:beforeAutospacing="0" w:after="0" w:afterAutospacing="0"/>
        <w:ind w:left="720" w:hanging="720"/>
      </w:pPr>
    </w:p>
    <w:p w14:paraId="7D1E7D64" w14:textId="03C42614" w:rsidR="00044A55" w:rsidRDefault="003F716A" w:rsidP="00044A55">
      <w:pPr>
        <w:pStyle w:val="yiv439622642msonormal"/>
        <w:spacing w:before="0" w:beforeAutospacing="0" w:after="0" w:afterAutospacing="0"/>
        <w:ind w:left="720" w:hanging="720"/>
      </w:pPr>
      <w:r w:rsidRPr="003F716A">
        <w:lastRenderedPageBreak/>
        <w:t xml:space="preserve">Xuan, J., Yang, H., &amp; Shim, J. (2021). On L2 English </w:t>
      </w:r>
      <w:r>
        <w:t>l</w:t>
      </w:r>
      <w:r w:rsidRPr="003F716A">
        <w:t xml:space="preserve">earners’ </w:t>
      </w:r>
      <w:r>
        <w:t>f</w:t>
      </w:r>
      <w:r w:rsidRPr="003F716A">
        <w:t xml:space="preserve">ormulaic </w:t>
      </w:r>
      <w:r>
        <w:t>l</w:t>
      </w:r>
      <w:r w:rsidRPr="003F716A">
        <w:t xml:space="preserve">anguage </w:t>
      </w:r>
      <w:r>
        <w:t>u</w:t>
      </w:r>
      <w:r w:rsidRPr="003F716A">
        <w:t xml:space="preserve">se and </w:t>
      </w:r>
      <w:r>
        <w:t>s</w:t>
      </w:r>
      <w:r w:rsidRPr="003F716A">
        <w:t xml:space="preserve">poken English </w:t>
      </w:r>
      <w:r>
        <w:t>f</w:t>
      </w:r>
      <w:r w:rsidRPr="003F716A">
        <w:t>luency. </w:t>
      </w:r>
      <w:r w:rsidRPr="003F716A">
        <w:rPr>
          <w:i/>
          <w:iCs/>
        </w:rPr>
        <w:t>Chinese Journal of Applied Linguistics</w:t>
      </w:r>
      <w:r w:rsidRPr="003F716A">
        <w:t>, </w:t>
      </w:r>
      <w:r w:rsidRPr="003F716A">
        <w:rPr>
          <w:i/>
          <w:iCs/>
        </w:rPr>
        <w:t>44</w:t>
      </w:r>
      <w:r w:rsidRPr="003F716A">
        <w:t>(4), 543-562.</w:t>
      </w:r>
      <w:r>
        <w:t xml:space="preserve"> </w:t>
      </w:r>
    </w:p>
    <w:p w14:paraId="1D4E399D" w14:textId="77777777" w:rsidR="00044A55" w:rsidRDefault="00044A55" w:rsidP="00044A55">
      <w:pPr>
        <w:pStyle w:val="yiv439622642msonormal"/>
        <w:spacing w:before="0" w:beforeAutospacing="0" w:after="0" w:afterAutospacing="0"/>
        <w:ind w:left="720" w:hanging="720"/>
      </w:pPr>
    </w:p>
    <w:p w14:paraId="3FF8489F" w14:textId="6392481B" w:rsidR="00294ADD" w:rsidRDefault="00294ADD" w:rsidP="00044A55">
      <w:pPr>
        <w:pStyle w:val="yiv439622642msonormal"/>
        <w:spacing w:before="0" w:beforeAutospacing="0" w:after="0" w:afterAutospacing="0"/>
        <w:ind w:left="720" w:hanging="720"/>
      </w:pPr>
      <w:r w:rsidRPr="00294ADD">
        <w:t>Xue, L. (2021). Using data-driven learning activities to improve lexical awareness in intermediate EFL learners. </w:t>
      </w:r>
      <w:r w:rsidRPr="00294ADD">
        <w:rPr>
          <w:i/>
          <w:iCs/>
        </w:rPr>
        <w:t>Cogent Education</w:t>
      </w:r>
      <w:r w:rsidRPr="00294ADD">
        <w:t>, </w:t>
      </w:r>
      <w:r w:rsidRPr="00294ADD">
        <w:rPr>
          <w:i/>
          <w:iCs/>
        </w:rPr>
        <w:t>8</w:t>
      </w:r>
      <w:r w:rsidRPr="00294ADD">
        <w:t xml:space="preserve">(1), </w:t>
      </w:r>
      <w:hyperlink r:id="rId42" w:history="1">
        <w:r w:rsidR="00044A55" w:rsidRPr="00044A55">
          <w:rPr>
            <w:rStyle w:val="Hyperlink"/>
          </w:rPr>
          <w:t>https://doi.org/10.1080/2331186X.2021.1996867</w:t>
        </w:r>
      </w:hyperlink>
      <w:r w:rsidR="00044A55">
        <w:t xml:space="preserve"> </w:t>
      </w:r>
    </w:p>
    <w:p w14:paraId="25227B33" w14:textId="77777777" w:rsidR="00044A55" w:rsidRPr="00044A55" w:rsidRDefault="00044A55" w:rsidP="00044A55">
      <w:pPr>
        <w:pStyle w:val="yiv439622642msonormal"/>
        <w:spacing w:before="0" w:beforeAutospacing="0" w:after="0" w:afterAutospacing="0"/>
        <w:ind w:left="720" w:hanging="720"/>
      </w:pPr>
    </w:p>
    <w:bookmarkEnd w:id="15"/>
    <w:p w14:paraId="6101A484" w14:textId="369D5FB4" w:rsidR="00C70BAF" w:rsidRDefault="00CD3A0D" w:rsidP="00044A55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3F0782">
        <w:rPr>
          <w:iCs/>
        </w:rPr>
        <w:t xml:space="preserve">Xu, J. J. (2007). Discourse management chunks in Chinese college learners’ English speech: A spoken corpus-based study. </w:t>
      </w:r>
      <w:r w:rsidRPr="003F0782">
        <w:rPr>
          <w:i/>
          <w:iCs/>
        </w:rPr>
        <w:t>Foreign Language Teaching and Research, 39</w:t>
      </w:r>
      <w:r w:rsidRPr="003F0782">
        <w:rPr>
          <w:iCs/>
        </w:rPr>
        <w:t xml:space="preserve">, 437-443. </w:t>
      </w:r>
    </w:p>
    <w:p w14:paraId="4E6D41D9" w14:textId="77777777" w:rsidR="00417755" w:rsidRPr="003F0782" w:rsidRDefault="00417755" w:rsidP="00044A55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63762199" w14:textId="50840A48" w:rsidR="00485511" w:rsidRDefault="00485511" w:rsidP="003F716A">
      <w:pPr>
        <w:pStyle w:val="yiv439622642msonormal"/>
        <w:spacing w:before="0" w:beforeAutospacing="0" w:after="0" w:afterAutospacing="0"/>
        <w:ind w:left="720" w:hanging="720"/>
        <w:rPr>
          <w:color w:val="000000" w:themeColor="text1"/>
          <w:shd w:val="clear" w:color="auto" w:fill="FFFFFF"/>
          <w:lang w:eastAsia="zh-CN"/>
        </w:rPr>
      </w:pPr>
      <w:r w:rsidRPr="003F0782">
        <w:rPr>
          <w:color w:val="000000" w:themeColor="text1"/>
          <w:shd w:val="clear" w:color="auto" w:fill="FFFFFF"/>
          <w:lang w:eastAsia="zh-CN"/>
        </w:rPr>
        <w:t xml:space="preserve">Yan, X. (2020). Unpacking the relationship between formulaic sequences and speech fluency on elicited imitation tasks: Proficiency level, sentence length, and fluency dimension. </w:t>
      </w:r>
      <w:r w:rsidRPr="003F0782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3F0782">
        <w:rPr>
          <w:color w:val="000000" w:themeColor="text1"/>
          <w:shd w:val="clear" w:color="auto" w:fill="FFFFFF"/>
          <w:lang w:eastAsia="zh-CN"/>
        </w:rPr>
        <w:t>(2), 460–487.</w:t>
      </w:r>
    </w:p>
    <w:p w14:paraId="748B4DEF" w14:textId="75DD4591" w:rsidR="00417755" w:rsidRDefault="00417755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44C2CD74" w14:textId="314BE0F8" w:rsidR="00074753" w:rsidRDefault="00074753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074753">
        <w:rPr>
          <w:iCs/>
        </w:rPr>
        <w:t>Yeldham, M. (2018). The influence of formulaic language on L2 listener decoding in extended discourse. </w:t>
      </w:r>
      <w:r w:rsidRPr="00074753">
        <w:rPr>
          <w:i/>
          <w:iCs/>
        </w:rPr>
        <w:t>Innovation in Language Learning and Teaching</w:t>
      </w:r>
      <w:r w:rsidRPr="00074753">
        <w:rPr>
          <w:iCs/>
        </w:rPr>
        <w:t>, </w:t>
      </w:r>
      <w:r w:rsidRPr="00074753">
        <w:rPr>
          <w:i/>
          <w:iCs/>
        </w:rPr>
        <w:t>12</w:t>
      </w:r>
      <w:r w:rsidRPr="00074753">
        <w:rPr>
          <w:iCs/>
        </w:rPr>
        <w:t>(2), 105-119.</w:t>
      </w:r>
      <w:r>
        <w:rPr>
          <w:iCs/>
        </w:rPr>
        <w:t xml:space="preserve"> </w:t>
      </w:r>
    </w:p>
    <w:p w14:paraId="67580FD3" w14:textId="77777777" w:rsidR="003F716A" w:rsidRPr="00074753" w:rsidRDefault="003F716A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6E934F72" w14:textId="40286BDC" w:rsidR="00D3144D" w:rsidRPr="00D3144D" w:rsidRDefault="00D3144D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D3144D">
        <w:rPr>
          <w:iCs/>
        </w:rPr>
        <w:t>Yeldham, M. (2020). Does the presence of formulaic language help or hinder second language listeners’ lower-level processing?. </w:t>
      </w:r>
      <w:r w:rsidRPr="00D3144D">
        <w:rPr>
          <w:i/>
          <w:iCs/>
        </w:rPr>
        <w:t>Language Teaching Research</w:t>
      </w:r>
      <w:r w:rsidRPr="00D3144D">
        <w:rPr>
          <w:iCs/>
        </w:rPr>
        <w:t>, </w:t>
      </w:r>
      <w:r w:rsidRPr="00D3144D">
        <w:rPr>
          <w:i/>
          <w:iCs/>
        </w:rPr>
        <w:t>24</w:t>
      </w:r>
      <w:r w:rsidRPr="00D3144D">
        <w:rPr>
          <w:iCs/>
        </w:rPr>
        <w:t>(3), 338-363.</w:t>
      </w:r>
      <w:r>
        <w:rPr>
          <w:iCs/>
        </w:rPr>
        <w:t xml:space="preserve"> </w:t>
      </w:r>
    </w:p>
    <w:p w14:paraId="180C3291" w14:textId="38641288" w:rsidR="00D3144D" w:rsidRDefault="00D3144D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713AD9AE" w14:textId="54F46A79" w:rsidR="003F716A" w:rsidRPr="003F716A" w:rsidRDefault="003F716A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3F716A">
        <w:rPr>
          <w:iCs/>
        </w:rPr>
        <w:t xml:space="preserve">Yoon, H. J. (2021). L2 </w:t>
      </w:r>
      <w:r>
        <w:rPr>
          <w:iCs/>
        </w:rPr>
        <w:t>w</w:t>
      </w:r>
      <w:r w:rsidRPr="003F716A">
        <w:rPr>
          <w:iCs/>
        </w:rPr>
        <w:t xml:space="preserve">riting and </w:t>
      </w:r>
      <w:r>
        <w:rPr>
          <w:iCs/>
        </w:rPr>
        <w:t>f</w:t>
      </w:r>
      <w:r w:rsidRPr="003F716A">
        <w:rPr>
          <w:iCs/>
        </w:rPr>
        <w:t xml:space="preserve">ormulaic </w:t>
      </w:r>
      <w:r>
        <w:rPr>
          <w:iCs/>
        </w:rPr>
        <w:t>l</w:t>
      </w:r>
      <w:r w:rsidRPr="003F716A">
        <w:rPr>
          <w:iCs/>
        </w:rPr>
        <w:t xml:space="preserve">anguage: Formulaic </w:t>
      </w:r>
      <w:r>
        <w:rPr>
          <w:iCs/>
        </w:rPr>
        <w:t>c</w:t>
      </w:r>
      <w:r w:rsidRPr="003F716A">
        <w:rPr>
          <w:iCs/>
        </w:rPr>
        <w:t xml:space="preserve">hunks and </w:t>
      </w:r>
      <w:r>
        <w:rPr>
          <w:iCs/>
        </w:rPr>
        <w:t>l</w:t>
      </w:r>
      <w:r w:rsidRPr="003F716A">
        <w:rPr>
          <w:iCs/>
        </w:rPr>
        <w:t xml:space="preserve">exical </w:t>
      </w:r>
      <w:r>
        <w:rPr>
          <w:iCs/>
        </w:rPr>
        <w:t>b</w:t>
      </w:r>
      <w:r w:rsidRPr="003F716A">
        <w:rPr>
          <w:iCs/>
        </w:rPr>
        <w:t>undles. In</w:t>
      </w:r>
      <w:r w:rsidR="005807DC">
        <w:rPr>
          <w:iCs/>
        </w:rPr>
        <w:t xml:space="preserve"> R. M. </w:t>
      </w:r>
      <w:proofErr w:type="spellStart"/>
      <w:r w:rsidR="005807DC">
        <w:rPr>
          <w:iCs/>
        </w:rPr>
        <w:t>Manchón</w:t>
      </w:r>
      <w:proofErr w:type="spellEnd"/>
      <w:r w:rsidR="005807DC">
        <w:rPr>
          <w:iCs/>
        </w:rPr>
        <w:t>, &amp; C. Polio (Eds.),</w:t>
      </w:r>
      <w:r w:rsidRPr="003F716A">
        <w:rPr>
          <w:iCs/>
        </w:rPr>
        <w:t> </w:t>
      </w:r>
      <w:r w:rsidRPr="003F716A">
        <w:rPr>
          <w:i/>
          <w:iCs/>
        </w:rPr>
        <w:t xml:space="preserve">The Routledge </w:t>
      </w:r>
      <w:r>
        <w:rPr>
          <w:i/>
          <w:iCs/>
        </w:rPr>
        <w:t>h</w:t>
      </w:r>
      <w:r w:rsidRPr="003F716A">
        <w:rPr>
          <w:i/>
          <w:iCs/>
        </w:rPr>
        <w:t xml:space="preserve">andbook of </w:t>
      </w:r>
      <w:r>
        <w:rPr>
          <w:i/>
          <w:iCs/>
        </w:rPr>
        <w:t>s</w:t>
      </w:r>
      <w:r w:rsidRPr="003F716A">
        <w:rPr>
          <w:i/>
          <w:iCs/>
        </w:rPr>
        <w:t xml:space="preserve">econd </w:t>
      </w:r>
      <w:r>
        <w:rPr>
          <w:i/>
          <w:iCs/>
        </w:rPr>
        <w:t>l</w:t>
      </w:r>
      <w:r w:rsidRPr="003F716A">
        <w:rPr>
          <w:i/>
          <w:iCs/>
        </w:rPr>
        <w:t xml:space="preserve">anguage </w:t>
      </w:r>
      <w:r>
        <w:rPr>
          <w:i/>
          <w:iCs/>
        </w:rPr>
        <w:t>a</w:t>
      </w:r>
      <w:r w:rsidRPr="003F716A">
        <w:rPr>
          <w:i/>
          <w:iCs/>
        </w:rPr>
        <w:t xml:space="preserve">cquisition and </w:t>
      </w:r>
      <w:r>
        <w:rPr>
          <w:i/>
          <w:iCs/>
        </w:rPr>
        <w:t>w</w:t>
      </w:r>
      <w:r w:rsidRPr="003F716A">
        <w:rPr>
          <w:i/>
          <w:iCs/>
        </w:rPr>
        <w:t>riting</w:t>
      </w:r>
      <w:r w:rsidRPr="003F716A">
        <w:rPr>
          <w:iCs/>
        </w:rPr>
        <w:t> (pp. 199-212). Routledge.</w:t>
      </w:r>
      <w:r w:rsidR="005807DC">
        <w:rPr>
          <w:iCs/>
        </w:rPr>
        <w:t xml:space="preserve"> </w:t>
      </w:r>
    </w:p>
    <w:p w14:paraId="7227AF10" w14:textId="77777777" w:rsidR="003F716A" w:rsidRPr="00D3144D" w:rsidRDefault="003F716A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01E6B4A5" w14:textId="25DA5642" w:rsidR="003F716A" w:rsidRDefault="00694D4A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  <w:r w:rsidRPr="003F0782">
        <w:rPr>
          <w:iCs/>
        </w:rPr>
        <w:t xml:space="preserve">Yuldashev, A., Fernandez, J., &amp; Thorne, S. L. (2013). Second language learners’ contiguous and </w:t>
      </w:r>
      <w:proofErr w:type="spellStart"/>
      <w:r w:rsidRPr="003F0782">
        <w:rPr>
          <w:iCs/>
        </w:rPr>
        <w:t>discontinguous</w:t>
      </w:r>
      <w:proofErr w:type="spellEnd"/>
      <w:r w:rsidRPr="003F0782">
        <w:rPr>
          <w:iCs/>
        </w:rPr>
        <w:t xml:space="preserve"> multi-word unit use over time.  </w:t>
      </w:r>
      <w:r w:rsidRPr="003F0782">
        <w:rPr>
          <w:i/>
          <w:iCs/>
        </w:rPr>
        <w:t>Modern Language Journal, 97</w:t>
      </w:r>
      <w:r w:rsidRPr="003F0782">
        <w:rPr>
          <w:iCs/>
        </w:rPr>
        <w:t xml:space="preserve">(S1), 31-45. </w:t>
      </w:r>
    </w:p>
    <w:p w14:paraId="442BF3F3" w14:textId="77777777" w:rsidR="003F716A" w:rsidRDefault="003F716A" w:rsidP="003F716A">
      <w:pPr>
        <w:pStyle w:val="yiv439622642msonormal"/>
        <w:spacing w:before="0" w:beforeAutospacing="0" w:after="0" w:afterAutospacing="0"/>
        <w:ind w:left="720" w:hanging="720"/>
        <w:rPr>
          <w:iCs/>
        </w:rPr>
      </w:pPr>
    </w:p>
    <w:p w14:paraId="3C32A7D8" w14:textId="0608341B" w:rsidR="003F716A" w:rsidRPr="003F716A" w:rsidRDefault="003F716A" w:rsidP="003F716A">
      <w:pPr>
        <w:pStyle w:val="yiv439622642msonormal"/>
        <w:spacing w:before="0" w:beforeAutospacing="0" w:after="0" w:afterAutospacing="0"/>
        <w:ind w:left="720" w:hanging="720"/>
      </w:pPr>
      <w:bookmarkStart w:id="16" w:name="_Hlk112238497"/>
      <w:r w:rsidRPr="003F716A">
        <w:t xml:space="preserve">Zhang, X. (2022). A </w:t>
      </w:r>
      <w:r>
        <w:t>r</w:t>
      </w:r>
      <w:r w:rsidRPr="003F716A">
        <w:t xml:space="preserve">eview of </w:t>
      </w:r>
      <w:r>
        <w:t>f</w:t>
      </w:r>
      <w:r w:rsidRPr="003F716A">
        <w:t xml:space="preserve">ormulaic </w:t>
      </w:r>
      <w:r>
        <w:t>l</w:t>
      </w:r>
      <w:r w:rsidRPr="003F716A">
        <w:t xml:space="preserve">anguage and </w:t>
      </w:r>
      <w:r>
        <w:t>s</w:t>
      </w:r>
      <w:r w:rsidRPr="003F716A">
        <w:t xml:space="preserve">econd </w:t>
      </w:r>
      <w:r>
        <w:t>l</w:t>
      </w:r>
      <w:r w:rsidRPr="003F716A">
        <w:t>anguage</w:t>
      </w:r>
      <w:r>
        <w:t xml:space="preserve"> w</w:t>
      </w:r>
      <w:r w:rsidRPr="003F716A">
        <w:t>riting. </w:t>
      </w:r>
      <w:r w:rsidRPr="003F716A">
        <w:rPr>
          <w:i/>
          <w:iCs/>
        </w:rPr>
        <w:t>International Journal of Social Science and Education Research</w:t>
      </w:r>
      <w:r w:rsidRPr="003F716A">
        <w:t>, </w:t>
      </w:r>
      <w:r w:rsidRPr="003F716A">
        <w:rPr>
          <w:i/>
          <w:iCs/>
        </w:rPr>
        <w:t>5</w:t>
      </w:r>
      <w:r w:rsidRPr="003F716A">
        <w:t>(3), 426-433.</w:t>
      </w:r>
      <w:r>
        <w:t xml:space="preserve"> </w:t>
      </w:r>
    </w:p>
    <w:bookmarkEnd w:id="16"/>
    <w:p w14:paraId="2002490B" w14:textId="77777777" w:rsidR="003F716A" w:rsidRPr="003F0782" w:rsidRDefault="003F716A" w:rsidP="003F716A">
      <w:pPr>
        <w:pStyle w:val="yiv439622642msonormal"/>
        <w:spacing w:before="0" w:beforeAutospacing="0" w:after="0" w:afterAutospacing="0"/>
        <w:ind w:left="720" w:hanging="720"/>
      </w:pPr>
    </w:p>
    <w:p w14:paraId="0AF5F6A9" w14:textId="77777777" w:rsidR="00795C76" w:rsidRPr="003F0782" w:rsidRDefault="00795C76" w:rsidP="003F716A">
      <w:pPr>
        <w:pStyle w:val="yiv439622642msonormal"/>
        <w:spacing w:before="0" w:beforeAutospacing="0" w:after="0" w:afterAutospacing="0"/>
        <w:ind w:left="720" w:hanging="720"/>
      </w:pPr>
    </w:p>
    <w:sectPr w:rsidR="00795C76" w:rsidRPr="003F0782" w:rsidSect="005A23D3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AFA4" w14:textId="77777777" w:rsidR="00C850E4" w:rsidRDefault="00C850E4" w:rsidP="001E7186">
      <w:pPr>
        <w:spacing w:after="0" w:line="240" w:lineRule="auto"/>
      </w:pPr>
      <w:r>
        <w:separator/>
      </w:r>
    </w:p>
  </w:endnote>
  <w:endnote w:type="continuationSeparator" w:id="0">
    <w:p w14:paraId="4E4D53C3" w14:textId="77777777" w:rsidR="00C850E4" w:rsidRDefault="00C850E4" w:rsidP="001E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AEA6" w14:textId="7D29E6A0" w:rsidR="001941A6" w:rsidRPr="00510732" w:rsidRDefault="00510732" w:rsidP="00510732">
    <w:pPr>
      <w:pStyle w:val="Footer"/>
      <w:ind w:right="360"/>
      <w:jc w:val="right"/>
      <w:rPr>
        <w:bCs/>
        <w:color w:val="000080"/>
      </w:rPr>
    </w:pPr>
    <w:r w:rsidRPr="00510732">
      <w:rPr>
        <w:bCs/>
        <w:color w:val="000080"/>
      </w:rPr>
      <w:fldChar w:fldCharType="begin"/>
    </w:r>
    <w:r w:rsidRPr="00510732">
      <w:rPr>
        <w:bCs/>
        <w:color w:val="000080"/>
      </w:rPr>
      <w:instrText xml:space="preserve"> PAGE   \* MERGEFORMAT </w:instrText>
    </w:r>
    <w:r w:rsidRPr="00510732">
      <w:rPr>
        <w:bCs/>
        <w:color w:val="000080"/>
      </w:rPr>
      <w:fldChar w:fldCharType="separate"/>
    </w:r>
    <w:r w:rsidRPr="00510732">
      <w:rPr>
        <w:bCs/>
        <w:noProof/>
        <w:color w:val="000080"/>
      </w:rPr>
      <w:t>1</w:t>
    </w:r>
    <w:r w:rsidRPr="00510732">
      <w:rPr>
        <w:bCs/>
        <w:noProof/>
        <w:color w:val="000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9DA9" w14:textId="77777777" w:rsidR="00C850E4" w:rsidRDefault="00C850E4" w:rsidP="001E7186">
      <w:pPr>
        <w:spacing w:after="0" w:line="240" w:lineRule="auto"/>
      </w:pPr>
      <w:r>
        <w:separator/>
      </w:r>
    </w:p>
  </w:footnote>
  <w:footnote w:type="continuationSeparator" w:id="0">
    <w:p w14:paraId="7F97133A" w14:textId="77777777" w:rsidR="00C850E4" w:rsidRDefault="00C850E4" w:rsidP="001E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1948" w14:textId="1D98B2CA" w:rsidR="00247FA0" w:rsidRDefault="00247FA0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</w:p>
  <w:p w14:paraId="060FC1F5" w14:textId="25908DED" w:rsidR="00510732" w:rsidRDefault="00510732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</w:p>
  <w:p w14:paraId="35A1803C" w14:textId="1DCC95FD" w:rsidR="00510732" w:rsidRPr="001A1268" w:rsidRDefault="00510732" w:rsidP="00200ACF">
    <w:pPr>
      <w:pStyle w:val="Header"/>
      <w:rPr>
        <w:rFonts w:ascii="Times New Roman" w:hAnsi="Times New Roman"/>
        <w:b/>
        <w:color w:val="000080"/>
        <w:sz w:val="28"/>
        <w:szCs w:val="28"/>
        <w:u w:val="single"/>
      </w:rPr>
    </w:pPr>
    <w:r w:rsidRPr="00510732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4CA2BC70" wp14:editId="1A23F100">
          <wp:simplePos x="0" y="0"/>
          <wp:positionH relativeFrom="margin">
            <wp:posOffset>-655320</wp:posOffset>
          </wp:positionH>
          <wp:positionV relativeFrom="paragraph">
            <wp:posOffset>-774700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CA9"/>
    <w:multiLevelType w:val="multilevel"/>
    <w:tmpl w:val="FA0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89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54"/>
    <w:rsid w:val="00007EBD"/>
    <w:rsid w:val="000302DF"/>
    <w:rsid w:val="00044A55"/>
    <w:rsid w:val="00044AE5"/>
    <w:rsid w:val="00056D09"/>
    <w:rsid w:val="00061017"/>
    <w:rsid w:val="0007403E"/>
    <w:rsid w:val="00074753"/>
    <w:rsid w:val="00074CC2"/>
    <w:rsid w:val="000B4FAE"/>
    <w:rsid w:val="000C1787"/>
    <w:rsid w:val="000D015B"/>
    <w:rsid w:val="000D075B"/>
    <w:rsid w:val="000D0BD7"/>
    <w:rsid w:val="000D5A97"/>
    <w:rsid w:val="000E280A"/>
    <w:rsid w:val="000F159E"/>
    <w:rsid w:val="0012545F"/>
    <w:rsid w:val="001301B1"/>
    <w:rsid w:val="00136CC7"/>
    <w:rsid w:val="00154C47"/>
    <w:rsid w:val="001656D1"/>
    <w:rsid w:val="00173079"/>
    <w:rsid w:val="00182445"/>
    <w:rsid w:val="001941A6"/>
    <w:rsid w:val="001946B3"/>
    <w:rsid w:val="00194DE9"/>
    <w:rsid w:val="001A179E"/>
    <w:rsid w:val="001A6384"/>
    <w:rsid w:val="001D6019"/>
    <w:rsid w:val="001E3ADB"/>
    <w:rsid w:val="001E3D20"/>
    <w:rsid w:val="001E5DB1"/>
    <w:rsid w:val="001E7186"/>
    <w:rsid w:val="00200ACF"/>
    <w:rsid w:val="00207008"/>
    <w:rsid w:val="002124A0"/>
    <w:rsid w:val="00222ACC"/>
    <w:rsid w:val="00223CB2"/>
    <w:rsid w:val="00247FA0"/>
    <w:rsid w:val="00261C68"/>
    <w:rsid w:val="00270245"/>
    <w:rsid w:val="00272ED0"/>
    <w:rsid w:val="00277270"/>
    <w:rsid w:val="00284DE0"/>
    <w:rsid w:val="00285ADA"/>
    <w:rsid w:val="00285CA9"/>
    <w:rsid w:val="00292629"/>
    <w:rsid w:val="00293E70"/>
    <w:rsid w:val="00294ADD"/>
    <w:rsid w:val="00296F9D"/>
    <w:rsid w:val="002A2F1B"/>
    <w:rsid w:val="002C231B"/>
    <w:rsid w:val="002C2472"/>
    <w:rsid w:val="002C50EE"/>
    <w:rsid w:val="002D54D5"/>
    <w:rsid w:val="002E3369"/>
    <w:rsid w:val="002F31C4"/>
    <w:rsid w:val="002F63CB"/>
    <w:rsid w:val="003023BD"/>
    <w:rsid w:val="00305D2F"/>
    <w:rsid w:val="00315283"/>
    <w:rsid w:val="0032567C"/>
    <w:rsid w:val="00327C0A"/>
    <w:rsid w:val="0035667E"/>
    <w:rsid w:val="00357090"/>
    <w:rsid w:val="003654D9"/>
    <w:rsid w:val="0037227D"/>
    <w:rsid w:val="0038128D"/>
    <w:rsid w:val="003854A2"/>
    <w:rsid w:val="00391C81"/>
    <w:rsid w:val="003B5CD1"/>
    <w:rsid w:val="003C27AB"/>
    <w:rsid w:val="003C798D"/>
    <w:rsid w:val="003D10DD"/>
    <w:rsid w:val="003E2A24"/>
    <w:rsid w:val="003F0782"/>
    <w:rsid w:val="003F5783"/>
    <w:rsid w:val="003F716A"/>
    <w:rsid w:val="00417755"/>
    <w:rsid w:val="00423363"/>
    <w:rsid w:val="0044169D"/>
    <w:rsid w:val="00444D01"/>
    <w:rsid w:val="00457A53"/>
    <w:rsid w:val="00464884"/>
    <w:rsid w:val="004730D4"/>
    <w:rsid w:val="00473FDE"/>
    <w:rsid w:val="0048521A"/>
    <w:rsid w:val="00485511"/>
    <w:rsid w:val="00485936"/>
    <w:rsid w:val="0049782F"/>
    <w:rsid w:val="004C5846"/>
    <w:rsid w:val="004E390F"/>
    <w:rsid w:val="00510732"/>
    <w:rsid w:val="00522A03"/>
    <w:rsid w:val="00523595"/>
    <w:rsid w:val="00524177"/>
    <w:rsid w:val="00526F08"/>
    <w:rsid w:val="0053216D"/>
    <w:rsid w:val="00536EFF"/>
    <w:rsid w:val="00540E8E"/>
    <w:rsid w:val="00547DA8"/>
    <w:rsid w:val="00555473"/>
    <w:rsid w:val="00570E32"/>
    <w:rsid w:val="005807DC"/>
    <w:rsid w:val="00582395"/>
    <w:rsid w:val="00583DFA"/>
    <w:rsid w:val="00595654"/>
    <w:rsid w:val="00596AA4"/>
    <w:rsid w:val="005A23D3"/>
    <w:rsid w:val="005A6A23"/>
    <w:rsid w:val="005A750D"/>
    <w:rsid w:val="005B68FA"/>
    <w:rsid w:val="005C709A"/>
    <w:rsid w:val="005F555B"/>
    <w:rsid w:val="00607D13"/>
    <w:rsid w:val="00635008"/>
    <w:rsid w:val="00637A0E"/>
    <w:rsid w:val="00644B60"/>
    <w:rsid w:val="00665BBC"/>
    <w:rsid w:val="006741AC"/>
    <w:rsid w:val="00674ACF"/>
    <w:rsid w:val="00686482"/>
    <w:rsid w:val="0068688D"/>
    <w:rsid w:val="00694D4A"/>
    <w:rsid w:val="006A4736"/>
    <w:rsid w:val="006B4686"/>
    <w:rsid w:val="006C1FCA"/>
    <w:rsid w:val="006D467B"/>
    <w:rsid w:val="006E0E7D"/>
    <w:rsid w:val="006E2F44"/>
    <w:rsid w:val="00715122"/>
    <w:rsid w:val="007325D6"/>
    <w:rsid w:val="00742959"/>
    <w:rsid w:val="00752DA9"/>
    <w:rsid w:val="007573C4"/>
    <w:rsid w:val="00762B37"/>
    <w:rsid w:val="00767F16"/>
    <w:rsid w:val="00770FC2"/>
    <w:rsid w:val="007777D8"/>
    <w:rsid w:val="00791A70"/>
    <w:rsid w:val="00795C76"/>
    <w:rsid w:val="007B1309"/>
    <w:rsid w:val="007B19EA"/>
    <w:rsid w:val="007B5427"/>
    <w:rsid w:val="007D64F7"/>
    <w:rsid w:val="007D67CC"/>
    <w:rsid w:val="007E4BD1"/>
    <w:rsid w:val="007F45A3"/>
    <w:rsid w:val="00813836"/>
    <w:rsid w:val="0082226E"/>
    <w:rsid w:val="00830A91"/>
    <w:rsid w:val="00835AF7"/>
    <w:rsid w:val="008447F2"/>
    <w:rsid w:val="00844F9D"/>
    <w:rsid w:val="00855F13"/>
    <w:rsid w:val="0086278A"/>
    <w:rsid w:val="0086700B"/>
    <w:rsid w:val="0087759D"/>
    <w:rsid w:val="008848D6"/>
    <w:rsid w:val="008A12D1"/>
    <w:rsid w:val="008A2848"/>
    <w:rsid w:val="008E6DC8"/>
    <w:rsid w:val="008F47C1"/>
    <w:rsid w:val="009529F1"/>
    <w:rsid w:val="00965FBB"/>
    <w:rsid w:val="0097223B"/>
    <w:rsid w:val="009870D3"/>
    <w:rsid w:val="00993695"/>
    <w:rsid w:val="00993F2C"/>
    <w:rsid w:val="009A2674"/>
    <w:rsid w:val="009A399A"/>
    <w:rsid w:val="009B60E1"/>
    <w:rsid w:val="009C55D2"/>
    <w:rsid w:val="009D5254"/>
    <w:rsid w:val="009E2D36"/>
    <w:rsid w:val="009F27B7"/>
    <w:rsid w:val="009F55B6"/>
    <w:rsid w:val="009F567C"/>
    <w:rsid w:val="00A037E5"/>
    <w:rsid w:val="00A047D8"/>
    <w:rsid w:val="00A06695"/>
    <w:rsid w:val="00A2441B"/>
    <w:rsid w:val="00A275B7"/>
    <w:rsid w:val="00A31291"/>
    <w:rsid w:val="00A50F58"/>
    <w:rsid w:val="00A56D0F"/>
    <w:rsid w:val="00A764A3"/>
    <w:rsid w:val="00A83F5F"/>
    <w:rsid w:val="00A85902"/>
    <w:rsid w:val="00A92B6A"/>
    <w:rsid w:val="00A95A2A"/>
    <w:rsid w:val="00A97086"/>
    <w:rsid w:val="00AA568D"/>
    <w:rsid w:val="00AA5FEC"/>
    <w:rsid w:val="00AC7577"/>
    <w:rsid w:val="00AD7616"/>
    <w:rsid w:val="00AE4096"/>
    <w:rsid w:val="00AE44AA"/>
    <w:rsid w:val="00AE50F7"/>
    <w:rsid w:val="00AF6F3B"/>
    <w:rsid w:val="00AF7F79"/>
    <w:rsid w:val="00B0024F"/>
    <w:rsid w:val="00B22ABF"/>
    <w:rsid w:val="00B37555"/>
    <w:rsid w:val="00B42569"/>
    <w:rsid w:val="00B56955"/>
    <w:rsid w:val="00B65853"/>
    <w:rsid w:val="00B676F8"/>
    <w:rsid w:val="00B826CB"/>
    <w:rsid w:val="00B97197"/>
    <w:rsid w:val="00BA08D4"/>
    <w:rsid w:val="00BC0276"/>
    <w:rsid w:val="00BC3DA7"/>
    <w:rsid w:val="00BD1A76"/>
    <w:rsid w:val="00BE12E0"/>
    <w:rsid w:val="00BE6603"/>
    <w:rsid w:val="00BF5A58"/>
    <w:rsid w:val="00C054C4"/>
    <w:rsid w:val="00C24D5A"/>
    <w:rsid w:val="00C26C77"/>
    <w:rsid w:val="00C40253"/>
    <w:rsid w:val="00C446AB"/>
    <w:rsid w:val="00C44DF9"/>
    <w:rsid w:val="00C4595A"/>
    <w:rsid w:val="00C472C3"/>
    <w:rsid w:val="00C511CF"/>
    <w:rsid w:val="00C51CF7"/>
    <w:rsid w:val="00C6308C"/>
    <w:rsid w:val="00C6484C"/>
    <w:rsid w:val="00C70953"/>
    <w:rsid w:val="00C70BAF"/>
    <w:rsid w:val="00C714E7"/>
    <w:rsid w:val="00C71630"/>
    <w:rsid w:val="00C7304C"/>
    <w:rsid w:val="00C73821"/>
    <w:rsid w:val="00C746E1"/>
    <w:rsid w:val="00C74991"/>
    <w:rsid w:val="00C850E4"/>
    <w:rsid w:val="00C93C98"/>
    <w:rsid w:val="00C9596F"/>
    <w:rsid w:val="00CA57F1"/>
    <w:rsid w:val="00CC3AAA"/>
    <w:rsid w:val="00CC7130"/>
    <w:rsid w:val="00CD10CA"/>
    <w:rsid w:val="00CD3A0D"/>
    <w:rsid w:val="00CD7B2C"/>
    <w:rsid w:val="00CE6967"/>
    <w:rsid w:val="00CF34A6"/>
    <w:rsid w:val="00D220A3"/>
    <w:rsid w:val="00D252D7"/>
    <w:rsid w:val="00D26DF9"/>
    <w:rsid w:val="00D3144D"/>
    <w:rsid w:val="00D5266C"/>
    <w:rsid w:val="00D57B38"/>
    <w:rsid w:val="00D63A30"/>
    <w:rsid w:val="00D659D1"/>
    <w:rsid w:val="00D74362"/>
    <w:rsid w:val="00D97DB7"/>
    <w:rsid w:val="00DB68ED"/>
    <w:rsid w:val="00DC019A"/>
    <w:rsid w:val="00DC3682"/>
    <w:rsid w:val="00DD541A"/>
    <w:rsid w:val="00DE4DDC"/>
    <w:rsid w:val="00E050BB"/>
    <w:rsid w:val="00E35937"/>
    <w:rsid w:val="00E52E8A"/>
    <w:rsid w:val="00E53638"/>
    <w:rsid w:val="00E54F32"/>
    <w:rsid w:val="00E5605A"/>
    <w:rsid w:val="00E64ED4"/>
    <w:rsid w:val="00E83EE3"/>
    <w:rsid w:val="00EA2CA9"/>
    <w:rsid w:val="00EB7100"/>
    <w:rsid w:val="00EC0B82"/>
    <w:rsid w:val="00EC4B97"/>
    <w:rsid w:val="00EE002F"/>
    <w:rsid w:val="00EE2C40"/>
    <w:rsid w:val="00EF139F"/>
    <w:rsid w:val="00EF798D"/>
    <w:rsid w:val="00F22B17"/>
    <w:rsid w:val="00F23386"/>
    <w:rsid w:val="00F25442"/>
    <w:rsid w:val="00F33535"/>
    <w:rsid w:val="00F76BBD"/>
    <w:rsid w:val="00F90FB8"/>
    <w:rsid w:val="00F97E07"/>
    <w:rsid w:val="00FA54D0"/>
    <w:rsid w:val="00FA67FD"/>
    <w:rsid w:val="00FB48F5"/>
    <w:rsid w:val="00FD207F"/>
    <w:rsid w:val="00FD3B2E"/>
    <w:rsid w:val="00FD630D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06800"/>
  <w15:docId w15:val="{AD0031EC-41E8-465B-9D4F-7569723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4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A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3">
    <w:name w:val="paragraph_style_3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595654"/>
  </w:style>
  <w:style w:type="character" w:styleId="Hyperlink">
    <w:name w:val="Hyperlink"/>
    <w:basedOn w:val="DefaultParagraphFont"/>
    <w:uiPriority w:val="99"/>
    <w:unhideWhenUsed/>
    <w:rsid w:val="00595654"/>
    <w:rPr>
      <w:color w:val="0000FF"/>
      <w:u w:val="single"/>
    </w:rPr>
  </w:style>
  <w:style w:type="paragraph" w:customStyle="1" w:styleId="paragraphstyle2">
    <w:name w:val="paragraph_style_2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_2"/>
    <w:basedOn w:val="DefaultParagraphFont"/>
    <w:rsid w:val="00595654"/>
  </w:style>
  <w:style w:type="character" w:customStyle="1" w:styleId="style3">
    <w:name w:val="style_3"/>
    <w:basedOn w:val="DefaultParagraphFont"/>
    <w:rsid w:val="00595654"/>
  </w:style>
  <w:style w:type="paragraph" w:customStyle="1" w:styleId="paragraphstyle4">
    <w:name w:val="paragraph_style_4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5">
    <w:name w:val="paragraph_style_5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">
    <w:name w:val="style_5"/>
    <w:basedOn w:val="DefaultParagraphFont"/>
    <w:rsid w:val="00595654"/>
  </w:style>
  <w:style w:type="character" w:customStyle="1" w:styleId="style6">
    <w:name w:val="style_6"/>
    <w:basedOn w:val="DefaultParagraphFont"/>
    <w:rsid w:val="00595654"/>
  </w:style>
  <w:style w:type="paragraph" w:customStyle="1" w:styleId="paragraphstyle6">
    <w:name w:val="paragraph_style_6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_7"/>
    <w:basedOn w:val="DefaultParagraphFont"/>
    <w:rsid w:val="00595654"/>
  </w:style>
  <w:style w:type="paragraph" w:customStyle="1" w:styleId="paragraphstyle7">
    <w:name w:val="paragraph_style_7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8">
    <w:name w:val="paragraph_style_8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">
    <w:name w:val="style"/>
    <w:basedOn w:val="DefaultParagraphFont"/>
    <w:rsid w:val="00595654"/>
  </w:style>
  <w:style w:type="character" w:customStyle="1" w:styleId="style9">
    <w:name w:val="style_9"/>
    <w:basedOn w:val="DefaultParagraphFont"/>
    <w:rsid w:val="00595654"/>
  </w:style>
  <w:style w:type="character" w:customStyle="1" w:styleId="style10">
    <w:name w:val="style_10"/>
    <w:basedOn w:val="DefaultParagraphFont"/>
    <w:rsid w:val="00595654"/>
  </w:style>
  <w:style w:type="character" w:customStyle="1" w:styleId="style12">
    <w:name w:val="style_12"/>
    <w:basedOn w:val="DefaultParagraphFont"/>
    <w:rsid w:val="00595654"/>
  </w:style>
  <w:style w:type="character" w:customStyle="1" w:styleId="style14">
    <w:name w:val="style_14"/>
    <w:basedOn w:val="DefaultParagraphFont"/>
    <w:rsid w:val="00595654"/>
  </w:style>
  <w:style w:type="character" w:customStyle="1" w:styleId="style15">
    <w:name w:val="style_15"/>
    <w:basedOn w:val="DefaultParagraphFont"/>
    <w:rsid w:val="00595654"/>
  </w:style>
  <w:style w:type="character" w:customStyle="1" w:styleId="style16">
    <w:name w:val="style_16"/>
    <w:basedOn w:val="DefaultParagraphFont"/>
    <w:rsid w:val="00595654"/>
  </w:style>
  <w:style w:type="character" w:customStyle="1" w:styleId="style17">
    <w:name w:val="style_17"/>
    <w:basedOn w:val="DefaultParagraphFont"/>
    <w:rsid w:val="00595654"/>
  </w:style>
  <w:style w:type="character" w:customStyle="1" w:styleId="style18">
    <w:name w:val="style_18"/>
    <w:basedOn w:val="DefaultParagraphFont"/>
    <w:rsid w:val="00595654"/>
  </w:style>
  <w:style w:type="paragraph" w:customStyle="1" w:styleId="paragraphstyle9">
    <w:name w:val="paragraph_style_9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_19"/>
    <w:basedOn w:val="DefaultParagraphFont"/>
    <w:rsid w:val="00595654"/>
  </w:style>
  <w:style w:type="paragraph" w:customStyle="1" w:styleId="paragraphstyle10">
    <w:name w:val="paragraph_style_10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1">
    <w:name w:val="paragraph_style_1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_21"/>
    <w:basedOn w:val="DefaultParagraphFont"/>
    <w:rsid w:val="00595654"/>
  </w:style>
  <w:style w:type="paragraph" w:customStyle="1" w:styleId="paragraphstyle12">
    <w:name w:val="paragraph_style_12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3">
    <w:name w:val="paragraph_style_13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_22"/>
    <w:basedOn w:val="DefaultParagraphFont"/>
    <w:rsid w:val="00595654"/>
  </w:style>
  <w:style w:type="paragraph" w:customStyle="1" w:styleId="paragraphstyle14">
    <w:name w:val="paragraph_style_14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5">
    <w:name w:val="paragraph_style_15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6">
    <w:name w:val="paragraph_style_16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7">
    <w:name w:val="paragraph_style_17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style_23"/>
    <w:basedOn w:val="DefaultParagraphFont"/>
    <w:rsid w:val="00595654"/>
  </w:style>
  <w:style w:type="character" w:customStyle="1" w:styleId="style24">
    <w:name w:val="style_24"/>
    <w:basedOn w:val="DefaultParagraphFont"/>
    <w:rsid w:val="00595654"/>
  </w:style>
  <w:style w:type="character" w:customStyle="1" w:styleId="style25">
    <w:name w:val="style_25"/>
    <w:basedOn w:val="DefaultParagraphFont"/>
    <w:rsid w:val="00595654"/>
  </w:style>
  <w:style w:type="paragraph" w:customStyle="1" w:styleId="paragraphstyle18">
    <w:name w:val="paragraph_style_18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19">
    <w:name w:val="paragraph_style_19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20">
    <w:name w:val="paragraph_style_20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">
    <w:name w:val="style_13"/>
    <w:basedOn w:val="DefaultParagraphFont"/>
    <w:rsid w:val="00595654"/>
  </w:style>
  <w:style w:type="paragraph" w:customStyle="1" w:styleId="paragraphstyle21">
    <w:name w:val="paragraph_style_2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_1"/>
    <w:basedOn w:val="Normal"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7">
    <w:name w:val="style_27"/>
    <w:basedOn w:val="DefaultParagraphFont"/>
    <w:rsid w:val="00595654"/>
  </w:style>
  <w:style w:type="paragraph" w:styleId="BalloonText">
    <w:name w:val="Balloon Text"/>
    <w:basedOn w:val="Normal"/>
    <w:link w:val="BalloonTextChar"/>
    <w:uiPriority w:val="99"/>
    <w:semiHidden/>
    <w:unhideWhenUsed/>
    <w:rsid w:val="0059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3C27AB"/>
  </w:style>
  <w:style w:type="paragraph" w:customStyle="1" w:styleId="yiv439622642msonormal">
    <w:name w:val="yiv439622642msonormal"/>
    <w:basedOn w:val="Normal"/>
    <w:rsid w:val="003C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39622642maintitle">
    <w:name w:val="yiv439622642maintitle"/>
    <w:basedOn w:val="DefaultParagraphFont"/>
    <w:rsid w:val="00674ACF"/>
  </w:style>
  <w:style w:type="character" w:customStyle="1" w:styleId="Heading1Char">
    <w:name w:val="Heading 1 Char"/>
    <w:basedOn w:val="DefaultParagraphFont"/>
    <w:link w:val="Heading1"/>
    <w:uiPriority w:val="9"/>
    <w:rsid w:val="00674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74A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74AC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4ACF"/>
    <w:rPr>
      <w:i/>
      <w:iCs/>
    </w:rPr>
  </w:style>
  <w:style w:type="character" w:customStyle="1" w:styleId="yiv439622642sehl">
    <w:name w:val="yiv439622642sehl"/>
    <w:basedOn w:val="DefaultParagraphFont"/>
    <w:rsid w:val="00674ACF"/>
  </w:style>
  <w:style w:type="paragraph" w:styleId="Header">
    <w:name w:val="header"/>
    <w:basedOn w:val="Normal"/>
    <w:link w:val="HeaderChar"/>
    <w:unhideWhenUsed/>
    <w:rsid w:val="001E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186"/>
  </w:style>
  <w:style w:type="paragraph" w:styleId="Footer">
    <w:name w:val="footer"/>
    <w:basedOn w:val="Normal"/>
    <w:link w:val="FooterChar"/>
    <w:unhideWhenUsed/>
    <w:rsid w:val="001E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7186"/>
  </w:style>
  <w:style w:type="character" w:styleId="PageNumber">
    <w:name w:val="page number"/>
    <w:basedOn w:val="DefaultParagraphFont"/>
    <w:rsid w:val="00200ACF"/>
  </w:style>
  <w:style w:type="paragraph" w:styleId="NormalWeb">
    <w:name w:val="Normal (Web)"/>
    <w:basedOn w:val="Normal"/>
    <w:uiPriority w:val="99"/>
    <w:unhideWhenUsed/>
    <w:rsid w:val="008F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4F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C36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714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Kathy_Conklin/publication/236875351_Formulaic_Sequences_Are_They_Processed_More_Quickly_than_Nonformulaic_Language_by_Native_and_Nonnative_Speakers/links/00b49525275b257a2c000000.pdf" TargetMode="External"/><Relationship Id="rId18" Type="http://schemas.openxmlformats.org/officeDocument/2006/relationships/hyperlink" Target="https://deepblue.lib.umich.edu/bitstream/handle/2027.42/89473/j.1545-7249.2008.tb00137.x.pdf?sequence=1&amp;isAllowed=y" TargetMode="External"/><Relationship Id="rId26" Type="http://schemas.openxmlformats.org/officeDocument/2006/relationships/hyperlink" Target="file:///C:/Users/KATHIB~1/AppData/Local/Temp/12778-Article%20Text-25839-1-10-20160922.pdf" TargetMode="External"/><Relationship Id="rId39" Type="http://schemas.openxmlformats.org/officeDocument/2006/relationships/hyperlink" Target="https://pdfs.semanticscholar.org/95db/366230dfa15ca482a88a59b08d28428055eb.pdf" TargetMode="External"/><Relationship Id="rId21" Type="http://schemas.openxmlformats.org/officeDocument/2006/relationships/hyperlink" Target="http://www.albany.edu/faculty/ikecskes/files/Kecskespaper.pdf" TargetMode="External"/><Relationship Id="rId34" Type="http://schemas.openxmlformats.org/officeDocument/2006/relationships/hyperlink" Target="http://onlinelibrary.wiley.com/doi/10.1111/lang.2010.60.issue-s2/issuetoc" TargetMode="External"/><Relationship Id="rId42" Type="http://schemas.openxmlformats.org/officeDocument/2006/relationships/hyperlink" Target="https://doi.org/10.1080/2331186X.2021.199686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-personal.umich.edu/%7Encellis/NickEllis/Publications_files/DoughtyLongall.pdf" TargetMode="External"/><Relationship Id="rId29" Type="http://schemas.openxmlformats.org/officeDocument/2006/relationships/hyperlink" Target="https://openresearch-repository.anu.edu.au/bitstream/1885/19573/8/01%20Pawley%20A%20Developments%20in%20the%20study%20200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3811161/" TargetMode="External"/><Relationship Id="rId24" Type="http://schemas.openxmlformats.org/officeDocument/2006/relationships/hyperlink" Target="https://doi.org/10.7717/peerj-cs.984" TargetMode="External"/><Relationship Id="rId32" Type="http://schemas.openxmlformats.org/officeDocument/2006/relationships/hyperlink" Target="https://www.ncbi.nlm.nih.gov/pmc/articles/PMC4017953/" TargetMode="External"/><Relationship Id="rId37" Type="http://schemas.openxmlformats.org/officeDocument/2006/relationships/hyperlink" Target="https://journals.lib.unb.ca/index.php/CJAL/article/viewFile/19898/21737" TargetMode="External"/><Relationship Id="rId40" Type="http://schemas.openxmlformats.org/officeDocument/2006/relationships/hyperlink" Target="http://orca.cf.ac.uk/39408/1/Wray%202012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pository.bilkent.edu.tr/bitstream/handle/11693/11987/10.1016-j.esp.2010.05.002.pdf?sequence=1" TargetMode="External"/><Relationship Id="rId23" Type="http://schemas.openxmlformats.org/officeDocument/2006/relationships/hyperlink" Target="https://s3.amazonaws.com/academia.edu.documents/35220794/revised_version_Mental_Lexicon_McCauley_Christiansen.pdf?AWSAccessKeyId=AKIAIWOWYYGZ2Y53UL3A&amp;Expires=1505055023&amp;Signature=Qp2RqCsT7qHBUSC2V3udR3S%2BrG4%3D&amp;response-content-disposition=inline%3B%20filename%3DAcquiring_formulaic_language_A_computati.pdf" TargetMode="External"/><Relationship Id="rId28" Type="http://schemas.openxmlformats.org/officeDocument/2006/relationships/hyperlink" Target="https://www.researchgate.net/profile/Sylviane_Granger/publication/259704872_Formulaic_Language_in_Learner_Corpora/links/0deec52d68194c339e000000/Formulaic-Languge-in-Learner-Corpora.pdf" TargetMode="External"/><Relationship Id="rId36" Type="http://schemas.openxmlformats.org/officeDocument/2006/relationships/hyperlink" Target="http://www.teslcanadajournal.ca/tesl/index.php/tesl/article/viewFile/935/754" TargetMode="External"/><Relationship Id="rId10" Type="http://schemas.openxmlformats.org/officeDocument/2006/relationships/hyperlink" Target="https://www.researchgate.net/profile/Nancy_Bell/publication/259428225_Formulaic_Language_Creativity_and_Language_Play_in_a_Second_Language/links/547bb98e0cf205d16881c750.pd" TargetMode="External"/><Relationship Id="rId19" Type="http://schemas.openxmlformats.org/officeDocument/2006/relationships/hyperlink" Target="file:///C:/Users/KATHIB~1/AppData/Local/Temp/1427-Article%20Text-3626-1-10-20190530.pdf" TargetMode="External"/><Relationship Id="rId31" Type="http://schemas.openxmlformats.org/officeDocument/2006/relationships/hyperlink" Target="https://pdfs.semanticscholar.org/39e0/2106ead521a6fb47ed77759ab166efa8bdad.pd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gref.com/slrf/2007/index.html" TargetMode="External"/><Relationship Id="rId14" Type="http://schemas.openxmlformats.org/officeDocument/2006/relationships/hyperlink" Target="https://s3.amazonaws.com/academia.edu.documents/33250652/16_Lancioni_Formulaic.pdf?AWSAccessKeyId=AKIAIWOWYYGZ2Y53UL3A&amp;Expires=1505054802&amp;Signature=1quzFsbM5ext43F2ZUOaMCMSMP4%3D&amp;response-content-disposition=inline%3B%20filename%3DFormulaic_models_and_formulaicity_in_Cla.pdf" TargetMode="External"/><Relationship Id="rId22" Type="http://schemas.openxmlformats.org/officeDocument/2006/relationships/hyperlink" Target="https://www.researchgate.net/profile/Phoebe_Lin4/publication/259695914_Sound_Evidence_The_Missing_Piece_of_the_Jigsaw_in_Formulaic_Language_Research/links/53eae96f0cf28f342f44eef1/Sound-Evidence-The-Missing-Piece-of-the-Jigsaw-in-Formulaic-Language-Research.pdf" TargetMode="External"/><Relationship Id="rId27" Type="http://schemas.openxmlformats.org/officeDocument/2006/relationships/hyperlink" Target="http://citeseerx.ist.psu.edu/viewdoc/download?doi=10.1.1.466.2520&amp;rep=rep1&amp;type=pdf" TargetMode="External"/><Relationship Id="rId30" Type="http://schemas.openxmlformats.org/officeDocument/2006/relationships/hyperlink" Target="https://www.researchgate.net/profile/Gila_Schauer/publication/222402231_Expressions_of_gratitude_in_corpus_and_DCT_data_Vocabulary_formulaic_sequences_and_pedagogy/links/5d28ce6a92851cf4407e7792/Expressions-of-gratitude-in-corpus-and-DCT-data-Vocabulary-formulaic-sequences-and-pedagogy.pdf" TargetMode="External"/><Relationship Id="rId35" Type="http://schemas.openxmlformats.org/officeDocument/2006/relationships/hyperlink" Target="https://s3.amazonaws.com/academia.edu.documents/40010328/Siyanova-Chanturia_CLLT_2015.pdf?AWSAccessKeyId=AKIAIWOWYYGZ2Y53UL3A&amp;Expires=1505056466&amp;Signature=rE0wUl4YX6pcXz6Z0XBkvJ5Nsjc%3D&amp;response-content-disposition=inline%3B%20filename%3DOn_the_holistic_nature_of_formulaic_lang.pdf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3.amazonaws.com/academia.edu.documents/31973555/Allen_KJEE_2010.pdf?AWSAccessKeyId=AKIAIWOWYYGZ2Y53UL3A&amp;Expires=1505055446&amp;Signature=kk66g85efP1bAQ2JhVzTz3FfKK4%3D&amp;response-content-disposition=inline%3B%20filename%3DAllen_2010_Lexical_Bundles_in_Learner_Wr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ieeexplore.ieee.org/stamp/stamp.jsp?arnumber=6671917" TargetMode="External"/><Relationship Id="rId17" Type="http://schemas.openxmlformats.org/officeDocument/2006/relationships/hyperlink" Target="http://www-personal.umich.edu/~ncellis/NickEllis/Publications_files/ARAL2012offprint.pdf" TargetMode="External"/><Relationship Id="rId25" Type="http://schemas.openxmlformats.org/officeDocument/2006/relationships/hyperlink" Target="https://www.researchgate.net/profile/Florence_Myles/publication/227623297_Rote_or_Rule_Exploring_the_Role_of_Formulaic_Language_in_Classroom_ForeignLanguage_Learning/links/55cafcfc08aebc967dfbf68b.pdf" TargetMode="External"/><Relationship Id="rId33" Type="http://schemas.openxmlformats.org/officeDocument/2006/relationships/hyperlink" Target="https://doi.org/10.3389/fneur.2018.00573" TargetMode="External"/><Relationship Id="rId38" Type="http://schemas.openxmlformats.org/officeDocument/2006/relationships/hyperlink" Target="http://www.uni-mainz.de/FB/Philologie-II/fb1414/lampert/download/so2008/appling2000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portal.tpu.ru/SHARED/n/NTM/publishing/Tab/Jiang-Nekrasova-2007.pdf" TargetMode="External"/><Relationship Id="rId41" Type="http://schemas.openxmlformats.org/officeDocument/2006/relationships/hyperlink" Target="https://www.researchgate.net/profile/Mick_Perkins/publication/237557831_The_functions_of_formulaic_language_An_integrated_model/links/54a3e90c0cf256bf8bb2a338/The-functions-of-formulaic-language-An-integrated-mode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60E7-89CA-41AB-92FB-3F8322C5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6658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Damerow, Ryan</cp:lastModifiedBy>
  <cp:revision>13</cp:revision>
  <dcterms:created xsi:type="dcterms:W3CDTF">2022-08-24T20:00:00Z</dcterms:created>
  <dcterms:modified xsi:type="dcterms:W3CDTF">2022-08-29T20:00:00Z</dcterms:modified>
</cp:coreProperties>
</file>