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8994" w14:textId="77777777" w:rsidR="00DD2E25" w:rsidRPr="004F729D" w:rsidRDefault="008045D4" w:rsidP="004F729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729D">
        <w:rPr>
          <w:rFonts w:ascii="Times New Roman" w:hAnsi="Times New Roman" w:cs="Times New Roman"/>
          <w:b/>
          <w:sz w:val="24"/>
          <w:szCs w:val="24"/>
          <w:u w:val="single"/>
        </w:rPr>
        <w:t xml:space="preserve">METHOLODOLOGY AND LANGUAGE TEACHING METHODS: </w:t>
      </w:r>
    </w:p>
    <w:p w14:paraId="4590A6B1" w14:textId="77777777" w:rsidR="00EF3ABC" w:rsidRPr="004F729D" w:rsidRDefault="008045D4" w:rsidP="004F729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729D">
        <w:rPr>
          <w:rFonts w:ascii="Times New Roman" w:hAnsi="Times New Roman" w:cs="Times New Roman"/>
          <w:b/>
          <w:sz w:val="24"/>
          <w:szCs w:val="24"/>
          <w:u w:val="single"/>
        </w:rPr>
        <w:t>SELECTED REFERENCES</w:t>
      </w:r>
    </w:p>
    <w:p w14:paraId="5957A96C" w14:textId="2FFFA734" w:rsidR="008045D4" w:rsidRPr="004F729D" w:rsidRDefault="008045D4" w:rsidP="004F729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29D">
        <w:rPr>
          <w:rFonts w:ascii="Times New Roman" w:hAnsi="Times New Roman" w:cs="Times New Roman"/>
          <w:b/>
          <w:sz w:val="24"/>
          <w:szCs w:val="24"/>
        </w:rPr>
        <w:t>(Last updated</w:t>
      </w:r>
      <w:r w:rsidR="001F2438" w:rsidRPr="004F7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A05" w:rsidRPr="004F729D">
        <w:rPr>
          <w:rFonts w:ascii="Times New Roman" w:hAnsi="Times New Roman" w:cs="Times New Roman"/>
          <w:b/>
          <w:sz w:val="24"/>
          <w:szCs w:val="24"/>
        </w:rPr>
        <w:t>3 September 2022</w:t>
      </w:r>
      <w:r w:rsidRPr="004F729D">
        <w:rPr>
          <w:rFonts w:ascii="Times New Roman" w:hAnsi="Times New Roman" w:cs="Times New Roman"/>
          <w:b/>
          <w:sz w:val="24"/>
          <w:szCs w:val="24"/>
        </w:rPr>
        <w:t>)</w:t>
      </w:r>
    </w:p>
    <w:p w14:paraId="130B6BE7" w14:textId="77777777" w:rsidR="008045D4" w:rsidRPr="004F729D" w:rsidRDefault="008045D4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374453" w14:textId="31EF0C11" w:rsidR="00DD2E25" w:rsidRPr="004F729D" w:rsidRDefault="00DD2E25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Adamson, B. (2005). Fashions in language teaching methodology. In A. Davies, &amp; C. Elder (Eds.), </w:t>
      </w:r>
      <w:r w:rsidRPr="004F729D">
        <w:rPr>
          <w:rFonts w:ascii="Times New Roman" w:hAnsi="Times New Roman" w:cs="Times New Roman"/>
          <w:i/>
          <w:sz w:val="24"/>
          <w:szCs w:val="24"/>
        </w:rPr>
        <w:t>The handbook of applied linguistics</w:t>
      </w:r>
      <w:r w:rsidRPr="004F729D">
        <w:rPr>
          <w:rFonts w:ascii="Times New Roman" w:hAnsi="Times New Roman" w:cs="Times New Roman"/>
          <w:sz w:val="24"/>
          <w:szCs w:val="24"/>
        </w:rPr>
        <w:t xml:space="preserve"> (pp. 604-622).  Blackwell Publishing.</w:t>
      </w:r>
    </w:p>
    <w:p w14:paraId="31C70DE7" w14:textId="77777777" w:rsidR="00432DB0" w:rsidRPr="004F729D" w:rsidRDefault="00432DB0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3087926"/>
      <w:r w:rsidRPr="00432DB0">
        <w:rPr>
          <w:rFonts w:ascii="Times New Roman" w:eastAsia="Times New Roman" w:hAnsi="Times New Roman" w:cs="Times New Roman"/>
          <w:sz w:val="24"/>
          <w:szCs w:val="24"/>
        </w:rPr>
        <w:t xml:space="preserve">Alemi, M., &amp; </w:t>
      </w:r>
      <w:proofErr w:type="spellStart"/>
      <w:r w:rsidRPr="00432DB0">
        <w:rPr>
          <w:rFonts w:ascii="Times New Roman" w:eastAsia="Times New Roman" w:hAnsi="Times New Roman" w:cs="Times New Roman"/>
          <w:sz w:val="24"/>
          <w:szCs w:val="24"/>
        </w:rPr>
        <w:t>Daftarifard</w:t>
      </w:r>
      <w:proofErr w:type="spellEnd"/>
      <w:r w:rsidRPr="00432DB0">
        <w:rPr>
          <w:rFonts w:ascii="Times New Roman" w:eastAsia="Times New Roman" w:hAnsi="Times New Roman" w:cs="Times New Roman"/>
          <w:sz w:val="24"/>
          <w:szCs w:val="24"/>
        </w:rPr>
        <w:t xml:space="preserve">, P. (2010). Pedagogical 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32DB0">
        <w:rPr>
          <w:rFonts w:ascii="Times New Roman" w:eastAsia="Times New Roman" w:hAnsi="Times New Roman" w:cs="Times New Roman"/>
          <w:sz w:val="24"/>
          <w:szCs w:val="24"/>
        </w:rPr>
        <w:t xml:space="preserve">nnovations in 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32DB0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32DB0">
        <w:rPr>
          <w:rFonts w:ascii="Times New Roman" w:eastAsia="Times New Roman" w:hAnsi="Times New Roman" w:cs="Times New Roman"/>
          <w:sz w:val="24"/>
          <w:szCs w:val="24"/>
        </w:rPr>
        <w:t xml:space="preserve">eaching 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32DB0">
        <w:rPr>
          <w:rFonts w:ascii="Times New Roman" w:eastAsia="Times New Roman" w:hAnsi="Times New Roman" w:cs="Times New Roman"/>
          <w:sz w:val="24"/>
          <w:szCs w:val="24"/>
        </w:rPr>
        <w:t xml:space="preserve">ethodologies. </w:t>
      </w:r>
      <w:r w:rsidRPr="00432DB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&amp; Research</w:t>
      </w:r>
      <w:r w:rsidRPr="00432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2DB0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432DB0">
        <w:rPr>
          <w:rFonts w:ascii="Times New Roman" w:eastAsia="Times New Roman" w:hAnsi="Times New Roman" w:cs="Times New Roman"/>
          <w:sz w:val="24"/>
          <w:szCs w:val="24"/>
        </w:rPr>
        <w:t>(6)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, 565-570</w:t>
      </w:r>
      <w:r w:rsidRPr="00432D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637F5D" w14:textId="4FF21A8E" w:rsidR="00432DB0" w:rsidRPr="004F729D" w:rsidRDefault="00000000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hyperlink r:id="rId6" w:anchor="page=11" w:history="1">
        <w:r w:rsidR="00432DB0" w:rsidRPr="004F729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https://www.academypublication.com/issues/past/jltr/vol01/06/jltr0106.pdf#page=11</w:t>
        </w:r>
      </w:hyperlink>
    </w:p>
    <w:bookmarkEnd w:id="0"/>
    <w:p w14:paraId="2E3C8E73" w14:textId="77777777" w:rsidR="00432DB0" w:rsidRPr="00432DB0" w:rsidRDefault="00432DB0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8F8102" w14:textId="6953EED5" w:rsidR="00765AC9" w:rsidRPr="004F729D" w:rsidRDefault="00765AC9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AC9">
        <w:rPr>
          <w:rFonts w:ascii="Times New Roman" w:eastAsia="Times New Roman" w:hAnsi="Times New Roman" w:cs="Times New Roman"/>
          <w:sz w:val="24"/>
          <w:szCs w:val="24"/>
        </w:rPr>
        <w:t>Aljohani</w:t>
      </w:r>
      <w:proofErr w:type="spellEnd"/>
      <w:r w:rsidRPr="00765AC9">
        <w:rPr>
          <w:rFonts w:ascii="Times New Roman" w:eastAsia="Times New Roman" w:hAnsi="Times New Roman" w:cs="Times New Roman"/>
          <w:sz w:val="24"/>
          <w:szCs w:val="24"/>
        </w:rPr>
        <w:t xml:space="preserve">, M. (2017). Principles of “constructivism” in foreign language teaching. </w:t>
      </w:r>
      <w:r w:rsidRPr="00765AC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Literature and Art Studies</w:t>
      </w:r>
      <w:r w:rsidRPr="00765A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AC9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765AC9">
        <w:rPr>
          <w:rFonts w:ascii="Times New Roman" w:eastAsia="Times New Roman" w:hAnsi="Times New Roman" w:cs="Times New Roman"/>
          <w:sz w:val="24"/>
          <w:szCs w:val="24"/>
        </w:rPr>
        <w:t>(1), 97-107.</w:t>
      </w:r>
    </w:p>
    <w:p w14:paraId="53FE5F2F" w14:textId="77777777" w:rsidR="00765AC9" w:rsidRPr="00765AC9" w:rsidRDefault="00765AC9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4501F7" w14:textId="77777777" w:rsidR="00DD2E25" w:rsidRPr="004F729D" w:rsidRDefault="00DD2E25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Anthony, E. M. (1963). Approach, method, and technique. </w:t>
      </w:r>
      <w:r w:rsidR="008E74E8" w:rsidRPr="004F729D">
        <w:rPr>
          <w:rFonts w:ascii="Times New Roman" w:hAnsi="Times New Roman" w:cs="Times New Roman"/>
          <w:i/>
          <w:sz w:val="24"/>
          <w:szCs w:val="24"/>
        </w:rPr>
        <w:t>ELT Journal, 17</w:t>
      </w:r>
      <w:r w:rsidRPr="004F729D">
        <w:rPr>
          <w:rFonts w:ascii="Times New Roman" w:hAnsi="Times New Roman" w:cs="Times New Roman"/>
          <w:sz w:val="24"/>
          <w:szCs w:val="24"/>
        </w:rPr>
        <w:t xml:space="preserve">(2), 63-67. </w:t>
      </w:r>
    </w:p>
    <w:p w14:paraId="61692417" w14:textId="77777777" w:rsidR="003C6262" w:rsidRPr="004F729D" w:rsidRDefault="003C6262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Ariza, E. N. (2002). Resurrecting 'old' language learning methods to reduce anxiety for new language learners: Community language learning to the rescue. </w:t>
      </w:r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>Bilingual Research Journal, 26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(3), 717-728.</w:t>
      </w:r>
    </w:p>
    <w:p w14:paraId="199A6B83" w14:textId="77777777" w:rsidR="003C6262" w:rsidRPr="004F729D" w:rsidRDefault="003C6262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1B3C4F" w14:textId="77777777" w:rsidR="005622BD" w:rsidRPr="004F729D" w:rsidRDefault="005622BD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Asher, J. J. (1966). The learning strategy of the total physical response: A review. </w:t>
      </w:r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Journal, 50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(2), 79-84.</w:t>
      </w:r>
    </w:p>
    <w:p w14:paraId="33E5739F" w14:textId="77777777" w:rsidR="005622BD" w:rsidRPr="004F729D" w:rsidRDefault="005622BD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917B33" w14:textId="77777777" w:rsidR="005622BD" w:rsidRPr="004F729D" w:rsidRDefault="005622BD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Asher, J. J. (1969). The total physical response technique of learning. </w:t>
      </w:r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Special Education, 3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(3), 253-262.</w:t>
      </w:r>
    </w:p>
    <w:p w14:paraId="5C2FFE3C" w14:textId="77777777" w:rsidR="005622BD" w:rsidRPr="004F729D" w:rsidRDefault="005622BD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39322B" w14:textId="6844B625" w:rsidR="00997988" w:rsidRPr="004F729D" w:rsidRDefault="00997988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Asher, J. J., </w:t>
      </w:r>
      <w:proofErr w:type="spellStart"/>
      <w:r w:rsidRPr="004F729D">
        <w:rPr>
          <w:rFonts w:ascii="Times New Roman" w:hAnsi="Times New Roman" w:cs="Times New Roman"/>
          <w:sz w:val="24"/>
          <w:szCs w:val="24"/>
        </w:rPr>
        <w:t>Kusudo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>, J. A., &amp; de la Torre, R. (1993). Learning a second language through</w:t>
      </w:r>
      <w:r w:rsidR="008E74E8" w:rsidRPr="004F729D">
        <w:rPr>
          <w:rFonts w:ascii="Times New Roman" w:hAnsi="Times New Roman" w:cs="Times New Roman"/>
          <w:sz w:val="24"/>
          <w:szCs w:val="24"/>
        </w:rPr>
        <w:t xml:space="preserve"> </w:t>
      </w:r>
      <w:r w:rsidRPr="004F729D">
        <w:rPr>
          <w:rFonts w:ascii="Times New Roman" w:hAnsi="Times New Roman" w:cs="Times New Roman"/>
          <w:sz w:val="24"/>
          <w:szCs w:val="24"/>
        </w:rPr>
        <w:t xml:space="preserve">commands: The second field test. In J. W. Oller Jr. (Ed.), 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4F729D">
        <w:rPr>
          <w:rFonts w:ascii="Times New Roman" w:hAnsi="Times New Roman" w:cs="Times New Roman"/>
          <w:sz w:val="24"/>
          <w:szCs w:val="24"/>
        </w:rPr>
        <w:t>(2</w:t>
      </w:r>
      <w:r w:rsidRPr="004F729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F729D">
        <w:rPr>
          <w:rFonts w:ascii="Times New Roman" w:hAnsi="Times New Roman" w:cs="Times New Roman"/>
          <w:sz w:val="24"/>
          <w:szCs w:val="24"/>
        </w:rPr>
        <w:t xml:space="preserve"> ed.). (pp. 13-21).  Heinle &amp; Heinle. </w:t>
      </w:r>
    </w:p>
    <w:p w14:paraId="05466475" w14:textId="77777777" w:rsidR="002933A9" w:rsidRPr="004F729D" w:rsidRDefault="002933A9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Asher, J. J., &amp; Price, B. S. (1967). The learning strategy of the total physical response: Some age differences. </w:t>
      </w:r>
      <w:r w:rsidRPr="004F729D">
        <w:rPr>
          <w:rFonts w:ascii="Times New Roman" w:hAnsi="Times New Roman" w:cs="Times New Roman"/>
          <w:i/>
          <w:sz w:val="24"/>
          <w:szCs w:val="24"/>
        </w:rPr>
        <w:t>Child Development, 38</w:t>
      </w:r>
      <w:r w:rsidRPr="004F729D">
        <w:rPr>
          <w:rFonts w:ascii="Times New Roman" w:hAnsi="Times New Roman" w:cs="Times New Roman"/>
          <w:sz w:val="24"/>
          <w:szCs w:val="24"/>
        </w:rPr>
        <w:t>(4), 1219-1227.</w:t>
      </w:r>
    </w:p>
    <w:p w14:paraId="78887EE5" w14:textId="77777777" w:rsidR="00DD2E25" w:rsidRPr="004F729D" w:rsidRDefault="00DD2E25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729D">
        <w:rPr>
          <w:rFonts w:ascii="Times New Roman" w:hAnsi="Times New Roman" w:cs="Times New Roman"/>
          <w:sz w:val="24"/>
          <w:szCs w:val="24"/>
        </w:rPr>
        <w:t>Assalahi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, H. M. (2013). Why is the grammar-translation method still alive in the Arab world? Teachers' beliefs and its implications for EFL teacher education. </w:t>
      </w:r>
      <w:r w:rsidRPr="004F729D">
        <w:rPr>
          <w:rFonts w:ascii="Times New Roman" w:hAnsi="Times New Roman" w:cs="Times New Roman"/>
          <w:i/>
          <w:sz w:val="24"/>
          <w:szCs w:val="24"/>
        </w:rPr>
        <w:t>Theory and Practice in Language Studies, 3</w:t>
      </w:r>
      <w:r w:rsidRPr="004F729D">
        <w:rPr>
          <w:rFonts w:ascii="Times New Roman" w:hAnsi="Times New Roman" w:cs="Times New Roman"/>
          <w:sz w:val="24"/>
          <w:szCs w:val="24"/>
        </w:rPr>
        <w:t>(4), 589-599.</w:t>
      </w:r>
    </w:p>
    <w:p w14:paraId="2778FF58" w14:textId="77777777" w:rsidR="00006887" w:rsidRPr="004F729D" w:rsidRDefault="00006887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Bancroft, W. J. (1982). Suggestopedia, sophrology and the traditional foreign language class. </w:t>
      </w:r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15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(5), 373-379.</w:t>
      </w:r>
    </w:p>
    <w:p w14:paraId="67E89906" w14:textId="77777777" w:rsidR="00006887" w:rsidRPr="004F729D" w:rsidRDefault="00006887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437503" w14:textId="77777777" w:rsidR="00DD2E25" w:rsidRPr="004F729D" w:rsidRDefault="00DD2E25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Bartolome, L. (1994). Beyond the methods fetish – toward a humanizing pedagogy. </w:t>
      </w:r>
      <w:r w:rsidRPr="004F729D">
        <w:rPr>
          <w:rFonts w:ascii="Times New Roman" w:hAnsi="Times New Roman" w:cs="Times New Roman"/>
          <w:i/>
          <w:sz w:val="24"/>
          <w:szCs w:val="24"/>
        </w:rPr>
        <w:t>Harvard Educational Review, 64</w:t>
      </w:r>
      <w:r w:rsidRPr="004F729D">
        <w:rPr>
          <w:rFonts w:ascii="Times New Roman" w:hAnsi="Times New Roman" w:cs="Times New Roman"/>
          <w:sz w:val="24"/>
          <w:szCs w:val="24"/>
        </w:rPr>
        <w:t xml:space="preserve">(2), 173-194. </w:t>
      </w:r>
    </w:p>
    <w:p w14:paraId="73ECDB43" w14:textId="77777777" w:rsidR="0001420A" w:rsidRPr="004F729D" w:rsidRDefault="0001420A" w:rsidP="004F729D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4F729D">
        <w:rPr>
          <w:rFonts w:ascii="Times New Roman" w:hAnsi="Times New Roman"/>
          <w:sz w:val="24"/>
          <w:szCs w:val="24"/>
        </w:rPr>
        <w:t xml:space="preserve">Bassano, S. (1986). Helping learners adapt to unfamiliar methods. </w:t>
      </w:r>
      <w:r w:rsidRPr="004F729D">
        <w:rPr>
          <w:rFonts w:ascii="Times New Roman" w:hAnsi="Times New Roman"/>
          <w:i/>
          <w:sz w:val="24"/>
          <w:szCs w:val="24"/>
        </w:rPr>
        <w:t>ELT Journal, 40</w:t>
      </w:r>
      <w:r w:rsidRPr="004F729D">
        <w:rPr>
          <w:rFonts w:ascii="Times New Roman" w:hAnsi="Times New Roman"/>
          <w:sz w:val="24"/>
          <w:szCs w:val="24"/>
        </w:rPr>
        <w:t>(1), 13-19.</w:t>
      </w:r>
    </w:p>
    <w:p w14:paraId="60A49E1C" w14:textId="77777777" w:rsidR="0001420A" w:rsidRPr="004F729D" w:rsidRDefault="0001420A" w:rsidP="004F729D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6529348" w14:textId="77777777" w:rsidR="00DD2E25" w:rsidRPr="004F729D" w:rsidRDefault="00DD2E25" w:rsidP="004F729D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Bayley, S. (1998). The direct method and modern language teaching in England 1880-1918. </w:t>
      </w:r>
      <w:r w:rsidRPr="004F729D">
        <w:rPr>
          <w:rFonts w:ascii="Times New Roman" w:hAnsi="Times New Roman" w:cs="Times New Roman"/>
          <w:i/>
          <w:color w:val="262626"/>
          <w:sz w:val="24"/>
          <w:szCs w:val="24"/>
        </w:rPr>
        <w:t>History of Education, 27</w:t>
      </w:r>
      <w:r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(1), 39-57. </w:t>
      </w:r>
    </w:p>
    <w:p w14:paraId="48E8F557" w14:textId="55007F3C" w:rsidR="00562785" w:rsidRPr="004F729D" w:rsidRDefault="00562785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lastRenderedPageBreak/>
        <w:t xml:space="preserve">Bell, D.M. (2007). Do teachers think that methods are dead? </w:t>
      </w:r>
      <w:r w:rsidRPr="004F729D">
        <w:rPr>
          <w:rFonts w:ascii="Times New Roman" w:hAnsi="Times New Roman" w:cs="Times New Roman"/>
          <w:i/>
          <w:sz w:val="24"/>
          <w:szCs w:val="24"/>
        </w:rPr>
        <w:t>ELT Journal</w:t>
      </w:r>
      <w:r w:rsidRPr="004F729D">
        <w:rPr>
          <w:rFonts w:ascii="Times New Roman" w:hAnsi="Times New Roman" w:cs="Times New Roman"/>
          <w:sz w:val="24"/>
          <w:szCs w:val="24"/>
        </w:rPr>
        <w:t xml:space="preserve">, </w:t>
      </w:r>
      <w:r w:rsidRPr="004F729D">
        <w:rPr>
          <w:rFonts w:ascii="Times New Roman" w:hAnsi="Times New Roman" w:cs="Times New Roman"/>
          <w:i/>
          <w:sz w:val="24"/>
          <w:szCs w:val="24"/>
        </w:rPr>
        <w:t>61</w:t>
      </w:r>
      <w:r w:rsidRPr="004F729D">
        <w:rPr>
          <w:rFonts w:ascii="Times New Roman" w:hAnsi="Times New Roman" w:cs="Times New Roman"/>
          <w:sz w:val="24"/>
          <w:szCs w:val="24"/>
        </w:rPr>
        <w:t>(2), 135-143.</w:t>
      </w:r>
    </w:p>
    <w:p w14:paraId="0F1E146A" w14:textId="1001E467" w:rsidR="00560CC1" w:rsidRPr="004F729D" w:rsidRDefault="00560CC1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729D">
        <w:rPr>
          <w:rFonts w:ascii="Times New Roman" w:hAnsi="Times New Roman" w:cs="Times New Roman"/>
          <w:sz w:val="24"/>
          <w:szCs w:val="24"/>
        </w:rPr>
        <w:t>Bidabadi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, N. S., Isfahani, A. N., </w:t>
      </w:r>
      <w:proofErr w:type="spellStart"/>
      <w:r w:rsidRPr="004F729D">
        <w:rPr>
          <w:rFonts w:ascii="Times New Roman" w:hAnsi="Times New Roman" w:cs="Times New Roman"/>
          <w:sz w:val="24"/>
          <w:szCs w:val="24"/>
        </w:rPr>
        <w:t>Rouhollahi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>, A., &amp; Khalili, R. (2016). Effective teaching methods in higher education: Requirements and barriers. 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>Journal of Advances in Medical Education &amp; Professionalism</w:t>
      </w:r>
      <w:r w:rsidRPr="004F729D">
        <w:rPr>
          <w:rFonts w:ascii="Times New Roman" w:hAnsi="Times New Roman" w:cs="Times New Roman"/>
          <w:sz w:val="24"/>
          <w:szCs w:val="24"/>
        </w:rPr>
        <w:t>, 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4F729D">
        <w:rPr>
          <w:rFonts w:ascii="Times New Roman" w:hAnsi="Times New Roman" w:cs="Times New Roman"/>
          <w:sz w:val="24"/>
          <w:szCs w:val="24"/>
        </w:rPr>
        <w:t>(4), 170-178.</w:t>
      </w:r>
    </w:p>
    <w:p w14:paraId="2C18EFAF" w14:textId="77777777" w:rsidR="00936900" w:rsidRPr="004F729D" w:rsidRDefault="00936900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Borg, S. (1994). Language awareness as methodology: Implications for teaching and teacher education. </w:t>
      </w:r>
      <w:r w:rsidRPr="004F729D">
        <w:rPr>
          <w:rFonts w:ascii="Times New Roman" w:hAnsi="Times New Roman" w:cs="Times New Roman"/>
          <w:i/>
          <w:sz w:val="24"/>
          <w:szCs w:val="24"/>
        </w:rPr>
        <w:t>Language Awareness, 4</w:t>
      </w:r>
      <w:r w:rsidRPr="004F729D">
        <w:rPr>
          <w:rFonts w:ascii="Times New Roman" w:hAnsi="Times New Roman" w:cs="Times New Roman"/>
          <w:sz w:val="24"/>
          <w:szCs w:val="24"/>
        </w:rPr>
        <w:t>(1), 1-11.</w:t>
      </w:r>
    </w:p>
    <w:p w14:paraId="53AFE7B0" w14:textId="77777777" w:rsidR="002D588F" w:rsidRPr="004F729D" w:rsidRDefault="002D588F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Bork-Goldfield, I. (2013). The </w:t>
      </w:r>
      <w:proofErr w:type="spellStart"/>
      <w:r w:rsidRPr="004F729D">
        <w:rPr>
          <w:rFonts w:ascii="Times New Roman" w:hAnsi="Times New Roman" w:cs="Times New Roman"/>
          <w:sz w:val="24"/>
          <w:szCs w:val="24"/>
        </w:rPr>
        <w:t>Rassias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 method and the exchange student: A successful marriage. </w:t>
      </w:r>
      <w:r w:rsidRPr="004F729D">
        <w:rPr>
          <w:rFonts w:ascii="Times New Roman" w:hAnsi="Times New Roman" w:cs="Times New Roman"/>
          <w:i/>
          <w:sz w:val="24"/>
          <w:szCs w:val="24"/>
        </w:rPr>
        <w:t>The Ram’s Horn, 9</w:t>
      </w:r>
      <w:r w:rsidRPr="004F729D">
        <w:rPr>
          <w:rFonts w:ascii="Times New Roman" w:hAnsi="Times New Roman" w:cs="Times New Roman"/>
          <w:sz w:val="24"/>
          <w:szCs w:val="24"/>
        </w:rPr>
        <w:t>, 10-12.</w:t>
      </w:r>
    </w:p>
    <w:p w14:paraId="1E581FFC" w14:textId="3F01C36A" w:rsidR="00562785" w:rsidRPr="004F729D" w:rsidRDefault="00562785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Boswell, R. E. (1972). Toward a new eclecticism in modern-language teaching. </w:t>
      </w:r>
      <w:r w:rsidRPr="004F729D">
        <w:rPr>
          <w:rFonts w:ascii="Times New Roman" w:hAnsi="Times New Roman" w:cs="Times New Roman"/>
          <w:i/>
          <w:sz w:val="24"/>
          <w:szCs w:val="24"/>
        </w:rPr>
        <w:t>Foreign Language Annals, 6</w:t>
      </w:r>
      <w:r w:rsidRPr="004F729D">
        <w:rPr>
          <w:rFonts w:ascii="Times New Roman" w:hAnsi="Times New Roman" w:cs="Times New Roman"/>
          <w:sz w:val="24"/>
          <w:szCs w:val="24"/>
        </w:rPr>
        <w:t xml:space="preserve">(2), 237-246. </w:t>
      </w:r>
    </w:p>
    <w:p w14:paraId="41B2882F" w14:textId="791F4245" w:rsidR="00055613" w:rsidRPr="004F729D" w:rsidRDefault="00055613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72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Boughoulid</w:t>
      </w:r>
      <w:proofErr w:type="spellEnd"/>
      <w:r w:rsidRPr="004F72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M. (2020). The SIOP Model as an empowering teaching method for English language learners: A study case. </w:t>
      </w:r>
      <w:r w:rsidRPr="004F729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European Journal of English Language Teaching, 6</w:t>
      </w:r>
      <w:r w:rsidRPr="004F72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(2), 39-53.</w:t>
      </w:r>
    </w:p>
    <w:p w14:paraId="35CFC03E" w14:textId="77777777" w:rsidR="00E168C0" w:rsidRPr="004F729D" w:rsidRDefault="00E168C0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729D">
        <w:rPr>
          <w:rFonts w:ascii="Times New Roman" w:hAnsi="Times New Roman" w:cs="Times New Roman"/>
          <w:sz w:val="24"/>
          <w:szCs w:val="24"/>
        </w:rPr>
        <w:t>Bovée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, A. (1919). Teaching vocabulary by the Direct Method. </w:t>
      </w:r>
      <w:r w:rsidRPr="004F729D">
        <w:rPr>
          <w:rFonts w:ascii="Times New Roman" w:hAnsi="Times New Roman" w:cs="Times New Roman"/>
          <w:i/>
          <w:sz w:val="24"/>
          <w:szCs w:val="24"/>
        </w:rPr>
        <w:t>Modern Language Journal</w:t>
      </w:r>
      <w:r w:rsidRPr="004F729D">
        <w:rPr>
          <w:rFonts w:ascii="Times New Roman" w:hAnsi="Times New Roman" w:cs="Times New Roman"/>
          <w:sz w:val="24"/>
          <w:szCs w:val="24"/>
        </w:rPr>
        <w:t xml:space="preserve">, </w:t>
      </w:r>
      <w:r w:rsidRPr="004F729D">
        <w:rPr>
          <w:rFonts w:ascii="Times New Roman" w:hAnsi="Times New Roman" w:cs="Times New Roman"/>
          <w:i/>
          <w:sz w:val="24"/>
          <w:szCs w:val="24"/>
        </w:rPr>
        <w:t>4</w:t>
      </w:r>
      <w:r w:rsidRPr="004F729D">
        <w:rPr>
          <w:rFonts w:ascii="Times New Roman" w:hAnsi="Times New Roman" w:cs="Times New Roman"/>
          <w:sz w:val="24"/>
          <w:szCs w:val="24"/>
        </w:rPr>
        <w:t>(2), 63-72.</w:t>
      </w:r>
    </w:p>
    <w:p w14:paraId="7E0EDF1D" w14:textId="129A143C" w:rsidR="00087674" w:rsidRPr="004F729D" w:rsidRDefault="00087674" w:rsidP="004F72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Brinton, D. M. (2014). Tools and techniques of effective second/foreign language teaching. In D. M. Brinton, M. Celce-Murcia, &amp; M. A. Snow (Eds.), </w:t>
      </w:r>
      <w:r w:rsidRPr="004F729D">
        <w:rPr>
          <w:rFonts w:ascii="Times New Roman" w:hAnsi="Times New Roman" w:cs="Times New Roman"/>
          <w:i/>
          <w:sz w:val="24"/>
          <w:szCs w:val="24"/>
        </w:rPr>
        <w:t xml:space="preserve">Teaching English as a second or foreign language </w:t>
      </w:r>
      <w:r w:rsidRPr="004F729D">
        <w:rPr>
          <w:rFonts w:ascii="Times New Roman" w:hAnsi="Times New Roman" w:cs="Times New Roman"/>
          <w:sz w:val="24"/>
          <w:szCs w:val="24"/>
        </w:rPr>
        <w:t>(4th ed.) (pp. 340-361). Heinle Cengage Learning.</w:t>
      </w:r>
    </w:p>
    <w:p w14:paraId="1B925E83" w14:textId="77777777" w:rsidR="00006887" w:rsidRPr="004F729D" w:rsidRDefault="00006887" w:rsidP="004F72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408E8C" w14:textId="77777777" w:rsidR="00E168C0" w:rsidRPr="004F729D" w:rsidRDefault="00E168C0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>Brown, H.</w:t>
      </w:r>
      <w:r w:rsidR="00875BC8" w:rsidRPr="004F729D">
        <w:rPr>
          <w:rFonts w:ascii="Times New Roman" w:hAnsi="Times New Roman" w:cs="Times New Roman"/>
          <w:sz w:val="24"/>
          <w:szCs w:val="24"/>
        </w:rPr>
        <w:t xml:space="preserve"> </w:t>
      </w:r>
      <w:r w:rsidRPr="004F729D">
        <w:rPr>
          <w:rFonts w:ascii="Times New Roman" w:hAnsi="Times New Roman" w:cs="Times New Roman"/>
          <w:sz w:val="24"/>
          <w:szCs w:val="24"/>
        </w:rPr>
        <w:t xml:space="preserve">D. (1993). Requiem for methods. </w:t>
      </w:r>
      <w:r w:rsidRPr="004F729D">
        <w:rPr>
          <w:rFonts w:ascii="Times New Roman" w:hAnsi="Times New Roman" w:cs="Times New Roman"/>
          <w:i/>
          <w:sz w:val="24"/>
          <w:szCs w:val="24"/>
        </w:rPr>
        <w:t>Journal of Intensive English Studies</w:t>
      </w:r>
      <w:r w:rsidRPr="004F729D">
        <w:rPr>
          <w:rFonts w:ascii="Times New Roman" w:hAnsi="Times New Roman" w:cs="Times New Roman"/>
          <w:sz w:val="24"/>
          <w:szCs w:val="24"/>
        </w:rPr>
        <w:t xml:space="preserve">, 7, 1-12. </w:t>
      </w:r>
    </w:p>
    <w:p w14:paraId="1CA96B3A" w14:textId="4C687DD8" w:rsidR="00E168C0" w:rsidRPr="004F729D" w:rsidRDefault="00E168C0" w:rsidP="004F729D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F729D">
        <w:rPr>
          <w:rFonts w:ascii="Times New Roman" w:hAnsi="Times New Roman" w:cs="Times New Roman"/>
          <w:color w:val="262626"/>
          <w:sz w:val="24"/>
          <w:szCs w:val="24"/>
        </w:rPr>
        <w:t>Brown, H.</w:t>
      </w:r>
      <w:r w:rsidR="00875BC8"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4F729D">
        <w:rPr>
          <w:rFonts w:ascii="Times New Roman" w:hAnsi="Times New Roman" w:cs="Times New Roman"/>
          <w:color w:val="262626"/>
          <w:sz w:val="24"/>
          <w:szCs w:val="24"/>
        </w:rPr>
        <w:t>D. (2002). English language teaching in the ‘post-methods’ era. In J.C. Richards &amp; W.</w:t>
      </w:r>
      <w:r w:rsidR="00875BC8"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A. </w:t>
      </w:r>
      <w:proofErr w:type="spellStart"/>
      <w:r w:rsidRPr="004F729D">
        <w:rPr>
          <w:rFonts w:ascii="Times New Roman" w:hAnsi="Times New Roman" w:cs="Times New Roman"/>
          <w:color w:val="262626"/>
          <w:sz w:val="24"/>
          <w:szCs w:val="24"/>
        </w:rPr>
        <w:t>Renandya</w:t>
      </w:r>
      <w:proofErr w:type="spellEnd"/>
      <w:r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 (Eds</w:t>
      </w:r>
      <w:r w:rsidRPr="004F729D">
        <w:rPr>
          <w:rFonts w:ascii="Times New Roman" w:hAnsi="Times New Roman" w:cs="Times New Roman"/>
          <w:i/>
          <w:color w:val="262626"/>
          <w:sz w:val="24"/>
          <w:szCs w:val="24"/>
        </w:rPr>
        <w:t>.), Methodology in language teaching: An anthology of current practice</w:t>
      </w:r>
      <w:r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 (pp. 9-18). Cambridge University Press. </w:t>
      </w:r>
    </w:p>
    <w:p w14:paraId="3C32A6DF" w14:textId="7E38831D" w:rsidR="00C67998" w:rsidRPr="004F729D" w:rsidRDefault="00C67998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Canale, M., &amp; Swain, M. (1980). Theoretical bases of communicative approaches to second language teaching and testing. 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4F729D">
        <w:rPr>
          <w:rFonts w:ascii="Times New Roman" w:hAnsi="Times New Roman" w:cs="Times New Roman"/>
          <w:sz w:val="24"/>
          <w:szCs w:val="24"/>
        </w:rPr>
        <w:t xml:space="preserve">, 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4F729D">
        <w:rPr>
          <w:rFonts w:ascii="Times New Roman" w:hAnsi="Times New Roman" w:cs="Times New Roman"/>
          <w:sz w:val="24"/>
          <w:szCs w:val="24"/>
        </w:rPr>
        <w:t>(1), 1-47. doi:10.1093/</w:t>
      </w:r>
      <w:proofErr w:type="spellStart"/>
      <w:r w:rsidRPr="004F729D">
        <w:rPr>
          <w:rFonts w:ascii="Times New Roman" w:hAnsi="Times New Roman" w:cs="Times New Roman"/>
          <w:sz w:val="24"/>
          <w:szCs w:val="24"/>
        </w:rPr>
        <w:t>applin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>/1.1.1</w:t>
      </w:r>
    </w:p>
    <w:p w14:paraId="32E7C851" w14:textId="4EC60FF8" w:rsidR="00C91D06" w:rsidRPr="004F729D" w:rsidRDefault="00C91D06" w:rsidP="004F729D">
      <w:pPr>
        <w:pStyle w:val="NoSpacing"/>
        <w:ind w:left="720" w:hanging="720"/>
        <w:rPr>
          <w:rFonts w:ascii="Times New Roman" w:hAnsi="Times New Roman" w:cs="Times New Roman"/>
        </w:rPr>
      </w:pPr>
      <w:r w:rsidRPr="004F729D">
        <w:rPr>
          <w:rFonts w:ascii="Times New Roman" w:hAnsi="Times New Roman" w:cs="Times New Roman"/>
        </w:rPr>
        <w:t xml:space="preserve">Candlin, C. N. (Ed.). (1978). </w:t>
      </w:r>
      <w:r w:rsidRPr="004F729D">
        <w:rPr>
          <w:rFonts w:ascii="Times New Roman" w:hAnsi="Times New Roman" w:cs="Times New Roman"/>
          <w:i/>
        </w:rPr>
        <w:t>The communicative teaching of English: Principles and an exercise typology.</w:t>
      </w:r>
      <w:r w:rsidRPr="004F729D">
        <w:rPr>
          <w:rFonts w:ascii="Times New Roman" w:hAnsi="Times New Roman" w:cs="Times New Roman"/>
        </w:rPr>
        <w:t xml:space="preserve"> Longman. </w:t>
      </w:r>
    </w:p>
    <w:p w14:paraId="45B3E07C" w14:textId="165DBAF5" w:rsidR="00C91D06" w:rsidRPr="004F729D" w:rsidRDefault="00C91D06" w:rsidP="004F729D">
      <w:pPr>
        <w:pStyle w:val="NoSpacing"/>
        <w:ind w:left="720" w:hanging="720"/>
        <w:rPr>
          <w:rFonts w:ascii="Times New Roman" w:hAnsi="Times New Roman" w:cs="Times New Roman"/>
        </w:rPr>
      </w:pPr>
    </w:p>
    <w:p w14:paraId="24DA0027" w14:textId="048A2533" w:rsidR="00363C03" w:rsidRPr="004F729D" w:rsidRDefault="00363C03" w:rsidP="004F729D">
      <w:pPr>
        <w:pStyle w:val="NoSpacing"/>
        <w:ind w:left="720" w:hanging="720"/>
        <w:rPr>
          <w:rFonts w:ascii="Times New Roman" w:hAnsi="Times New Roman" w:cs="Times New Roman"/>
        </w:rPr>
      </w:pPr>
      <w:r w:rsidRPr="004F729D">
        <w:rPr>
          <w:rFonts w:ascii="Times New Roman" w:hAnsi="Times New Roman" w:cs="Times New Roman"/>
        </w:rPr>
        <w:t>Carpenter, J. M. (2006). Effective teaching methods for large classes. </w:t>
      </w:r>
      <w:r w:rsidRPr="004F729D">
        <w:rPr>
          <w:rFonts w:ascii="Times New Roman" w:hAnsi="Times New Roman" w:cs="Times New Roman"/>
          <w:i/>
          <w:iCs/>
        </w:rPr>
        <w:t>Journal of Family &amp; Consumer Sciences Education</w:t>
      </w:r>
      <w:r w:rsidRPr="004F729D">
        <w:rPr>
          <w:rFonts w:ascii="Times New Roman" w:hAnsi="Times New Roman" w:cs="Times New Roman"/>
        </w:rPr>
        <w:t>, </w:t>
      </w:r>
      <w:r w:rsidRPr="004F729D">
        <w:rPr>
          <w:rFonts w:ascii="Times New Roman" w:hAnsi="Times New Roman" w:cs="Times New Roman"/>
          <w:i/>
          <w:iCs/>
        </w:rPr>
        <w:t>24</w:t>
      </w:r>
      <w:r w:rsidRPr="004F729D">
        <w:rPr>
          <w:rFonts w:ascii="Times New Roman" w:hAnsi="Times New Roman" w:cs="Times New Roman"/>
        </w:rPr>
        <w:t>(2), 13-23.</w:t>
      </w:r>
    </w:p>
    <w:p w14:paraId="42C1D54B" w14:textId="77777777" w:rsidR="00363C03" w:rsidRPr="004F729D" w:rsidRDefault="00363C03" w:rsidP="004F729D">
      <w:pPr>
        <w:pStyle w:val="NoSpacing"/>
        <w:ind w:left="720" w:hanging="720"/>
        <w:rPr>
          <w:rFonts w:ascii="Times New Roman" w:hAnsi="Times New Roman" w:cs="Times New Roman"/>
        </w:rPr>
      </w:pPr>
    </w:p>
    <w:p w14:paraId="2A8345CC" w14:textId="1F5F6AA6" w:rsidR="00643975" w:rsidRPr="004F729D" w:rsidRDefault="00643975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Carver, D. (1988). Teachers’ perceptions of trends and problems in ELT methodology. </w:t>
      </w:r>
      <w:r w:rsidRPr="004F729D">
        <w:rPr>
          <w:rFonts w:ascii="Times New Roman" w:hAnsi="Times New Roman" w:cs="Times New Roman"/>
          <w:i/>
          <w:sz w:val="24"/>
          <w:szCs w:val="24"/>
        </w:rPr>
        <w:t>Research Report 3</w:t>
      </w:r>
      <w:r w:rsidRPr="004F729D">
        <w:rPr>
          <w:rFonts w:ascii="Times New Roman" w:hAnsi="Times New Roman" w:cs="Times New Roman"/>
          <w:sz w:val="24"/>
          <w:szCs w:val="24"/>
        </w:rPr>
        <w:t>. Scottish Centre for Education Overseas, Moray House College.</w:t>
      </w:r>
    </w:p>
    <w:p w14:paraId="09195FA8" w14:textId="2A8B15B5" w:rsidR="00087674" w:rsidRPr="004F729D" w:rsidRDefault="00087674" w:rsidP="004F72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Celce-Murcia, M. (2014). An overview of language teaching methods and approaches. In D. M. Brinton, M. Celce-Murcia, &amp; M. A. Snow (Eds.), </w:t>
      </w:r>
      <w:r w:rsidRPr="004F729D">
        <w:rPr>
          <w:rFonts w:ascii="Times New Roman" w:hAnsi="Times New Roman" w:cs="Times New Roman"/>
          <w:i/>
          <w:sz w:val="24"/>
          <w:szCs w:val="24"/>
        </w:rPr>
        <w:t xml:space="preserve">Teaching English as a second or foreign language </w:t>
      </w:r>
      <w:r w:rsidRPr="004F729D">
        <w:rPr>
          <w:rFonts w:ascii="Times New Roman" w:hAnsi="Times New Roman" w:cs="Times New Roman"/>
          <w:sz w:val="24"/>
          <w:szCs w:val="24"/>
        </w:rPr>
        <w:t xml:space="preserve">(4th ed.) (pp. 2-14). Heinle Cengage Learning. </w:t>
      </w:r>
    </w:p>
    <w:p w14:paraId="2D775A84" w14:textId="77777777" w:rsidR="00087674" w:rsidRPr="004F729D" w:rsidRDefault="00087674" w:rsidP="004F72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09A553" w14:textId="77777777" w:rsidR="00A15F5D" w:rsidRPr="004F729D" w:rsidRDefault="00A15F5D" w:rsidP="004F729D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Chang, S. C. (2011). A contrastive study of grammar translation method and communicative approach in teaching English grammar.</w:t>
      </w:r>
      <w:r w:rsidRPr="004F72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F729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 Language Teaching</w:t>
      </w:r>
      <w:r w:rsidRPr="004F729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F72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F729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</w:t>
      </w:r>
      <w:r w:rsidRPr="004F729D">
        <w:rPr>
          <w:rFonts w:ascii="Times New Roman" w:hAnsi="Times New Roman" w:cs="Times New Roman"/>
          <w:sz w:val="24"/>
          <w:szCs w:val="24"/>
          <w:shd w:val="clear" w:color="auto" w:fill="FFFFFF"/>
        </w:rPr>
        <w:t>(2), 13.</w:t>
      </w:r>
    </w:p>
    <w:p w14:paraId="56D8536B" w14:textId="202CB58D" w:rsidR="00CE4E3B" w:rsidRPr="004F729D" w:rsidRDefault="00CE4E3B" w:rsidP="004F729D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Chastain, K. D., &amp; </w:t>
      </w:r>
      <w:proofErr w:type="spellStart"/>
      <w:r w:rsidRPr="004F729D">
        <w:rPr>
          <w:rFonts w:ascii="Times New Roman" w:hAnsi="Times New Roman" w:cs="Times New Roman"/>
          <w:color w:val="262626"/>
          <w:sz w:val="24"/>
          <w:szCs w:val="24"/>
        </w:rPr>
        <w:t>Woerdehoff</w:t>
      </w:r>
      <w:proofErr w:type="spellEnd"/>
      <w:r w:rsidRPr="004F729D">
        <w:rPr>
          <w:rFonts w:ascii="Times New Roman" w:hAnsi="Times New Roman" w:cs="Times New Roman"/>
          <w:color w:val="262626"/>
          <w:sz w:val="24"/>
          <w:szCs w:val="24"/>
        </w:rPr>
        <w:t>, F. J. (1968). A methodological study comparing the audio-lingual habit theory and the cognitive code-learning theory.</w:t>
      </w:r>
      <w:r w:rsidRPr="004F729D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 Modern Language Journal, 52</w:t>
      </w:r>
      <w:r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(5), 268-279. </w:t>
      </w:r>
    </w:p>
    <w:p w14:paraId="1B3CDD91" w14:textId="3BD8E89F" w:rsidR="00631CB6" w:rsidRPr="004F729D" w:rsidRDefault="00631CB6" w:rsidP="004F729D">
      <w:pPr>
        <w:snapToGrid w:val="0"/>
        <w:spacing w:before="120" w:after="12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29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Chaves, O., &amp; Hernández Gaviria, F. (2013). EFL </w:t>
      </w:r>
      <w:proofErr w:type="spellStart"/>
      <w:r w:rsidRPr="004F729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teaching</w:t>
      </w:r>
      <w:proofErr w:type="spellEnd"/>
      <w:r w:rsidRPr="004F729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</w:t>
      </w:r>
      <w:proofErr w:type="spellStart"/>
      <w:r w:rsidRPr="004F729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methodological</w:t>
      </w:r>
      <w:proofErr w:type="spellEnd"/>
      <w:r w:rsidRPr="004F729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</w:t>
      </w:r>
      <w:proofErr w:type="spellStart"/>
      <w:r w:rsidRPr="004F729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practices</w:t>
      </w:r>
      <w:proofErr w:type="spellEnd"/>
      <w:r w:rsidRPr="004F729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in Cali. </w:t>
      </w:r>
      <w:r w:rsidRPr="004F729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Prácticas metodológicas en la enseñanza de inglés como lengua extranjera en la ciudad de Cali. </w:t>
      </w:r>
      <w:r w:rsidRPr="004F72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Profile, 15</w:t>
      </w:r>
      <w:r w:rsidRPr="004F729D">
        <w:rPr>
          <w:rFonts w:ascii="Times New Roman" w:hAnsi="Times New Roman" w:cs="Times New Roman"/>
          <w:color w:val="000000" w:themeColor="text1"/>
          <w:sz w:val="24"/>
          <w:szCs w:val="24"/>
        </w:rPr>
        <w:t>(1), 61-80.</w:t>
      </w:r>
    </w:p>
    <w:p w14:paraId="52DCB8CC" w14:textId="78AA510F" w:rsidR="00B31C81" w:rsidRPr="004F729D" w:rsidRDefault="00B31C81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31C81">
        <w:rPr>
          <w:rFonts w:ascii="Times New Roman" w:eastAsia="Times New Roman" w:hAnsi="Times New Roman" w:cs="Times New Roman"/>
          <w:sz w:val="24"/>
          <w:szCs w:val="24"/>
        </w:rPr>
        <w:t xml:space="preserve">Chilingaryan, K., &amp; Zvereva, E. (2017). Methodology of flipped classroom as a learning technology in foreign language teaching. </w:t>
      </w:r>
      <w:r w:rsidRPr="00B31C81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B31C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31C81">
        <w:rPr>
          <w:rFonts w:ascii="Times New Roman" w:eastAsia="Times New Roman" w:hAnsi="Times New Roman" w:cs="Times New Roman"/>
          <w:i/>
          <w:iCs/>
          <w:sz w:val="24"/>
          <w:szCs w:val="24"/>
        </w:rPr>
        <w:t>237</w:t>
      </w:r>
      <w:r w:rsidRPr="00B31C81">
        <w:rPr>
          <w:rFonts w:ascii="Times New Roman" w:eastAsia="Times New Roman" w:hAnsi="Times New Roman" w:cs="Times New Roman"/>
          <w:sz w:val="24"/>
          <w:szCs w:val="24"/>
        </w:rPr>
        <w:t>, 1500-1504.</w:t>
      </w:r>
    </w:p>
    <w:p w14:paraId="38F49C51" w14:textId="77777777" w:rsidR="00B31C81" w:rsidRPr="004F729D" w:rsidRDefault="00B31C81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050511" w14:textId="3C06F6B2" w:rsidR="00CE4E3B" w:rsidRPr="004F729D" w:rsidRDefault="00CE4E3B" w:rsidP="004F729D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Curran, C. A. (1976). </w:t>
      </w:r>
      <w:r w:rsidRPr="004F729D">
        <w:rPr>
          <w:rFonts w:ascii="Times New Roman" w:hAnsi="Times New Roman" w:cs="Times New Roman"/>
          <w:i/>
          <w:color w:val="262626"/>
          <w:sz w:val="24"/>
          <w:szCs w:val="24"/>
        </w:rPr>
        <w:t>Counseling-learning in second languages</w:t>
      </w:r>
      <w:r w:rsidRPr="004F729D">
        <w:rPr>
          <w:rFonts w:ascii="Times New Roman" w:hAnsi="Times New Roman" w:cs="Times New Roman"/>
          <w:color w:val="262626"/>
          <w:sz w:val="24"/>
          <w:szCs w:val="24"/>
        </w:rPr>
        <w:t>. Apple River Press.</w:t>
      </w:r>
    </w:p>
    <w:p w14:paraId="0FA024CF" w14:textId="2474984E" w:rsidR="00997988" w:rsidRPr="004F729D" w:rsidRDefault="00997988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Curtain, H. (1993). Methods in elementary school foreign language teaching. In J. W. Oller Jr. (Ed.), 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4F729D">
        <w:rPr>
          <w:rFonts w:ascii="Times New Roman" w:hAnsi="Times New Roman" w:cs="Times New Roman"/>
          <w:sz w:val="24"/>
          <w:szCs w:val="24"/>
        </w:rPr>
        <w:t>(2</w:t>
      </w:r>
      <w:r w:rsidRPr="004F729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F729D">
        <w:rPr>
          <w:rFonts w:ascii="Times New Roman" w:hAnsi="Times New Roman" w:cs="Times New Roman"/>
          <w:sz w:val="24"/>
          <w:szCs w:val="24"/>
        </w:rPr>
        <w:t xml:space="preserve"> ed.). (pp. 118-124). Heinle &amp; Heinle. </w:t>
      </w:r>
    </w:p>
    <w:p w14:paraId="72C2B9E0" w14:textId="001BAD8A" w:rsidR="00E83993" w:rsidRPr="004F729D" w:rsidRDefault="00E83993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3086576"/>
      <w:proofErr w:type="spellStart"/>
      <w:r w:rsidRPr="00E83993">
        <w:rPr>
          <w:rFonts w:ascii="Times New Roman" w:eastAsia="Times New Roman" w:hAnsi="Times New Roman" w:cs="Times New Roman"/>
          <w:sz w:val="24"/>
          <w:szCs w:val="24"/>
        </w:rPr>
        <w:t>Dagilienė</w:t>
      </w:r>
      <w:proofErr w:type="spellEnd"/>
      <w:r w:rsidRPr="00E83993">
        <w:rPr>
          <w:rFonts w:ascii="Times New Roman" w:eastAsia="Times New Roman" w:hAnsi="Times New Roman" w:cs="Times New Roman"/>
          <w:sz w:val="24"/>
          <w:szCs w:val="24"/>
        </w:rPr>
        <w:t xml:space="preserve">, I. (2012). Translation as a learning method in English language teaching. </w:t>
      </w:r>
      <w:r w:rsidRPr="00E839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Studies </w:t>
      </w:r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E839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bout </w:t>
      </w:r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E83993">
        <w:rPr>
          <w:rFonts w:ascii="Times New Roman" w:eastAsia="Times New Roman" w:hAnsi="Times New Roman" w:cs="Times New Roman"/>
          <w:i/>
          <w:iCs/>
          <w:sz w:val="24"/>
          <w:szCs w:val="24"/>
        </w:rPr>
        <w:t>anguages</w:t>
      </w:r>
      <w:r w:rsidRPr="00E83993">
        <w:rPr>
          <w:rFonts w:ascii="Times New Roman" w:eastAsia="Times New Roman" w:hAnsi="Times New Roman" w:cs="Times New Roman"/>
          <w:sz w:val="24"/>
          <w:szCs w:val="24"/>
        </w:rPr>
        <w:t>, (21), 124-129.</w:t>
      </w:r>
    </w:p>
    <w:bookmarkEnd w:id="1"/>
    <w:p w14:paraId="40DD2B53" w14:textId="77777777" w:rsidR="00E83993" w:rsidRPr="00E83993" w:rsidRDefault="00E83993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C93ED7" w14:textId="467C9C4A" w:rsidR="00371BC9" w:rsidRPr="004F729D" w:rsidRDefault="00371BC9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729D">
        <w:rPr>
          <w:rFonts w:ascii="Times New Roman" w:eastAsia="Times New Roman" w:hAnsi="Times New Roman" w:cs="Times New Roman"/>
          <w:sz w:val="24"/>
          <w:szCs w:val="24"/>
        </w:rPr>
        <w:t>Damascelli</w:t>
      </w:r>
      <w:proofErr w:type="spellEnd"/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, A. T. (Ed.). (2017). </w:t>
      </w:r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>Digital resources, creativity and innovative methodologies in language teaching and learning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. Cambridge Scholars Publishing.</w:t>
      </w:r>
    </w:p>
    <w:p w14:paraId="0DB0E58E" w14:textId="77777777" w:rsidR="00006887" w:rsidRPr="004F729D" w:rsidRDefault="00006887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Davidheiser, J. (2002). Teaching German with TPRS (Total Physical Response Storytelling). </w:t>
      </w:r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Die </w:t>
      </w:r>
      <w:proofErr w:type="spellStart"/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>Unterrichtspraxis</w:t>
      </w:r>
      <w:proofErr w:type="spellEnd"/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>/Teaching German, 35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(1), 25-35.</w:t>
      </w:r>
    </w:p>
    <w:p w14:paraId="56632F95" w14:textId="77777777" w:rsidR="00006887" w:rsidRPr="004F729D" w:rsidRDefault="00006887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254D68" w14:textId="77777777" w:rsidR="00095181" w:rsidRPr="004F729D" w:rsidRDefault="00095181" w:rsidP="004F729D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Dhonau, S., McAlpine, D., &amp; </w:t>
      </w:r>
      <w:proofErr w:type="spellStart"/>
      <w:r w:rsidRPr="004F729D">
        <w:rPr>
          <w:rFonts w:ascii="Times New Roman" w:hAnsi="Times New Roman" w:cs="Times New Roman"/>
          <w:sz w:val="24"/>
          <w:szCs w:val="24"/>
        </w:rPr>
        <w:t>Shurm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, J. (2010). What is taught in the foreign language methods course? </w:t>
      </w:r>
      <w:r w:rsidRPr="004F729D">
        <w:rPr>
          <w:rFonts w:ascii="Times New Roman" w:hAnsi="Times New Roman" w:cs="Times New Roman"/>
          <w:i/>
          <w:sz w:val="24"/>
          <w:szCs w:val="24"/>
        </w:rPr>
        <w:t>NECTFL Review, 66</w:t>
      </w:r>
      <w:r w:rsidRPr="004F729D">
        <w:rPr>
          <w:rFonts w:ascii="Times New Roman" w:hAnsi="Times New Roman" w:cs="Times New Roman"/>
          <w:sz w:val="24"/>
          <w:szCs w:val="24"/>
        </w:rPr>
        <w:t xml:space="preserve">, 73-95. Retrieved from </w:t>
      </w:r>
      <w:hyperlink r:id="rId7" w:history="1">
        <w:r w:rsidRPr="004F729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http://www2.dickinson.edu/prorg/ </w:t>
        </w:r>
        <w:proofErr w:type="spellStart"/>
        <w:r w:rsidRPr="004F729D">
          <w:rPr>
            <w:rStyle w:val="Hyperlink"/>
            <w:rFonts w:ascii="Times New Roman" w:hAnsi="Times New Roman" w:cs="Times New Roman"/>
            <w:sz w:val="24"/>
            <w:szCs w:val="24"/>
          </w:rPr>
          <w:t>nectfl</w:t>
        </w:r>
        <w:proofErr w:type="spellEnd"/>
        <w:r w:rsidRPr="004F729D">
          <w:rPr>
            <w:rStyle w:val="Hyperlink"/>
            <w:rFonts w:ascii="Times New Roman" w:hAnsi="Times New Roman" w:cs="Times New Roman"/>
            <w:sz w:val="24"/>
            <w:szCs w:val="24"/>
          </w:rPr>
          <w:t>/ review66Dhonau.pdf</w:t>
        </w:r>
      </w:hyperlink>
    </w:p>
    <w:p w14:paraId="5017664C" w14:textId="30D3AED7" w:rsidR="00C84852" w:rsidRPr="004F729D" w:rsidRDefault="00C84852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729D">
        <w:rPr>
          <w:rFonts w:ascii="Times New Roman" w:eastAsia="Times New Roman" w:hAnsi="Times New Roman" w:cs="Times New Roman"/>
          <w:sz w:val="24"/>
          <w:szCs w:val="24"/>
        </w:rPr>
        <w:t>Dhority</w:t>
      </w:r>
      <w:proofErr w:type="spellEnd"/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, L. (1991). </w:t>
      </w:r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>The ACT approach: The use of suggestion for integrative learning.</w:t>
      </w:r>
      <w:r w:rsidR="00174203"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Gordon and Breach Science Publishers.</w:t>
      </w:r>
    </w:p>
    <w:p w14:paraId="2CBC5172" w14:textId="77777777" w:rsidR="00C84852" w:rsidRPr="004F729D" w:rsidRDefault="00C84852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8D421A" w14:textId="43E73A02" w:rsidR="00087674" w:rsidRPr="004F729D" w:rsidRDefault="00087674" w:rsidP="004F72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Duff, P. A. (2014). Communicative language teaching. In D. M. Brinton, M. Celce-Murcia, &amp; M. A. Snow (Eds.), </w:t>
      </w:r>
      <w:r w:rsidRPr="004F729D">
        <w:rPr>
          <w:rFonts w:ascii="Times New Roman" w:hAnsi="Times New Roman" w:cs="Times New Roman"/>
          <w:i/>
          <w:sz w:val="24"/>
          <w:szCs w:val="24"/>
        </w:rPr>
        <w:t xml:space="preserve">Teaching English as a second or foreign language </w:t>
      </w:r>
      <w:r w:rsidRPr="004F729D">
        <w:rPr>
          <w:rFonts w:ascii="Times New Roman" w:hAnsi="Times New Roman" w:cs="Times New Roman"/>
          <w:sz w:val="24"/>
          <w:szCs w:val="24"/>
        </w:rPr>
        <w:t xml:space="preserve">(4th ed.) (pp. 15-30). Heinle Cengage Learning. </w:t>
      </w:r>
    </w:p>
    <w:p w14:paraId="792DC86B" w14:textId="77777777" w:rsidR="00087674" w:rsidRPr="004F729D" w:rsidRDefault="00087674" w:rsidP="004F72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6E9D11" w14:textId="395B95DF" w:rsidR="00BC6594" w:rsidRPr="004F729D" w:rsidRDefault="00BC6594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Elliot, A. M., Thomas C., Joynes, E. S., Hewett, W. T., de Sumichrast, F. C., </w:t>
      </w:r>
      <w:proofErr w:type="spellStart"/>
      <w:r w:rsidRPr="004F729D">
        <w:rPr>
          <w:rFonts w:ascii="Times New Roman" w:hAnsi="Times New Roman" w:cs="Times New Roman"/>
          <w:sz w:val="24"/>
          <w:szCs w:val="24"/>
        </w:rPr>
        <w:t>Lodeman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, A., Warren, F. M., Babbitt, E. H., </w:t>
      </w:r>
      <w:proofErr w:type="spellStart"/>
      <w:r w:rsidRPr="004F729D">
        <w:rPr>
          <w:rFonts w:ascii="Times New Roman" w:hAnsi="Times New Roman" w:cs="Times New Roman"/>
          <w:sz w:val="24"/>
          <w:szCs w:val="24"/>
        </w:rPr>
        <w:t>Grandgent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, C. H., Super, O. B., </w:t>
      </w:r>
      <w:proofErr w:type="spellStart"/>
      <w:r w:rsidRPr="004F729D">
        <w:rPr>
          <w:rFonts w:ascii="Times New Roman" w:hAnsi="Times New Roman" w:cs="Times New Roman"/>
          <w:sz w:val="24"/>
          <w:szCs w:val="24"/>
        </w:rPr>
        <w:t>Kroeh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, C. F., Macgowan, W. S., &amp; von </w:t>
      </w:r>
      <w:proofErr w:type="spellStart"/>
      <w:r w:rsidRPr="004F729D">
        <w:rPr>
          <w:rFonts w:ascii="Times New Roman" w:hAnsi="Times New Roman" w:cs="Times New Roman"/>
          <w:sz w:val="24"/>
          <w:szCs w:val="24"/>
        </w:rPr>
        <w:t>Jagemann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, H. C. G. (1893). </w:t>
      </w:r>
      <w:r w:rsidRPr="004F729D">
        <w:rPr>
          <w:rFonts w:ascii="Times New Roman" w:hAnsi="Times New Roman" w:cs="Times New Roman"/>
          <w:i/>
          <w:sz w:val="24"/>
          <w:szCs w:val="24"/>
        </w:rPr>
        <w:t>Methods of teaching modern languages: Papers on the value and on methods of modern language instruction.</w:t>
      </w:r>
      <w:r w:rsidRPr="004F729D">
        <w:rPr>
          <w:rFonts w:ascii="Times New Roman" w:hAnsi="Times New Roman" w:cs="Times New Roman"/>
          <w:sz w:val="24"/>
          <w:szCs w:val="24"/>
        </w:rPr>
        <w:t xml:space="preserve">  D. C. Heath.</w:t>
      </w:r>
    </w:p>
    <w:p w14:paraId="6A8C7A1A" w14:textId="23D35C23" w:rsidR="00BC6594" w:rsidRPr="004F729D" w:rsidRDefault="00BC6594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Elliott, E., &amp; </w:t>
      </w:r>
      <w:proofErr w:type="spellStart"/>
      <w:r w:rsidRPr="004F729D">
        <w:rPr>
          <w:rFonts w:ascii="Times New Roman" w:hAnsi="Times New Roman" w:cs="Times New Roman"/>
          <w:sz w:val="24"/>
          <w:szCs w:val="24"/>
        </w:rPr>
        <w:t>Yountchi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, L. (2009). Total physical response and Russian multi-and unidirectional verbs of motion: A case study in acquisition. </w:t>
      </w:r>
      <w:r w:rsidRPr="004F729D">
        <w:rPr>
          <w:rFonts w:ascii="Times New Roman" w:hAnsi="Times New Roman" w:cs="Times New Roman"/>
          <w:i/>
          <w:sz w:val="24"/>
          <w:szCs w:val="24"/>
        </w:rPr>
        <w:t>Slavic and East European Journal, 53</w:t>
      </w:r>
      <w:r w:rsidRPr="004F729D">
        <w:rPr>
          <w:rFonts w:ascii="Times New Roman" w:hAnsi="Times New Roman" w:cs="Times New Roman"/>
          <w:sz w:val="24"/>
          <w:szCs w:val="24"/>
        </w:rPr>
        <w:t xml:space="preserve">(3), 428–450. </w:t>
      </w:r>
    </w:p>
    <w:p w14:paraId="4D0AEA02" w14:textId="72CFE0A1" w:rsidR="00B21494" w:rsidRPr="004F729D" w:rsidRDefault="00B21494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214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Er, S. (2013). Using total physical response method in early childhood foreign language teaching environments. </w:t>
      </w:r>
      <w:r w:rsidRPr="00B21494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B214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21494">
        <w:rPr>
          <w:rFonts w:ascii="Times New Roman" w:eastAsia="Times New Roman" w:hAnsi="Times New Roman" w:cs="Times New Roman"/>
          <w:i/>
          <w:iCs/>
          <w:sz w:val="24"/>
          <w:szCs w:val="24"/>
        </w:rPr>
        <w:t>93</w:t>
      </w:r>
      <w:r w:rsidRPr="00B21494">
        <w:rPr>
          <w:rFonts w:ascii="Times New Roman" w:eastAsia="Times New Roman" w:hAnsi="Times New Roman" w:cs="Times New Roman"/>
          <w:sz w:val="24"/>
          <w:szCs w:val="24"/>
        </w:rPr>
        <w:t>, 1766-1768.</w:t>
      </w:r>
    </w:p>
    <w:p w14:paraId="2BE97ED2" w14:textId="37B2FB5B" w:rsidR="00432DB0" w:rsidRPr="004F729D" w:rsidRDefault="00432DB0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5CFE4E" w14:textId="77777777" w:rsidR="00432DB0" w:rsidRPr="00432DB0" w:rsidRDefault="00432DB0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32DB0">
        <w:rPr>
          <w:rFonts w:ascii="Times New Roman" w:eastAsia="Times New Roman" w:hAnsi="Times New Roman" w:cs="Times New Roman"/>
          <w:sz w:val="24"/>
          <w:szCs w:val="24"/>
        </w:rPr>
        <w:t xml:space="preserve">Fahim, M., &amp; Pishghadam, R. (2011). Postmodernism and English language teaching. </w:t>
      </w:r>
      <w:r w:rsidRPr="00432DB0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Applied Language Studies</w:t>
      </w:r>
      <w:r w:rsidRPr="00432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2DB0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432DB0">
        <w:rPr>
          <w:rFonts w:ascii="Times New Roman" w:eastAsia="Times New Roman" w:hAnsi="Times New Roman" w:cs="Times New Roman"/>
          <w:sz w:val="24"/>
          <w:szCs w:val="24"/>
        </w:rPr>
        <w:t>(2), 27-54.</w:t>
      </w:r>
    </w:p>
    <w:p w14:paraId="5208FE4E" w14:textId="77777777" w:rsidR="00B21494" w:rsidRPr="00B21494" w:rsidRDefault="00B21494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352B10" w14:textId="77777777" w:rsidR="002D588F" w:rsidRPr="004F729D" w:rsidRDefault="002D588F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Farrell, A. (2013). Beyond the method. </w:t>
      </w:r>
      <w:r w:rsidRPr="004F729D">
        <w:rPr>
          <w:rFonts w:ascii="Times New Roman" w:hAnsi="Times New Roman" w:cs="Times New Roman"/>
          <w:i/>
          <w:sz w:val="24"/>
          <w:szCs w:val="24"/>
        </w:rPr>
        <w:t>The Ram’s Horn, 9</w:t>
      </w:r>
      <w:r w:rsidRPr="004F729D">
        <w:rPr>
          <w:rFonts w:ascii="Times New Roman" w:hAnsi="Times New Roman" w:cs="Times New Roman"/>
          <w:sz w:val="24"/>
          <w:szCs w:val="24"/>
        </w:rPr>
        <w:t>, 15-20.</w:t>
      </w:r>
    </w:p>
    <w:p w14:paraId="54C1C2B4" w14:textId="7232EDA4" w:rsidR="00F63AEE" w:rsidRPr="004F729D" w:rsidRDefault="00F63AEE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>Gallagher</w:t>
      </w:r>
      <w:r w:rsidR="000B3A61" w:rsidRPr="004F729D">
        <w:rPr>
          <w:rFonts w:ascii="Times New Roman" w:hAnsi="Times New Roman" w:cs="Times New Roman"/>
          <w:sz w:val="24"/>
          <w:szCs w:val="24"/>
        </w:rPr>
        <w:t>, K.</w:t>
      </w:r>
      <w:r w:rsidRPr="004F729D">
        <w:rPr>
          <w:rFonts w:ascii="Times New Roman" w:hAnsi="Times New Roman" w:cs="Times New Roman"/>
          <w:sz w:val="24"/>
          <w:szCs w:val="24"/>
        </w:rPr>
        <w:t xml:space="preserve"> (Ed.)</w:t>
      </w:r>
      <w:r w:rsidR="000B3A61" w:rsidRPr="004F729D">
        <w:rPr>
          <w:rFonts w:ascii="Times New Roman" w:hAnsi="Times New Roman" w:cs="Times New Roman"/>
          <w:sz w:val="24"/>
          <w:szCs w:val="24"/>
        </w:rPr>
        <w:t>. (2008).</w:t>
      </w:r>
      <w:r w:rsidRPr="004F729D">
        <w:rPr>
          <w:rFonts w:ascii="Times New Roman" w:hAnsi="Times New Roman" w:cs="Times New Roman"/>
          <w:sz w:val="24"/>
          <w:szCs w:val="24"/>
        </w:rPr>
        <w:t xml:space="preserve"> 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>The methodological dilemma</w:t>
      </w:r>
      <w:r w:rsidRPr="004F729D">
        <w:rPr>
          <w:rFonts w:ascii="Times New Roman" w:hAnsi="Times New Roman" w:cs="Times New Roman"/>
          <w:sz w:val="24"/>
          <w:szCs w:val="24"/>
        </w:rPr>
        <w:t>. Routledge.</w:t>
      </w:r>
    </w:p>
    <w:p w14:paraId="28574E95" w14:textId="77777777" w:rsidR="00A61296" w:rsidRPr="004F729D" w:rsidRDefault="00A61296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Gassner-Roberts, G. (1986). Some personal observations of SALT, suggestopedia and other accelerative learning methods in Japan and Europe. </w:t>
      </w:r>
      <w:r w:rsidRPr="004F729D">
        <w:rPr>
          <w:rFonts w:ascii="Times New Roman" w:hAnsi="Times New Roman" w:cs="Times New Roman"/>
          <w:i/>
          <w:sz w:val="24"/>
          <w:szCs w:val="24"/>
        </w:rPr>
        <w:t xml:space="preserve">Per </w:t>
      </w:r>
      <w:proofErr w:type="spellStart"/>
      <w:r w:rsidRPr="004F729D">
        <w:rPr>
          <w:rFonts w:ascii="Times New Roman" w:hAnsi="Times New Roman" w:cs="Times New Roman"/>
          <w:i/>
          <w:sz w:val="24"/>
          <w:szCs w:val="24"/>
        </w:rPr>
        <w:t>Linguam</w:t>
      </w:r>
      <w:proofErr w:type="spellEnd"/>
      <w:r w:rsidRPr="004F729D">
        <w:rPr>
          <w:rFonts w:ascii="Times New Roman" w:hAnsi="Times New Roman" w:cs="Times New Roman"/>
          <w:i/>
          <w:sz w:val="24"/>
          <w:szCs w:val="24"/>
        </w:rPr>
        <w:t>: A Journal of Language Learning, 2</w:t>
      </w:r>
      <w:r w:rsidRPr="004F729D">
        <w:rPr>
          <w:rFonts w:ascii="Times New Roman" w:hAnsi="Times New Roman" w:cs="Times New Roman"/>
          <w:sz w:val="24"/>
          <w:szCs w:val="24"/>
        </w:rPr>
        <w:t xml:space="preserve">(1), 7-15. </w:t>
      </w:r>
    </w:p>
    <w:p w14:paraId="386E5FC7" w14:textId="337E3F0E" w:rsidR="00DB7A02" w:rsidRPr="004F729D" w:rsidRDefault="00DB7A02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729D">
        <w:rPr>
          <w:rFonts w:ascii="Times New Roman" w:hAnsi="Times New Roman" w:cs="Times New Roman"/>
          <w:sz w:val="24"/>
          <w:szCs w:val="24"/>
        </w:rPr>
        <w:t>Gattegno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, C. (1965). </w:t>
      </w:r>
      <w:r w:rsidRPr="004F729D">
        <w:rPr>
          <w:rFonts w:ascii="Times New Roman" w:hAnsi="Times New Roman" w:cs="Times New Roman"/>
          <w:i/>
          <w:sz w:val="24"/>
          <w:szCs w:val="24"/>
        </w:rPr>
        <w:t>A teacher's introduction to the Cuisenaire-</w:t>
      </w:r>
      <w:proofErr w:type="spellStart"/>
      <w:r w:rsidRPr="004F729D">
        <w:rPr>
          <w:rFonts w:ascii="Times New Roman" w:hAnsi="Times New Roman" w:cs="Times New Roman"/>
          <w:i/>
          <w:sz w:val="24"/>
          <w:szCs w:val="24"/>
        </w:rPr>
        <w:t>Gattegno</w:t>
      </w:r>
      <w:proofErr w:type="spellEnd"/>
      <w:r w:rsidRPr="004F729D">
        <w:rPr>
          <w:rFonts w:ascii="Times New Roman" w:hAnsi="Times New Roman" w:cs="Times New Roman"/>
          <w:i/>
          <w:sz w:val="24"/>
          <w:szCs w:val="24"/>
        </w:rPr>
        <w:t xml:space="preserve"> method of teaching arithmetic</w:t>
      </w:r>
      <w:r w:rsidRPr="004F729D">
        <w:rPr>
          <w:rFonts w:ascii="Times New Roman" w:hAnsi="Times New Roman" w:cs="Times New Roman"/>
          <w:sz w:val="24"/>
          <w:szCs w:val="24"/>
        </w:rPr>
        <w:t>. Educational Explorers.</w:t>
      </w:r>
    </w:p>
    <w:p w14:paraId="7D5D313A" w14:textId="0F7725D6" w:rsidR="00DB7A02" w:rsidRPr="004F729D" w:rsidRDefault="00DB7A02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729D">
        <w:rPr>
          <w:rFonts w:ascii="Times New Roman" w:hAnsi="Times New Roman" w:cs="Times New Roman"/>
          <w:sz w:val="24"/>
          <w:szCs w:val="24"/>
        </w:rPr>
        <w:t>Gattegno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, C. (1972). </w:t>
      </w:r>
      <w:r w:rsidRPr="004F729D">
        <w:rPr>
          <w:rFonts w:ascii="Times New Roman" w:hAnsi="Times New Roman" w:cs="Times New Roman"/>
          <w:i/>
          <w:sz w:val="24"/>
          <w:szCs w:val="24"/>
        </w:rPr>
        <w:t>Teaching foreign languages in schools: The silent way (second edition)</w:t>
      </w:r>
      <w:r w:rsidRPr="004F729D">
        <w:rPr>
          <w:rFonts w:ascii="Times New Roman" w:hAnsi="Times New Roman" w:cs="Times New Roman"/>
          <w:sz w:val="24"/>
          <w:szCs w:val="24"/>
        </w:rPr>
        <w:t>.  Educational Solutions.</w:t>
      </w:r>
    </w:p>
    <w:p w14:paraId="7B367966" w14:textId="77777777" w:rsidR="00BE3F4F" w:rsidRPr="004F729D" w:rsidRDefault="00BE3F4F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Germain, C. (1993). </w:t>
      </w:r>
      <w:proofErr w:type="spellStart"/>
      <w:r w:rsidRPr="004F729D">
        <w:rPr>
          <w:rFonts w:ascii="Times New Roman" w:hAnsi="Times New Roman" w:cs="Times New Roman"/>
          <w:i/>
          <w:sz w:val="24"/>
          <w:szCs w:val="24"/>
        </w:rPr>
        <w:t>Évolution</w:t>
      </w:r>
      <w:proofErr w:type="spellEnd"/>
      <w:r w:rsidRPr="004F729D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4F729D">
        <w:rPr>
          <w:rFonts w:ascii="Times New Roman" w:hAnsi="Times New Roman" w:cs="Times New Roman"/>
          <w:i/>
          <w:sz w:val="24"/>
          <w:szCs w:val="24"/>
        </w:rPr>
        <w:t>l'enseignement</w:t>
      </w:r>
      <w:proofErr w:type="spellEnd"/>
      <w:r w:rsidRPr="004F729D">
        <w:rPr>
          <w:rFonts w:ascii="Times New Roman" w:hAnsi="Times New Roman" w:cs="Times New Roman"/>
          <w:i/>
          <w:sz w:val="24"/>
          <w:szCs w:val="24"/>
        </w:rPr>
        <w:t xml:space="preserve"> des </w:t>
      </w:r>
      <w:proofErr w:type="spellStart"/>
      <w:r w:rsidRPr="004F729D">
        <w:rPr>
          <w:rFonts w:ascii="Times New Roman" w:hAnsi="Times New Roman" w:cs="Times New Roman"/>
          <w:i/>
          <w:sz w:val="24"/>
          <w:szCs w:val="24"/>
        </w:rPr>
        <w:t>langues</w:t>
      </w:r>
      <w:proofErr w:type="spellEnd"/>
      <w:r w:rsidRPr="004F729D">
        <w:rPr>
          <w:rFonts w:ascii="Times New Roman" w:hAnsi="Times New Roman" w:cs="Times New Roman"/>
          <w:i/>
          <w:sz w:val="24"/>
          <w:szCs w:val="24"/>
        </w:rPr>
        <w:t xml:space="preserve">: 5000 </w:t>
      </w:r>
      <w:proofErr w:type="spellStart"/>
      <w:r w:rsidRPr="004F729D">
        <w:rPr>
          <w:rFonts w:ascii="Times New Roman" w:hAnsi="Times New Roman" w:cs="Times New Roman"/>
          <w:i/>
          <w:sz w:val="24"/>
          <w:szCs w:val="24"/>
        </w:rPr>
        <w:t>ans</w:t>
      </w:r>
      <w:proofErr w:type="spellEnd"/>
      <w:r w:rsidRPr="004F72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29D">
        <w:rPr>
          <w:rFonts w:ascii="Times New Roman" w:hAnsi="Times New Roman" w:cs="Times New Roman"/>
          <w:i/>
          <w:sz w:val="24"/>
          <w:szCs w:val="24"/>
        </w:rPr>
        <w:t>d'histoire</w:t>
      </w:r>
      <w:proofErr w:type="spellEnd"/>
      <w:r w:rsidRPr="004F72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F729D">
        <w:rPr>
          <w:rFonts w:ascii="Times New Roman" w:hAnsi="Times New Roman" w:cs="Times New Roman"/>
          <w:sz w:val="24"/>
          <w:szCs w:val="24"/>
        </w:rPr>
        <w:t>Paris: CLE International.</w:t>
      </w:r>
    </w:p>
    <w:p w14:paraId="73DC3DA8" w14:textId="0D45CD76" w:rsidR="00997988" w:rsidRPr="004F729D" w:rsidRDefault="00997988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729D">
        <w:rPr>
          <w:rFonts w:ascii="Times New Roman" w:hAnsi="Times New Roman" w:cs="Times New Roman"/>
          <w:sz w:val="24"/>
          <w:szCs w:val="24"/>
        </w:rPr>
        <w:t>Gilsan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, E. W. (1993). Total physical response: A technique for teaching all skills in Spanish. In J. W. Oller Jr. (Ed.), 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4F729D">
        <w:rPr>
          <w:rFonts w:ascii="Times New Roman" w:hAnsi="Times New Roman" w:cs="Times New Roman"/>
          <w:sz w:val="24"/>
          <w:szCs w:val="24"/>
        </w:rPr>
        <w:t>(2</w:t>
      </w:r>
      <w:r w:rsidRPr="004F729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F729D">
        <w:rPr>
          <w:rFonts w:ascii="Times New Roman" w:hAnsi="Times New Roman" w:cs="Times New Roman"/>
          <w:sz w:val="24"/>
          <w:szCs w:val="24"/>
        </w:rPr>
        <w:t xml:space="preserve"> ed.). (pp. 30-39). Heinle &amp; Heinle. </w:t>
      </w:r>
    </w:p>
    <w:p w14:paraId="1CBCC39E" w14:textId="10A93FE5" w:rsidR="00507127" w:rsidRPr="004F729D" w:rsidRDefault="00507127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729D">
        <w:rPr>
          <w:rFonts w:ascii="Times New Roman" w:eastAsia="Times New Roman" w:hAnsi="Times New Roman" w:cs="Times New Roman"/>
          <w:sz w:val="24"/>
          <w:szCs w:val="24"/>
        </w:rPr>
        <w:t>Gömleksi˙z</w:t>
      </w:r>
      <w:proofErr w:type="spellEnd"/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, M. N. (2007). Effectiveness of cooperative learning (jigsaw II) method in teaching English as a foreign language to engineering students (Case of </w:t>
      </w:r>
      <w:proofErr w:type="spellStart"/>
      <w:r w:rsidRPr="004F729D">
        <w:rPr>
          <w:rFonts w:ascii="Times New Roman" w:eastAsia="Times New Roman" w:hAnsi="Times New Roman" w:cs="Times New Roman"/>
          <w:sz w:val="24"/>
          <w:szCs w:val="24"/>
        </w:rPr>
        <w:t>Firat</w:t>
      </w:r>
      <w:proofErr w:type="spellEnd"/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 University, Turkey). </w:t>
      </w:r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Engineering Education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(5), 613-625.  </w:t>
      </w:r>
    </w:p>
    <w:p w14:paraId="63363CC2" w14:textId="77777777" w:rsidR="00A14F46" w:rsidRPr="004F729D" w:rsidRDefault="00A14F46" w:rsidP="004F729D">
      <w:pPr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Gurzynski-Weiss, L. (2014). Triangulating graduate instructor learning in FL teaching methods: Questionnaires, concept maps, and reflective teaching journal. </w:t>
      </w:r>
      <w:r w:rsidRPr="004F729D">
        <w:rPr>
          <w:rFonts w:ascii="Times New Roman" w:hAnsi="Times New Roman" w:cs="Times New Roman"/>
          <w:i/>
          <w:sz w:val="24"/>
          <w:szCs w:val="24"/>
        </w:rPr>
        <w:t>Social and Behavioral Sciences</w:t>
      </w:r>
      <w:r w:rsidRPr="004F729D">
        <w:rPr>
          <w:rFonts w:ascii="Times New Roman" w:hAnsi="Times New Roman" w:cs="Times New Roman"/>
          <w:sz w:val="24"/>
          <w:szCs w:val="24"/>
        </w:rPr>
        <w:t xml:space="preserve">, </w:t>
      </w:r>
      <w:r w:rsidRPr="004F729D">
        <w:rPr>
          <w:rFonts w:ascii="Times New Roman" w:hAnsi="Times New Roman" w:cs="Times New Roman"/>
          <w:i/>
          <w:sz w:val="24"/>
          <w:szCs w:val="24"/>
        </w:rPr>
        <w:t>141</w:t>
      </w:r>
      <w:r w:rsidRPr="004F729D">
        <w:rPr>
          <w:rFonts w:ascii="Times New Roman" w:hAnsi="Times New Roman" w:cs="Times New Roman"/>
          <w:sz w:val="24"/>
          <w:szCs w:val="24"/>
        </w:rPr>
        <w:t>, 171-181.</w:t>
      </w:r>
    </w:p>
    <w:p w14:paraId="32C5B984" w14:textId="3FBF1DA9" w:rsidR="00433820" w:rsidRPr="004F729D" w:rsidRDefault="00433820" w:rsidP="004F729D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4F729D">
        <w:t xml:space="preserve">Hall, J. K. (2001). </w:t>
      </w:r>
      <w:r w:rsidRPr="004F729D">
        <w:rPr>
          <w:i/>
          <w:iCs/>
        </w:rPr>
        <w:t>Methods for teaching foreign languages: Creating a community of learners in the classroom</w:t>
      </w:r>
      <w:r w:rsidRPr="004F729D">
        <w:t>. Prentice Hall</w:t>
      </w:r>
      <w:r w:rsidR="00A40688" w:rsidRPr="004F729D">
        <w:t>.</w:t>
      </w:r>
    </w:p>
    <w:p w14:paraId="666ACB07" w14:textId="528F2D3F" w:rsidR="00433820" w:rsidRPr="004F729D" w:rsidRDefault="00433820" w:rsidP="004F729D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18702D4D" w14:textId="77777777" w:rsidR="004F729D" w:rsidRPr="004F729D" w:rsidRDefault="004F729D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Hall, J. K. (2010). Interaction as method and result of language learning. </w:t>
      </w:r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(2), 202-215.</w:t>
      </w:r>
    </w:p>
    <w:p w14:paraId="59C7A06D" w14:textId="77777777" w:rsidR="004F729D" w:rsidRPr="004F729D" w:rsidRDefault="004F729D" w:rsidP="004F729D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29FBAFB9" w14:textId="77777777" w:rsidR="00800E5D" w:rsidRPr="004F729D" w:rsidRDefault="00800E5D" w:rsidP="004F729D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Hamed, Y.G. (2013). A teaching philosophy for Arabic inspired by the </w:t>
      </w:r>
      <w:proofErr w:type="spellStart"/>
      <w:r w:rsidRPr="004F729D">
        <w:rPr>
          <w:rFonts w:ascii="Times New Roman" w:hAnsi="Times New Roman" w:cs="Times New Roman"/>
          <w:sz w:val="24"/>
          <w:szCs w:val="24"/>
        </w:rPr>
        <w:t>Rassias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 method.</w:t>
      </w:r>
      <w:r w:rsidRPr="004F729D">
        <w:rPr>
          <w:rFonts w:ascii="Times New Roman" w:hAnsi="Times New Roman" w:cs="Times New Roman"/>
          <w:i/>
          <w:sz w:val="24"/>
          <w:szCs w:val="24"/>
        </w:rPr>
        <w:t xml:space="preserve"> The Ram’s Horn, 9</w:t>
      </w:r>
      <w:r w:rsidRPr="004F729D">
        <w:rPr>
          <w:rFonts w:ascii="Times New Roman" w:hAnsi="Times New Roman" w:cs="Times New Roman"/>
          <w:sz w:val="24"/>
          <w:szCs w:val="24"/>
        </w:rPr>
        <w:t>, 34-39.</w:t>
      </w:r>
    </w:p>
    <w:p w14:paraId="3791206D" w14:textId="77777777" w:rsidR="00BE3F4F" w:rsidRPr="004F729D" w:rsidRDefault="00BE3F4F" w:rsidP="004F729D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Hamilton, T. E. (1966). The audio-lingual method in the university: Fad or panacea? </w:t>
      </w:r>
      <w:r w:rsidRPr="004F729D">
        <w:rPr>
          <w:rFonts w:ascii="Times New Roman" w:hAnsi="Times New Roman" w:cs="Times New Roman"/>
          <w:i/>
          <w:color w:val="262626"/>
          <w:sz w:val="24"/>
          <w:szCs w:val="24"/>
        </w:rPr>
        <w:t>Hispania, 49</w:t>
      </w:r>
      <w:r w:rsidRPr="004F729D">
        <w:rPr>
          <w:rFonts w:ascii="Times New Roman" w:hAnsi="Times New Roman" w:cs="Times New Roman"/>
          <w:color w:val="262626"/>
          <w:sz w:val="24"/>
          <w:szCs w:val="24"/>
        </w:rPr>
        <w:t>(3), 434-440.</w:t>
      </w:r>
    </w:p>
    <w:p w14:paraId="5595D5BB" w14:textId="77777777" w:rsidR="00BE3F4F" w:rsidRPr="004F729D" w:rsidRDefault="00BE3F4F" w:rsidP="004F729D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Hannan, D. (1966). Common sense and the direct method in language teaching. </w:t>
      </w:r>
      <w:r w:rsidRPr="004F729D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The Phi Delta </w:t>
      </w:r>
      <w:proofErr w:type="spellStart"/>
      <w:r w:rsidRPr="004F729D">
        <w:rPr>
          <w:rFonts w:ascii="Times New Roman" w:hAnsi="Times New Roman" w:cs="Times New Roman"/>
          <w:i/>
          <w:color w:val="262626"/>
          <w:sz w:val="24"/>
          <w:szCs w:val="24"/>
        </w:rPr>
        <w:t>Kappan</w:t>
      </w:r>
      <w:proofErr w:type="spellEnd"/>
      <w:r w:rsidRPr="004F729D">
        <w:rPr>
          <w:rFonts w:ascii="Times New Roman" w:hAnsi="Times New Roman" w:cs="Times New Roman"/>
          <w:i/>
          <w:color w:val="262626"/>
          <w:sz w:val="24"/>
          <w:szCs w:val="24"/>
        </w:rPr>
        <w:t>, 47</w:t>
      </w:r>
      <w:r w:rsidRPr="004F729D">
        <w:rPr>
          <w:rFonts w:ascii="Times New Roman" w:hAnsi="Times New Roman" w:cs="Times New Roman"/>
          <w:color w:val="262626"/>
          <w:sz w:val="24"/>
          <w:szCs w:val="24"/>
        </w:rPr>
        <w:t>(7), 359-360.</w:t>
      </w:r>
    </w:p>
    <w:p w14:paraId="7035427E" w14:textId="77777777" w:rsidR="00F324BF" w:rsidRPr="004F729D" w:rsidRDefault="00F324BF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72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Handley, S. (2011). Promoting community language learning in the United Kingdom. </w:t>
      </w:r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Journal, 39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(2), 149-162.</w:t>
      </w:r>
    </w:p>
    <w:p w14:paraId="4644DAA1" w14:textId="77777777" w:rsidR="008D0C69" w:rsidRPr="004F729D" w:rsidRDefault="008D0C69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8419E5" w14:textId="77777777" w:rsidR="00423321" w:rsidRPr="004F729D" w:rsidRDefault="00423321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729D">
        <w:rPr>
          <w:rFonts w:ascii="Times New Roman" w:hAnsi="Times New Roman" w:cs="Times New Roman"/>
          <w:sz w:val="24"/>
          <w:szCs w:val="24"/>
        </w:rPr>
        <w:t>Harnad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, S. (2006). Creativity: Methods or magic? </w:t>
      </w:r>
      <w:r w:rsidRPr="004F729D">
        <w:rPr>
          <w:rFonts w:ascii="Times New Roman" w:hAnsi="Times New Roman" w:cs="Times New Roman"/>
          <w:i/>
          <w:sz w:val="24"/>
          <w:szCs w:val="24"/>
        </w:rPr>
        <w:t>Hungarian Studies</w:t>
      </w:r>
      <w:r w:rsidRPr="004F729D">
        <w:rPr>
          <w:rFonts w:ascii="Times New Roman" w:hAnsi="Times New Roman" w:cs="Times New Roman"/>
          <w:sz w:val="24"/>
          <w:szCs w:val="24"/>
        </w:rPr>
        <w:t xml:space="preserve">, </w:t>
      </w:r>
      <w:r w:rsidRPr="004F729D">
        <w:rPr>
          <w:rFonts w:ascii="Times New Roman" w:hAnsi="Times New Roman" w:cs="Times New Roman"/>
          <w:i/>
          <w:sz w:val="24"/>
          <w:szCs w:val="24"/>
        </w:rPr>
        <w:t>20</w:t>
      </w:r>
      <w:r w:rsidRPr="004F729D">
        <w:rPr>
          <w:rFonts w:ascii="Times New Roman" w:hAnsi="Times New Roman" w:cs="Times New Roman"/>
          <w:sz w:val="24"/>
          <w:szCs w:val="24"/>
        </w:rPr>
        <w:t>(1), 163-177.</w:t>
      </w:r>
    </w:p>
    <w:p w14:paraId="18E24401" w14:textId="21E1BC4E" w:rsidR="008F5D45" w:rsidRPr="004F729D" w:rsidRDefault="008F5D45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eastAsia="TimesNewRomanPS" w:hAnsi="Times New Roman" w:cs="Times New Roman"/>
          <w:sz w:val="24"/>
          <w:szCs w:val="24"/>
        </w:rPr>
        <w:t xml:space="preserve">Heugh, K., Benson, C., Gebre Yohannes, M. A., &amp; Bogale, B. (2012). Implications for multilingual education: Student achievements in different methods of education in Ethiopia. In T. </w:t>
      </w:r>
      <w:proofErr w:type="spellStart"/>
      <w:r w:rsidRPr="004F729D">
        <w:rPr>
          <w:rFonts w:ascii="Times New Roman" w:eastAsia="TimesNewRomanPS" w:hAnsi="Times New Roman" w:cs="Times New Roman"/>
          <w:sz w:val="24"/>
          <w:szCs w:val="24"/>
        </w:rPr>
        <w:t>Skutnabb</w:t>
      </w:r>
      <w:proofErr w:type="spellEnd"/>
      <w:r w:rsidRPr="004F729D">
        <w:rPr>
          <w:rFonts w:ascii="Times New Roman" w:eastAsia="TimesNewRomanPS" w:hAnsi="Times New Roman" w:cs="Times New Roman"/>
          <w:sz w:val="24"/>
          <w:szCs w:val="24"/>
        </w:rPr>
        <w:t xml:space="preserve">-Kangas &amp; K. Heugh (Eds.), </w:t>
      </w:r>
      <w:r w:rsidRPr="004F729D">
        <w:rPr>
          <w:rFonts w:ascii="Times New Roman" w:eastAsia="TimesNewRomanPS" w:hAnsi="Times New Roman" w:cs="Times New Roman"/>
          <w:i/>
          <w:sz w:val="24"/>
          <w:szCs w:val="24"/>
        </w:rPr>
        <w:t xml:space="preserve">Multilingual education and sustainable diversity work: From periphery to center </w:t>
      </w:r>
      <w:r w:rsidRPr="004F729D">
        <w:rPr>
          <w:rFonts w:ascii="Times New Roman" w:eastAsia="TimesNewRomanPS" w:hAnsi="Times New Roman" w:cs="Times New Roman"/>
          <w:sz w:val="24"/>
          <w:szCs w:val="24"/>
        </w:rPr>
        <w:t>(pp. 239</w:t>
      </w:r>
      <w:r w:rsidRPr="004F729D">
        <w:rPr>
          <w:rFonts w:ascii="Times New Roman" w:hAnsi="Times New Roman" w:cs="Times New Roman"/>
          <w:sz w:val="24"/>
          <w:szCs w:val="24"/>
        </w:rPr>
        <w:t>–</w:t>
      </w:r>
      <w:r w:rsidRPr="004F729D">
        <w:rPr>
          <w:rFonts w:ascii="Times New Roman" w:eastAsia="TimesNewRomanPS" w:hAnsi="Times New Roman" w:cs="Times New Roman"/>
          <w:sz w:val="24"/>
          <w:szCs w:val="24"/>
        </w:rPr>
        <w:t>262). Routledge.</w:t>
      </w:r>
    </w:p>
    <w:p w14:paraId="3B579DB9" w14:textId="6C01C2FE" w:rsidR="00CF3C3D" w:rsidRPr="004F729D" w:rsidRDefault="00CF3C3D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Holliday, A. (1994). </w:t>
      </w:r>
      <w:r w:rsidRPr="004F729D">
        <w:rPr>
          <w:rFonts w:ascii="Times New Roman" w:hAnsi="Times New Roman" w:cs="Times New Roman"/>
          <w:i/>
          <w:sz w:val="24"/>
          <w:szCs w:val="24"/>
        </w:rPr>
        <w:t>Appropriate methodology and social context</w:t>
      </w:r>
      <w:r w:rsidRPr="004F729D">
        <w:rPr>
          <w:rFonts w:ascii="Times New Roman" w:hAnsi="Times New Roman" w:cs="Times New Roman"/>
          <w:sz w:val="24"/>
          <w:szCs w:val="24"/>
        </w:rPr>
        <w:t xml:space="preserve">. Cambridge University Press. </w:t>
      </w:r>
    </w:p>
    <w:p w14:paraId="2B4AA75D" w14:textId="1AA26F21" w:rsidR="00CF3C3D" w:rsidRPr="004F729D" w:rsidRDefault="00CF3C3D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Howatt, A. P. R. (1984). </w:t>
      </w:r>
      <w:r w:rsidRPr="004F729D">
        <w:rPr>
          <w:rFonts w:ascii="Times New Roman" w:hAnsi="Times New Roman" w:cs="Times New Roman"/>
          <w:i/>
          <w:sz w:val="24"/>
          <w:szCs w:val="24"/>
        </w:rPr>
        <w:t>A history of English language teaching</w:t>
      </w:r>
      <w:r w:rsidRPr="004F729D">
        <w:rPr>
          <w:rFonts w:ascii="Times New Roman" w:hAnsi="Times New Roman" w:cs="Times New Roman"/>
          <w:sz w:val="24"/>
          <w:szCs w:val="24"/>
        </w:rPr>
        <w:t xml:space="preserve">. Oxford University Press. </w:t>
      </w:r>
    </w:p>
    <w:p w14:paraId="4BC831C4" w14:textId="648F6469" w:rsidR="006D5D33" w:rsidRPr="004F729D" w:rsidRDefault="006D5D33" w:rsidP="004F729D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F729D">
        <w:rPr>
          <w:rFonts w:ascii="Times New Roman" w:hAnsi="Times New Roman" w:cs="Times New Roman"/>
          <w:color w:val="000000"/>
          <w:sz w:val="24"/>
          <w:szCs w:val="24"/>
        </w:rPr>
        <w:t>Hu, G. (2002). Potential cultural resistance to pedagogical imports: The case of communicative language teaching in China. </w:t>
      </w:r>
      <w:r w:rsidRPr="004F72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Language Culture and Curriculum</w:t>
      </w:r>
      <w:r w:rsidRPr="004F729D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4F72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15</w:t>
      </w:r>
      <w:r w:rsidRPr="004F729D">
        <w:rPr>
          <w:rFonts w:ascii="Times New Roman" w:hAnsi="Times New Roman" w:cs="Times New Roman"/>
          <w:color w:val="000000"/>
          <w:sz w:val="24"/>
          <w:szCs w:val="24"/>
        </w:rPr>
        <w:t>(2), 93-105.</w:t>
      </w:r>
    </w:p>
    <w:p w14:paraId="0195574B" w14:textId="1441D2FD" w:rsidR="00E83993" w:rsidRPr="004F729D" w:rsidRDefault="00E83993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13086683"/>
      <w:r w:rsidRPr="00E83993">
        <w:rPr>
          <w:rFonts w:ascii="Times New Roman" w:eastAsia="Times New Roman" w:hAnsi="Times New Roman" w:cs="Times New Roman"/>
          <w:sz w:val="24"/>
          <w:szCs w:val="24"/>
        </w:rPr>
        <w:t xml:space="preserve">Huang, D. (2016). A study on the application of task-based language teaching method in a comprehensive English class in China. </w:t>
      </w:r>
      <w:r w:rsidRPr="00E8399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E839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83993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E83993">
        <w:rPr>
          <w:rFonts w:ascii="Times New Roman" w:eastAsia="Times New Roman" w:hAnsi="Times New Roman" w:cs="Times New Roman"/>
          <w:sz w:val="24"/>
          <w:szCs w:val="24"/>
        </w:rPr>
        <w:t>(1), 118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-127</w:t>
      </w:r>
      <w:r w:rsidRPr="00E8399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 https://core.ac.uk/download/pdf/266996812.pdf</w:t>
      </w:r>
    </w:p>
    <w:p w14:paraId="6D8D431B" w14:textId="77777777" w:rsidR="00E83993" w:rsidRPr="00E83993" w:rsidRDefault="00E83993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6A035680" w14:textId="648E0B58" w:rsidR="00922C99" w:rsidRPr="004F729D" w:rsidRDefault="00922C99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Johnson, K. (1982). 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>Communicative syllabus design and methodology</w:t>
      </w:r>
      <w:r w:rsidRPr="004F729D">
        <w:rPr>
          <w:rFonts w:ascii="Times New Roman" w:hAnsi="Times New Roman" w:cs="Times New Roman"/>
          <w:sz w:val="24"/>
          <w:szCs w:val="24"/>
        </w:rPr>
        <w:t xml:space="preserve">. Pergamon Press. </w:t>
      </w:r>
    </w:p>
    <w:p w14:paraId="776FE590" w14:textId="03124511" w:rsidR="004F6E0A" w:rsidRPr="004F729D" w:rsidRDefault="004F6E0A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Juvonen, P., &amp; Källkvist, M. (Eds.). (2021). 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>Pedagogical translanguaging: Theoretical, methodological, and empirical perspectives</w:t>
      </w:r>
      <w:r w:rsidRPr="004F729D">
        <w:rPr>
          <w:rFonts w:ascii="Times New Roman" w:hAnsi="Times New Roman" w:cs="Times New Roman"/>
          <w:sz w:val="24"/>
          <w:szCs w:val="24"/>
        </w:rPr>
        <w:t xml:space="preserve">. Multilingual Matters. </w:t>
      </w:r>
    </w:p>
    <w:p w14:paraId="1ACEE64A" w14:textId="67EC5145" w:rsidR="004E0E69" w:rsidRPr="004F729D" w:rsidRDefault="004E0E69" w:rsidP="004F72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Karavas-Doukas, E. (1996). Using attitude scales to investigate teachers’ attitudes to the communicative approach. 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>ELT Journal, 50</w:t>
      </w:r>
      <w:r w:rsidRPr="004F729D">
        <w:rPr>
          <w:rFonts w:ascii="Times New Roman" w:hAnsi="Times New Roman" w:cs="Times New Roman"/>
          <w:sz w:val="24"/>
          <w:szCs w:val="24"/>
        </w:rPr>
        <w:t>, 187-198.</w:t>
      </w:r>
    </w:p>
    <w:p w14:paraId="6FF6AD6A" w14:textId="1F6603DB" w:rsidR="0049164C" w:rsidRPr="004F729D" w:rsidRDefault="0049164C" w:rsidP="004F72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AEBD3B" w14:textId="1C9E0183" w:rsidR="00675E67" w:rsidRPr="004F729D" w:rsidRDefault="00675E67" w:rsidP="004F72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729D">
        <w:rPr>
          <w:rFonts w:ascii="Times New Roman" w:hAnsi="Times New Roman" w:cs="Times New Roman"/>
          <w:sz w:val="24"/>
          <w:szCs w:val="24"/>
        </w:rPr>
        <w:t>Kawinkoonlasate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>, P. (2020). Online language learning for Thai EFL learners: An analysis of effective alternative learning methods in response to the COVID-19 outbreak. 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>English Language Teaching</w:t>
      </w:r>
      <w:r w:rsidRPr="004F729D">
        <w:rPr>
          <w:rFonts w:ascii="Times New Roman" w:hAnsi="Times New Roman" w:cs="Times New Roman"/>
          <w:sz w:val="24"/>
          <w:szCs w:val="24"/>
        </w:rPr>
        <w:t>, 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4F729D">
        <w:rPr>
          <w:rFonts w:ascii="Times New Roman" w:hAnsi="Times New Roman" w:cs="Times New Roman"/>
          <w:sz w:val="24"/>
          <w:szCs w:val="24"/>
        </w:rPr>
        <w:t>(12), 15-26.</w:t>
      </w:r>
    </w:p>
    <w:p w14:paraId="74ACCCE3" w14:textId="77777777" w:rsidR="00675E67" w:rsidRPr="004F729D" w:rsidRDefault="00675E67" w:rsidP="004F72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1A63CA" w14:textId="38561E50" w:rsidR="002B398B" w:rsidRPr="004F729D" w:rsidRDefault="002B398B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Kelly, L. (1976). </w:t>
      </w:r>
      <w:r w:rsidRPr="004F729D">
        <w:rPr>
          <w:rFonts w:ascii="Times New Roman" w:hAnsi="Times New Roman" w:cs="Times New Roman"/>
          <w:i/>
          <w:sz w:val="24"/>
          <w:szCs w:val="24"/>
        </w:rPr>
        <w:t>25 centuries of language teaching (</w:t>
      </w:r>
      <w:r w:rsidR="002B2F19" w:rsidRPr="004F729D">
        <w:rPr>
          <w:rFonts w:ascii="Times New Roman" w:hAnsi="Times New Roman" w:cs="Times New Roman"/>
          <w:i/>
          <w:sz w:val="24"/>
          <w:szCs w:val="24"/>
        </w:rPr>
        <w:t>2</w:t>
      </w:r>
      <w:r w:rsidR="002B2F19" w:rsidRPr="004F729D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="002B2F19" w:rsidRPr="004F72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729D">
        <w:rPr>
          <w:rFonts w:ascii="Times New Roman" w:hAnsi="Times New Roman" w:cs="Times New Roman"/>
          <w:i/>
          <w:sz w:val="24"/>
          <w:szCs w:val="24"/>
        </w:rPr>
        <w:t>ed</w:t>
      </w:r>
      <w:r w:rsidR="002B2F19" w:rsidRPr="004F729D">
        <w:rPr>
          <w:rFonts w:ascii="Times New Roman" w:hAnsi="Times New Roman" w:cs="Times New Roman"/>
          <w:i/>
          <w:sz w:val="24"/>
          <w:szCs w:val="24"/>
        </w:rPr>
        <w:t>.</w:t>
      </w:r>
      <w:r w:rsidRPr="004F729D">
        <w:rPr>
          <w:rFonts w:ascii="Times New Roman" w:hAnsi="Times New Roman" w:cs="Times New Roman"/>
          <w:i/>
          <w:sz w:val="24"/>
          <w:szCs w:val="24"/>
        </w:rPr>
        <w:t>).</w:t>
      </w:r>
      <w:r w:rsidRPr="004F729D">
        <w:rPr>
          <w:rFonts w:ascii="Times New Roman" w:hAnsi="Times New Roman" w:cs="Times New Roman"/>
          <w:sz w:val="24"/>
          <w:szCs w:val="24"/>
        </w:rPr>
        <w:t xml:space="preserve"> Newbury House. </w:t>
      </w:r>
    </w:p>
    <w:p w14:paraId="1872F674" w14:textId="47D9FE69" w:rsidR="00E040FD" w:rsidRPr="004F729D" w:rsidRDefault="00E040FD" w:rsidP="004F729D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4F729D">
        <w:rPr>
          <w:rFonts w:ascii="Times New Roman" w:hAnsi="Times New Roman"/>
          <w:sz w:val="24"/>
          <w:szCs w:val="24"/>
        </w:rPr>
        <w:t xml:space="preserve">Kelly, L. G. (1969). </w:t>
      </w:r>
      <w:r w:rsidRPr="004F729D">
        <w:rPr>
          <w:rFonts w:ascii="Times New Roman" w:hAnsi="Times New Roman"/>
          <w:i/>
          <w:sz w:val="24"/>
          <w:szCs w:val="24"/>
        </w:rPr>
        <w:t>25 centuries of language teaching:  An inquiry into the science, art, and development of language teaching methodology.</w:t>
      </w:r>
      <w:r w:rsidRPr="004F729D">
        <w:rPr>
          <w:rFonts w:ascii="Times New Roman" w:hAnsi="Times New Roman"/>
          <w:sz w:val="24"/>
          <w:szCs w:val="24"/>
        </w:rPr>
        <w:t xml:space="preserve"> Newbury House.</w:t>
      </w:r>
    </w:p>
    <w:p w14:paraId="0D659137" w14:textId="77777777" w:rsidR="00F57114" w:rsidRPr="004F729D" w:rsidRDefault="00F57114" w:rsidP="004F729D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C80B2FD" w14:textId="11DA2F92" w:rsidR="00F57114" w:rsidRPr="004F729D" w:rsidRDefault="00F57114" w:rsidP="004F729D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4F729D">
        <w:rPr>
          <w:rFonts w:ascii="Times New Roman" w:hAnsi="Times New Roman"/>
          <w:sz w:val="24"/>
          <w:szCs w:val="24"/>
        </w:rPr>
        <w:t xml:space="preserve">Krashen, S. D., &amp; Terrell, T. (1983). </w:t>
      </w:r>
      <w:r w:rsidRPr="004F729D">
        <w:rPr>
          <w:rFonts w:ascii="Times New Roman" w:hAnsi="Times New Roman"/>
          <w:i/>
          <w:sz w:val="24"/>
          <w:szCs w:val="24"/>
        </w:rPr>
        <w:t>The natural approach.</w:t>
      </w:r>
      <w:r w:rsidRPr="004F729D">
        <w:rPr>
          <w:rFonts w:ascii="Times New Roman" w:hAnsi="Times New Roman"/>
          <w:sz w:val="24"/>
          <w:szCs w:val="24"/>
        </w:rPr>
        <w:t xml:space="preserve"> Alemany Press. </w:t>
      </w:r>
    </w:p>
    <w:p w14:paraId="02081614" w14:textId="77777777" w:rsidR="00F53F8C" w:rsidRPr="004F729D" w:rsidRDefault="00F53F8C" w:rsidP="004F729D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3FE24E6" w14:textId="3C578A98" w:rsidR="00922847" w:rsidRPr="004F729D" w:rsidRDefault="00922847" w:rsidP="004F729D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Krashen, S. D., &amp; Terrell, T. D. (1983). </w:t>
      </w:r>
      <w:r w:rsidRPr="004F729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 natural approach: Language acquisition in the classroom</w:t>
      </w:r>
      <w:r w:rsidRPr="004F729D">
        <w:rPr>
          <w:rFonts w:ascii="Times New Roman" w:hAnsi="Times New Roman" w:cs="Times New Roman"/>
          <w:sz w:val="24"/>
          <w:szCs w:val="24"/>
          <w:shd w:val="clear" w:color="auto" w:fill="FFFFFF"/>
        </w:rPr>
        <w:t>. Pergamon.</w:t>
      </w:r>
    </w:p>
    <w:p w14:paraId="2575ADC8" w14:textId="77777777" w:rsidR="002B398B" w:rsidRPr="004F729D" w:rsidRDefault="002B398B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729D">
        <w:rPr>
          <w:rFonts w:ascii="Times New Roman" w:hAnsi="Times New Roman" w:cs="Times New Roman"/>
          <w:sz w:val="24"/>
          <w:szCs w:val="24"/>
        </w:rPr>
        <w:t>Kumaravadivelu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, B. (1994). The </w:t>
      </w:r>
      <w:proofErr w:type="spellStart"/>
      <w:r w:rsidRPr="004F729D">
        <w:rPr>
          <w:rFonts w:ascii="Times New Roman" w:hAnsi="Times New Roman" w:cs="Times New Roman"/>
          <w:sz w:val="24"/>
          <w:szCs w:val="24"/>
        </w:rPr>
        <w:t>postmethod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 condition: (E)merging strategies for second/ foreign</w:t>
      </w:r>
      <w:r w:rsidR="00EC5B27" w:rsidRPr="004F729D">
        <w:rPr>
          <w:rFonts w:ascii="Times New Roman" w:hAnsi="Times New Roman" w:cs="Times New Roman"/>
          <w:sz w:val="24"/>
          <w:szCs w:val="24"/>
        </w:rPr>
        <w:t xml:space="preserve"> </w:t>
      </w:r>
      <w:r w:rsidRPr="004F729D">
        <w:rPr>
          <w:rFonts w:ascii="Times New Roman" w:hAnsi="Times New Roman" w:cs="Times New Roman"/>
          <w:sz w:val="24"/>
          <w:szCs w:val="24"/>
        </w:rPr>
        <w:t xml:space="preserve">language teaching. </w:t>
      </w:r>
      <w:r w:rsidRPr="004F729D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4F729D">
        <w:rPr>
          <w:rFonts w:ascii="Times New Roman" w:hAnsi="Times New Roman" w:cs="Times New Roman"/>
          <w:sz w:val="24"/>
          <w:szCs w:val="24"/>
        </w:rPr>
        <w:t xml:space="preserve">, </w:t>
      </w:r>
      <w:r w:rsidRPr="004F729D">
        <w:rPr>
          <w:rFonts w:ascii="Times New Roman" w:hAnsi="Times New Roman" w:cs="Times New Roman"/>
          <w:i/>
          <w:sz w:val="24"/>
          <w:szCs w:val="24"/>
        </w:rPr>
        <w:t>28</w:t>
      </w:r>
      <w:r w:rsidRPr="004F729D">
        <w:rPr>
          <w:rFonts w:ascii="Times New Roman" w:hAnsi="Times New Roman" w:cs="Times New Roman"/>
          <w:sz w:val="24"/>
          <w:szCs w:val="24"/>
        </w:rPr>
        <w:t>(1), 27–48.</w:t>
      </w:r>
    </w:p>
    <w:p w14:paraId="2E989372" w14:textId="77777777" w:rsidR="006A477F" w:rsidRPr="004F729D" w:rsidRDefault="006A477F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729D">
        <w:rPr>
          <w:rFonts w:ascii="Times New Roman" w:hAnsi="Times New Roman" w:cs="Times New Roman"/>
          <w:sz w:val="24"/>
          <w:szCs w:val="24"/>
        </w:rPr>
        <w:t>Kumaravadivelu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, B. (2001). Toward a </w:t>
      </w:r>
      <w:proofErr w:type="spellStart"/>
      <w:r w:rsidRPr="004F729D">
        <w:rPr>
          <w:rFonts w:ascii="Times New Roman" w:hAnsi="Times New Roman" w:cs="Times New Roman"/>
          <w:sz w:val="24"/>
          <w:szCs w:val="24"/>
        </w:rPr>
        <w:t>postmethod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 pedagogy. </w:t>
      </w:r>
      <w:r w:rsidRPr="004F729D">
        <w:rPr>
          <w:rFonts w:ascii="Times New Roman" w:hAnsi="Times New Roman" w:cs="Times New Roman"/>
          <w:i/>
          <w:sz w:val="24"/>
          <w:szCs w:val="24"/>
        </w:rPr>
        <w:t>TESOL Quarterly, 35</w:t>
      </w:r>
      <w:r w:rsidRPr="004F729D">
        <w:rPr>
          <w:rFonts w:ascii="Times New Roman" w:hAnsi="Times New Roman" w:cs="Times New Roman"/>
          <w:sz w:val="24"/>
          <w:szCs w:val="24"/>
        </w:rPr>
        <w:t>(4), 537-560.</w:t>
      </w:r>
    </w:p>
    <w:p w14:paraId="2E5D4253" w14:textId="7DC4FE82" w:rsidR="002B398B" w:rsidRPr="004F729D" w:rsidRDefault="002B398B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729D">
        <w:rPr>
          <w:rFonts w:ascii="Times New Roman" w:hAnsi="Times New Roman" w:cs="Times New Roman"/>
          <w:sz w:val="24"/>
          <w:szCs w:val="24"/>
        </w:rPr>
        <w:t>Kumaravadivelu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, B. (2003). </w:t>
      </w:r>
      <w:r w:rsidRPr="004F729D">
        <w:rPr>
          <w:rFonts w:ascii="Times New Roman" w:hAnsi="Times New Roman" w:cs="Times New Roman"/>
          <w:i/>
          <w:sz w:val="24"/>
          <w:szCs w:val="24"/>
        </w:rPr>
        <w:t xml:space="preserve">Beyond methods: </w:t>
      </w:r>
      <w:proofErr w:type="spellStart"/>
      <w:r w:rsidRPr="004F729D">
        <w:rPr>
          <w:rFonts w:ascii="Times New Roman" w:hAnsi="Times New Roman" w:cs="Times New Roman"/>
          <w:i/>
          <w:sz w:val="24"/>
          <w:szCs w:val="24"/>
        </w:rPr>
        <w:t>Macrostrategies</w:t>
      </w:r>
      <w:proofErr w:type="spellEnd"/>
      <w:r w:rsidRPr="004F729D">
        <w:rPr>
          <w:rFonts w:ascii="Times New Roman" w:hAnsi="Times New Roman" w:cs="Times New Roman"/>
          <w:i/>
          <w:sz w:val="24"/>
          <w:szCs w:val="24"/>
        </w:rPr>
        <w:t xml:space="preserve"> for language teaching</w:t>
      </w:r>
      <w:r w:rsidRPr="004F729D">
        <w:rPr>
          <w:rFonts w:ascii="Times New Roman" w:hAnsi="Times New Roman" w:cs="Times New Roman"/>
          <w:sz w:val="24"/>
          <w:szCs w:val="24"/>
        </w:rPr>
        <w:t>. Yale University Press.</w:t>
      </w:r>
    </w:p>
    <w:p w14:paraId="4AC62FAF" w14:textId="1B31111A" w:rsidR="002B398B" w:rsidRPr="004F729D" w:rsidRDefault="002B398B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729D">
        <w:rPr>
          <w:rFonts w:ascii="Times New Roman" w:hAnsi="Times New Roman" w:cs="Times New Roman"/>
          <w:sz w:val="24"/>
          <w:szCs w:val="24"/>
        </w:rPr>
        <w:lastRenderedPageBreak/>
        <w:t>Kumaravadivelu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, B. (2006). </w:t>
      </w:r>
      <w:r w:rsidRPr="004F729D">
        <w:rPr>
          <w:rFonts w:ascii="Times New Roman" w:hAnsi="Times New Roman" w:cs="Times New Roman"/>
          <w:i/>
          <w:sz w:val="24"/>
          <w:szCs w:val="24"/>
        </w:rPr>
        <w:t xml:space="preserve">Understanding language teaching: From method to </w:t>
      </w:r>
      <w:proofErr w:type="spellStart"/>
      <w:r w:rsidRPr="004F729D">
        <w:rPr>
          <w:rFonts w:ascii="Times New Roman" w:hAnsi="Times New Roman" w:cs="Times New Roman"/>
          <w:i/>
          <w:sz w:val="24"/>
          <w:szCs w:val="24"/>
        </w:rPr>
        <w:t>postmethod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>.  Lawrence Erlbaum</w:t>
      </w:r>
      <w:r w:rsidR="0028355A" w:rsidRPr="004F729D">
        <w:rPr>
          <w:rFonts w:ascii="Times New Roman" w:hAnsi="Times New Roman" w:cs="Times New Roman"/>
          <w:sz w:val="24"/>
          <w:szCs w:val="24"/>
        </w:rPr>
        <w:t>.</w:t>
      </w:r>
    </w:p>
    <w:p w14:paraId="30203BFE" w14:textId="4469E458" w:rsidR="00936900" w:rsidRPr="004F729D" w:rsidRDefault="00936900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>Kuo, L., &amp; Anderson, R. (2008). Conceptual and methodological issues in comparing metalinguistic awaren</w:t>
      </w:r>
      <w:r w:rsidR="00875BC8" w:rsidRPr="004F729D">
        <w:rPr>
          <w:rFonts w:ascii="Times New Roman" w:hAnsi="Times New Roman" w:cs="Times New Roman"/>
          <w:sz w:val="24"/>
          <w:szCs w:val="24"/>
        </w:rPr>
        <w:t>e</w:t>
      </w:r>
      <w:r w:rsidRPr="004F729D">
        <w:rPr>
          <w:rFonts w:ascii="Times New Roman" w:hAnsi="Times New Roman" w:cs="Times New Roman"/>
          <w:sz w:val="24"/>
          <w:szCs w:val="24"/>
        </w:rPr>
        <w:t xml:space="preserve">ss across languages. In K. Koda &amp; A. Zehler (Eds.), </w:t>
      </w:r>
      <w:r w:rsidRPr="004F729D">
        <w:rPr>
          <w:rFonts w:ascii="Times New Roman" w:hAnsi="Times New Roman" w:cs="Times New Roman"/>
          <w:i/>
          <w:sz w:val="24"/>
          <w:szCs w:val="24"/>
        </w:rPr>
        <w:t xml:space="preserve">Learning to read across languages: Cross-linguistic relationships in first- and second-language literacy development </w:t>
      </w:r>
      <w:r w:rsidRPr="004F729D">
        <w:rPr>
          <w:rFonts w:ascii="Times New Roman" w:hAnsi="Times New Roman" w:cs="Times New Roman"/>
          <w:sz w:val="24"/>
          <w:szCs w:val="24"/>
        </w:rPr>
        <w:t xml:space="preserve">(pp. 39-67). Routledge. </w:t>
      </w:r>
    </w:p>
    <w:p w14:paraId="5FAA5CEF" w14:textId="3B69AB89" w:rsidR="00B12654" w:rsidRPr="004F729D" w:rsidRDefault="00B12654" w:rsidP="004F729D">
      <w:pPr>
        <w:autoSpaceDE w:val="0"/>
        <w:autoSpaceDN w:val="0"/>
        <w:adjustRightInd w:val="0"/>
        <w:spacing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Lacorte, M. (Ed.). (2014). </w:t>
      </w:r>
      <w:r w:rsidRPr="004F729D">
        <w:rPr>
          <w:rFonts w:ascii="Times New Roman" w:hAnsi="Times New Roman" w:cs="Times New Roman"/>
          <w:i/>
          <w:sz w:val="24"/>
          <w:szCs w:val="24"/>
        </w:rPr>
        <w:t>Methodological approaches and realities, Routledge handbook in applied linguistics</w:t>
      </w:r>
      <w:r w:rsidRPr="004F729D">
        <w:rPr>
          <w:rFonts w:ascii="Times New Roman" w:hAnsi="Times New Roman" w:cs="Times New Roman"/>
          <w:sz w:val="24"/>
          <w:szCs w:val="24"/>
        </w:rPr>
        <w:t xml:space="preserve">. </w:t>
      </w:r>
      <w:r w:rsidR="0028355A" w:rsidRPr="004F729D">
        <w:rPr>
          <w:rFonts w:ascii="Times New Roman" w:hAnsi="Times New Roman" w:cs="Times New Roman"/>
          <w:sz w:val="24"/>
          <w:szCs w:val="24"/>
        </w:rPr>
        <w:t>R</w:t>
      </w:r>
      <w:r w:rsidRPr="004F729D">
        <w:rPr>
          <w:rFonts w:ascii="Times New Roman" w:hAnsi="Times New Roman" w:cs="Times New Roman"/>
          <w:sz w:val="24"/>
          <w:szCs w:val="24"/>
        </w:rPr>
        <w:t>outledge.</w:t>
      </w:r>
    </w:p>
    <w:p w14:paraId="25BC189D" w14:textId="77777777" w:rsidR="00CC4C13" w:rsidRPr="004F729D" w:rsidRDefault="00CC4C13" w:rsidP="004F729D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La Forge, P. G. (1971). Community language learning: A pilot study. </w:t>
      </w:r>
      <w:r w:rsidRPr="004F729D">
        <w:rPr>
          <w:rFonts w:ascii="Times New Roman" w:hAnsi="Times New Roman" w:cs="Times New Roman"/>
          <w:i/>
          <w:color w:val="262626"/>
          <w:sz w:val="24"/>
          <w:szCs w:val="24"/>
        </w:rPr>
        <w:t>Language Learning, 21</w:t>
      </w:r>
      <w:r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(1), 45-61. </w:t>
      </w:r>
    </w:p>
    <w:p w14:paraId="3C090611" w14:textId="5FE6682E" w:rsidR="00CC4C13" w:rsidRPr="004F729D" w:rsidRDefault="00CC4C13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Larsen-Freeman, D. (1986). </w:t>
      </w:r>
      <w:r w:rsidRPr="004F729D">
        <w:rPr>
          <w:rFonts w:ascii="Times New Roman" w:hAnsi="Times New Roman" w:cs="Times New Roman"/>
          <w:i/>
          <w:sz w:val="24"/>
          <w:szCs w:val="24"/>
        </w:rPr>
        <w:t>Techniques and principles in language teaching.</w:t>
      </w:r>
      <w:r w:rsidRPr="004F729D">
        <w:rPr>
          <w:rFonts w:ascii="Times New Roman" w:hAnsi="Times New Roman" w:cs="Times New Roman"/>
          <w:sz w:val="24"/>
          <w:szCs w:val="24"/>
        </w:rPr>
        <w:t xml:space="preserve"> Oxford University Press.</w:t>
      </w:r>
    </w:p>
    <w:p w14:paraId="413A9B82" w14:textId="23E1835C" w:rsidR="00CC4C13" w:rsidRPr="004F729D" w:rsidRDefault="00CC4C13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Larsen-Freeman, D. (2000). </w:t>
      </w:r>
      <w:r w:rsidRPr="004F729D">
        <w:rPr>
          <w:rFonts w:ascii="Times New Roman" w:hAnsi="Times New Roman" w:cs="Times New Roman"/>
          <w:i/>
          <w:sz w:val="24"/>
          <w:szCs w:val="24"/>
        </w:rPr>
        <w:t xml:space="preserve">Techniques and principles in language teaching (second edition). </w:t>
      </w:r>
      <w:r w:rsidRPr="004F729D">
        <w:rPr>
          <w:rFonts w:ascii="Times New Roman" w:hAnsi="Times New Roman" w:cs="Times New Roman"/>
          <w:sz w:val="24"/>
          <w:szCs w:val="24"/>
        </w:rPr>
        <w:t xml:space="preserve"> Oxford University Press.</w:t>
      </w:r>
    </w:p>
    <w:p w14:paraId="006CA232" w14:textId="25379C82" w:rsidR="00CC4C13" w:rsidRPr="004F729D" w:rsidRDefault="00CC4C13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Larsen-Freeman, D., &amp; Anderson, M. (2011). </w:t>
      </w:r>
      <w:r w:rsidRPr="004F729D">
        <w:rPr>
          <w:rFonts w:ascii="Times New Roman" w:hAnsi="Times New Roman" w:cs="Times New Roman"/>
          <w:i/>
          <w:sz w:val="24"/>
          <w:szCs w:val="24"/>
        </w:rPr>
        <w:t>Techniques and principles in language teachin</w:t>
      </w:r>
      <w:r w:rsidR="0032293A" w:rsidRPr="004F729D">
        <w:rPr>
          <w:rFonts w:ascii="Times New Roman" w:hAnsi="Times New Roman" w:cs="Times New Roman"/>
          <w:i/>
          <w:sz w:val="24"/>
          <w:szCs w:val="24"/>
        </w:rPr>
        <w:t>g (3</w:t>
      </w:r>
      <w:r w:rsidR="0032293A" w:rsidRPr="004F729D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="0032293A" w:rsidRPr="004F72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2293A" w:rsidRPr="004F729D">
        <w:rPr>
          <w:rFonts w:ascii="Times New Roman" w:hAnsi="Times New Roman" w:cs="Times New Roman"/>
          <w:i/>
          <w:sz w:val="24"/>
          <w:szCs w:val="24"/>
        </w:rPr>
        <w:t>ed</w:t>
      </w:r>
      <w:r w:rsidRPr="004F729D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4F729D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4F729D">
        <w:rPr>
          <w:rFonts w:ascii="Times New Roman" w:hAnsi="Times New Roman" w:cs="Times New Roman"/>
          <w:sz w:val="24"/>
          <w:szCs w:val="24"/>
        </w:rPr>
        <w:t>Oxford University Press.</w:t>
      </w:r>
    </w:p>
    <w:p w14:paraId="2B897139" w14:textId="77777777" w:rsidR="006C0119" w:rsidRPr="004F729D" w:rsidRDefault="006C0119" w:rsidP="004F729D">
      <w:pPr>
        <w:snapToGrid w:val="0"/>
        <w:spacing w:before="120" w:after="12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Le, D. M. (2018). Agentic responses to communicative language teaching in language policy: An Example of Vietnamese English Primary Teachers. In J. C. Crandall &amp; K. M. Bailey (Eds.), </w:t>
      </w:r>
      <w:r w:rsidRPr="004F72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Global perspectives on language education policies </w:t>
      </w:r>
      <w:r w:rsidRPr="004F7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(pp. 34-45). Routledge. </w:t>
      </w:r>
    </w:p>
    <w:p w14:paraId="62971514" w14:textId="617BDB00" w:rsidR="00E57917" w:rsidRPr="004F729D" w:rsidRDefault="00E57917" w:rsidP="004F729D">
      <w:pPr>
        <w:widowControl w:val="0"/>
        <w:autoSpaceDE w:val="0"/>
        <w:snapToGrid w:val="0"/>
        <w:spacing w:after="173" w:line="240" w:lineRule="auto"/>
        <w:ind w:left="720" w:hanging="720"/>
        <w:rPr>
          <w:rFonts w:ascii="Times New Roman" w:eastAsia="Batang" w:hAnsi="Times New Roman" w:cs="Times New Roman"/>
          <w:sz w:val="24"/>
          <w:szCs w:val="24"/>
        </w:rPr>
      </w:pPr>
      <w:r w:rsidRPr="004F729D">
        <w:rPr>
          <w:rFonts w:ascii="Times New Roman" w:eastAsia="Batang" w:hAnsi="Times New Roman" w:cs="Times New Roman"/>
          <w:sz w:val="24"/>
          <w:szCs w:val="24"/>
        </w:rPr>
        <w:t xml:space="preserve">Lee, M. B., Shin, D. G., Yun, J. H., Cho, B. K., Park, T. J., Lee, D. 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J.</w:t>
      </w:r>
      <w:r w:rsidRPr="004F729D">
        <w:rPr>
          <w:rFonts w:ascii="Times New Roman" w:eastAsia="Batang" w:hAnsi="Times New Roman" w:cs="Times New Roman"/>
          <w:sz w:val="24"/>
          <w:szCs w:val="24"/>
        </w:rPr>
        <w:t xml:space="preserve">, &amp; Song, M. Y. (2011). </w:t>
      </w:r>
      <w:r w:rsidRPr="004F729D">
        <w:rPr>
          <w:rFonts w:ascii="Times New Roman" w:eastAsia="Batang" w:hAnsi="Times New Roman" w:cs="Times New Roman"/>
          <w:i/>
          <w:iCs/>
          <w:sz w:val="24"/>
          <w:szCs w:val="24"/>
        </w:rPr>
        <w:t>A study of developing English teaching methods and curriculum on a new era of national English testing of speaking and writing</w:t>
      </w:r>
      <w:r w:rsidRPr="004F729D">
        <w:rPr>
          <w:rFonts w:ascii="Times New Roman" w:eastAsia="Batang" w:hAnsi="Times New Roman" w:cs="Times New Roman"/>
          <w:sz w:val="24"/>
          <w:szCs w:val="24"/>
        </w:rPr>
        <w:t xml:space="preserve">. Korea Institute for Curriculum and Evaluation. </w:t>
      </w:r>
    </w:p>
    <w:p w14:paraId="591093F4" w14:textId="3A64455D" w:rsidR="00992E5E" w:rsidRPr="004F729D" w:rsidRDefault="00992E5E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Lehmann, T., &amp; Weber, T. (2015). English-teachers' teaching perspectives and their uses of methods to foster students' communicative competence: A comparison between Chile and Germany. </w:t>
      </w:r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Language Teaching and Learning, 5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(2), 22-36.</w:t>
      </w:r>
    </w:p>
    <w:p w14:paraId="5BC13CAB" w14:textId="77777777" w:rsidR="00507127" w:rsidRPr="004F729D" w:rsidRDefault="00507127" w:rsidP="004F729D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Lewis, M. &amp; Reinders, H. (2007). </w:t>
      </w:r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>Using student-centered methods with teacher-centered students: Second revised edition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. Pippin Publishing.</w:t>
      </w:r>
    </w:p>
    <w:p w14:paraId="2DABDB91" w14:textId="77777777" w:rsidR="00484F9B" w:rsidRPr="004F729D" w:rsidRDefault="00484F9B" w:rsidP="004F729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Lin, A. (2013). Toward paradigmatic change in TESOL methodologies: Building plurilingual pedagogies from the ground up. </w:t>
      </w:r>
      <w:r w:rsidRPr="004F729D">
        <w:rPr>
          <w:rFonts w:ascii="Times New Roman" w:hAnsi="Times New Roman" w:cs="Times New Roman"/>
          <w:i/>
          <w:sz w:val="24"/>
          <w:szCs w:val="24"/>
        </w:rPr>
        <w:t>TESOL Quarterly,</w:t>
      </w:r>
      <w:r w:rsidRPr="004F729D">
        <w:rPr>
          <w:rFonts w:ascii="Times New Roman" w:hAnsi="Times New Roman" w:cs="Times New Roman"/>
          <w:sz w:val="24"/>
          <w:szCs w:val="24"/>
        </w:rPr>
        <w:t xml:space="preserve"> </w:t>
      </w:r>
      <w:r w:rsidRPr="004F729D">
        <w:rPr>
          <w:rFonts w:ascii="Times New Roman" w:hAnsi="Times New Roman" w:cs="Times New Roman"/>
          <w:i/>
          <w:sz w:val="24"/>
          <w:szCs w:val="24"/>
        </w:rPr>
        <w:t>47 (</w:t>
      </w:r>
      <w:r w:rsidRPr="004F729D">
        <w:rPr>
          <w:rFonts w:ascii="Times New Roman" w:hAnsi="Times New Roman" w:cs="Times New Roman"/>
          <w:sz w:val="24"/>
          <w:szCs w:val="24"/>
        </w:rPr>
        <w:t>3</w:t>
      </w:r>
      <w:r w:rsidRPr="004F729D">
        <w:rPr>
          <w:rFonts w:ascii="Times New Roman" w:hAnsi="Times New Roman" w:cs="Times New Roman"/>
          <w:i/>
          <w:sz w:val="24"/>
          <w:szCs w:val="24"/>
        </w:rPr>
        <w:t>),</w:t>
      </w:r>
      <w:r w:rsidRPr="004F729D">
        <w:rPr>
          <w:rFonts w:ascii="Times New Roman" w:hAnsi="Times New Roman" w:cs="Times New Roman"/>
          <w:sz w:val="24"/>
          <w:szCs w:val="24"/>
        </w:rPr>
        <w:t xml:space="preserve"> 521-545.</w:t>
      </w:r>
    </w:p>
    <w:p w14:paraId="3513156E" w14:textId="77777777" w:rsidR="00484F9B" w:rsidRPr="004F729D" w:rsidRDefault="00484F9B" w:rsidP="004F729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2776C8" w14:textId="77777777" w:rsidR="00FB373B" w:rsidRPr="004F729D" w:rsidRDefault="0032293A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Lipnick, W.M. (2013). The </w:t>
      </w:r>
      <w:proofErr w:type="spellStart"/>
      <w:r w:rsidRPr="004F729D">
        <w:rPr>
          <w:rFonts w:ascii="Times New Roman" w:hAnsi="Times New Roman" w:cs="Times New Roman"/>
          <w:sz w:val="24"/>
          <w:szCs w:val="24"/>
        </w:rPr>
        <w:t>Rassias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 method at Rye Country Day School. </w:t>
      </w:r>
      <w:r w:rsidRPr="004F729D">
        <w:rPr>
          <w:rFonts w:ascii="Times New Roman" w:hAnsi="Times New Roman" w:cs="Times New Roman"/>
          <w:i/>
          <w:sz w:val="24"/>
          <w:szCs w:val="24"/>
        </w:rPr>
        <w:t>The Ram’s Horn, 9</w:t>
      </w:r>
      <w:r w:rsidRPr="004F729D">
        <w:rPr>
          <w:rFonts w:ascii="Times New Roman" w:hAnsi="Times New Roman" w:cs="Times New Roman"/>
          <w:sz w:val="24"/>
          <w:szCs w:val="24"/>
        </w:rPr>
        <w:t>, 40-41.</w:t>
      </w:r>
    </w:p>
    <w:p w14:paraId="25E883DC" w14:textId="408819C5" w:rsidR="00FB373B" w:rsidRPr="00FB373B" w:rsidRDefault="00FB373B" w:rsidP="004F729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B373B">
        <w:rPr>
          <w:rFonts w:ascii="Times New Roman" w:eastAsia="Times New Roman" w:hAnsi="Times New Roman" w:cs="Times New Roman"/>
          <w:sz w:val="24"/>
          <w:szCs w:val="24"/>
        </w:rPr>
        <w:t xml:space="preserve">Liu, Q. X., &amp; Shi, J. F. (2007). An 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B373B">
        <w:rPr>
          <w:rFonts w:ascii="Times New Roman" w:eastAsia="Times New Roman" w:hAnsi="Times New Roman" w:cs="Times New Roman"/>
          <w:sz w:val="24"/>
          <w:szCs w:val="24"/>
        </w:rPr>
        <w:t xml:space="preserve">nalysis of 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B373B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B373B">
        <w:rPr>
          <w:rFonts w:ascii="Times New Roman" w:eastAsia="Times New Roman" w:hAnsi="Times New Roman" w:cs="Times New Roman"/>
          <w:sz w:val="24"/>
          <w:szCs w:val="24"/>
        </w:rPr>
        <w:t xml:space="preserve">eaching 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B373B">
        <w:rPr>
          <w:rFonts w:ascii="Times New Roman" w:eastAsia="Times New Roman" w:hAnsi="Times New Roman" w:cs="Times New Roman"/>
          <w:sz w:val="24"/>
          <w:szCs w:val="24"/>
        </w:rPr>
        <w:t xml:space="preserve">pproaches and 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B373B">
        <w:rPr>
          <w:rFonts w:ascii="Times New Roman" w:eastAsia="Times New Roman" w:hAnsi="Times New Roman" w:cs="Times New Roman"/>
          <w:sz w:val="24"/>
          <w:szCs w:val="24"/>
        </w:rPr>
        <w:t>ethods--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B373B">
        <w:rPr>
          <w:rFonts w:ascii="Times New Roman" w:eastAsia="Times New Roman" w:hAnsi="Times New Roman" w:cs="Times New Roman"/>
          <w:sz w:val="24"/>
          <w:szCs w:val="24"/>
        </w:rPr>
        <w:t xml:space="preserve">ffectiveness and 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B373B">
        <w:rPr>
          <w:rFonts w:ascii="Times New Roman" w:eastAsia="Times New Roman" w:hAnsi="Times New Roman" w:cs="Times New Roman"/>
          <w:sz w:val="24"/>
          <w:szCs w:val="24"/>
        </w:rPr>
        <w:t xml:space="preserve">eakness. </w:t>
      </w:r>
      <w:r w:rsidRPr="00FB373B">
        <w:rPr>
          <w:rFonts w:ascii="Times New Roman" w:eastAsia="Times New Roman" w:hAnsi="Times New Roman" w:cs="Times New Roman"/>
          <w:i/>
          <w:iCs/>
          <w:sz w:val="24"/>
          <w:szCs w:val="24"/>
        </w:rPr>
        <w:t>Online Submission</w:t>
      </w:r>
      <w:r w:rsidRPr="00FB37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373B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FB373B">
        <w:rPr>
          <w:rFonts w:ascii="Times New Roman" w:eastAsia="Times New Roman" w:hAnsi="Times New Roman" w:cs="Times New Roman"/>
          <w:sz w:val="24"/>
          <w:szCs w:val="24"/>
        </w:rPr>
        <w:t>(1), 69-71.</w:t>
      </w:r>
    </w:p>
    <w:p w14:paraId="3ADA2012" w14:textId="77777777" w:rsidR="007C6C51" w:rsidRPr="004F729D" w:rsidRDefault="007C6C51" w:rsidP="004F729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Long, M. H. (1989). Second language research: Some implications for methodology and class size in teaching Japanese. 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>AJALT Journal,</w:t>
      </w:r>
      <w:r w:rsidRPr="004F729D">
        <w:rPr>
          <w:rFonts w:ascii="Times New Roman" w:hAnsi="Times New Roman" w:cs="Times New Roman"/>
          <w:sz w:val="24"/>
          <w:szCs w:val="24"/>
        </w:rPr>
        <w:t xml:space="preserve"> 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>12,</w:t>
      </w:r>
      <w:r w:rsidRPr="004F729D">
        <w:rPr>
          <w:rFonts w:ascii="Times New Roman" w:hAnsi="Times New Roman" w:cs="Times New Roman"/>
          <w:sz w:val="24"/>
          <w:szCs w:val="24"/>
        </w:rPr>
        <w:t xml:space="preserve"> 22-31.</w:t>
      </w:r>
    </w:p>
    <w:p w14:paraId="5D0D270F" w14:textId="77777777" w:rsidR="007C6C51" w:rsidRPr="004F729D" w:rsidRDefault="007C6C51" w:rsidP="004F729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A04017" w14:textId="77777777" w:rsidR="00CC4C13" w:rsidRPr="004F729D" w:rsidRDefault="00CC4C13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729D">
        <w:rPr>
          <w:rFonts w:ascii="Times New Roman" w:hAnsi="Times New Roman" w:cs="Times New Roman"/>
          <w:sz w:val="24"/>
          <w:szCs w:val="24"/>
        </w:rPr>
        <w:lastRenderedPageBreak/>
        <w:t>Lozanov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, G. (1975). Suggestopedia in primary schools. </w:t>
      </w:r>
      <w:proofErr w:type="spellStart"/>
      <w:r w:rsidRPr="004F729D">
        <w:rPr>
          <w:rFonts w:ascii="Times New Roman" w:hAnsi="Times New Roman" w:cs="Times New Roman"/>
          <w:i/>
          <w:sz w:val="24"/>
          <w:szCs w:val="24"/>
        </w:rPr>
        <w:t>Suggestology</w:t>
      </w:r>
      <w:proofErr w:type="spellEnd"/>
      <w:r w:rsidRPr="004F729D">
        <w:rPr>
          <w:rFonts w:ascii="Times New Roman" w:hAnsi="Times New Roman" w:cs="Times New Roman"/>
          <w:i/>
          <w:sz w:val="24"/>
          <w:szCs w:val="24"/>
        </w:rPr>
        <w:t xml:space="preserve"> and Suggestopedia, 1</w:t>
      </w:r>
      <w:r w:rsidRPr="004F729D">
        <w:rPr>
          <w:rFonts w:ascii="Times New Roman" w:hAnsi="Times New Roman" w:cs="Times New Roman"/>
          <w:sz w:val="24"/>
          <w:szCs w:val="24"/>
        </w:rPr>
        <w:t>(2), 1-14.</w:t>
      </w:r>
    </w:p>
    <w:p w14:paraId="0AC7A3CD" w14:textId="77777777" w:rsidR="00CC4C13" w:rsidRPr="004F729D" w:rsidRDefault="00CC4C13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729D">
        <w:rPr>
          <w:rFonts w:ascii="Times New Roman" w:hAnsi="Times New Roman" w:cs="Times New Roman"/>
          <w:sz w:val="24"/>
          <w:szCs w:val="24"/>
        </w:rPr>
        <w:t>Lozanov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, G. (1975a). The </w:t>
      </w:r>
      <w:proofErr w:type="spellStart"/>
      <w:r w:rsidRPr="004F729D">
        <w:rPr>
          <w:rFonts w:ascii="Times New Roman" w:hAnsi="Times New Roman" w:cs="Times New Roman"/>
          <w:sz w:val="24"/>
          <w:szCs w:val="24"/>
        </w:rPr>
        <w:t>suggestological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 theory of communication and instruction. </w:t>
      </w:r>
      <w:proofErr w:type="spellStart"/>
      <w:r w:rsidRPr="004F729D">
        <w:rPr>
          <w:rFonts w:ascii="Times New Roman" w:hAnsi="Times New Roman" w:cs="Times New Roman"/>
          <w:i/>
          <w:sz w:val="24"/>
          <w:szCs w:val="24"/>
        </w:rPr>
        <w:t>Suggestology</w:t>
      </w:r>
      <w:proofErr w:type="spellEnd"/>
      <w:r w:rsidRPr="004F729D">
        <w:rPr>
          <w:rFonts w:ascii="Times New Roman" w:hAnsi="Times New Roman" w:cs="Times New Roman"/>
          <w:i/>
          <w:sz w:val="24"/>
          <w:szCs w:val="24"/>
        </w:rPr>
        <w:t xml:space="preserve"> and Suggestopedia, 1</w:t>
      </w:r>
      <w:r w:rsidRPr="004F729D">
        <w:rPr>
          <w:rFonts w:ascii="Times New Roman" w:hAnsi="Times New Roman" w:cs="Times New Roman"/>
          <w:sz w:val="24"/>
          <w:szCs w:val="24"/>
        </w:rPr>
        <w:t>(3), 1-13.</w:t>
      </w:r>
    </w:p>
    <w:p w14:paraId="27E3A31A" w14:textId="678D7C8B" w:rsidR="00CC4C13" w:rsidRPr="004F729D" w:rsidRDefault="00CC4C13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729D">
        <w:rPr>
          <w:rFonts w:ascii="Times New Roman" w:hAnsi="Times New Roman" w:cs="Times New Roman"/>
          <w:sz w:val="24"/>
          <w:szCs w:val="24"/>
        </w:rPr>
        <w:t>Lozanov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, G. (1978). </w:t>
      </w:r>
      <w:proofErr w:type="spellStart"/>
      <w:r w:rsidRPr="004F729D">
        <w:rPr>
          <w:rFonts w:ascii="Times New Roman" w:hAnsi="Times New Roman" w:cs="Times New Roman"/>
          <w:i/>
          <w:sz w:val="24"/>
          <w:szCs w:val="24"/>
        </w:rPr>
        <w:t>Suggestology</w:t>
      </w:r>
      <w:proofErr w:type="spellEnd"/>
      <w:r w:rsidRPr="004F729D">
        <w:rPr>
          <w:rFonts w:ascii="Times New Roman" w:hAnsi="Times New Roman" w:cs="Times New Roman"/>
          <w:i/>
          <w:sz w:val="24"/>
          <w:szCs w:val="24"/>
        </w:rPr>
        <w:t xml:space="preserve"> and outlines of </w:t>
      </w:r>
      <w:proofErr w:type="spellStart"/>
      <w:r w:rsidRPr="004F729D">
        <w:rPr>
          <w:rFonts w:ascii="Times New Roman" w:hAnsi="Times New Roman" w:cs="Times New Roman"/>
          <w:i/>
          <w:sz w:val="24"/>
          <w:szCs w:val="24"/>
        </w:rPr>
        <w:t>suggestopedy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>. Gordon and Breach.</w:t>
      </w:r>
    </w:p>
    <w:p w14:paraId="62F4D5B0" w14:textId="77777777" w:rsidR="00BD153E" w:rsidRPr="004F729D" w:rsidRDefault="00BD153E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Lu, S., &amp; Ares, N. (2015). Liberation or oppression? – Western TESOL pedagogies in China. </w:t>
      </w:r>
      <w:r w:rsidRPr="004F729D">
        <w:rPr>
          <w:rFonts w:ascii="Times New Roman" w:hAnsi="Times New Roman" w:cs="Times New Roman"/>
          <w:i/>
          <w:sz w:val="24"/>
          <w:szCs w:val="24"/>
        </w:rPr>
        <w:t>Educational Studies, 51</w:t>
      </w:r>
      <w:r w:rsidRPr="004F729D">
        <w:rPr>
          <w:rFonts w:ascii="Times New Roman" w:hAnsi="Times New Roman" w:cs="Times New Roman"/>
          <w:sz w:val="24"/>
          <w:szCs w:val="24"/>
        </w:rPr>
        <w:t xml:space="preserve">(2), 112-128. </w:t>
      </w:r>
    </w:p>
    <w:p w14:paraId="65B6B872" w14:textId="77777777" w:rsidR="001C2290" w:rsidRPr="004F729D" w:rsidRDefault="001C2290" w:rsidP="004F729D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>Machida, S. (2011). Translation in teaching a foreign (second) language: A methodological</w:t>
      </w:r>
      <w:r w:rsidRPr="004F729D">
        <w:rPr>
          <w:rFonts w:ascii="Times New Roman" w:hAnsi="Times New Roman" w:cs="Times New Roman"/>
          <w:sz w:val="24"/>
          <w:szCs w:val="24"/>
        </w:rPr>
        <w:br/>
        <w:t xml:space="preserve"> perspective. 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>Journal of Language Teaching and Research, 2(4)</w:t>
      </w:r>
      <w:r w:rsidRPr="004F729D">
        <w:rPr>
          <w:rFonts w:ascii="Times New Roman" w:hAnsi="Times New Roman" w:cs="Times New Roman"/>
          <w:sz w:val="24"/>
          <w:szCs w:val="24"/>
        </w:rPr>
        <w:t xml:space="preserve">, 740-746. </w:t>
      </w:r>
    </w:p>
    <w:p w14:paraId="2DCEE2C1" w14:textId="77777777" w:rsidR="001C2290" w:rsidRPr="004F729D" w:rsidRDefault="001C2290" w:rsidP="004F729D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4DDCAD2" w14:textId="4C4676D3" w:rsidR="00672364" w:rsidRPr="004F729D" w:rsidRDefault="00672364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Maricic, I. (2016). Inductive or deductive? The impact of method of instruction on the acquisition of pragmatic competence in EFL. </w:t>
      </w:r>
      <w:r w:rsidRPr="004F729D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4F729D">
        <w:rPr>
          <w:rFonts w:ascii="Times New Roman" w:hAnsi="Times New Roman" w:cs="Times New Roman"/>
          <w:sz w:val="24"/>
          <w:szCs w:val="24"/>
        </w:rPr>
        <w:t xml:space="preserve">, </w:t>
      </w:r>
      <w:r w:rsidRPr="004F729D">
        <w:rPr>
          <w:rFonts w:ascii="Times New Roman" w:hAnsi="Times New Roman" w:cs="Times New Roman"/>
          <w:i/>
          <w:sz w:val="24"/>
          <w:szCs w:val="24"/>
        </w:rPr>
        <w:t>50</w:t>
      </w:r>
      <w:r w:rsidRPr="004F729D">
        <w:rPr>
          <w:rFonts w:ascii="Times New Roman" w:hAnsi="Times New Roman" w:cs="Times New Roman"/>
          <w:sz w:val="24"/>
          <w:szCs w:val="24"/>
        </w:rPr>
        <w:t>(2), 528-530.</w:t>
      </w:r>
    </w:p>
    <w:p w14:paraId="464951B2" w14:textId="214AA9D2" w:rsidR="00432DB0" w:rsidRDefault="00432DB0" w:rsidP="000C28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32DB0">
        <w:rPr>
          <w:rFonts w:ascii="Times New Roman" w:eastAsia="Times New Roman" w:hAnsi="Times New Roman" w:cs="Times New Roman"/>
          <w:sz w:val="24"/>
          <w:szCs w:val="24"/>
        </w:rPr>
        <w:t xml:space="preserve">Marqués Aguado, T., &amp; Solís-Becerra, J. A. (2013). An overview of translation in language teaching methods: Implications for EFL in secondary education in the region of Murcia. </w:t>
      </w:r>
      <w:proofErr w:type="spellStart"/>
      <w:r w:rsidRPr="00432DB0">
        <w:rPr>
          <w:rFonts w:ascii="Times New Roman" w:eastAsia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432D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432DB0">
        <w:rPr>
          <w:rFonts w:ascii="Times New Roman" w:eastAsia="Times New Roman" w:hAnsi="Times New Roman" w:cs="Times New Roman"/>
          <w:i/>
          <w:iCs/>
          <w:sz w:val="24"/>
          <w:szCs w:val="24"/>
        </w:rPr>
        <w:t>Lingüística</w:t>
      </w:r>
      <w:proofErr w:type="spellEnd"/>
      <w:r w:rsidRPr="00432D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 w:rsidRPr="00432DB0">
        <w:rPr>
          <w:rFonts w:ascii="Times New Roman" w:eastAsia="Times New Roman" w:hAnsi="Times New Roman" w:cs="Times New Roman"/>
          <w:i/>
          <w:iCs/>
          <w:sz w:val="24"/>
          <w:szCs w:val="24"/>
        </w:rPr>
        <w:t>Lenguas</w:t>
      </w:r>
      <w:proofErr w:type="spellEnd"/>
      <w:r w:rsidRPr="00432D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2DB0">
        <w:rPr>
          <w:rFonts w:ascii="Times New Roman" w:eastAsia="Times New Roman" w:hAnsi="Times New Roman" w:cs="Times New Roman"/>
          <w:i/>
          <w:iCs/>
          <w:sz w:val="24"/>
          <w:szCs w:val="24"/>
        </w:rPr>
        <w:t>Aplicadas</w:t>
      </w:r>
      <w:proofErr w:type="spellEnd"/>
      <w:r w:rsidRPr="00432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2DB0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432DB0">
        <w:rPr>
          <w:rFonts w:ascii="Times New Roman" w:eastAsia="Times New Roman" w:hAnsi="Times New Roman" w:cs="Times New Roman"/>
          <w:sz w:val="24"/>
          <w:szCs w:val="24"/>
        </w:rPr>
        <w:t>(1), 38-48.</w:t>
      </w:r>
    </w:p>
    <w:p w14:paraId="4861B2DB" w14:textId="77777777" w:rsidR="000C286D" w:rsidRPr="000C286D" w:rsidRDefault="000C286D" w:rsidP="000C28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BAC9C7" w14:textId="3BE95CD7" w:rsidR="00BD153E" w:rsidRPr="004F729D" w:rsidRDefault="00BD153E" w:rsidP="004F729D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F729D">
        <w:rPr>
          <w:rFonts w:ascii="Times New Roman" w:hAnsi="Times New Roman" w:cs="Times New Roman"/>
          <w:color w:val="262626"/>
          <w:sz w:val="24"/>
          <w:szCs w:val="24"/>
        </w:rPr>
        <w:t>Mart, C. T. (2013). The direct</w:t>
      </w:r>
      <w:r w:rsidR="00F53F8C"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method: A good start to teach oral language. </w:t>
      </w:r>
      <w:r w:rsidRPr="004F729D">
        <w:rPr>
          <w:rFonts w:ascii="Times New Roman" w:hAnsi="Times New Roman" w:cs="Times New Roman"/>
          <w:i/>
          <w:color w:val="262626"/>
          <w:sz w:val="24"/>
          <w:szCs w:val="24"/>
        </w:rPr>
        <w:t>International Journal of Academic Research in Business and Social Sciences, 3</w:t>
      </w:r>
      <w:r w:rsidRPr="004F729D">
        <w:rPr>
          <w:rFonts w:ascii="Times New Roman" w:hAnsi="Times New Roman" w:cs="Times New Roman"/>
          <w:color w:val="262626"/>
          <w:sz w:val="24"/>
          <w:szCs w:val="24"/>
        </w:rPr>
        <w:t>(11), 182-184.</w:t>
      </w:r>
    </w:p>
    <w:p w14:paraId="47DBE249" w14:textId="77777777" w:rsidR="00A92306" w:rsidRPr="004F729D" w:rsidRDefault="00A92306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Mellow, J. D. (2002). Toward principled eclecticism in language teaching: The two-dimensional model and the </w:t>
      </w:r>
      <w:proofErr w:type="spellStart"/>
      <w:r w:rsidRPr="004F729D">
        <w:rPr>
          <w:rFonts w:ascii="Times New Roman" w:hAnsi="Times New Roman" w:cs="Times New Roman"/>
          <w:sz w:val="24"/>
          <w:szCs w:val="24"/>
        </w:rPr>
        <w:t>centring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 principle. </w:t>
      </w:r>
      <w:r w:rsidRPr="004F729D">
        <w:rPr>
          <w:rFonts w:ascii="Times New Roman" w:hAnsi="Times New Roman" w:cs="Times New Roman"/>
          <w:i/>
          <w:sz w:val="24"/>
          <w:szCs w:val="24"/>
        </w:rPr>
        <w:t>TESL-EJ</w:t>
      </w:r>
      <w:r w:rsidRPr="004F729D">
        <w:rPr>
          <w:rFonts w:ascii="Times New Roman" w:hAnsi="Times New Roman" w:cs="Times New Roman"/>
          <w:sz w:val="24"/>
          <w:szCs w:val="24"/>
        </w:rPr>
        <w:t xml:space="preserve">, </w:t>
      </w:r>
      <w:r w:rsidRPr="004F729D">
        <w:rPr>
          <w:rFonts w:ascii="Times New Roman" w:hAnsi="Times New Roman" w:cs="Times New Roman"/>
          <w:i/>
          <w:sz w:val="24"/>
          <w:szCs w:val="24"/>
        </w:rPr>
        <w:t>5</w:t>
      </w:r>
      <w:r w:rsidRPr="004F729D">
        <w:rPr>
          <w:rFonts w:ascii="Times New Roman" w:hAnsi="Times New Roman" w:cs="Times New Roman"/>
          <w:sz w:val="24"/>
          <w:szCs w:val="24"/>
        </w:rPr>
        <w:t xml:space="preserve">(4), 1-18. </w:t>
      </w:r>
    </w:p>
    <w:p w14:paraId="5984E242" w14:textId="39EFCFC4" w:rsidR="00997988" w:rsidRPr="004F729D" w:rsidRDefault="00997988" w:rsidP="004F729D">
      <w:pPr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Mitchell, J. T., &amp; Redmond, M. L. (1993). The FLES methods course: The key to K-12 certification. In J. W. Oller Jr. (Ed.), 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4F729D">
        <w:rPr>
          <w:rFonts w:ascii="Times New Roman" w:hAnsi="Times New Roman" w:cs="Times New Roman"/>
          <w:sz w:val="24"/>
          <w:szCs w:val="24"/>
        </w:rPr>
        <w:t>(2</w:t>
      </w:r>
      <w:r w:rsidRPr="004F729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F729D">
        <w:rPr>
          <w:rFonts w:ascii="Times New Roman" w:hAnsi="Times New Roman" w:cs="Times New Roman"/>
          <w:sz w:val="24"/>
          <w:szCs w:val="24"/>
        </w:rPr>
        <w:t xml:space="preserve"> ed.). (pp. 113-117). Heinle &amp; Heinle. </w:t>
      </w:r>
    </w:p>
    <w:p w14:paraId="59E8F2B7" w14:textId="0A01412A" w:rsidR="00936900" w:rsidRPr="004F729D" w:rsidRDefault="00936900" w:rsidP="004F729D">
      <w:pPr>
        <w:pStyle w:val="NormalWeb"/>
        <w:ind w:left="720" w:hanging="720"/>
        <w:rPr>
          <w:color w:val="000000" w:themeColor="text1"/>
        </w:rPr>
      </w:pPr>
      <w:r w:rsidRPr="004F729D">
        <w:rPr>
          <w:color w:val="000000" w:themeColor="text1"/>
        </w:rPr>
        <w:t xml:space="preserve">Mori, J. (2009). The social turn in second language acquisition and Japanese pragmatics research: Reflection on ideologies, </w:t>
      </w:r>
      <w:proofErr w:type="gramStart"/>
      <w:r w:rsidRPr="004F729D">
        <w:rPr>
          <w:color w:val="000000" w:themeColor="text1"/>
        </w:rPr>
        <w:t>methodologies</w:t>
      </w:r>
      <w:proofErr w:type="gramEnd"/>
      <w:r w:rsidRPr="004F729D">
        <w:rPr>
          <w:color w:val="000000" w:themeColor="text1"/>
        </w:rPr>
        <w:t xml:space="preserve"> and instructional implications. In N. Taguchi (Ed.), </w:t>
      </w:r>
      <w:r w:rsidRPr="004F729D">
        <w:rPr>
          <w:i/>
          <w:iCs/>
          <w:color w:val="000000" w:themeColor="text1"/>
        </w:rPr>
        <w:t>Pragmatic Competence</w:t>
      </w:r>
      <w:r w:rsidRPr="004F729D">
        <w:rPr>
          <w:color w:val="000000" w:themeColor="text1"/>
        </w:rPr>
        <w:t xml:space="preserve"> (pp.</w:t>
      </w:r>
      <w:r w:rsidR="00DF0D8B" w:rsidRPr="004F729D">
        <w:rPr>
          <w:color w:val="000000" w:themeColor="text1"/>
        </w:rPr>
        <w:t xml:space="preserve"> </w:t>
      </w:r>
      <w:r w:rsidRPr="004F729D">
        <w:rPr>
          <w:color w:val="000000" w:themeColor="text1"/>
        </w:rPr>
        <w:t>335-358). Mouton de Gruyter.</w:t>
      </w:r>
    </w:p>
    <w:p w14:paraId="125A5878" w14:textId="30E65701" w:rsidR="000D650F" w:rsidRPr="004F729D" w:rsidRDefault="000D650F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650F">
        <w:rPr>
          <w:rFonts w:ascii="Times New Roman" w:eastAsia="Times New Roman" w:hAnsi="Times New Roman" w:cs="Times New Roman"/>
          <w:sz w:val="24"/>
          <w:szCs w:val="24"/>
        </w:rPr>
        <w:t>Mukalel</w:t>
      </w:r>
      <w:proofErr w:type="spellEnd"/>
      <w:r w:rsidRPr="000D650F">
        <w:rPr>
          <w:rFonts w:ascii="Times New Roman" w:eastAsia="Times New Roman" w:hAnsi="Times New Roman" w:cs="Times New Roman"/>
          <w:sz w:val="24"/>
          <w:szCs w:val="24"/>
        </w:rPr>
        <w:t xml:space="preserve">, J. C. (2005). </w:t>
      </w:r>
      <w:r w:rsidRPr="000D650F">
        <w:rPr>
          <w:rFonts w:ascii="Times New Roman" w:eastAsia="Times New Roman" w:hAnsi="Times New Roman" w:cs="Times New Roman"/>
          <w:i/>
          <w:iCs/>
          <w:sz w:val="24"/>
          <w:szCs w:val="24"/>
        </w:rPr>
        <w:t>Approaches to English language teaching</w:t>
      </w:r>
      <w:r w:rsidRPr="000D650F">
        <w:rPr>
          <w:rFonts w:ascii="Times New Roman" w:eastAsia="Times New Roman" w:hAnsi="Times New Roman" w:cs="Times New Roman"/>
          <w:sz w:val="24"/>
          <w:szCs w:val="24"/>
        </w:rPr>
        <w:t>. Discovery Publishing House.</w:t>
      </w:r>
    </w:p>
    <w:p w14:paraId="0FA4992F" w14:textId="38954F0E" w:rsidR="00DF0D8B" w:rsidRPr="004F729D" w:rsidRDefault="00DF0D8B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EEEC00" w14:textId="3B1A1171" w:rsidR="00DF0D8B" w:rsidRPr="004F729D" w:rsidRDefault="00DF0D8B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F0D8B">
        <w:rPr>
          <w:rFonts w:ascii="Times New Roman" w:eastAsia="Times New Roman" w:hAnsi="Times New Roman" w:cs="Times New Roman"/>
          <w:sz w:val="24"/>
          <w:szCs w:val="24"/>
        </w:rPr>
        <w:t xml:space="preserve">Nagy, I. K. (2019). In between language teaching methods: 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DF0D8B">
        <w:rPr>
          <w:rFonts w:ascii="Times New Roman" w:eastAsia="Times New Roman" w:hAnsi="Times New Roman" w:cs="Times New Roman"/>
          <w:sz w:val="24"/>
          <w:szCs w:val="24"/>
        </w:rPr>
        <w:t xml:space="preserve"> we need (to know about) methods at </w:t>
      </w:r>
      <w:proofErr w:type="gramStart"/>
      <w:r w:rsidRPr="00DF0D8B">
        <w:rPr>
          <w:rFonts w:ascii="Times New Roman" w:eastAsia="Times New Roman" w:hAnsi="Times New Roman" w:cs="Times New Roman"/>
          <w:sz w:val="24"/>
          <w:szCs w:val="24"/>
        </w:rPr>
        <w:t>all?.</w:t>
      </w:r>
      <w:proofErr w:type="gramEnd"/>
      <w:r w:rsidRPr="00DF0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0D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Acta Universitatis </w:t>
      </w:r>
      <w:proofErr w:type="spellStart"/>
      <w:r w:rsidRPr="00DF0D8B">
        <w:rPr>
          <w:rFonts w:ascii="Times New Roman" w:eastAsia="Times New Roman" w:hAnsi="Times New Roman" w:cs="Times New Roman"/>
          <w:i/>
          <w:iCs/>
          <w:sz w:val="24"/>
          <w:szCs w:val="24"/>
        </w:rPr>
        <w:t>Sapientiae</w:t>
      </w:r>
      <w:proofErr w:type="spellEnd"/>
      <w:r w:rsidRPr="00DF0D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0D8B">
        <w:rPr>
          <w:rFonts w:ascii="Times New Roman" w:eastAsia="Times New Roman" w:hAnsi="Times New Roman" w:cs="Times New Roman"/>
          <w:i/>
          <w:iCs/>
          <w:sz w:val="24"/>
          <w:szCs w:val="24"/>
        </w:rPr>
        <w:t>Philologica</w:t>
      </w:r>
      <w:proofErr w:type="spellEnd"/>
      <w:r w:rsidRPr="00DF0D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0D8B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DF0D8B">
        <w:rPr>
          <w:rFonts w:ascii="Times New Roman" w:eastAsia="Times New Roman" w:hAnsi="Times New Roman" w:cs="Times New Roman"/>
          <w:sz w:val="24"/>
          <w:szCs w:val="24"/>
        </w:rPr>
        <w:t>(3), 119-139.</w:t>
      </w:r>
    </w:p>
    <w:p w14:paraId="721BFBBB" w14:textId="3695336A" w:rsidR="00036E78" w:rsidRPr="004F729D" w:rsidRDefault="00036E78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14839C" w14:textId="6B25EEC5" w:rsidR="00036E78" w:rsidRPr="00036E78" w:rsidRDefault="00036E78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13087708"/>
      <w:proofErr w:type="spellStart"/>
      <w:r w:rsidRPr="00036E78">
        <w:rPr>
          <w:rFonts w:ascii="Times New Roman" w:eastAsia="Times New Roman" w:hAnsi="Times New Roman" w:cs="Times New Roman"/>
          <w:sz w:val="24"/>
          <w:szCs w:val="24"/>
        </w:rPr>
        <w:t>Natsir</w:t>
      </w:r>
      <w:proofErr w:type="spellEnd"/>
      <w:r w:rsidRPr="00036E78">
        <w:rPr>
          <w:rFonts w:ascii="Times New Roman" w:eastAsia="Times New Roman" w:hAnsi="Times New Roman" w:cs="Times New Roman"/>
          <w:sz w:val="24"/>
          <w:szCs w:val="24"/>
        </w:rPr>
        <w:t>, M., &amp; Sanjaya, D. (2014). Grammar translation method (GTM) versus communicative language teaching (CLT)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36E78">
        <w:rPr>
          <w:rFonts w:ascii="Times New Roman" w:eastAsia="Times New Roman" w:hAnsi="Times New Roman" w:cs="Times New Roman"/>
          <w:sz w:val="24"/>
          <w:szCs w:val="24"/>
        </w:rPr>
        <w:t xml:space="preserve"> A review of literature. </w:t>
      </w:r>
      <w:r w:rsidRPr="00036E7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 and Literacy Studies</w:t>
      </w:r>
      <w:r w:rsidRPr="00036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6E7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036E78">
        <w:rPr>
          <w:rFonts w:ascii="Times New Roman" w:eastAsia="Times New Roman" w:hAnsi="Times New Roman" w:cs="Times New Roman"/>
          <w:sz w:val="24"/>
          <w:szCs w:val="24"/>
        </w:rPr>
        <w:t>(1), 58-62.</w:t>
      </w:r>
    </w:p>
    <w:bookmarkEnd w:id="3"/>
    <w:p w14:paraId="648BCEAA" w14:textId="6284367C" w:rsidR="00612875" w:rsidRPr="004F729D" w:rsidRDefault="00612875" w:rsidP="004F729D">
      <w:pPr>
        <w:pStyle w:val="NormalWeb"/>
        <w:ind w:left="720" w:hanging="720"/>
        <w:rPr>
          <w:color w:val="000000" w:themeColor="text1"/>
        </w:rPr>
      </w:pPr>
      <w:proofErr w:type="spellStart"/>
      <w:r w:rsidRPr="004F729D">
        <w:t>Nurhasanah</w:t>
      </w:r>
      <w:proofErr w:type="spellEnd"/>
      <w:r w:rsidRPr="004F729D">
        <w:t xml:space="preserve">, S. (2015). The use of Community Language Learning (CLL) method to increase the students’ participation in classroom conversation. </w:t>
      </w:r>
      <w:r w:rsidRPr="004F729D">
        <w:rPr>
          <w:i/>
          <w:iCs/>
        </w:rPr>
        <w:t>Register Journal</w:t>
      </w:r>
      <w:r w:rsidRPr="004F729D">
        <w:t xml:space="preserve">, </w:t>
      </w:r>
      <w:r w:rsidRPr="004F729D">
        <w:rPr>
          <w:i/>
          <w:iCs/>
        </w:rPr>
        <w:t>8</w:t>
      </w:r>
      <w:r w:rsidRPr="004F729D">
        <w:t>(1), 81-98.</w:t>
      </w:r>
    </w:p>
    <w:p w14:paraId="58B4302B" w14:textId="77777777" w:rsidR="001C2290" w:rsidRPr="004F729D" w:rsidRDefault="001C2290" w:rsidP="004F729D">
      <w:pPr>
        <w:tabs>
          <w:tab w:val="left" w:pos="0"/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lastRenderedPageBreak/>
        <w:t xml:space="preserve">Pennycook, A. (1989). </w:t>
      </w:r>
      <w:proofErr w:type="gramStart"/>
      <w:r w:rsidRPr="004F729D">
        <w:rPr>
          <w:rFonts w:ascii="Times New Roman" w:hAnsi="Times New Roman" w:cs="Times New Roman"/>
          <w:sz w:val="24"/>
          <w:szCs w:val="24"/>
        </w:rPr>
        <w:t>The concept of method,</w:t>
      </w:r>
      <w:proofErr w:type="gramEnd"/>
      <w:r w:rsidRPr="004F729D">
        <w:rPr>
          <w:rFonts w:ascii="Times New Roman" w:hAnsi="Times New Roman" w:cs="Times New Roman"/>
          <w:sz w:val="24"/>
          <w:szCs w:val="24"/>
        </w:rPr>
        <w:t xml:space="preserve"> interested knowledge, and the politics of language teaching. </w:t>
      </w:r>
      <w:r w:rsidRPr="004F729D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4F729D">
        <w:rPr>
          <w:rFonts w:ascii="Times New Roman" w:hAnsi="Times New Roman" w:cs="Times New Roman"/>
          <w:sz w:val="24"/>
          <w:szCs w:val="24"/>
        </w:rPr>
        <w:t xml:space="preserve">, </w:t>
      </w:r>
      <w:r w:rsidRPr="004F729D">
        <w:rPr>
          <w:rFonts w:ascii="Times New Roman" w:hAnsi="Times New Roman" w:cs="Times New Roman"/>
          <w:i/>
          <w:sz w:val="24"/>
          <w:szCs w:val="24"/>
        </w:rPr>
        <w:t>23</w:t>
      </w:r>
      <w:r w:rsidRPr="004F729D">
        <w:rPr>
          <w:rFonts w:ascii="Times New Roman" w:hAnsi="Times New Roman" w:cs="Times New Roman"/>
          <w:sz w:val="24"/>
          <w:szCs w:val="24"/>
        </w:rPr>
        <w:t xml:space="preserve">, 589–618. </w:t>
      </w:r>
    </w:p>
    <w:p w14:paraId="13A8CBB9" w14:textId="77777777" w:rsidR="009F76A3" w:rsidRPr="004F729D" w:rsidRDefault="009F76A3" w:rsidP="004F729D">
      <w:pPr>
        <w:tabs>
          <w:tab w:val="left" w:pos="0"/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9C337A" w14:textId="77777777" w:rsidR="009F76A3" w:rsidRPr="004F729D" w:rsidRDefault="009F76A3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Peters, M. O. (1934). An experimental comparison of grammar translation method and direct method in the teaching of French. </w:t>
      </w:r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Journal, 18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(8), 528-542.</w:t>
      </w:r>
    </w:p>
    <w:p w14:paraId="7C6F9CCB" w14:textId="77777777" w:rsidR="001C2290" w:rsidRPr="004F729D" w:rsidRDefault="001C2290" w:rsidP="004F729D">
      <w:pPr>
        <w:tabs>
          <w:tab w:val="left" w:pos="0"/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DF10E7" w14:textId="77777777" w:rsidR="00A92306" w:rsidRPr="004F729D" w:rsidRDefault="00A92306" w:rsidP="004F729D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Prabhu, N. S. (1990). There is no best method-why? </w:t>
      </w:r>
      <w:r w:rsidRPr="004F729D">
        <w:rPr>
          <w:rFonts w:ascii="Times New Roman" w:hAnsi="Times New Roman" w:cs="Times New Roman"/>
          <w:i/>
          <w:color w:val="262626"/>
          <w:sz w:val="24"/>
          <w:szCs w:val="24"/>
        </w:rPr>
        <w:t>TESOL Quarterly, 24</w:t>
      </w:r>
      <w:r w:rsidRPr="004F729D">
        <w:rPr>
          <w:rFonts w:ascii="Times New Roman" w:hAnsi="Times New Roman" w:cs="Times New Roman"/>
          <w:color w:val="262626"/>
          <w:sz w:val="24"/>
          <w:szCs w:val="24"/>
        </w:rPr>
        <w:t>(2), 161-176.</w:t>
      </w:r>
    </w:p>
    <w:p w14:paraId="6898632E" w14:textId="614AE744" w:rsidR="00B6720D" w:rsidRPr="004F729D" w:rsidRDefault="00B6720D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Oak, H. (2010). </w:t>
      </w:r>
      <w:r w:rsidRPr="004F729D">
        <w:rPr>
          <w:rFonts w:ascii="Times New Roman" w:hAnsi="Times New Roman" w:cs="Times New Roman"/>
          <w:i/>
          <w:sz w:val="24"/>
          <w:szCs w:val="24"/>
        </w:rPr>
        <w:t>Exploring EFL reading instruction in high school classrooms in Korea: The pedagogic life of the grammar translation method</w:t>
      </w:r>
      <w:r w:rsidRPr="004F729D">
        <w:rPr>
          <w:rFonts w:ascii="Times New Roman" w:hAnsi="Times New Roman" w:cs="Times New Roman"/>
          <w:sz w:val="24"/>
          <w:szCs w:val="24"/>
        </w:rPr>
        <w:t>. VDM Publishing.</w:t>
      </w:r>
    </w:p>
    <w:p w14:paraId="3921BFD1" w14:textId="77777777" w:rsidR="00A92306" w:rsidRPr="004F729D" w:rsidRDefault="00A92306" w:rsidP="004F729D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Odendaal, M. S. (2013). Raising achievement levels by means of suggestopedia. </w:t>
      </w:r>
      <w:r w:rsidRPr="004F729D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Per </w:t>
      </w:r>
      <w:proofErr w:type="spellStart"/>
      <w:r w:rsidRPr="004F729D">
        <w:rPr>
          <w:rFonts w:ascii="Times New Roman" w:hAnsi="Times New Roman" w:cs="Times New Roman"/>
          <w:i/>
          <w:color w:val="262626"/>
          <w:sz w:val="24"/>
          <w:szCs w:val="24"/>
        </w:rPr>
        <w:t>Linguam</w:t>
      </w:r>
      <w:proofErr w:type="spellEnd"/>
      <w:r w:rsidRPr="004F729D">
        <w:rPr>
          <w:rFonts w:ascii="Times New Roman" w:hAnsi="Times New Roman" w:cs="Times New Roman"/>
          <w:i/>
          <w:color w:val="262626"/>
          <w:sz w:val="24"/>
          <w:szCs w:val="24"/>
        </w:rPr>
        <w:t>: A Journal of Language Learning, 3</w:t>
      </w:r>
      <w:r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(2), 22-30. </w:t>
      </w:r>
    </w:p>
    <w:p w14:paraId="5EC8822D" w14:textId="77777777" w:rsidR="00A92306" w:rsidRPr="004F729D" w:rsidRDefault="00A92306" w:rsidP="004F729D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proofErr w:type="spellStart"/>
      <w:r w:rsidRPr="004F729D">
        <w:rPr>
          <w:rFonts w:ascii="Times New Roman" w:hAnsi="Times New Roman" w:cs="Times New Roman"/>
          <w:color w:val="262626"/>
          <w:sz w:val="24"/>
          <w:szCs w:val="24"/>
        </w:rPr>
        <w:t>Olagoke</w:t>
      </w:r>
      <w:proofErr w:type="spellEnd"/>
      <w:r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, D. O. (1982). Eclecticism in theoretical approaches to the teaching of foreign languages. </w:t>
      </w:r>
      <w:r w:rsidRPr="004F729D">
        <w:rPr>
          <w:rFonts w:ascii="Times New Roman" w:hAnsi="Times New Roman" w:cs="Times New Roman"/>
          <w:i/>
          <w:color w:val="262626"/>
          <w:sz w:val="24"/>
          <w:szCs w:val="24"/>
        </w:rPr>
        <w:t>System, 10</w:t>
      </w:r>
      <w:r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(2), 171-178. </w:t>
      </w:r>
    </w:p>
    <w:p w14:paraId="4D36DC9A" w14:textId="400261ED" w:rsidR="00A647DA" w:rsidRPr="004F729D" w:rsidRDefault="00A647DA" w:rsidP="004F729D">
      <w:pPr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Oller, J. W. Jr. (1993). Reasons why some methods work. In J. W. Oller Jr. (Ed.), 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4F729D">
        <w:rPr>
          <w:rFonts w:ascii="Times New Roman" w:hAnsi="Times New Roman" w:cs="Times New Roman"/>
          <w:sz w:val="24"/>
          <w:szCs w:val="24"/>
        </w:rPr>
        <w:t>(2</w:t>
      </w:r>
      <w:r w:rsidRPr="004F729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F729D">
        <w:rPr>
          <w:rFonts w:ascii="Times New Roman" w:hAnsi="Times New Roman" w:cs="Times New Roman"/>
          <w:sz w:val="24"/>
          <w:szCs w:val="24"/>
        </w:rPr>
        <w:t xml:space="preserve"> ed.). (pp. 374-385). Heinle &amp; Heinle. </w:t>
      </w:r>
    </w:p>
    <w:p w14:paraId="4CB9DB22" w14:textId="4E74A471" w:rsidR="00A92306" w:rsidRPr="004F729D" w:rsidRDefault="00A92306" w:rsidP="004F729D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Ostrander, S., &amp; Schroeder, L., with Ostrander, N. (1979). </w:t>
      </w:r>
      <w:proofErr w:type="spellStart"/>
      <w:r w:rsidRPr="004F729D">
        <w:rPr>
          <w:rFonts w:ascii="Times New Roman" w:hAnsi="Times New Roman" w:cs="Times New Roman"/>
          <w:i/>
          <w:color w:val="262626"/>
          <w:sz w:val="24"/>
          <w:szCs w:val="24"/>
        </w:rPr>
        <w:t>Superlearning</w:t>
      </w:r>
      <w:proofErr w:type="spellEnd"/>
      <w:r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r w:rsidR="0028355A" w:rsidRPr="004F729D">
        <w:rPr>
          <w:rFonts w:ascii="Times New Roman" w:hAnsi="Times New Roman" w:cs="Times New Roman"/>
          <w:color w:val="262626"/>
          <w:sz w:val="24"/>
          <w:szCs w:val="24"/>
        </w:rPr>
        <w:t>S</w:t>
      </w:r>
      <w:r w:rsidRPr="004F729D">
        <w:rPr>
          <w:rFonts w:ascii="Times New Roman" w:hAnsi="Times New Roman" w:cs="Times New Roman"/>
          <w:color w:val="262626"/>
          <w:sz w:val="24"/>
          <w:szCs w:val="24"/>
        </w:rPr>
        <w:t>ouvenir Press.</w:t>
      </w:r>
    </w:p>
    <w:p w14:paraId="235C4C9D" w14:textId="0A884CC1" w:rsidR="00280B0A" w:rsidRPr="004F729D" w:rsidRDefault="00280B0A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Pang, M. (2019). Developing core practices for ESL/EFL teaching: A framework for methodology course design. </w:t>
      </w:r>
      <w:r w:rsidRPr="004F729D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4F729D">
        <w:rPr>
          <w:rFonts w:ascii="Times New Roman" w:hAnsi="Times New Roman" w:cs="Times New Roman"/>
          <w:sz w:val="24"/>
          <w:szCs w:val="24"/>
        </w:rPr>
        <w:t xml:space="preserve">, </w:t>
      </w:r>
      <w:r w:rsidRPr="004F729D">
        <w:rPr>
          <w:rFonts w:ascii="Times New Roman" w:hAnsi="Times New Roman" w:cs="Times New Roman"/>
          <w:i/>
          <w:sz w:val="24"/>
          <w:szCs w:val="24"/>
        </w:rPr>
        <w:t>53</w:t>
      </w:r>
      <w:r w:rsidRPr="004F729D">
        <w:rPr>
          <w:rFonts w:ascii="Times New Roman" w:hAnsi="Times New Roman" w:cs="Times New Roman"/>
          <w:sz w:val="24"/>
          <w:szCs w:val="24"/>
        </w:rPr>
        <w:t xml:space="preserve">(1), 258-273. </w:t>
      </w:r>
    </w:p>
    <w:p w14:paraId="29F54E53" w14:textId="6BD55DDD" w:rsidR="00C7598C" w:rsidRPr="004F729D" w:rsidRDefault="00C7598C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Pennycook, A. (1989). </w:t>
      </w:r>
      <w:proofErr w:type="gramStart"/>
      <w:r w:rsidRPr="004F729D">
        <w:rPr>
          <w:rFonts w:ascii="Times New Roman" w:hAnsi="Times New Roman" w:cs="Times New Roman"/>
          <w:sz w:val="24"/>
          <w:szCs w:val="24"/>
        </w:rPr>
        <w:t>The concept of method,</w:t>
      </w:r>
      <w:proofErr w:type="gramEnd"/>
      <w:r w:rsidRPr="004F729D">
        <w:rPr>
          <w:rFonts w:ascii="Times New Roman" w:hAnsi="Times New Roman" w:cs="Times New Roman"/>
          <w:sz w:val="24"/>
          <w:szCs w:val="24"/>
        </w:rPr>
        <w:t xml:space="preserve"> interested knowledge, and the politics of language teaching. 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 xml:space="preserve">TESOL </w:t>
      </w:r>
      <w:r w:rsidR="0028355A" w:rsidRPr="004F729D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>uarterly</w:t>
      </w:r>
      <w:r w:rsidRPr="004F729D">
        <w:rPr>
          <w:rFonts w:ascii="Times New Roman" w:hAnsi="Times New Roman" w:cs="Times New Roman"/>
          <w:sz w:val="24"/>
          <w:szCs w:val="24"/>
        </w:rPr>
        <w:t xml:space="preserve">, 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4F729D">
        <w:rPr>
          <w:rFonts w:ascii="Times New Roman" w:hAnsi="Times New Roman" w:cs="Times New Roman"/>
          <w:sz w:val="24"/>
          <w:szCs w:val="24"/>
        </w:rPr>
        <w:t>(4), 589-618.</w:t>
      </w:r>
    </w:p>
    <w:p w14:paraId="1118835E" w14:textId="41483299" w:rsidR="00A92306" w:rsidRPr="004F729D" w:rsidRDefault="00A92306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>Peters, M. O. (1934). An experimental comparison of grammar-translation method and direct method in the teaching of French.</w:t>
      </w:r>
      <w:r w:rsidRPr="004F729D">
        <w:rPr>
          <w:rFonts w:ascii="Times New Roman" w:hAnsi="Times New Roman" w:cs="Times New Roman"/>
          <w:i/>
          <w:sz w:val="24"/>
          <w:szCs w:val="24"/>
        </w:rPr>
        <w:t xml:space="preserve"> Modern Language Journal, 18</w:t>
      </w:r>
      <w:r w:rsidRPr="004F729D">
        <w:rPr>
          <w:rFonts w:ascii="Times New Roman" w:hAnsi="Times New Roman" w:cs="Times New Roman"/>
          <w:sz w:val="24"/>
          <w:szCs w:val="24"/>
        </w:rPr>
        <w:t xml:space="preserve">(8), 528-542. </w:t>
      </w:r>
    </w:p>
    <w:p w14:paraId="747462B8" w14:textId="12266693" w:rsidR="00A92306" w:rsidRPr="004F729D" w:rsidRDefault="00A92306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Prator, C. H. (1979). The cornerstones of methods. In M. Celce-Murcia, &amp; L. McIntosh (Eds.), </w:t>
      </w:r>
      <w:r w:rsidRPr="004F729D">
        <w:rPr>
          <w:rFonts w:ascii="Times New Roman" w:hAnsi="Times New Roman" w:cs="Times New Roman"/>
          <w:i/>
          <w:sz w:val="24"/>
          <w:szCs w:val="24"/>
        </w:rPr>
        <w:t>Teaching English as a second or foreign language</w:t>
      </w:r>
      <w:r w:rsidRPr="004F729D">
        <w:rPr>
          <w:rFonts w:ascii="Times New Roman" w:hAnsi="Times New Roman" w:cs="Times New Roman"/>
          <w:sz w:val="24"/>
          <w:szCs w:val="24"/>
        </w:rPr>
        <w:t xml:space="preserve"> (pp. 5-15). Newbury House.</w:t>
      </w:r>
    </w:p>
    <w:p w14:paraId="2FFC282D" w14:textId="77777777" w:rsidR="00A92306" w:rsidRPr="004F729D" w:rsidRDefault="00A92306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>Prichard, A., &amp; Taylor, J. (1978). Suggestopedia for the disadvantaged reader</w:t>
      </w:r>
      <w:r w:rsidRPr="004F729D">
        <w:rPr>
          <w:rFonts w:ascii="Times New Roman" w:hAnsi="Times New Roman" w:cs="Times New Roman"/>
          <w:i/>
          <w:sz w:val="24"/>
          <w:szCs w:val="24"/>
        </w:rPr>
        <w:t>. Intervention in School and Clinic</w:t>
      </w:r>
      <w:r w:rsidRPr="004F729D">
        <w:rPr>
          <w:rFonts w:ascii="Times New Roman" w:hAnsi="Times New Roman" w:cs="Times New Roman"/>
          <w:sz w:val="24"/>
          <w:szCs w:val="24"/>
        </w:rPr>
        <w:t xml:space="preserve">, </w:t>
      </w:r>
      <w:r w:rsidRPr="004F729D">
        <w:rPr>
          <w:rFonts w:ascii="Times New Roman" w:hAnsi="Times New Roman" w:cs="Times New Roman"/>
          <w:i/>
          <w:sz w:val="24"/>
          <w:szCs w:val="24"/>
        </w:rPr>
        <w:t>14</w:t>
      </w:r>
      <w:r w:rsidRPr="004F729D">
        <w:rPr>
          <w:rFonts w:ascii="Times New Roman" w:hAnsi="Times New Roman" w:cs="Times New Roman"/>
          <w:sz w:val="24"/>
          <w:szCs w:val="24"/>
        </w:rPr>
        <w:t>(1), 81-90.</w:t>
      </w:r>
    </w:p>
    <w:p w14:paraId="779E1F96" w14:textId="4F925048" w:rsidR="00A92306" w:rsidRPr="004F729D" w:rsidRDefault="00A92306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Ramirez, S. Z. (1986). The effects of Suggestopedia in teaching English vocabulary to Spanish-dominant Chicano third graders. </w:t>
      </w:r>
      <w:r w:rsidRPr="004F729D">
        <w:rPr>
          <w:rFonts w:ascii="Times New Roman" w:hAnsi="Times New Roman" w:cs="Times New Roman"/>
          <w:i/>
          <w:sz w:val="24"/>
          <w:szCs w:val="24"/>
        </w:rPr>
        <w:t>The Elementary School Journal, 86</w:t>
      </w:r>
      <w:r w:rsidRPr="004F729D">
        <w:rPr>
          <w:rFonts w:ascii="Times New Roman" w:hAnsi="Times New Roman" w:cs="Times New Roman"/>
          <w:sz w:val="24"/>
          <w:szCs w:val="24"/>
        </w:rPr>
        <w:t>(3), 325–333.</w:t>
      </w:r>
    </w:p>
    <w:p w14:paraId="36BB3DE8" w14:textId="6639C248" w:rsidR="00B31C81" w:rsidRPr="004F729D" w:rsidRDefault="00B31C81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31C81">
        <w:rPr>
          <w:rFonts w:ascii="Times New Roman" w:eastAsia="Times New Roman" w:hAnsi="Times New Roman" w:cs="Times New Roman"/>
          <w:sz w:val="24"/>
          <w:szCs w:val="24"/>
        </w:rPr>
        <w:t xml:space="preserve">Rao, Z. (2013). Teaching English as a foreign language in China: 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31C81">
        <w:rPr>
          <w:rFonts w:ascii="Times New Roman" w:eastAsia="Times New Roman" w:hAnsi="Times New Roman" w:cs="Times New Roman"/>
          <w:sz w:val="24"/>
          <w:szCs w:val="24"/>
        </w:rPr>
        <w:t xml:space="preserve">ooking back and forward: Reconciling modern methodologies with traditional ways of language teaching. </w:t>
      </w:r>
      <w:r w:rsidRPr="00B31C81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Today</w:t>
      </w:r>
      <w:r w:rsidRPr="00B31C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31C81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B31C81">
        <w:rPr>
          <w:rFonts w:ascii="Times New Roman" w:eastAsia="Times New Roman" w:hAnsi="Times New Roman" w:cs="Times New Roman"/>
          <w:sz w:val="24"/>
          <w:szCs w:val="24"/>
        </w:rPr>
        <w:t>(3), 34-39.</w:t>
      </w:r>
    </w:p>
    <w:p w14:paraId="50DF3CCA" w14:textId="77777777" w:rsidR="0028355A" w:rsidRPr="00B31C81" w:rsidRDefault="0028355A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2EA426" w14:textId="1F2BFC28" w:rsidR="00A92306" w:rsidRPr="004F729D" w:rsidRDefault="00A92306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Ray, B., &amp; Seely, C. (1997). </w:t>
      </w:r>
      <w:r w:rsidRPr="004F729D">
        <w:rPr>
          <w:rFonts w:ascii="Times New Roman" w:hAnsi="Times New Roman" w:cs="Times New Roman"/>
          <w:i/>
          <w:sz w:val="24"/>
          <w:szCs w:val="24"/>
        </w:rPr>
        <w:t>Fluency through TPR storytelling: Achieving real language acquisition in school</w:t>
      </w:r>
      <w:r w:rsidRPr="004F729D">
        <w:rPr>
          <w:rFonts w:ascii="Times New Roman" w:hAnsi="Times New Roman" w:cs="Times New Roman"/>
          <w:sz w:val="24"/>
          <w:szCs w:val="24"/>
        </w:rPr>
        <w:t xml:space="preserve">. Command Performance Language Institute. </w:t>
      </w:r>
    </w:p>
    <w:p w14:paraId="005BF397" w14:textId="77777777" w:rsidR="0032293A" w:rsidRPr="004F729D" w:rsidRDefault="0032293A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Reilly, B.J. (2013). Methods that work together: On integrating the </w:t>
      </w:r>
      <w:proofErr w:type="spellStart"/>
      <w:r w:rsidRPr="004F729D">
        <w:rPr>
          <w:rFonts w:ascii="Times New Roman" w:hAnsi="Times New Roman" w:cs="Times New Roman"/>
          <w:sz w:val="24"/>
          <w:szCs w:val="24"/>
        </w:rPr>
        <w:t>Rassias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 method into other methods. </w:t>
      </w:r>
      <w:r w:rsidRPr="004F729D">
        <w:rPr>
          <w:rFonts w:ascii="Times New Roman" w:hAnsi="Times New Roman" w:cs="Times New Roman"/>
          <w:i/>
          <w:sz w:val="24"/>
          <w:szCs w:val="24"/>
        </w:rPr>
        <w:t>The Ram’s Horn, 9</w:t>
      </w:r>
      <w:r w:rsidRPr="004F729D">
        <w:rPr>
          <w:rFonts w:ascii="Times New Roman" w:hAnsi="Times New Roman" w:cs="Times New Roman"/>
          <w:sz w:val="24"/>
          <w:szCs w:val="24"/>
        </w:rPr>
        <w:t>, 42-46.</w:t>
      </w:r>
    </w:p>
    <w:p w14:paraId="629C9AA8" w14:textId="77777777" w:rsidR="003B7AC2" w:rsidRPr="004F729D" w:rsidRDefault="003B7AC2" w:rsidP="004F729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534260977"/>
      <w:r w:rsidRPr="004F729D">
        <w:rPr>
          <w:rFonts w:ascii="Times New Roman" w:hAnsi="Times New Roman" w:cs="Times New Roman"/>
          <w:sz w:val="24"/>
          <w:szCs w:val="24"/>
        </w:rPr>
        <w:lastRenderedPageBreak/>
        <w:t xml:space="preserve">Richard-Amato, P. A. (2010). </w:t>
      </w:r>
      <w:r w:rsidRPr="004F729D">
        <w:rPr>
          <w:rFonts w:ascii="Times New Roman" w:hAnsi="Times New Roman" w:cs="Times New Roman"/>
          <w:i/>
          <w:sz w:val="24"/>
          <w:szCs w:val="24"/>
        </w:rPr>
        <w:t>Making it happen: From interactive to participatory language teaching: Evolving theory and practice</w:t>
      </w:r>
      <w:r w:rsidR="00875BC8" w:rsidRPr="004F72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5BC8" w:rsidRPr="004F729D">
        <w:rPr>
          <w:rFonts w:ascii="Times New Roman" w:hAnsi="Times New Roman" w:cs="Times New Roman"/>
          <w:sz w:val="24"/>
          <w:szCs w:val="24"/>
        </w:rPr>
        <w:t>(3</w:t>
      </w:r>
      <w:r w:rsidR="00875BC8" w:rsidRPr="004F729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75BC8" w:rsidRPr="004F729D">
        <w:rPr>
          <w:rFonts w:ascii="Times New Roman" w:hAnsi="Times New Roman" w:cs="Times New Roman"/>
          <w:sz w:val="24"/>
          <w:szCs w:val="24"/>
        </w:rPr>
        <w:t xml:space="preserve"> ed.). </w:t>
      </w:r>
      <w:r w:rsidRPr="004F729D">
        <w:rPr>
          <w:rFonts w:ascii="Times New Roman" w:hAnsi="Times New Roman" w:cs="Times New Roman"/>
          <w:sz w:val="24"/>
          <w:szCs w:val="24"/>
        </w:rPr>
        <w:t>White Plains, NY: Pearson.</w:t>
      </w:r>
    </w:p>
    <w:bookmarkEnd w:id="4"/>
    <w:p w14:paraId="2CE5FEB8" w14:textId="77777777" w:rsidR="003B7AC2" w:rsidRPr="004F729D" w:rsidRDefault="003B7AC2" w:rsidP="004F729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18FB2B" w14:textId="67176608" w:rsidR="00B83BAE" w:rsidRPr="004F729D" w:rsidRDefault="00B83BAE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Richards, B. J. (1994). Child-directed speech and influences on language acquisition: Methodology and interpretation. In C. Gallaway &amp; B.J. Richards (Eds.), </w:t>
      </w:r>
      <w:r w:rsidRPr="004F729D">
        <w:rPr>
          <w:rFonts w:ascii="Times New Roman" w:hAnsi="Times New Roman" w:cs="Times New Roman"/>
          <w:i/>
          <w:sz w:val="24"/>
          <w:szCs w:val="24"/>
        </w:rPr>
        <w:t xml:space="preserve">Input and interaction in language acquisition </w:t>
      </w:r>
      <w:r w:rsidRPr="004F729D">
        <w:rPr>
          <w:rFonts w:ascii="Times New Roman" w:hAnsi="Times New Roman" w:cs="Times New Roman"/>
          <w:sz w:val="24"/>
          <w:szCs w:val="24"/>
        </w:rPr>
        <w:t xml:space="preserve">(pp. 74-106). Cambridge University Press. </w:t>
      </w:r>
    </w:p>
    <w:p w14:paraId="0E6998FC" w14:textId="186A6060" w:rsidR="00A92306" w:rsidRPr="004F729D" w:rsidRDefault="00A92306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Richards, J. C. (1984). The secret life of methods. </w:t>
      </w:r>
      <w:r w:rsidRPr="004F729D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4F729D">
        <w:rPr>
          <w:rFonts w:ascii="Times New Roman" w:hAnsi="Times New Roman" w:cs="Times New Roman"/>
          <w:sz w:val="24"/>
          <w:szCs w:val="24"/>
        </w:rPr>
        <w:t xml:space="preserve">, </w:t>
      </w:r>
      <w:r w:rsidRPr="004F729D">
        <w:rPr>
          <w:rFonts w:ascii="Times New Roman" w:hAnsi="Times New Roman" w:cs="Times New Roman"/>
          <w:i/>
          <w:sz w:val="24"/>
          <w:szCs w:val="24"/>
        </w:rPr>
        <w:t>18</w:t>
      </w:r>
      <w:r w:rsidRPr="004F729D">
        <w:rPr>
          <w:rFonts w:ascii="Times New Roman" w:hAnsi="Times New Roman" w:cs="Times New Roman"/>
          <w:sz w:val="24"/>
          <w:szCs w:val="24"/>
        </w:rPr>
        <w:t>(1), 7-23.</w:t>
      </w:r>
    </w:p>
    <w:p w14:paraId="041EC19C" w14:textId="07B21F05" w:rsidR="00F6079E" w:rsidRPr="004F729D" w:rsidRDefault="00F6079E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Richards, J. C. (2006). </w:t>
      </w:r>
      <w:r w:rsidRPr="004F729D">
        <w:rPr>
          <w:rFonts w:ascii="Times New Roman" w:hAnsi="Times New Roman" w:cs="Times New Roman"/>
          <w:i/>
          <w:sz w:val="24"/>
          <w:szCs w:val="24"/>
        </w:rPr>
        <w:t>Communicative language teaching today</w:t>
      </w:r>
      <w:r w:rsidRPr="004F729D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2AF62AC8" w14:textId="575CBBB0" w:rsidR="00A92306" w:rsidRPr="004F729D" w:rsidRDefault="00A92306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Richards, J. C., &amp; Rodgers, T. S. (1986). </w:t>
      </w:r>
      <w:r w:rsidRPr="004F729D">
        <w:rPr>
          <w:rFonts w:ascii="Times New Roman" w:hAnsi="Times New Roman" w:cs="Times New Roman"/>
          <w:i/>
          <w:sz w:val="24"/>
          <w:szCs w:val="24"/>
        </w:rPr>
        <w:t>Approaches and methods in language teaching: A description and analysis.</w:t>
      </w:r>
      <w:r w:rsidRPr="004F729D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40D3FB78" w14:textId="75755E26" w:rsidR="00A92306" w:rsidRPr="004F729D" w:rsidRDefault="00A92306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Richards, J. C., &amp; Rodgers, T. S. (2014). </w:t>
      </w:r>
      <w:r w:rsidRPr="004F729D">
        <w:rPr>
          <w:rFonts w:ascii="Times New Roman" w:hAnsi="Times New Roman" w:cs="Times New Roman"/>
          <w:i/>
          <w:sz w:val="24"/>
          <w:szCs w:val="24"/>
        </w:rPr>
        <w:t xml:space="preserve">Approaches and methods in language teaching </w:t>
      </w:r>
      <w:r w:rsidRPr="004F729D">
        <w:rPr>
          <w:rFonts w:ascii="Times New Roman" w:hAnsi="Times New Roman" w:cs="Times New Roman"/>
          <w:sz w:val="24"/>
          <w:szCs w:val="24"/>
        </w:rPr>
        <w:t>(3</w:t>
      </w:r>
      <w:r w:rsidRPr="004F729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A6774" w:rsidRPr="004F729D">
        <w:rPr>
          <w:rFonts w:ascii="Times New Roman" w:hAnsi="Times New Roman" w:cs="Times New Roman"/>
          <w:sz w:val="24"/>
          <w:szCs w:val="24"/>
        </w:rPr>
        <w:t xml:space="preserve">  ed</w:t>
      </w:r>
      <w:r w:rsidR="00875BC8" w:rsidRPr="004F729D">
        <w:rPr>
          <w:rFonts w:ascii="Times New Roman" w:hAnsi="Times New Roman" w:cs="Times New Roman"/>
          <w:sz w:val="24"/>
          <w:szCs w:val="24"/>
        </w:rPr>
        <w:t>.</w:t>
      </w:r>
      <w:r w:rsidRPr="004F729D">
        <w:rPr>
          <w:rFonts w:ascii="Times New Roman" w:hAnsi="Times New Roman" w:cs="Times New Roman"/>
          <w:sz w:val="24"/>
          <w:szCs w:val="24"/>
        </w:rPr>
        <w:t>).</w:t>
      </w:r>
      <w:r w:rsidRPr="004F72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729D">
        <w:rPr>
          <w:rFonts w:ascii="Times New Roman" w:hAnsi="Times New Roman" w:cs="Times New Roman"/>
          <w:sz w:val="24"/>
          <w:szCs w:val="24"/>
        </w:rPr>
        <w:t>Cambridge University Press.</w:t>
      </w:r>
    </w:p>
    <w:p w14:paraId="1F630901" w14:textId="32A9CCEB" w:rsidR="00A92306" w:rsidRPr="004F729D" w:rsidRDefault="00A92306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Richards, J.C., &amp; </w:t>
      </w:r>
      <w:proofErr w:type="spellStart"/>
      <w:r w:rsidRPr="004F729D">
        <w:rPr>
          <w:rFonts w:ascii="Times New Roman" w:hAnsi="Times New Roman" w:cs="Times New Roman"/>
          <w:sz w:val="24"/>
          <w:szCs w:val="24"/>
        </w:rPr>
        <w:t>Renandya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, W.A. (Eds.). (2002). </w:t>
      </w:r>
      <w:r w:rsidRPr="004F729D">
        <w:rPr>
          <w:rFonts w:ascii="Times New Roman" w:hAnsi="Times New Roman" w:cs="Times New Roman"/>
          <w:i/>
          <w:sz w:val="24"/>
          <w:szCs w:val="24"/>
        </w:rPr>
        <w:t>Methodology in language teaching: An anthology of current practice</w:t>
      </w:r>
      <w:r w:rsidRPr="004F729D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355D401C" w14:textId="3727299D" w:rsidR="00F6079E" w:rsidRPr="004F729D" w:rsidRDefault="00F6079E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Rivers, W. M. (1968). </w:t>
      </w:r>
      <w:r w:rsidRPr="004F729D">
        <w:rPr>
          <w:rFonts w:ascii="Times New Roman" w:hAnsi="Times New Roman" w:cs="Times New Roman"/>
          <w:i/>
          <w:sz w:val="24"/>
          <w:szCs w:val="24"/>
        </w:rPr>
        <w:t>Teaching foreign-language skills</w:t>
      </w:r>
      <w:r w:rsidRPr="004F729D">
        <w:rPr>
          <w:rFonts w:ascii="Times New Roman" w:hAnsi="Times New Roman" w:cs="Times New Roman"/>
          <w:sz w:val="24"/>
          <w:szCs w:val="24"/>
        </w:rPr>
        <w:t>. University of Chicago Press.</w:t>
      </w:r>
    </w:p>
    <w:p w14:paraId="5571365B" w14:textId="7474487E" w:rsidR="00F6079E" w:rsidRPr="004F729D" w:rsidRDefault="00F6079E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Rogers, T. S. (2001). </w:t>
      </w:r>
      <w:r w:rsidRPr="004F729D">
        <w:rPr>
          <w:rFonts w:ascii="Times New Roman" w:hAnsi="Times New Roman" w:cs="Times New Roman"/>
          <w:i/>
          <w:sz w:val="24"/>
          <w:szCs w:val="24"/>
        </w:rPr>
        <w:t>Language Teaching Methodology (ERIC Issue Paper).</w:t>
      </w:r>
      <w:r w:rsidRPr="004F729D">
        <w:rPr>
          <w:rFonts w:ascii="Times New Roman" w:hAnsi="Times New Roman" w:cs="Times New Roman"/>
          <w:sz w:val="24"/>
          <w:szCs w:val="24"/>
        </w:rPr>
        <w:t xml:space="preserve">  Washington, DC: ERIC Clearinghouse on Languages and Linguistics. </w:t>
      </w:r>
    </w:p>
    <w:p w14:paraId="733F2622" w14:textId="2C0E0F86" w:rsidR="004A57A7" w:rsidRPr="004F729D" w:rsidRDefault="004A57A7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Rose, H. (2017). A global approach to English language teaching: Integrating an international perspective into a teaching methods course. In A. Matsuda (Ed.), 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>Preparing teachers to teach English as an international language</w:t>
      </w:r>
      <w:r w:rsidRPr="004F729D">
        <w:rPr>
          <w:rFonts w:ascii="Times New Roman" w:hAnsi="Times New Roman" w:cs="Times New Roman"/>
          <w:sz w:val="24"/>
          <w:szCs w:val="24"/>
        </w:rPr>
        <w:t xml:space="preserve"> (pp. 169-180). Multilingual Matters.</w:t>
      </w:r>
    </w:p>
    <w:p w14:paraId="58A6E7D4" w14:textId="1B1155B4" w:rsidR="002D588F" w:rsidRPr="004F729D" w:rsidRDefault="002D588F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Rymes, B., &amp; Leone, A.R. (2014). Citizen sociolinguistics: A new media methodology for understanding language and social life. </w:t>
      </w:r>
      <w:r w:rsidRPr="004F729D">
        <w:rPr>
          <w:rFonts w:ascii="Times New Roman" w:hAnsi="Times New Roman" w:cs="Times New Roman"/>
          <w:i/>
          <w:sz w:val="24"/>
          <w:szCs w:val="24"/>
        </w:rPr>
        <w:t>Working Papers in Educational Linguistics, 29</w:t>
      </w:r>
      <w:r w:rsidRPr="004F729D">
        <w:rPr>
          <w:rFonts w:ascii="Times New Roman" w:hAnsi="Times New Roman" w:cs="Times New Roman"/>
          <w:sz w:val="24"/>
          <w:szCs w:val="24"/>
        </w:rPr>
        <w:t>(2), 25-43.</w:t>
      </w:r>
    </w:p>
    <w:p w14:paraId="0311ACD1" w14:textId="581F79E8" w:rsidR="003A76A8" w:rsidRPr="004F729D" w:rsidRDefault="003A76A8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>Sajjad, S. (2010). Effective teaching methods at higher education level. 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>Pakistan Journal of Special Education</w:t>
      </w:r>
      <w:r w:rsidRPr="004F729D">
        <w:rPr>
          <w:rFonts w:ascii="Times New Roman" w:hAnsi="Times New Roman" w:cs="Times New Roman"/>
          <w:sz w:val="24"/>
          <w:szCs w:val="24"/>
        </w:rPr>
        <w:t>, 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4F729D">
        <w:rPr>
          <w:rFonts w:ascii="Times New Roman" w:hAnsi="Times New Roman" w:cs="Times New Roman"/>
          <w:sz w:val="24"/>
          <w:szCs w:val="24"/>
        </w:rPr>
        <w:t>, 29-43.</w:t>
      </w:r>
    </w:p>
    <w:p w14:paraId="1A2D04FB" w14:textId="1229C1DF" w:rsidR="0013377F" w:rsidRPr="004F729D" w:rsidRDefault="0013377F" w:rsidP="004F72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729D">
        <w:rPr>
          <w:rFonts w:ascii="Times New Roman" w:hAnsi="Times New Roman" w:cs="Times New Roman"/>
          <w:sz w:val="24"/>
          <w:szCs w:val="24"/>
        </w:rPr>
        <w:t>Shawer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, S. (2013). Preparing adult educators: The need to develop communicative language teaching skills in college-level instructors. </w:t>
      </w:r>
      <w:r w:rsidRPr="004F729D">
        <w:rPr>
          <w:rFonts w:ascii="Times New Roman" w:hAnsi="Times New Roman" w:cs="Times New Roman"/>
          <w:i/>
          <w:sz w:val="24"/>
          <w:szCs w:val="24"/>
        </w:rPr>
        <w:t>Journal of Literacy Research, 45</w:t>
      </w:r>
      <w:r w:rsidRPr="004F729D">
        <w:rPr>
          <w:rFonts w:ascii="Times New Roman" w:hAnsi="Times New Roman" w:cs="Times New Roman"/>
          <w:sz w:val="24"/>
          <w:szCs w:val="24"/>
        </w:rPr>
        <w:t>(4), 431-464.</w:t>
      </w:r>
    </w:p>
    <w:p w14:paraId="66FF4ED1" w14:textId="77777777" w:rsidR="0013377F" w:rsidRPr="004F729D" w:rsidRDefault="0013377F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188510" w14:textId="32764400" w:rsidR="00FA2724" w:rsidRPr="004F729D" w:rsidRDefault="00FA2724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Sidis, B. (1919). </w:t>
      </w:r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psychology of suggestion: A research into the subconscious nature of man and society. 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Appleton and Company.</w:t>
      </w:r>
    </w:p>
    <w:p w14:paraId="45B57082" w14:textId="77777777" w:rsidR="00FA2724" w:rsidRPr="004F729D" w:rsidRDefault="00FA2724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A9FFD2" w14:textId="77777777" w:rsidR="00F6079E" w:rsidRPr="004F729D" w:rsidRDefault="00F6079E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>Smith, D. (1997). In search of the whole person: Critical reflections on community language learning</w:t>
      </w:r>
      <w:r w:rsidRPr="004F729D">
        <w:rPr>
          <w:rFonts w:ascii="Times New Roman" w:hAnsi="Times New Roman" w:cs="Times New Roman"/>
          <w:i/>
          <w:sz w:val="24"/>
          <w:szCs w:val="24"/>
        </w:rPr>
        <w:t>. Journal of Research on Christian Education, 6</w:t>
      </w:r>
      <w:r w:rsidRPr="004F729D">
        <w:rPr>
          <w:rFonts w:ascii="Times New Roman" w:hAnsi="Times New Roman" w:cs="Times New Roman"/>
          <w:sz w:val="24"/>
          <w:szCs w:val="24"/>
        </w:rPr>
        <w:t xml:space="preserve">(2), 159-181. </w:t>
      </w:r>
    </w:p>
    <w:p w14:paraId="00C7F7E8" w14:textId="7E1B6FF0" w:rsidR="00F6079E" w:rsidRPr="004F729D" w:rsidRDefault="00F6079E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Stern, H. H. (1983). </w:t>
      </w:r>
      <w:r w:rsidRPr="004F729D">
        <w:rPr>
          <w:rFonts w:ascii="Times New Roman" w:hAnsi="Times New Roman" w:cs="Times New Roman"/>
          <w:i/>
          <w:sz w:val="24"/>
          <w:szCs w:val="24"/>
        </w:rPr>
        <w:t>Fundamental concepts of language teaching</w:t>
      </w:r>
      <w:r w:rsidRPr="004F729D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127E1FE1" w14:textId="77777777" w:rsidR="00F6079E" w:rsidRPr="004F729D" w:rsidRDefault="00F6079E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Stevick, E. W. (1974). Some basic facts about “the silent way”. [Review of Teaching Foreign Languages in Schools: The Silent Way, by C. </w:t>
      </w:r>
      <w:proofErr w:type="spellStart"/>
      <w:r w:rsidRPr="004F729D">
        <w:rPr>
          <w:rFonts w:ascii="Times New Roman" w:hAnsi="Times New Roman" w:cs="Times New Roman"/>
          <w:sz w:val="24"/>
          <w:szCs w:val="24"/>
        </w:rPr>
        <w:t>Gattegno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]. </w:t>
      </w:r>
      <w:r w:rsidRPr="004F729D">
        <w:rPr>
          <w:rFonts w:ascii="Times New Roman" w:hAnsi="Times New Roman" w:cs="Times New Roman"/>
          <w:i/>
          <w:sz w:val="24"/>
          <w:szCs w:val="24"/>
        </w:rPr>
        <w:t>TESOL Quarterly, 8</w:t>
      </w:r>
      <w:r w:rsidRPr="004F729D">
        <w:rPr>
          <w:rFonts w:ascii="Times New Roman" w:hAnsi="Times New Roman" w:cs="Times New Roman"/>
          <w:sz w:val="24"/>
          <w:szCs w:val="24"/>
        </w:rPr>
        <w:t xml:space="preserve">(3), 305–314. </w:t>
      </w:r>
    </w:p>
    <w:p w14:paraId="0B99AEBE" w14:textId="767AEC08" w:rsidR="00F6079E" w:rsidRPr="004F729D" w:rsidRDefault="00F6079E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lastRenderedPageBreak/>
        <w:t xml:space="preserve">Stevick, E. W. (1980). </w:t>
      </w:r>
      <w:r w:rsidRPr="004F729D">
        <w:rPr>
          <w:rFonts w:ascii="Times New Roman" w:hAnsi="Times New Roman" w:cs="Times New Roman"/>
          <w:i/>
          <w:sz w:val="24"/>
          <w:szCs w:val="24"/>
        </w:rPr>
        <w:t>Teaching languages: A way and ways</w:t>
      </w:r>
      <w:r w:rsidRPr="004F729D">
        <w:rPr>
          <w:rFonts w:ascii="Times New Roman" w:hAnsi="Times New Roman" w:cs="Times New Roman"/>
          <w:sz w:val="24"/>
          <w:szCs w:val="24"/>
        </w:rPr>
        <w:t xml:space="preserve">. Newbury House. </w:t>
      </w:r>
    </w:p>
    <w:p w14:paraId="21D17040" w14:textId="49046C01" w:rsidR="00492F51" w:rsidRPr="004F729D" w:rsidRDefault="00492F51" w:rsidP="004F729D">
      <w:pPr>
        <w:autoSpaceDE w:val="0"/>
        <w:autoSpaceDN w:val="0"/>
        <w:adjustRightInd w:val="0"/>
        <w:spacing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Sykes, J. (2014). Emerging technological resources for teaching Spanish. In M. Lacorte (Ed.), </w:t>
      </w:r>
      <w:r w:rsidRPr="004F729D">
        <w:rPr>
          <w:rFonts w:ascii="Times New Roman" w:hAnsi="Times New Roman" w:cs="Times New Roman"/>
          <w:i/>
          <w:sz w:val="24"/>
          <w:szCs w:val="24"/>
        </w:rPr>
        <w:t>Methodological approaches and realities, Routledge handbook in applied linguistics</w:t>
      </w:r>
      <w:r w:rsidRPr="004F729D">
        <w:rPr>
          <w:rFonts w:ascii="Times New Roman" w:hAnsi="Times New Roman" w:cs="Times New Roman"/>
          <w:sz w:val="24"/>
          <w:szCs w:val="24"/>
        </w:rPr>
        <w:t xml:space="preserve"> (pp. 238-257). Routledge.</w:t>
      </w:r>
    </w:p>
    <w:p w14:paraId="7ACC1270" w14:textId="77777777" w:rsidR="00F6079E" w:rsidRPr="004F729D" w:rsidRDefault="00F6079E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Thormann, W. E. (1969). The Audio-Lingual Method in the past: ‘Anti-grammar’ in seventeenth century France. </w:t>
      </w:r>
      <w:r w:rsidRPr="004F729D">
        <w:rPr>
          <w:rFonts w:ascii="Times New Roman" w:hAnsi="Times New Roman" w:cs="Times New Roman"/>
          <w:i/>
          <w:sz w:val="24"/>
          <w:szCs w:val="24"/>
        </w:rPr>
        <w:t>Modern Language Journal</w:t>
      </w:r>
      <w:r w:rsidRPr="004F729D">
        <w:rPr>
          <w:rFonts w:ascii="Times New Roman" w:hAnsi="Times New Roman" w:cs="Times New Roman"/>
          <w:sz w:val="24"/>
          <w:szCs w:val="24"/>
        </w:rPr>
        <w:t xml:space="preserve">, </w:t>
      </w:r>
      <w:r w:rsidRPr="004F729D">
        <w:rPr>
          <w:rFonts w:ascii="Times New Roman" w:hAnsi="Times New Roman" w:cs="Times New Roman"/>
          <w:i/>
          <w:sz w:val="24"/>
          <w:szCs w:val="24"/>
        </w:rPr>
        <w:t>53</w:t>
      </w:r>
      <w:r w:rsidRPr="004F729D">
        <w:rPr>
          <w:rFonts w:ascii="Times New Roman" w:hAnsi="Times New Roman" w:cs="Times New Roman"/>
          <w:sz w:val="24"/>
          <w:szCs w:val="24"/>
        </w:rPr>
        <w:t>(5), 327-329.</w:t>
      </w:r>
    </w:p>
    <w:p w14:paraId="01EC4A51" w14:textId="77777777" w:rsidR="00F6079E" w:rsidRPr="004F729D" w:rsidRDefault="00F6079E" w:rsidP="004F729D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proofErr w:type="spellStart"/>
      <w:r w:rsidRPr="004F729D">
        <w:rPr>
          <w:rFonts w:ascii="Times New Roman" w:hAnsi="Times New Roman" w:cs="Times New Roman"/>
          <w:color w:val="262626"/>
          <w:sz w:val="24"/>
          <w:szCs w:val="24"/>
        </w:rPr>
        <w:t>Thornbury</w:t>
      </w:r>
      <w:proofErr w:type="spellEnd"/>
      <w:r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, S. (1998). Comments on Marianne Celce-Murcia, Zoltan Dörnyei, and Sarah Thurrell's "Direct approaches in L2 instruction: A turning point in communicative language teaching?": A reader reacts. </w:t>
      </w:r>
      <w:r w:rsidRPr="004F729D">
        <w:rPr>
          <w:rFonts w:ascii="Times New Roman" w:hAnsi="Times New Roman" w:cs="Times New Roman"/>
          <w:i/>
          <w:color w:val="262626"/>
          <w:sz w:val="24"/>
          <w:szCs w:val="24"/>
        </w:rPr>
        <w:t>TESOL Quarterly, 32</w:t>
      </w:r>
      <w:r w:rsidRPr="004F729D">
        <w:rPr>
          <w:rFonts w:ascii="Times New Roman" w:hAnsi="Times New Roman" w:cs="Times New Roman"/>
          <w:color w:val="262626"/>
          <w:sz w:val="24"/>
          <w:szCs w:val="24"/>
        </w:rPr>
        <w:t>(1), 109-116.</w:t>
      </w:r>
    </w:p>
    <w:p w14:paraId="60EBA56B" w14:textId="18989840" w:rsidR="00090D5D" w:rsidRPr="004F729D" w:rsidRDefault="00090D5D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729D">
        <w:rPr>
          <w:rFonts w:ascii="Times New Roman" w:hAnsi="Times New Roman" w:cs="Times New Roman"/>
          <w:sz w:val="24"/>
          <w:szCs w:val="24"/>
        </w:rPr>
        <w:t>Thornbury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, S. (2017). </w:t>
      </w:r>
      <w:r w:rsidRPr="004F729D">
        <w:rPr>
          <w:rFonts w:ascii="Times New Roman" w:hAnsi="Times New Roman" w:cs="Times New Roman"/>
          <w:i/>
          <w:sz w:val="24"/>
          <w:szCs w:val="24"/>
        </w:rPr>
        <w:t xml:space="preserve">Scott </w:t>
      </w:r>
      <w:proofErr w:type="spellStart"/>
      <w:r w:rsidRPr="004F729D">
        <w:rPr>
          <w:rFonts w:ascii="Times New Roman" w:hAnsi="Times New Roman" w:cs="Times New Roman"/>
          <w:i/>
          <w:sz w:val="24"/>
          <w:szCs w:val="24"/>
        </w:rPr>
        <w:t>Thornbury’s</w:t>
      </w:r>
      <w:proofErr w:type="spellEnd"/>
      <w:r w:rsidRPr="004F729D">
        <w:rPr>
          <w:rFonts w:ascii="Times New Roman" w:hAnsi="Times New Roman" w:cs="Times New Roman"/>
          <w:i/>
          <w:sz w:val="24"/>
          <w:szCs w:val="24"/>
        </w:rPr>
        <w:t xml:space="preserve"> 30 language teaching methods</w:t>
      </w:r>
      <w:r w:rsidRPr="004F729D">
        <w:rPr>
          <w:rFonts w:ascii="Times New Roman" w:hAnsi="Times New Roman" w:cs="Times New Roman"/>
          <w:sz w:val="24"/>
          <w:szCs w:val="24"/>
        </w:rPr>
        <w:t>.  Cambridge University Press.</w:t>
      </w:r>
    </w:p>
    <w:p w14:paraId="238D4154" w14:textId="7D0FF7FF" w:rsidR="001A395B" w:rsidRPr="004F729D" w:rsidRDefault="001A395B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Tomlinson, B., &amp; </w:t>
      </w:r>
      <w:proofErr w:type="spellStart"/>
      <w:r w:rsidRPr="004F729D">
        <w:rPr>
          <w:rFonts w:ascii="Times New Roman" w:eastAsia="Times New Roman" w:hAnsi="Times New Roman" w:cs="Times New Roman"/>
          <w:sz w:val="24"/>
          <w:szCs w:val="24"/>
        </w:rPr>
        <w:t>Dat</w:t>
      </w:r>
      <w:proofErr w:type="spellEnd"/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, B. (2004). The contributions of Vietnamese learners of English to ELT methodology. </w:t>
      </w:r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(2), 199-222.</w:t>
      </w:r>
    </w:p>
    <w:p w14:paraId="4B35E937" w14:textId="0F5DA4A7" w:rsidR="0032293A" w:rsidRPr="004F729D" w:rsidRDefault="0032293A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Turnbull, A.C.Y.M. (2013). The </w:t>
      </w:r>
      <w:proofErr w:type="spellStart"/>
      <w:r w:rsidRPr="004F729D">
        <w:rPr>
          <w:rFonts w:ascii="Times New Roman" w:hAnsi="Times New Roman" w:cs="Times New Roman"/>
          <w:sz w:val="24"/>
          <w:szCs w:val="24"/>
        </w:rPr>
        <w:t>Rassias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 method and my experience at </w:t>
      </w:r>
      <w:proofErr w:type="spellStart"/>
      <w:r w:rsidRPr="004F729D">
        <w:rPr>
          <w:rFonts w:ascii="Times New Roman" w:hAnsi="Times New Roman" w:cs="Times New Roman"/>
          <w:sz w:val="24"/>
          <w:szCs w:val="24"/>
        </w:rPr>
        <w:t>Darmouth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 College as an IAPE grantee. </w:t>
      </w:r>
      <w:r w:rsidRPr="004F729D">
        <w:rPr>
          <w:rFonts w:ascii="Times New Roman" w:hAnsi="Times New Roman" w:cs="Times New Roman"/>
          <w:i/>
          <w:sz w:val="24"/>
          <w:szCs w:val="24"/>
        </w:rPr>
        <w:t>The Ram’s Horn, 9</w:t>
      </w:r>
      <w:r w:rsidRPr="004F729D">
        <w:rPr>
          <w:rFonts w:ascii="Times New Roman" w:hAnsi="Times New Roman" w:cs="Times New Roman"/>
          <w:sz w:val="24"/>
          <w:szCs w:val="24"/>
        </w:rPr>
        <w:t>, 47-49.</w:t>
      </w:r>
    </w:p>
    <w:p w14:paraId="16824741" w14:textId="1EF43F03" w:rsidR="00F108FF" w:rsidRPr="004F729D" w:rsidRDefault="00F108FF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Tuzlukova, V., Al </w:t>
      </w:r>
      <w:proofErr w:type="spellStart"/>
      <w:r w:rsidRPr="004F729D">
        <w:rPr>
          <w:rFonts w:ascii="Times New Roman" w:eastAsia="Times New Roman" w:hAnsi="Times New Roman" w:cs="Times New Roman"/>
          <w:sz w:val="24"/>
          <w:szCs w:val="24"/>
        </w:rPr>
        <w:t>Busaidi</w:t>
      </w:r>
      <w:proofErr w:type="spellEnd"/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, S., &amp; Burns, S. L. (2017). Critical thinking in the language classroom: Teacher beliefs and methods. </w:t>
      </w:r>
      <w:proofErr w:type="spellStart"/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>Pertanika</w:t>
      </w:r>
      <w:proofErr w:type="spellEnd"/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Social Sciences &amp; Humanities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(2), 615-634. Retrieved from </w:t>
      </w:r>
      <w:hyperlink r:id="rId8" w:anchor="page=129" w:history="1">
        <w:r w:rsidRPr="004F729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https://core.ac.uk/download/pdf/153832341.pdf#page=129</w:t>
        </w:r>
      </w:hyperlink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E40D0AC" w14:textId="49B04E2F" w:rsidR="00D16331" w:rsidRPr="004F729D" w:rsidRDefault="00D16331" w:rsidP="004F729D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4F729D">
        <w:rPr>
          <w:rFonts w:ascii="Times New Roman" w:hAnsi="Times New Roman"/>
          <w:sz w:val="24"/>
          <w:szCs w:val="24"/>
        </w:rPr>
        <w:t>Ulichny</w:t>
      </w:r>
      <w:proofErr w:type="spellEnd"/>
      <w:r w:rsidRPr="004F729D">
        <w:rPr>
          <w:rFonts w:ascii="Times New Roman" w:hAnsi="Times New Roman"/>
          <w:sz w:val="24"/>
          <w:szCs w:val="24"/>
        </w:rPr>
        <w:t xml:space="preserve">, P. 1996. What's in a methodology? In D. Freeman &amp; J. C. Richards (Eds.), </w:t>
      </w:r>
      <w:r w:rsidRPr="004F729D">
        <w:rPr>
          <w:rFonts w:ascii="Times New Roman" w:hAnsi="Times New Roman"/>
          <w:i/>
          <w:sz w:val="24"/>
          <w:szCs w:val="24"/>
        </w:rPr>
        <w:t>Teacher learning in language teaching</w:t>
      </w:r>
      <w:r w:rsidRPr="004F729D">
        <w:rPr>
          <w:rFonts w:ascii="Times New Roman" w:hAnsi="Times New Roman"/>
          <w:sz w:val="24"/>
          <w:szCs w:val="24"/>
        </w:rPr>
        <w:t xml:space="preserve"> (pp. 178-196). Cambridge University Press.</w:t>
      </w:r>
    </w:p>
    <w:p w14:paraId="479253B0" w14:textId="77777777" w:rsidR="00D16331" w:rsidRPr="004F729D" w:rsidRDefault="00D16331" w:rsidP="004F729D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3A174DB" w14:textId="1BF6DBF1" w:rsidR="00F6079E" w:rsidRPr="004F729D" w:rsidRDefault="00F6079E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Ur, P. (2013). Language-teaching method revisited. </w:t>
      </w:r>
      <w:r w:rsidRPr="004F729D">
        <w:rPr>
          <w:rFonts w:ascii="Times New Roman" w:hAnsi="Times New Roman" w:cs="Times New Roman"/>
          <w:i/>
          <w:sz w:val="24"/>
          <w:szCs w:val="24"/>
        </w:rPr>
        <w:t>ELT Journal, 67</w:t>
      </w:r>
      <w:r w:rsidRPr="004F729D">
        <w:rPr>
          <w:rFonts w:ascii="Times New Roman" w:hAnsi="Times New Roman" w:cs="Times New Roman"/>
          <w:sz w:val="24"/>
          <w:szCs w:val="24"/>
        </w:rPr>
        <w:t xml:space="preserve">(4), 468-474. </w:t>
      </w:r>
    </w:p>
    <w:p w14:paraId="0C8D87CC" w14:textId="36624D1F" w:rsidR="00E83993" w:rsidRPr="004F729D" w:rsidRDefault="00E83993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83993">
        <w:rPr>
          <w:rFonts w:ascii="Times New Roman" w:eastAsia="Times New Roman" w:hAnsi="Times New Roman" w:cs="Times New Roman"/>
          <w:sz w:val="24"/>
          <w:szCs w:val="24"/>
        </w:rPr>
        <w:t xml:space="preserve">Ur, P. (2014). Where do we go from here? Method and pedagogy in language teaching. </w:t>
      </w:r>
      <w:r w:rsidRPr="00E83993">
        <w:rPr>
          <w:rFonts w:ascii="Times New Roman" w:eastAsia="Times New Roman" w:hAnsi="Times New Roman" w:cs="Times New Roman"/>
          <w:i/>
          <w:iCs/>
          <w:sz w:val="24"/>
          <w:szCs w:val="24"/>
        </w:rPr>
        <w:t>Explorations in English Language and Linguistics</w:t>
      </w:r>
      <w:r w:rsidRPr="00E839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83993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E83993">
        <w:rPr>
          <w:rFonts w:ascii="Times New Roman" w:eastAsia="Times New Roman" w:hAnsi="Times New Roman" w:cs="Times New Roman"/>
          <w:sz w:val="24"/>
          <w:szCs w:val="24"/>
        </w:rPr>
        <w:t>(1), 3-11.</w:t>
      </w:r>
    </w:p>
    <w:p w14:paraId="74357B65" w14:textId="77777777" w:rsidR="00E83993" w:rsidRPr="00E83993" w:rsidRDefault="00E83993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0CE14D" w14:textId="77777777" w:rsidR="003D5E2F" w:rsidRPr="004F729D" w:rsidRDefault="003D5E2F" w:rsidP="004F729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Valdman, A. (1970). Toward a </w:t>
      </w:r>
      <w:r w:rsidR="001C5F1A" w:rsidRPr="004F729D">
        <w:rPr>
          <w:rFonts w:ascii="Times New Roman" w:hAnsi="Times New Roman" w:cs="Times New Roman"/>
          <w:sz w:val="24"/>
          <w:szCs w:val="24"/>
        </w:rPr>
        <w:t>b</w:t>
      </w:r>
      <w:r w:rsidRPr="004F729D">
        <w:rPr>
          <w:rFonts w:ascii="Times New Roman" w:hAnsi="Times New Roman" w:cs="Times New Roman"/>
          <w:sz w:val="24"/>
          <w:szCs w:val="24"/>
        </w:rPr>
        <w:t xml:space="preserve">etter </w:t>
      </w:r>
      <w:r w:rsidR="001C5F1A" w:rsidRPr="004F729D">
        <w:rPr>
          <w:rFonts w:ascii="Times New Roman" w:hAnsi="Times New Roman" w:cs="Times New Roman"/>
          <w:sz w:val="24"/>
          <w:szCs w:val="24"/>
        </w:rPr>
        <w:t>i</w:t>
      </w:r>
      <w:r w:rsidRPr="004F729D">
        <w:rPr>
          <w:rFonts w:ascii="Times New Roman" w:hAnsi="Times New Roman" w:cs="Times New Roman"/>
          <w:sz w:val="24"/>
          <w:szCs w:val="24"/>
        </w:rPr>
        <w:t xml:space="preserve">mplementation of the </w:t>
      </w:r>
      <w:r w:rsidR="001C5F1A" w:rsidRPr="004F729D">
        <w:rPr>
          <w:rFonts w:ascii="Times New Roman" w:hAnsi="Times New Roman" w:cs="Times New Roman"/>
          <w:sz w:val="24"/>
          <w:szCs w:val="24"/>
        </w:rPr>
        <w:t>a</w:t>
      </w:r>
      <w:r w:rsidRPr="004F729D">
        <w:rPr>
          <w:rFonts w:ascii="Times New Roman" w:hAnsi="Times New Roman" w:cs="Times New Roman"/>
          <w:sz w:val="24"/>
          <w:szCs w:val="24"/>
        </w:rPr>
        <w:t>udio-</w:t>
      </w:r>
      <w:r w:rsidR="001C5F1A" w:rsidRPr="004F729D">
        <w:rPr>
          <w:rFonts w:ascii="Times New Roman" w:hAnsi="Times New Roman" w:cs="Times New Roman"/>
          <w:sz w:val="24"/>
          <w:szCs w:val="24"/>
        </w:rPr>
        <w:t>l</w:t>
      </w:r>
      <w:r w:rsidRPr="004F729D">
        <w:rPr>
          <w:rFonts w:ascii="Times New Roman" w:hAnsi="Times New Roman" w:cs="Times New Roman"/>
          <w:sz w:val="24"/>
          <w:szCs w:val="24"/>
        </w:rPr>
        <w:t xml:space="preserve">ingual </w:t>
      </w:r>
      <w:r w:rsidR="001C5F1A" w:rsidRPr="004F729D">
        <w:rPr>
          <w:rFonts w:ascii="Times New Roman" w:hAnsi="Times New Roman" w:cs="Times New Roman"/>
          <w:sz w:val="24"/>
          <w:szCs w:val="24"/>
        </w:rPr>
        <w:t>a</w:t>
      </w:r>
      <w:r w:rsidRPr="004F729D">
        <w:rPr>
          <w:rFonts w:ascii="Times New Roman" w:hAnsi="Times New Roman" w:cs="Times New Roman"/>
          <w:sz w:val="24"/>
          <w:szCs w:val="24"/>
        </w:rPr>
        <w:t xml:space="preserve">pproach. </w:t>
      </w:r>
      <w:r w:rsidRPr="004F729D">
        <w:rPr>
          <w:rFonts w:ascii="Times New Roman" w:hAnsi="Times New Roman" w:cs="Times New Roman"/>
          <w:i/>
          <w:iCs/>
          <w:sz w:val="24"/>
          <w:szCs w:val="24"/>
        </w:rPr>
        <w:t>The Modern Language Journal, 54,</w:t>
      </w:r>
      <w:r w:rsidRPr="004F729D">
        <w:rPr>
          <w:rFonts w:ascii="Times New Roman" w:hAnsi="Times New Roman" w:cs="Times New Roman"/>
          <w:sz w:val="24"/>
          <w:szCs w:val="24"/>
        </w:rPr>
        <w:t xml:space="preserve"> 309-319.</w:t>
      </w:r>
    </w:p>
    <w:p w14:paraId="2D2C4ED2" w14:textId="77777777" w:rsidR="001C5F1A" w:rsidRPr="004F729D" w:rsidRDefault="001C5F1A" w:rsidP="004F729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D88DE8" w14:textId="77777777" w:rsidR="00F6079E" w:rsidRPr="004F729D" w:rsidRDefault="00F6079E" w:rsidP="004F729D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F729D">
        <w:rPr>
          <w:rFonts w:ascii="Times New Roman" w:hAnsi="Times New Roman" w:cs="Times New Roman"/>
          <w:color w:val="262626"/>
          <w:sz w:val="24"/>
          <w:szCs w:val="24"/>
        </w:rPr>
        <w:t xml:space="preserve">Varvel, T. (1979). The silent way: Panacea or pipedream? </w:t>
      </w:r>
      <w:r w:rsidRPr="004F729D">
        <w:rPr>
          <w:rFonts w:ascii="Times New Roman" w:hAnsi="Times New Roman" w:cs="Times New Roman"/>
          <w:i/>
          <w:color w:val="262626"/>
          <w:sz w:val="24"/>
          <w:szCs w:val="24"/>
        </w:rPr>
        <w:t>TESOL Quarterly, 13</w:t>
      </w:r>
      <w:r w:rsidRPr="004F729D">
        <w:rPr>
          <w:rFonts w:ascii="Times New Roman" w:hAnsi="Times New Roman" w:cs="Times New Roman"/>
          <w:color w:val="262626"/>
          <w:sz w:val="24"/>
          <w:szCs w:val="24"/>
        </w:rPr>
        <w:t>(4), 483-494.</w:t>
      </w:r>
    </w:p>
    <w:p w14:paraId="69C8B8EC" w14:textId="77777777" w:rsidR="00643975" w:rsidRPr="004F729D" w:rsidRDefault="00643975" w:rsidP="004F729D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Warford, M. (2003). The FL methods course: Where it’s </w:t>
      </w:r>
      <w:proofErr w:type="gramStart"/>
      <w:r w:rsidRPr="004F729D">
        <w:rPr>
          <w:rFonts w:ascii="Times New Roman" w:hAnsi="Times New Roman" w:cs="Times New Roman"/>
          <w:sz w:val="24"/>
          <w:szCs w:val="24"/>
        </w:rPr>
        <w:t>been;</w:t>
      </w:r>
      <w:proofErr w:type="gramEnd"/>
      <w:r w:rsidRPr="004F729D">
        <w:rPr>
          <w:rFonts w:ascii="Times New Roman" w:hAnsi="Times New Roman" w:cs="Times New Roman"/>
          <w:sz w:val="24"/>
          <w:szCs w:val="24"/>
        </w:rPr>
        <w:t xml:space="preserve"> where it’s headed.</w:t>
      </w:r>
      <w:r w:rsidRPr="004F729D">
        <w:rPr>
          <w:rFonts w:ascii="Times New Roman" w:hAnsi="Times New Roman" w:cs="Times New Roman"/>
          <w:i/>
          <w:sz w:val="24"/>
          <w:szCs w:val="24"/>
        </w:rPr>
        <w:t xml:space="preserve"> NECTFL Review, 52</w:t>
      </w:r>
      <w:r w:rsidRPr="004F729D">
        <w:rPr>
          <w:rFonts w:ascii="Times New Roman" w:hAnsi="Times New Roman" w:cs="Times New Roman"/>
          <w:sz w:val="24"/>
          <w:szCs w:val="24"/>
        </w:rPr>
        <w:t xml:space="preserve">, 39-45. Retrieved from </w:t>
      </w:r>
      <w:hyperlink r:id="rId9" w:history="1">
        <w:r w:rsidRPr="004F729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http://www2dickinson.edu/prog/nectfl/reviewarti </w:t>
        </w:r>
        <w:proofErr w:type="spellStart"/>
        <w:r w:rsidRPr="004F729D">
          <w:rPr>
            <w:rStyle w:val="Hyperlink"/>
            <w:rFonts w:ascii="Times New Roman" w:hAnsi="Times New Roman" w:cs="Times New Roman"/>
            <w:sz w:val="24"/>
            <w:szCs w:val="24"/>
          </w:rPr>
          <w:t>cles</w:t>
        </w:r>
        <w:proofErr w:type="spellEnd"/>
        <w:r w:rsidRPr="004F729D">
          <w:rPr>
            <w:rStyle w:val="Hyperlink"/>
            <w:rFonts w:ascii="Times New Roman" w:hAnsi="Times New Roman" w:cs="Times New Roman"/>
            <w:sz w:val="24"/>
            <w:szCs w:val="24"/>
          </w:rPr>
          <w:t>/52-warford.pdf</w:t>
        </w:r>
      </w:hyperlink>
    </w:p>
    <w:p w14:paraId="546B260D" w14:textId="77777777" w:rsidR="00766F4C" w:rsidRPr="004F729D" w:rsidRDefault="00766F4C" w:rsidP="004F72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Watanabe, Y. (1996). Does grammar translation come from the entrance examination? Preliminary findings from classroom-based research. </w:t>
      </w:r>
      <w:r w:rsidRPr="004F729D">
        <w:rPr>
          <w:rFonts w:ascii="Times New Roman" w:hAnsi="Times New Roman" w:cs="Times New Roman"/>
          <w:i/>
          <w:sz w:val="24"/>
          <w:szCs w:val="24"/>
        </w:rPr>
        <w:t>Language Testing, 13</w:t>
      </w:r>
      <w:r w:rsidRPr="004F729D">
        <w:rPr>
          <w:rFonts w:ascii="Times New Roman" w:hAnsi="Times New Roman" w:cs="Times New Roman"/>
          <w:sz w:val="24"/>
          <w:szCs w:val="24"/>
        </w:rPr>
        <w:t xml:space="preserve">(3), 318-333. </w:t>
      </w:r>
    </w:p>
    <w:p w14:paraId="2D9FA547" w14:textId="77777777" w:rsidR="00766F4C" w:rsidRPr="004F729D" w:rsidRDefault="00766F4C" w:rsidP="004F72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94657D" w14:textId="0BB44987" w:rsidR="00F6079E" w:rsidRPr="004F729D" w:rsidRDefault="00F6079E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Wheeler, G. (2013). </w:t>
      </w:r>
      <w:r w:rsidRPr="004F729D">
        <w:rPr>
          <w:rFonts w:ascii="Times New Roman" w:hAnsi="Times New Roman" w:cs="Times New Roman"/>
          <w:i/>
          <w:sz w:val="24"/>
          <w:szCs w:val="24"/>
        </w:rPr>
        <w:t>Language teaching through the ages.</w:t>
      </w:r>
      <w:r w:rsidRPr="004F729D">
        <w:rPr>
          <w:rFonts w:ascii="Times New Roman" w:hAnsi="Times New Roman" w:cs="Times New Roman"/>
          <w:sz w:val="24"/>
          <w:szCs w:val="24"/>
        </w:rPr>
        <w:t xml:space="preserve"> Routledge.</w:t>
      </w:r>
    </w:p>
    <w:p w14:paraId="38065E4D" w14:textId="3B88994D" w:rsidR="00E321F8" w:rsidRPr="004F729D" w:rsidRDefault="00E321F8" w:rsidP="004F729D">
      <w:pPr>
        <w:pStyle w:val="NormalWeb"/>
        <w:ind w:left="720" w:hanging="720"/>
      </w:pPr>
      <w:r w:rsidRPr="004F729D">
        <w:lastRenderedPageBreak/>
        <w:t xml:space="preserve">Widodo, H. P., &amp; </w:t>
      </w:r>
      <w:proofErr w:type="spellStart"/>
      <w:r w:rsidRPr="004F729D">
        <w:t>Cirocki</w:t>
      </w:r>
      <w:proofErr w:type="spellEnd"/>
      <w:r w:rsidRPr="004F729D">
        <w:t>, A. (Eds.). (2012).</w:t>
      </w:r>
      <w:r w:rsidRPr="004F729D">
        <w:rPr>
          <w:rStyle w:val="Emphasis"/>
        </w:rPr>
        <w:t xml:space="preserve"> Innovation and creativity in ELT methodology.</w:t>
      </w:r>
      <w:r w:rsidRPr="004F729D">
        <w:t xml:space="preserve">  Nova Science Publisher.</w:t>
      </w:r>
    </w:p>
    <w:p w14:paraId="675C8D68" w14:textId="77777777" w:rsidR="00492F51" w:rsidRPr="004F729D" w:rsidRDefault="00492F51" w:rsidP="004F72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 xml:space="preserve">Wilbur, M. L. (2007). How foreign language teachers get taught: Methods of teaching the methods course. </w:t>
      </w:r>
      <w:r w:rsidRPr="004F729D">
        <w:rPr>
          <w:rFonts w:ascii="Times New Roman" w:hAnsi="Times New Roman" w:cs="Times New Roman"/>
          <w:i/>
          <w:sz w:val="24"/>
          <w:szCs w:val="24"/>
        </w:rPr>
        <w:t>Foreign Language Annals, 40</w:t>
      </w:r>
      <w:r w:rsidRPr="004F729D">
        <w:rPr>
          <w:rFonts w:ascii="Times New Roman" w:hAnsi="Times New Roman" w:cs="Times New Roman"/>
          <w:sz w:val="24"/>
          <w:szCs w:val="24"/>
        </w:rPr>
        <w:t>(1), 79-101.</w:t>
      </w:r>
    </w:p>
    <w:p w14:paraId="64A9BC06" w14:textId="77777777" w:rsidR="00492F51" w:rsidRPr="004F729D" w:rsidRDefault="00492F51" w:rsidP="004F72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9F2BF0" w14:textId="47D3D632" w:rsidR="0032293A" w:rsidRPr="004F729D" w:rsidRDefault="0032293A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>Wolff, E.</w:t>
      </w:r>
      <w:r w:rsidR="00492F51" w:rsidRPr="004F729D">
        <w:rPr>
          <w:rFonts w:ascii="Times New Roman" w:hAnsi="Times New Roman" w:cs="Times New Roman"/>
          <w:sz w:val="24"/>
          <w:szCs w:val="24"/>
        </w:rPr>
        <w:t xml:space="preserve"> </w:t>
      </w:r>
      <w:r w:rsidRPr="004F729D">
        <w:rPr>
          <w:rFonts w:ascii="Times New Roman" w:hAnsi="Times New Roman" w:cs="Times New Roman"/>
          <w:sz w:val="24"/>
          <w:szCs w:val="24"/>
        </w:rPr>
        <w:t xml:space="preserve">F. (2013). Four decades of the </w:t>
      </w:r>
      <w:proofErr w:type="spellStart"/>
      <w:r w:rsidRPr="004F729D">
        <w:rPr>
          <w:rFonts w:ascii="Times New Roman" w:hAnsi="Times New Roman" w:cs="Times New Roman"/>
          <w:sz w:val="24"/>
          <w:szCs w:val="24"/>
        </w:rPr>
        <w:t>Rassias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 method for teaching world languages. </w:t>
      </w:r>
      <w:r w:rsidRPr="004F729D">
        <w:rPr>
          <w:rFonts w:ascii="Times New Roman" w:hAnsi="Times New Roman" w:cs="Times New Roman"/>
          <w:i/>
          <w:sz w:val="24"/>
          <w:szCs w:val="24"/>
        </w:rPr>
        <w:t>The Ram’s Horn, 9</w:t>
      </w:r>
      <w:r w:rsidRPr="004F729D">
        <w:rPr>
          <w:rFonts w:ascii="Times New Roman" w:hAnsi="Times New Roman" w:cs="Times New Roman"/>
          <w:sz w:val="24"/>
          <w:szCs w:val="24"/>
        </w:rPr>
        <w:t xml:space="preserve">, 50-61. </w:t>
      </w:r>
    </w:p>
    <w:p w14:paraId="5F67FBC3" w14:textId="50D9C3D2" w:rsidR="00A366DC" w:rsidRPr="004F729D" w:rsidRDefault="00A366DC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366DC">
        <w:rPr>
          <w:rFonts w:ascii="Times New Roman" w:eastAsia="Times New Roman" w:hAnsi="Times New Roman" w:cs="Times New Roman"/>
          <w:sz w:val="24"/>
          <w:szCs w:val="24"/>
        </w:rPr>
        <w:t xml:space="preserve">Xia, Y. (2014). Language 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366DC">
        <w:rPr>
          <w:rFonts w:ascii="Times New Roman" w:eastAsia="Times New Roman" w:hAnsi="Times New Roman" w:cs="Times New Roman"/>
          <w:sz w:val="24"/>
          <w:szCs w:val="24"/>
        </w:rPr>
        <w:t xml:space="preserve">heories and 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366DC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366DC">
        <w:rPr>
          <w:rFonts w:ascii="Times New Roman" w:eastAsia="Times New Roman" w:hAnsi="Times New Roman" w:cs="Times New Roman"/>
          <w:sz w:val="24"/>
          <w:szCs w:val="24"/>
        </w:rPr>
        <w:t xml:space="preserve">eaching—from 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366DC">
        <w:rPr>
          <w:rFonts w:ascii="Times New Roman" w:eastAsia="Times New Roman" w:hAnsi="Times New Roman" w:cs="Times New Roman"/>
          <w:sz w:val="24"/>
          <w:szCs w:val="24"/>
        </w:rPr>
        <w:t xml:space="preserve">raditional 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A366DC">
        <w:rPr>
          <w:rFonts w:ascii="Times New Roman" w:eastAsia="Times New Roman" w:hAnsi="Times New Roman" w:cs="Times New Roman"/>
          <w:sz w:val="24"/>
          <w:szCs w:val="24"/>
        </w:rPr>
        <w:t xml:space="preserve">rammar to 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A366DC">
        <w:rPr>
          <w:rFonts w:ascii="Times New Roman" w:eastAsia="Times New Roman" w:hAnsi="Times New Roman" w:cs="Times New Roman"/>
          <w:sz w:val="24"/>
          <w:szCs w:val="24"/>
        </w:rPr>
        <w:t xml:space="preserve">unctionalism. </w:t>
      </w:r>
      <w:r w:rsidRPr="00A366D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&amp; Research</w:t>
      </w:r>
      <w:r w:rsidRPr="00A366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66DC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A366DC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, 559-565</w:t>
      </w:r>
      <w:r w:rsidRPr="00A366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D5FE87" w14:textId="77777777" w:rsidR="00A366DC" w:rsidRPr="00A366DC" w:rsidRDefault="00A366DC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B35438" w14:textId="24E1256E" w:rsidR="00763F93" w:rsidRPr="004F729D" w:rsidRDefault="00763F93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3F93">
        <w:rPr>
          <w:rFonts w:ascii="Times New Roman" w:eastAsia="Times New Roman" w:hAnsi="Times New Roman" w:cs="Times New Roman"/>
          <w:sz w:val="24"/>
          <w:szCs w:val="24"/>
        </w:rPr>
        <w:t xml:space="preserve">Yoder, P. J., Kaiser, A. P., &amp; Alpert, C. L. (1991). An exploratory study of the interaction between language teaching methods and child characteristics. </w:t>
      </w:r>
      <w:r w:rsidRPr="00763F9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Speech, Language, and Hearing Research</w:t>
      </w:r>
      <w:r w:rsidRPr="00763F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3F93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763F93">
        <w:rPr>
          <w:rFonts w:ascii="Times New Roman" w:eastAsia="Times New Roman" w:hAnsi="Times New Roman" w:cs="Times New Roman"/>
          <w:sz w:val="24"/>
          <w:szCs w:val="24"/>
        </w:rPr>
        <w:t>(1), 155-167.</w:t>
      </w:r>
    </w:p>
    <w:p w14:paraId="6C65B8B6" w14:textId="77777777" w:rsidR="00763F93" w:rsidRPr="00763F93" w:rsidRDefault="00763F93" w:rsidP="004F729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657666" w14:textId="20D5ABEE" w:rsidR="0032293A" w:rsidRPr="004F729D" w:rsidRDefault="0032293A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729D">
        <w:rPr>
          <w:rFonts w:ascii="Times New Roman" w:hAnsi="Times New Roman" w:cs="Times New Roman"/>
          <w:sz w:val="24"/>
          <w:szCs w:val="24"/>
        </w:rPr>
        <w:t>Yoken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>, M.</w:t>
      </w:r>
      <w:r w:rsidR="00875BC8" w:rsidRPr="004F729D">
        <w:rPr>
          <w:rFonts w:ascii="Times New Roman" w:hAnsi="Times New Roman" w:cs="Times New Roman"/>
          <w:sz w:val="24"/>
          <w:szCs w:val="24"/>
        </w:rPr>
        <w:t xml:space="preserve"> </w:t>
      </w:r>
      <w:r w:rsidRPr="004F729D">
        <w:rPr>
          <w:rFonts w:ascii="Times New Roman" w:hAnsi="Times New Roman" w:cs="Times New Roman"/>
          <w:sz w:val="24"/>
          <w:szCs w:val="24"/>
        </w:rPr>
        <w:t xml:space="preserve">B. (2013). I dreamt I was </w:t>
      </w:r>
      <w:r w:rsidR="00F53F8C" w:rsidRPr="004F729D">
        <w:rPr>
          <w:rFonts w:ascii="Times New Roman" w:hAnsi="Times New Roman" w:cs="Times New Roman"/>
          <w:sz w:val="24"/>
          <w:szCs w:val="24"/>
        </w:rPr>
        <w:t>P</w:t>
      </w:r>
      <w:r w:rsidRPr="004F729D">
        <w:rPr>
          <w:rFonts w:ascii="Times New Roman" w:hAnsi="Times New Roman" w:cs="Times New Roman"/>
          <w:sz w:val="24"/>
          <w:szCs w:val="24"/>
        </w:rPr>
        <w:t xml:space="preserve">rofessor John </w:t>
      </w:r>
      <w:proofErr w:type="spellStart"/>
      <w:r w:rsidRPr="004F729D">
        <w:rPr>
          <w:rFonts w:ascii="Times New Roman" w:hAnsi="Times New Roman" w:cs="Times New Roman"/>
          <w:sz w:val="24"/>
          <w:szCs w:val="24"/>
        </w:rPr>
        <w:t>Rassias</w:t>
      </w:r>
      <w:proofErr w:type="spellEnd"/>
      <w:r w:rsidRPr="004F729D">
        <w:rPr>
          <w:rFonts w:ascii="Times New Roman" w:hAnsi="Times New Roman" w:cs="Times New Roman"/>
          <w:sz w:val="24"/>
          <w:szCs w:val="24"/>
        </w:rPr>
        <w:t xml:space="preserve">. </w:t>
      </w:r>
      <w:r w:rsidRPr="004F729D">
        <w:rPr>
          <w:rFonts w:ascii="Times New Roman" w:hAnsi="Times New Roman" w:cs="Times New Roman"/>
          <w:i/>
          <w:sz w:val="24"/>
          <w:szCs w:val="24"/>
        </w:rPr>
        <w:t>The Ram’s Horn, 9</w:t>
      </w:r>
      <w:r w:rsidRPr="004F729D">
        <w:rPr>
          <w:rFonts w:ascii="Times New Roman" w:hAnsi="Times New Roman" w:cs="Times New Roman"/>
          <w:sz w:val="24"/>
          <w:szCs w:val="24"/>
        </w:rPr>
        <w:t>, 62-63.</w:t>
      </w:r>
    </w:p>
    <w:p w14:paraId="40319763" w14:textId="49898735" w:rsidR="00F7215E" w:rsidRPr="004F729D" w:rsidRDefault="00F7215E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729D">
        <w:rPr>
          <w:rFonts w:ascii="Times New Roman" w:eastAsia="Times New Roman" w:hAnsi="Times New Roman" w:cs="Times New Roman"/>
          <w:sz w:val="24"/>
          <w:szCs w:val="24"/>
        </w:rPr>
        <w:t>Zaare</w:t>
      </w:r>
      <w:proofErr w:type="spellEnd"/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, M. (2013). An investigation into the effect of classroom observation on teaching methodology. </w:t>
      </w:r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729D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4F729D">
        <w:rPr>
          <w:rFonts w:ascii="Times New Roman" w:eastAsia="Times New Roman" w:hAnsi="Times New Roman" w:cs="Times New Roman"/>
          <w:sz w:val="24"/>
          <w:szCs w:val="24"/>
        </w:rPr>
        <w:t>, 605-614.</w:t>
      </w:r>
    </w:p>
    <w:p w14:paraId="1E7BE339" w14:textId="77777777" w:rsidR="00423321" w:rsidRPr="004F729D" w:rsidRDefault="00423321" w:rsidP="004F72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423321" w:rsidRPr="004F729D" w:rsidSect="00EF3AB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7BAA4" w14:textId="77777777" w:rsidR="00DA68B4" w:rsidRDefault="00DA68B4" w:rsidP="008D25CC">
      <w:pPr>
        <w:spacing w:after="0" w:line="240" w:lineRule="auto"/>
      </w:pPr>
      <w:r>
        <w:separator/>
      </w:r>
    </w:p>
  </w:endnote>
  <w:endnote w:type="continuationSeparator" w:id="0">
    <w:p w14:paraId="1C2C5E65" w14:textId="77777777" w:rsidR="00DA68B4" w:rsidRDefault="00DA68B4" w:rsidP="008D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1AB1" w14:textId="403FACF3" w:rsidR="008D25CC" w:rsidRPr="00C314D7" w:rsidRDefault="00C314D7" w:rsidP="00C314D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EF7B1" w14:textId="77777777" w:rsidR="00DA68B4" w:rsidRDefault="00DA68B4" w:rsidP="008D25CC">
      <w:pPr>
        <w:spacing w:after="0" w:line="240" w:lineRule="auto"/>
      </w:pPr>
      <w:r>
        <w:separator/>
      </w:r>
    </w:p>
  </w:footnote>
  <w:footnote w:type="continuationSeparator" w:id="0">
    <w:p w14:paraId="30899CEB" w14:textId="77777777" w:rsidR="00DA68B4" w:rsidRDefault="00DA68B4" w:rsidP="008D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A24B" w14:textId="728E345D" w:rsidR="008D25CC" w:rsidRDefault="00C314D7">
    <w:pPr>
      <w:pStyle w:val="Header"/>
    </w:pPr>
    <w:r w:rsidRPr="00D84CB3">
      <w:rPr>
        <w:rFonts w:ascii="Times New Roman" w:eastAsia="SimSun" w:hAnsi="Times New Roman" w:cs="Times New Roman"/>
        <w:noProof/>
        <w:sz w:val="24"/>
        <w:szCs w:val="24"/>
        <w:lang w:val="en" w:eastAsia="zh-CN"/>
      </w:rPr>
      <w:drawing>
        <wp:anchor distT="0" distB="0" distL="114300" distR="114300" simplePos="0" relativeHeight="251659264" behindDoc="1" locked="0" layoutInCell="1" allowOverlap="1" wp14:anchorId="547BDBA1" wp14:editId="2EA59578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D4"/>
    <w:rsid w:val="00006887"/>
    <w:rsid w:val="0001420A"/>
    <w:rsid w:val="00036E78"/>
    <w:rsid w:val="00055613"/>
    <w:rsid w:val="00087674"/>
    <w:rsid w:val="00090D5D"/>
    <w:rsid w:val="00095181"/>
    <w:rsid w:val="000B3A61"/>
    <w:rsid w:val="000C286D"/>
    <w:rsid w:val="000D650F"/>
    <w:rsid w:val="0013377F"/>
    <w:rsid w:val="00174203"/>
    <w:rsid w:val="00185F7F"/>
    <w:rsid w:val="001A395B"/>
    <w:rsid w:val="001C2290"/>
    <w:rsid w:val="001C5A0C"/>
    <w:rsid w:val="001C5F1A"/>
    <w:rsid w:val="001F2438"/>
    <w:rsid w:val="00216252"/>
    <w:rsid w:val="00280B0A"/>
    <w:rsid w:val="0028355A"/>
    <w:rsid w:val="002933A9"/>
    <w:rsid w:val="002B2F19"/>
    <w:rsid w:val="002B398B"/>
    <w:rsid w:val="002D588F"/>
    <w:rsid w:val="0032293A"/>
    <w:rsid w:val="00363C03"/>
    <w:rsid w:val="00371BC9"/>
    <w:rsid w:val="003A76A8"/>
    <w:rsid w:val="003B7AC2"/>
    <w:rsid w:val="003C6262"/>
    <w:rsid w:val="003D5E2F"/>
    <w:rsid w:val="00423321"/>
    <w:rsid w:val="00432DB0"/>
    <w:rsid w:val="00433820"/>
    <w:rsid w:val="00484F9B"/>
    <w:rsid w:val="0049164C"/>
    <w:rsid w:val="00492F51"/>
    <w:rsid w:val="004A57A7"/>
    <w:rsid w:val="004E0E69"/>
    <w:rsid w:val="004F6E0A"/>
    <w:rsid w:val="004F729D"/>
    <w:rsid w:val="00507127"/>
    <w:rsid w:val="00512C87"/>
    <w:rsid w:val="00531FBE"/>
    <w:rsid w:val="00550669"/>
    <w:rsid w:val="00560CC1"/>
    <w:rsid w:val="005622BD"/>
    <w:rsid w:val="00562785"/>
    <w:rsid w:val="00576126"/>
    <w:rsid w:val="00612875"/>
    <w:rsid w:val="00631CB6"/>
    <w:rsid w:val="00643975"/>
    <w:rsid w:val="00660B97"/>
    <w:rsid w:val="00672364"/>
    <w:rsid w:val="00675E67"/>
    <w:rsid w:val="006A477F"/>
    <w:rsid w:val="006A6774"/>
    <w:rsid w:val="006C0119"/>
    <w:rsid w:val="006D5D33"/>
    <w:rsid w:val="006E3E59"/>
    <w:rsid w:val="00763F93"/>
    <w:rsid w:val="00765AC9"/>
    <w:rsid w:val="00766F4C"/>
    <w:rsid w:val="007C6C51"/>
    <w:rsid w:val="007F5D97"/>
    <w:rsid w:val="00800E5D"/>
    <w:rsid w:val="008045D4"/>
    <w:rsid w:val="00847E18"/>
    <w:rsid w:val="008520E1"/>
    <w:rsid w:val="00875BC8"/>
    <w:rsid w:val="008B6E99"/>
    <w:rsid w:val="008D0C69"/>
    <w:rsid w:val="008D25CC"/>
    <w:rsid w:val="008E74E8"/>
    <w:rsid w:val="008F5D45"/>
    <w:rsid w:val="00922847"/>
    <w:rsid w:val="00922C99"/>
    <w:rsid w:val="00936900"/>
    <w:rsid w:val="00936C9B"/>
    <w:rsid w:val="00936FBC"/>
    <w:rsid w:val="00992E5E"/>
    <w:rsid w:val="00997988"/>
    <w:rsid w:val="009F76A3"/>
    <w:rsid w:val="00A14F46"/>
    <w:rsid w:val="00A15F5D"/>
    <w:rsid w:val="00A366DC"/>
    <w:rsid w:val="00A40688"/>
    <w:rsid w:val="00A61296"/>
    <w:rsid w:val="00A647DA"/>
    <w:rsid w:val="00A92306"/>
    <w:rsid w:val="00AC3D59"/>
    <w:rsid w:val="00AE2BFF"/>
    <w:rsid w:val="00AE66DC"/>
    <w:rsid w:val="00B03A05"/>
    <w:rsid w:val="00B040E8"/>
    <w:rsid w:val="00B12654"/>
    <w:rsid w:val="00B149AD"/>
    <w:rsid w:val="00B21494"/>
    <w:rsid w:val="00B31C81"/>
    <w:rsid w:val="00B6720D"/>
    <w:rsid w:val="00B83BAE"/>
    <w:rsid w:val="00B97040"/>
    <w:rsid w:val="00BB7EB8"/>
    <w:rsid w:val="00BC6594"/>
    <w:rsid w:val="00BD153E"/>
    <w:rsid w:val="00BE3F4F"/>
    <w:rsid w:val="00C20C51"/>
    <w:rsid w:val="00C314D7"/>
    <w:rsid w:val="00C67998"/>
    <w:rsid w:val="00C7598C"/>
    <w:rsid w:val="00C84852"/>
    <w:rsid w:val="00C91D06"/>
    <w:rsid w:val="00CA5F87"/>
    <w:rsid w:val="00CC4C13"/>
    <w:rsid w:val="00CE4E3B"/>
    <w:rsid w:val="00CF3C3D"/>
    <w:rsid w:val="00D16331"/>
    <w:rsid w:val="00D34162"/>
    <w:rsid w:val="00D552AC"/>
    <w:rsid w:val="00DA68B4"/>
    <w:rsid w:val="00DB683F"/>
    <w:rsid w:val="00DB7A02"/>
    <w:rsid w:val="00DD2E25"/>
    <w:rsid w:val="00DF0D8B"/>
    <w:rsid w:val="00E040FD"/>
    <w:rsid w:val="00E168C0"/>
    <w:rsid w:val="00E321F8"/>
    <w:rsid w:val="00E465CF"/>
    <w:rsid w:val="00E57917"/>
    <w:rsid w:val="00E83993"/>
    <w:rsid w:val="00EC5B27"/>
    <w:rsid w:val="00EF3ABC"/>
    <w:rsid w:val="00F108FF"/>
    <w:rsid w:val="00F324BF"/>
    <w:rsid w:val="00F53F8C"/>
    <w:rsid w:val="00F55266"/>
    <w:rsid w:val="00F57114"/>
    <w:rsid w:val="00F6079E"/>
    <w:rsid w:val="00F63AEE"/>
    <w:rsid w:val="00F7215E"/>
    <w:rsid w:val="00FA2724"/>
    <w:rsid w:val="00FB373B"/>
    <w:rsid w:val="00FD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B397"/>
  <w15:docId w15:val="{64299707-671A-4E4A-B011-778CA844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5181"/>
    <w:rPr>
      <w:color w:val="0000FF"/>
      <w:u w:val="single"/>
    </w:rPr>
  </w:style>
  <w:style w:type="paragraph" w:customStyle="1" w:styleId="reference">
    <w:name w:val="reference"/>
    <w:basedOn w:val="Normal"/>
    <w:rsid w:val="0001420A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nhideWhenUsed/>
    <w:rsid w:val="008D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5CC"/>
  </w:style>
  <w:style w:type="paragraph" w:styleId="Footer">
    <w:name w:val="footer"/>
    <w:basedOn w:val="Normal"/>
    <w:link w:val="FooterChar"/>
    <w:uiPriority w:val="99"/>
    <w:unhideWhenUsed/>
    <w:rsid w:val="008D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5CC"/>
  </w:style>
  <w:style w:type="character" w:styleId="Emphasis">
    <w:name w:val="Emphasis"/>
    <w:basedOn w:val="DefaultParagraphFont"/>
    <w:uiPriority w:val="20"/>
    <w:qFormat/>
    <w:rsid w:val="00E321F8"/>
    <w:rPr>
      <w:i/>
      <w:iCs/>
    </w:rPr>
  </w:style>
  <w:style w:type="character" w:customStyle="1" w:styleId="apple-converted-space">
    <w:name w:val="apple-converted-space"/>
    <w:basedOn w:val="DefaultParagraphFont"/>
    <w:rsid w:val="00A15F5D"/>
  </w:style>
  <w:style w:type="paragraph" w:styleId="BalloonText">
    <w:name w:val="Balloon Text"/>
    <w:basedOn w:val="Normal"/>
    <w:link w:val="BalloonTextChar"/>
    <w:uiPriority w:val="99"/>
    <w:semiHidden/>
    <w:unhideWhenUsed/>
    <w:rsid w:val="00922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847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C91D06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91D06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2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.ac.uk/download/pdf/15383234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2.dickinson.edu/prorg/%20nectfl/%20review66Dhonau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ypublication.com/issues/past/jltr/vol01/06/jltr0106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2dickinson.edu/prog/nectfl/reviewarti%20cles/52-warfor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3792</Words>
  <Characters>21618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29</cp:revision>
  <dcterms:created xsi:type="dcterms:W3CDTF">2022-09-03T15:13:00Z</dcterms:created>
  <dcterms:modified xsi:type="dcterms:W3CDTF">2022-09-06T21:29:00Z</dcterms:modified>
</cp:coreProperties>
</file>