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3266" w14:textId="77777777" w:rsidR="00081C3A" w:rsidRPr="00F25F01" w:rsidRDefault="00081C3A" w:rsidP="00F25F01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25F01">
        <w:rPr>
          <w:rFonts w:ascii="Times New Roman" w:hAnsi="Times New Roman"/>
          <w:b/>
          <w:sz w:val="24"/>
          <w:szCs w:val="24"/>
          <w:u w:val="single"/>
        </w:rPr>
        <w:t>QUANTITATIVE RESEARCH METHODS: SELECTED REFERENCES</w:t>
      </w:r>
    </w:p>
    <w:p w14:paraId="24D666E5" w14:textId="0B7459E1" w:rsidR="00081C3A" w:rsidRPr="00F25F01" w:rsidRDefault="00456B14" w:rsidP="00F25F01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F25F01">
        <w:rPr>
          <w:rFonts w:ascii="Times New Roman" w:hAnsi="Times New Roman"/>
          <w:b/>
          <w:sz w:val="24"/>
          <w:szCs w:val="24"/>
        </w:rPr>
        <w:t xml:space="preserve">(Last updated </w:t>
      </w:r>
      <w:r w:rsidR="00A44B41" w:rsidRPr="00F25F01">
        <w:rPr>
          <w:rFonts w:ascii="Times New Roman" w:hAnsi="Times New Roman"/>
          <w:b/>
          <w:sz w:val="24"/>
          <w:szCs w:val="24"/>
        </w:rPr>
        <w:t>12 September</w:t>
      </w:r>
      <w:r w:rsidR="00081C3A" w:rsidRPr="00F25F01">
        <w:rPr>
          <w:rFonts w:ascii="Times New Roman" w:hAnsi="Times New Roman"/>
          <w:b/>
          <w:sz w:val="24"/>
          <w:szCs w:val="24"/>
        </w:rPr>
        <w:t xml:space="preserve"> 20</w:t>
      </w:r>
      <w:r w:rsidR="00E72C0E" w:rsidRPr="00F25F01">
        <w:rPr>
          <w:rFonts w:ascii="Times New Roman" w:hAnsi="Times New Roman"/>
          <w:b/>
          <w:sz w:val="24"/>
          <w:szCs w:val="24"/>
        </w:rPr>
        <w:t>2</w:t>
      </w:r>
      <w:r w:rsidR="00A44B41" w:rsidRPr="00F25F01">
        <w:rPr>
          <w:rFonts w:ascii="Times New Roman" w:hAnsi="Times New Roman"/>
          <w:b/>
          <w:sz w:val="24"/>
          <w:szCs w:val="24"/>
        </w:rPr>
        <w:t>2</w:t>
      </w:r>
      <w:r w:rsidR="00081C3A" w:rsidRPr="00F25F01">
        <w:rPr>
          <w:rFonts w:ascii="Times New Roman" w:hAnsi="Times New Roman"/>
          <w:b/>
          <w:sz w:val="24"/>
          <w:szCs w:val="24"/>
        </w:rPr>
        <w:t>)</w:t>
      </w:r>
    </w:p>
    <w:p w14:paraId="50363223" w14:textId="77777777" w:rsidR="00081C3A" w:rsidRPr="00F25F01" w:rsidRDefault="00081C3A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A2E457A" w14:textId="68B6C845" w:rsidR="00FE5E82" w:rsidRPr="00F25F01" w:rsidRDefault="00FE5E82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5F01">
        <w:rPr>
          <w:rFonts w:ascii="Times New Roman" w:hAnsi="Times New Roman"/>
          <w:sz w:val="24"/>
          <w:szCs w:val="24"/>
        </w:rPr>
        <w:t xml:space="preserve">American Educational Research Association. (2006). Standards for reporting on empirical social science research in AERA publications. </w:t>
      </w:r>
      <w:r w:rsidRPr="00F25F01">
        <w:rPr>
          <w:rFonts w:ascii="Times New Roman" w:hAnsi="Times New Roman"/>
          <w:i/>
          <w:iCs/>
          <w:sz w:val="24"/>
          <w:szCs w:val="24"/>
        </w:rPr>
        <w:t>Educational Researcher, 35</w:t>
      </w:r>
      <w:r w:rsidRPr="00F25F01">
        <w:rPr>
          <w:rFonts w:ascii="Times New Roman" w:hAnsi="Times New Roman"/>
          <w:sz w:val="24"/>
          <w:szCs w:val="24"/>
        </w:rPr>
        <w:t>, 33–40.</w:t>
      </w:r>
    </w:p>
    <w:p w14:paraId="472DDD7A" w14:textId="45966610" w:rsidR="00E01AF0" w:rsidRPr="00F25F01" w:rsidRDefault="00E01AF0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5D65E5D" w14:textId="7BEED47F" w:rsidR="00E01AF0" w:rsidRPr="00F25F01" w:rsidRDefault="00E01AF0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5F01">
        <w:rPr>
          <w:rFonts w:ascii="Times New Roman" w:hAnsi="Times New Roman"/>
          <w:bCs/>
          <w:color w:val="000000" w:themeColor="text1"/>
          <w:sz w:val="24"/>
          <w:szCs w:val="24"/>
        </w:rPr>
        <w:t>Arnon, I. (2020). Do current statistical learning tasks capture stable individual differences in children? An investigation of task reliability across modality. </w:t>
      </w:r>
      <w:r w:rsidRPr="00F25F01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Behavior Research Methods</w:t>
      </w:r>
      <w:r w:rsidRPr="00F25F01">
        <w:rPr>
          <w:rFonts w:ascii="Times New Roman" w:hAnsi="Times New Roman"/>
          <w:bCs/>
          <w:color w:val="000000" w:themeColor="text1"/>
          <w:sz w:val="24"/>
          <w:szCs w:val="24"/>
        </w:rPr>
        <w:t>, </w:t>
      </w:r>
      <w:r w:rsidRPr="00F25F01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52</w:t>
      </w:r>
      <w:r w:rsidRPr="00F25F01">
        <w:rPr>
          <w:rFonts w:ascii="Times New Roman" w:hAnsi="Times New Roman"/>
          <w:bCs/>
          <w:color w:val="000000" w:themeColor="text1"/>
          <w:sz w:val="24"/>
          <w:szCs w:val="24"/>
        </w:rPr>
        <w:t>(1), 68-81.</w:t>
      </w:r>
    </w:p>
    <w:p w14:paraId="6C2C2E36" w14:textId="77777777" w:rsidR="00BA3D27" w:rsidRPr="00F25F01" w:rsidRDefault="00BA3D27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5F5C619" w14:textId="2A69F2B9" w:rsidR="00BA3D27" w:rsidRPr="00F25F01" w:rsidRDefault="00BA3D27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5F01">
        <w:rPr>
          <w:rFonts w:ascii="Times New Roman" w:hAnsi="Times New Roman"/>
          <w:sz w:val="24"/>
          <w:szCs w:val="24"/>
        </w:rPr>
        <w:t xml:space="preserve">Aron, A., Coups, E., &amp; Aron, E. N. (2013). </w:t>
      </w:r>
      <w:r w:rsidRPr="00F25F01">
        <w:rPr>
          <w:rFonts w:ascii="Times New Roman" w:hAnsi="Times New Roman"/>
          <w:i/>
          <w:iCs/>
          <w:sz w:val="24"/>
          <w:szCs w:val="24"/>
        </w:rPr>
        <w:t xml:space="preserve">Statistics for </w:t>
      </w:r>
      <w:r w:rsidR="00E01AF0" w:rsidRPr="00F25F01">
        <w:rPr>
          <w:rFonts w:ascii="Times New Roman" w:hAnsi="Times New Roman"/>
          <w:i/>
          <w:iCs/>
          <w:sz w:val="24"/>
          <w:szCs w:val="24"/>
        </w:rPr>
        <w:t>t</w:t>
      </w:r>
      <w:r w:rsidRPr="00F25F01">
        <w:rPr>
          <w:rFonts w:ascii="Times New Roman" w:hAnsi="Times New Roman"/>
          <w:i/>
          <w:iCs/>
          <w:sz w:val="24"/>
          <w:szCs w:val="24"/>
        </w:rPr>
        <w:t xml:space="preserve">he </w:t>
      </w:r>
      <w:r w:rsidR="00E01AF0" w:rsidRPr="00F25F01">
        <w:rPr>
          <w:rFonts w:ascii="Times New Roman" w:hAnsi="Times New Roman"/>
          <w:i/>
          <w:iCs/>
          <w:sz w:val="24"/>
          <w:szCs w:val="24"/>
        </w:rPr>
        <w:t>b</w:t>
      </w:r>
      <w:r w:rsidRPr="00F25F01">
        <w:rPr>
          <w:rFonts w:ascii="Times New Roman" w:hAnsi="Times New Roman"/>
          <w:i/>
          <w:iCs/>
          <w:sz w:val="24"/>
          <w:szCs w:val="24"/>
        </w:rPr>
        <w:t xml:space="preserve">ehavioral and </w:t>
      </w:r>
      <w:r w:rsidR="00E01AF0" w:rsidRPr="00F25F01">
        <w:rPr>
          <w:rFonts w:ascii="Times New Roman" w:hAnsi="Times New Roman"/>
          <w:i/>
          <w:iCs/>
          <w:sz w:val="24"/>
          <w:szCs w:val="24"/>
        </w:rPr>
        <w:t>s</w:t>
      </w:r>
      <w:r w:rsidRPr="00F25F01">
        <w:rPr>
          <w:rFonts w:ascii="Times New Roman" w:hAnsi="Times New Roman"/>
          <w:i/>
          <w:iCs/>
          <w:sz w:val="24"/>
          <w:szCs w:val="24"/>
        </w:rPr>
        <w:t xml:space="preserve">ocial </w:t>
      </w:r>
      <w:r w:rsidR="00E01AF0" w:rsidRPr="00F25F01">
        <w:rPr>
          <w:rFonts w:ascii="Times New Roman" w:hAnsi="Times New Roman"/>
          <w:i/>
          <w:iCs/>
          <w:sz w:val="24"/>
          <w:szCs w:val="24"/>
        </w:rPr>
        <w:t>s</w:t>
      </w:r>
      <w:r w:rsidRPr="00F25F01">
        <w:rPr>
          <w:rFonts w:ascii="Times New Roman" w:hAnsi="Times New Roman"/>
          <w:i/>
          <w:iCs/>
          <w:sz w:val="24"/>
          <w:szCs w:val="24"/>
        </w:rPr>
        <w:t xml:space="preserve">ciences: A </w:t>
      </w:r>
      <w:r w:rsidR="00E01AF0" w:rsidRPr="00F25F01">
        <w:rPr>
          <w:rFonts w:ascii="Times New Roman" w:hAnsi="Times New Roman"/>
          <w:i/>
          <w:iCs/>
          <w:sz w:val="24"/>
          <w:szCs w:val="24"/>
        </w:rPr>
        <w:t>b</w:t>
      </w:r>
      <w:r w:rsidRPr="00F25F01">
        <w:rPr>
          <w:rFonts w:ascii="Times New Roman" w:hAnsi="Times New Roman"/>
          <w:i/>
          <w:iCs/>
          <w:sz w:val="24"/>
          <w:szCs w:val="24"/>
        </w:rPr>
        <w:t xml:space="preserve">rief </w:t>
      </w:r>
      <w:r w:rsidR="00E01AF0" w:rsidRPr="00F25F01">
        <w:rPr>
          <w:rFonts w:ascii="Times New Roman" w:hAnsi="Times New Roman"/>
          <w:i/>
          <w:iCs/>
          <w:sz w:val="24"/>
          <w:szCs w:val="24"/>
        </w:rPr>
        <w:t>c</w:t>
      </w:r>
      <w:r w:rsidRPr="00F25F01">
        <w:rPr>
          <w:rFonts w:ascii="Times New Roman" w:hAnsi="Times New Roman"/>
          <w:i/>
          <w:iCs/>
          <w:sz w:val="24"/>
          <w:szCs w:val="24"/>
        </w:rPr>
        <w:t>ourse</w:t>
      </w:r>
      <w:r w:rsidRPr="00F25F01">
        <w:rPr>
          <w:rFonts w:ascii="Times New Roman" w:hAnsi="Times New Roman"/>
          <w:sz w:val="24"/>
          <w:szCs w:val="24"/>
        </w:rPr>
        <w:t>. Pearson Higher Ed</w:t>
      </w:r>
      <w:r w:rsidR="004712BC" w:rsidRPr="00F25F01">
        <w:rPr>
          <w:rFonts w:ascii="Times New Roman" w:hAnsi="Times New Roman"/>
          <w:sz w:val="24"/>
          <w:szCs w:val="24"/>
        </w:rPr>
        <w:t>ucation</w:t>
      </w:r>
      <w:r w:rsidRPr="00F25F01">
        <w:rPr>
          <w:rFonts w:ascii="Times New Roman" w:hAnsi="Times New Roman"/>
          <w:sz w:val="24"/>
          <w:szCs w:val="24"/>
        </w:rPr>
        <w:t>.</w:t>
      </w:r>
    </w:p>
    <w:p w14:paraId="70BDB047" w14:textId="77777777" w:rsidR="00BA3D27" w:rsidRPr="00F25F01" w:rsidRDefault="00BA3D27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5E6EE8E" w14:textId="150E7497" w:rsidR="00F8562A" w:rsidRPr="00F25F01" w:rsidRDefault="00F435E9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5F01">
        <w:rPr>
          <w:rFonts w:ascii="Times New Roman" w:hAnsi="Times New Roman"/>
          <w:sz w:val="24"/>
          <w:szCs w:val="24"/>
        </w:rPr>
        <w:t xml:space="preserve">Bachman, L. F. (2004). </w:t>
      </w:r>
      <w:r w:rsidRPr="00F25F01">
        <w:rPr>
          <w:rFonts w:ascii="Times New Roman" w:hAnsi="Times New Roman"/>
          <w:i/>
          <w:iCs/>
          <w:sz w:val="24"/>
          <w:szCs w:val="24"/>
        </w:rPr>
        <w:t>Statistical analyses for language assessment</w:t>
      </w:r>
      <w:r w:rsidRPr="00F25F01">
        <w:rPr>
          <w:rFonts w:ascii="Times New Roman" w:hAnsi="Times New Roman"/>
          <w:sz w:val="24"/>
          <w:szCs w:val="24"/>
        </w:rPr>
        <w:t>. Cambridge University Press.</w:t>
      </w:r>
    </w:p>
    <w:p w14:paraId="553732E5" w14:textId="77777777" w:rsidR="00F8562A" w:rsidRPr="00F25F01" w:rsidRDefault="00F8562A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087C432" w14:textId="2D0D66F4" w:rsidR="00F8562A" w:rsidRPr="00F25F01" w:rsidRDefault="00160C38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5F01">
        <w:rPr>
          <w:rFonts w:ascii="Times New Roman" w:hAnsi="Times New Roman"/>
          <w:sz w:val="24"/>
          <w:szCs w:val="24"/>
        </w:rPr>
        <w:t>Barnes, B.</w:t>
      </w:r>
      <w:r w:rsidR="004712BC" w:rsidRPr="00F25F01">
        <w:rPr>
          <w:rFonts w:ascii="Times New Roman" w:hAnsi="Times New Roman"/>
          <w:sz w:val="24"/>
          <w:szCs w:val="24"/>
        </w:rPr>
        <w:t>,</w:t>
      </w:r>
      <w:r w:rsidRPr="00F25F01">
        <w:rPr>
          <w:rFonts w:ascii="Times New Roman" w:hAnsi="Times New Roman"/>
          <w:sz w:val="24"/>
          <w:szCs w:val="24"/>
        </w:rPr>
        <w:t xml:space="preserve"> &amp; Lock, G. (2013). Student perceptions of effective foreign language teachers: A quantitative investigation from a Korean university. </w:t>
      </w:r>
      <w:r w:rsidRPr="00F25F01">
        <w:rPr>
          <w:rFonts w:ascii="Times New Roman" w:hAnsi="Times New Roman"/>
          <w:i/>
          <w:iCs/>
          <w:sz w:val="24"/>
          <w:szCs w:val="24"/>
        </w:rPr>
        <w:t>Australian Journal of Teacher Education</w:t>
      </w:r>
      <w:r w:rsidRPr="00F25F01">
        <w:rPr>
          <w:rFonts w:ascii="Times New Roman" w:hAnsi="Times New Roman"/>
          <w:sz w:val="24"/>
          <w:szCs w:val="24"/>
        </w:rPr>
        <w:t xml:space="preserve">, </w:t>
      </w:r>
      <w:r w:rsidRPr="00F25F01">
        <w:rPr>
          <w:rFonts w:ascii="Times New Roman" w:hAnsi="Times New Roman"/>
          <w:i/>
          <w:sz w:val="24"/>
          <w:szCs w:val="24"/>
        </w:rPr>
        <w:t>38</w:t>
      </w:r>
      <w:r w:rsidRPr="00F25F01">
        <w:rPr>
          <w:rFonts w:ascii="Times New Roman" w:hAnsi="Times New Roman"/>
          <w:sz w:val="24"/>
          <w:szCs w:val="24"/>
        </w:rPr>
        <w:t>(2), 18-36.</w:t>
      </w:r>
    </w:p>
    <w:p w14:paraId="76337C5F" w14:textId="77777777" w:rsidR="005621CA" w:rsidRPr="00F25F01" w:rsidRDefault="005621CA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73B6625" w14:textId="78A28262" w:rsidR="00F8562A" w:rsidRPr="00F25F01" w:rsidRDefault="005621CA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bookmarkStart w:id="0" w:name="_Hlk107284895"/>
      <w:r w:rsidRPr="00F25F01">
        <w:rPr>
          <w:rFonts w:ascii="Times New Roman" w:hAnsi="Times New Roman"/>
          <w:sz w:val="24"/>
          <w:szCs w:val="24"/>
        </w:rPr>
        <w:t xml:space="preserve">Bohrn, I. C., Altmann, U., &amp; Jacobs, A. M. (2012). Looking at the brains behind figurative language—A quantitative meta-analysis of neuroimaging studies on metaphor, idiom, and irony processing. </w:t>
      </w:r>
      <w:proofErr w:type="spellStart"/>
      <w:r w:rsidRPr="00F25F01">
        <w:rPr>
          <w:rFonts w:ascii="Times New Roman" w:hAnsi="Times New Roman"/>
          <w:i/>
          <w:iCs/>
          <w:sz w:val="24"/>
          <w:szCs w:val="24"/>
        </w:rPr>
        <w:t>Neuropsychologia</w:t>
      </w:r>
      <w:proofErr w:type="spellEnd"/>
      <w:r w:rsidRPr="00F25F01">
        <w:rPr>
          <w:rFonts w:ascii="Times New Roman" w:hAnsi="Times New Roman"/>
          <w:sz w:val="24"/>
          <w:szCs w:val="24"/>
        </w:rPr>
        <w:t xml:space="preserve">, </w:t>
      </w:r>
      <w:r w:rsidRPr="00F25F01">
        <w:rPr>
          <w:rFonts w:ascii="Times New Roman" w:hAnsi="Times New Roman"/>
          <w:i/>
          <w:iCs/>
          <w:sz w:val="24"/>
          <w:szCs w:val="24"/>
        </w:rPr>
        <w:t>50</w:t>
      </w:r>
      <w:r w:rsidRPr="00F25F01">
        <w:rPr>
          <w:rFonts w:ascii="Times New Roman" w:hAnsi="Times New Roman"/>
          <w:sz w:val="24"/>
          <w:szCs w:val="24"/>
        </w:rPr>
        <w:t>(11), 2669-2683.</w:t>
      </w:r>
      <w:bookmarkEnd w:id="0"/>
    </w:p>
    <w:p w14:paraId="6471B10F" w14:textId="77777777" w:rsidR="005621CA" w:rsidRPr="00F25F01" w:rsidRDefault="005621CA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4008C7C" w14:textId="669B7F26" w:rsidR="00F8562A" w:rsidRPr="00F25F01" w:rsidRDefault="00F8562A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5F01">
        <w:rPr>
          <w:rFonts w:ascii="Times New Roman" w:hAnsi="Times New Roman"/>
          <w:sz w:val="24"/>
          <w:szCs w:val="24"/>
        </w:rPr>
        <w:t xml:space="preserve">Bond, T. G., &amp; Fox, C. M. (2007). </w:t>
      </w:r>
      <w:r w:rsidRPr="00F25F01">
        <w:rPr>
          <w:rFonts w:ascii="Times New Roman" w:hAnsi="Times New Roman"/>
          <w:i/>
          <w:iCs/>
          <w:sz w:val="24"/>
          <w:szCs w:val="24"/>
        </w:rPr>
        <w:t>Applying the Rasch model: Fundamental measurement in the human sciences</w:t>
      </w:r>
      <w:r w:rsidRPr="00F25F01">
        <w:rPr>
          <w:rFonts w:ascii="Times New Roman" w:hAnsi="Times New Roman"/>
          <w:sz w:val="24"/>
          <w:szCs w:val="24"/>
        </w:rPr>
        <w:t xml:space="preserve"> (2nd ed.). Lawrence Erlbaum.</w:t>
      </w:r>
    </w:p>
    <w:p w14:paraId="34841402" w14:textId="4A005A9B" w:rsidR="00863F94" w:rsidRPr="00F25F01" w:rsidRDefault="00863F94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AA377E5" w14:textId="31E58C46" w:rsidR="00795C35" w:rsidRPr="00F25F01" w:rsidRDefault="00795C35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5F01">
        <w:rPr>
          <w:rFonts w:ascii="Times New Roman" w:hAnsi="Times New Roman"/>
          <w:sz w:val="24"/>
          <w:szCs w:val="24"/>
        </w:rPr>
        <w:t xml:space="preserve">Borg, W. R., &amp; Gall, M. D. (1989). </w:t>
      </w:r>
      <w:r w:rsidRPr="00F25F01">
        <w:rPr>
          <w:rFonts w:ascii="Times New Roman" w:hAnsi="Times New Roman"/>
          <w:i/>
          <w:sz w:val="24"/>
          <w:szCs w:val="24"/>
        </w:rPr>
        <w:t>Educational research: An introduction</w:t>
      </w:r>
      <w:r w:rsidRPr="00F25F01">
        <w:rPr>
          <w:rFonts w:ascii="Times New Roman" w:hAnsi="Times New Roman"/>
          <w:sz w:val="24"/>
          <w:szCs w:val="24"/>
        </w:rPr>
        <w:t>.  Longman.</w:t>
      </w:r>
    </w:p>
    <w:p w14:paraId="1C3B8727" w14:textId="77777777" w:rsidR="00E2248F" w:rsidRPr="00F25F01" w:rsidRDefault="00E2248F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2BC996B" w14:textId="77777777" w:rsidR="00A14064" w:rsidRPr="00F25F01" w:rsidRDefault="00A14064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5F01">
        <w:rPr>
          <w:rFonts w:ascii="Times New Roman" w:hAnsi="Times New Roman"/>
          <w:sz w:val="24"/>
          <w:szCs w:val="24"/>
        </w:rPr>
        <w:t xml:space="preserve">Brantmeier, C. (2004). Statistical procedures for research on L2 reading comprehension: An examination of ANOVA and regression models. </w:t>
      </w:r>
      <w:r w:rsidRPr="00F25F01">
        <w:rPr>
          <w:rFonts w:ascii="Times New Roman" w:hAnsi="Times New Roman"/>
          <w:i/>
          <w:iCs/>
          <w:sz w:val="24"/>
          <w:szCs w:val="24"/>
        </w:rPr>
        <w:t>Reading in a Foreign Language</w:t>
      </w:r>
      <w:r w:rsidRPr="00F25F01">
        <w:rPr>
          <w:rFonts w:ascii="Times New Roman" w:hAnsi="Times New Roman"/>
          <w:sz w:val="24"/>
          <w:szCs w:val="24"/>
        </w:rPr>
        <w:t xml:space="preserve">, </w:t>
      </w:r>
      <w:r w:rsidRPr="00F25F01">
        <w:rPr>
          <w:rFonts w:ascii="Times New Roman" w:hAnsi="Times New Roman"/>
          <w:i/>
          <w:iCs/>
          <w:sz w:val="24"/>
          <w:szCs w:val="24"/>
        </w:rPr>
        <w:t>16</w:t>
      </w:r>
      <w:r w:rsidRPr="00F25F01">
        <w:rPr>
          <w:rFonts w:ascii="Times New Roman" w:hAnsi="Times New Roman"/>
          <w:sz w:val="24"/>
          <w:szCs w:val="24"/>
        </w:rPr>
        <w:t>(2), 51.</w:t>
      </w:r>
    </w:p>
    <w:p w14:paraId="085664D5" w14:textId="77777777" w:rsidR="00A14064" w:rsidRPr="00F25F01" w:rsidRDefault="00A14064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566F360" w14:textId="39101DD9" w:rsidR="00E2248F" w:rsidRPr="00F25F01" w:rsidRDefault="00E2248F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5F01">
        <w:rPr>
          <w:rFonts w:ascii="Times New Roman" w:hAnsi="Times New Roman"/>
          <w:sz w:val="24"/>
          <w:szCs w:val="24"/>
        </w:rPr>
        <w:t xml:space="preserve">Brown, J. D. (1988). </w:t>
      </w:r>
      <w:r w:rsidRPr="00F25F01">
        <w:rPr>
          <w:rFonts w:ascii="Times New Roman" w:hAnsi="Times New Roman"/>
          <w:i/>
          <w:iCs/>
          <w:sz w:val="24"/>
          <w:szCs w:val="24"/>
        </w:rPr>
        <w:t>Understanding research in second language learning: A teacher's guide to statistics and research design</w:t>
      </w:r>
      <w:r w:rsidRPr="00F25F01">
        <w:rPr>
          <w:rFonts w:ascii="Times New Roman" w:hAnsi="Times New Roman"/>
          <w:sz w:val="24"/>
          <w:szCs w:val="24"/>
        </w:rPr>
        <w:t>. Cambridge University Press.</w:t>
      </w:r>
    </w:p>
    <w:p w14:paraId="0993AC54" w14:textId="77777777" w:rsidR="00FE5E82" w:rsidRPr="00F25F01" w:rsidRDefault="00FE5E82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146CF23" w14:textId="77777777" w:rsidR="00614411" w:rsidRPr="00F25F01" w:rsidRDefault="00614411" w:rsidP="00F25F01">
      <w:pPr>
        <w:pStyle w:val="ReferencesFurtherreading"/>
        <w:spacing w:before="0" w:after="0" w:line="240" w:lineRule="auto"/>
        <w:rPr>
          <w:rFonts w:ascii="Times New Roman" w:hAnsi="Times New Roman" w:cs="Times New Roman"/>
        </w:rPr>
      </w:pPr>
      <w:r w:rsidRPr="00F25F01">
        <w:rPr>
          <w:rFonts w:ascii="Times New Roman" w:hAnsi="Times New Roman" w:cs="Times New Roman"/>
        </w:rPr>
        <w:t xml:space="preserve">Brown, J. D. (1991). Statistics as a foreign language: What to look for in reading statistical language studies. </w:t>
      </w:r>
      <w:r w:rsidRPr="00F25F01">
        <w:rPr>
          <w:rFonts w:ascii="Times New Roman" w:hAnsi="Times New Roman" w:cs="Times New Roman"/>
          <w:i/>
          <w:iCs/>
        </w:rPr>
        <w:t>TESOL Quarterly</w:t>
      </w:r>
      <w:r w:rsidRPr="00F25F01">
        <w:rPr>
          <w:rFonts w:ascii="Times New Roman" w:hAnsi="Times New Roman" w:cs="Times New Roman"/>
        </w:rPr>
        <w:t xml:space="preserve">, </w:t>
      </w:r>
      <w:r w:rsidRPr="00F25F01">
        <w:rPr>
          <w:rFonts w:ascii="Times New Roman" w:hAnsi="Times New Roman" w:cs="Times New Roman"/>
          <w:i/>
          <w:iCs/>
        </w:rPr>
        <w:t>25</w:t>
      </w:r>
      <w:r w:rsidRPr="00F25F01">
        <w:rPr>
          <w:rFonts w:ascii="Times New Roman" w:hAnsi="Times New Roman" w:cs="Times New Roman"/>
        </w:rPr>
        <w:t>(4), 569–586.</w:t>
      </w:r>
    </w:p>
    <w:p w14:paraId="1485232C" w14:textId="77777777" w:rsidR="00E2248F" w:rsidRPr="00F25F01" w:rsidRDefault="00E2248F" w:rsidP="00F25F01">
      <w:pPr>
        <w:pStyle w:val="ReferencesFurtherreading"/>
        <w:spacing w:before="0" w:after="0" w:line="240" w:lineRule="auto"/>
        <w:rPr>
          <w:rFonts w:ascii="Times New Roman" w:hAnsi="Times New Roman" w:cs="Times New Roman"/>
        </w:rPr>
      </w:pPr>
    </w:p>
    <w:p w14:paraId="52A2FDF7" w14:textId="77777777" w:rsidR="00614411" w:rsidRPr="00F25F01" w:rsidRDefault="00614411" w:rsidP="00F25F01">
      <w:pPr>
        <w:pStyle w:val="yiv9357721270msonormal"/>
        <w:spacing w:before="0" w:beforeAutospacing="0" w:after="0" w:afterAutospacing="0"/>
        <w:ind w:left="720" w:hanging="720"/>
        <w:contextualSpacing/>
      </w:pPr>
      <w:r w:rsidRPr="00F25F01">
        <w:t xml:space="preserve">Brown, J. D. (1992). Statistics as a foreign language: More things to consider in reading statistical language studies. </w:t>
      </w:r>
      <w:r w:rsidRPr="00F25F01">
        <w:rPr>
          <w:i/>
          <w:iCs/>
        </w:rPr>
        <w:t>TESOL Quarterly</w:t>
      </w:r>
      <w:r w:rsidRPr="00F25F01">
        <w:t xml:space="preserve">, </w:t>
      </w:r>
      <w:r w:rsidRPr="00F25F01">
        <w:rPr>
          <w:i/>
          <w:iCs/>
        </w:rPr>
        <w:t>26</w:t>
      </w:r>
      <w:r w:rsidRPr="00F25F01">
        <w:t>(4), 629–664.</w:t>
      </w:r>
    </w:p>
    <w:p w14:paraId="51F5CDCD" w14:textId="77777777" w:rsidR="007C29B3" w:rsidRPr="00F25F01" w:rsidRDefault="007C29B3" w:rsidP="00F25F01">
      <w:pPr>
        <w:pStyle w:val="yiv9357721270msonormal"/>
        <w:spacing w:before="0" w:beforeAutospacing="0" w:after="0" w:afterAutospacing="0"/>
        <w:ind w:left="720" w:hanging="720"/>
        <w:contextualSpacing/>
      </w:pPr>
    </w:p>
    <w:p w14:paraId="5DE50431" w14:textId="3A55E400" w:rsidR="00582817" w:rsidRPr="00F25F01" w:rsidRDefault="00582817" w:rsidP="00F25F01">
      <w:pPr>
        <w:pStyle w:val="yiv3673391672msonormal"/>
        <w:spacing w:before="0" w:beforeAutospacing="0" w:after="0" w:afterAutospacing="0"/>
        <w:ind w:left="720" w:hanging="720"/>
        <w:contextualSpacing/>
      </w:pPr>
      <w:r w:rsidRPr="00F25F01">
        <w:t xml:space="preserve">Brown, J. D. (2001). Can we use the Spearman-Brown prophecy formula to defend low reliability? </w:t>
      </w:r>
      <w:r w:rsidRPr="00F25F01">
        <w:rPr>
          <w:i/>
        </w:rPr>
        <w:t>JALT Testing &amp; Evaluation SIG Newsletter, 4</w:t>
      </w:r>
      <w:r w:rsidRPr="00F25F01">
        <w:t xml:space="preserve">(3), 7–11.  </w:t>
      </w:r>
      <w:hyperlink r:id="rId6" w:history="1">
        <w:r w:rsidRPr="00F25F01">
          <w:rPr>
            <w:rStyle w:val="Hyperlink"/>
          </w:rPr>
          <w:t>http://jalt.org/test/bro_9.htm</w:t>
        </w:r>
      </w:hyperlink>
    </w:p>
    <w:p w14:paraId="35DEBA05" w14:textId="77777777" w:rsidR="007C29B3" w:rsidRPr="00F25F01" w:rsidRDefault="007C29B3" w:rsidP="00F25F01">
      <w:pPr>
        <w:pStyle w:val="yiv3673391672msonormal"/>
        <w:spacing w:before="0" w:beforeAutospacing="0" w:after="0" w:afterAutospacing="0"/>
        <w:ind w:left="720" w:hanging="720"/>
        <w:contextualSpacing/>
        <w:rPr>
          <w:rStyle w:val="Hyperlink"/>
        </w:rPr>
      </w:pPr>
    </w:p>
    <w:p w14:paraId="3C933313" w14:textId="0C18A97F" w:rsidR="00582817" w:rsidRPr="00F25F01" w:rsidRDefault="00582817" w:rsidP="00F25F01">
      <w:pPr>
        <w:pStyle w:val="ReferencesFurtherreading"/>
        <w:spacing w:before="0" w:after="0" w:line="240" w:lineRule="auto"/>
        <w:rPr>
          <w:rStyle w:val="Hyperlink"/>
          <w:rFonts w:ascii="Times New Roman" w:hAnsi="Times New Roman" w:cs="Times New Roman"/>
          <w:bCs/>
        </w:rPr>
      </w:pPr>
      <w:r w:rsidRPr="00F25F01">
        <w:rPr>
          <w:rFonts w:ascii="Times New Roman" w:hAnsi="Times New Roman" w:cs="Times New Roman"/>
        </w:rPr>
        <w:lastRenderedPageBreak/>
        <w:t xml:space="preserve">Brown, J. D. (2001). Point bi-serial correlation coefficients. </w:t>
      </w:r>
      <w:r w:rsidRPr="00F25F01">
        <w:rPr>
          <w:rFonts w:ascii="Times New Roman" w:hAnsi="Times New Roman" w:cs="Times New Roman"/>
          <w:i/>
        </w:rPr>
        <w:t>JALT Testing &amp; Evaluation SIG Newsletter, 5</w:t>
      </w:r>
      <w:r w:rsidRPr="00F25F01">
        <w:rPr>
          <w:rFonts w:ascii="Times New Roman" w:hAnsi="Times New Roman" w:cs="Times New Roman"/>
        </w:rPr>
        <w:t xml:space="preserve">(3), 12–16. </w:t>
      </w:r>
      <w:r w:rsidRPr="00F25F01">
        <w:rPr>
          <w:rStyle w:val="Hyperlink"/>
          <w:rFonts w:ascii="Times New Roman" w:hAnsi="Times New Roman" w:cs="Times New Roman"/>
          <w:bCs/>
        </w:rPr>
        <w:t xml:space="preserve"> </w:t>
      </w:r>
      <w:hyperlink r:id="rId7" w:history="1">
        <w:r w:rsidRPr="00F25F01">
          <w:rPr>
            <w:rStyle w:val="Hyperlink"/>
            <w:rFonts w:ascii="Times New Roman" w:hAnsi="Times New Roman" w:cs="Times New Roman"/>
            <w:bCs/>
          </w:rPr>
          <w:t>http://jalt.org/test/bro_12.htm</w:t>
        </w:r>
      </w:hyperlink>
    </w:p>
    <w:p w14:paraId="761B30E6" w14:textId="77777777" w:rsidR="00E2248F" w:rsidRPr="00F25F01" w:rsidRDefault="00E2248F" w:rsidP="00F25F01">
      <w:pPr>
        <w:pStyle w:val="ReferencesFurtherreading"/>
        <w:spacing w:before="0" w:after="0" w:line="240" w:lineRule="auto"/>
        <w:rPr>
          <w:rFonts w:ascii="Times New Roman" w:hAnsi="Times New Roman" w:cs="Times New Roman"/>
        </w:rPr>
      </w:pPr>
    </w:p>
    <w:p w14:paraId="0C2FCEF6" w14:textId="6D838050" w:rsidR="00C901B2" w:rsidRPr="00F25F01" w:rsidRDefault="00C901B2" w:rsidP="00F25F01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5F01">
        <w:rPr>
          <w:rFonts w:ascii="Times New Roman" w:hAnsi="Times New Roman"/>
          <w:sz w:val="24"/>
          <w:szCs w:val="24"/>
        </w:rPr>
        <w:t xml:space="preserve">Brown, J. D. (2011). Quantitative research in second language studies. In E. Hinkel (Ed.), </w:t>
      </w:r>
      <w:r w:rsidRPr="00F25F01">
        <w:rPr>
          <w:rFonts w:ascii="Times New Roman" w:hAnsi="Times New Roman"/>
          <w:i/>
          <w:sz w:val="24"/>
          <w:szCs w:val="24"/>
        </w:rPr>
        <w:t>Handbook of research in second language teaching and learning</w:t>
      </w:r>
      <w:r w:rsidRPr="00F25F01">
        <w:rPr>
          <w:rFonts w:ascii="Times New Roman" w:hAnsi="Times New Roman"/>
          <w:sz w:val="24"/>
          <w:szCs w:val="24"/>
        </w:rPr>
        <w:t xml:space="preserve"> </w:t>
      </w:r>
      <w:r w:rsidR="00170E92">
        <w:rPr>
          <w:rFonts w:ascii="Times New Roman" w:hAnsi="Times New Roman"/>
          <w:sz w:val="24"/>
          <w:szCs w:val="24"/>
        </w:rPr>
        <w:t>(</w:t>
      </w:r>
      <w:r w:rsidRPr="00F25F01">
        <w:rPr>
          <w:rFonts w:ascii="Times New Roman" w:hAnsi="Times New Roman"/>
          <w:sz w:val="24"/>
          <w:szCs w:val="24"/>
        </w:rPr>
        <w:t>pp. 190-206)</w:t>
      </w:r>
      <w:r w:rsidR="00170E92">
        <w:rPr>
          <w:rFonts w:ascii="Times New Roman" w:hAnsi="Times New Roman"/>
          <w:sz w:val="24"/>
          <w:szCs w:val="24"/>
        </w:rPr>
        <w:t xml:space="preserve">. </w:t>
      </w:r>
      <w:r w:rsidRPr="00F25F01">
        <w:rPr>
          <w:rFonts w:ascii="Times New Roman" w:hAnsi="Times New Roman"/>
          <w:sz w:val="24"/>
          <w:szCs w:val="24"/>
        </w:rPr>
        <w:t>Routledge.</w:t>
      </w:r>
    </w:p>
    <w:p w14:paraId="212359F5" w14:textId="3D94D775" w:rsidR="00246A82" w:rsidRPr="00F25F01" w:rsidRDefault="00246A82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5F01">
        <w:rPr>
          <w:rFonts w:ascii="Times New Roman" w:hAnsi="Times New Roman"/>
          <w:sz w:val="24"/>
          <w:szCs w:val="24"/>
        </w:rPr>
        <w:t xml:space="preserve">Brown, J. D., &amp; Crookes, G. (1990). Research issues: The use of multiple t-tests in language research. </w:t>
      </w:r>
      <w:r w:rsidRPr="00F25F01">
        <w:rPr>
          <w:rFonts w:ascii="Times New Roman" w:hAnsi="Times New Roman"/>
          <w:i/>
          <w:iCs/>
          <w:sz w:val="24"/>
          <w:szCs w:val="24"/>
        </w:rPr>
        <w:t>TESOL Quarterly</w:t>
      </w:r>
      <w:r w:rsidRPr="00F25F01">
        <w:rPr>
          <w:rFonts w:ascii="Times New Roman" w:hAnsi="Times New Roman"/>
          <w:sz w:val="24"/>
          <w:szCs w:val="24"/>
        </w:rPr>
        <w:t xml:space="preserve">, </w:t>
      </w:r>
      <w:r w:rsidRPr="00F25F01">
        <w:rPr>
          <w:rFonts w:ascii="Times New Roman" w:hAnsi="Times New Roman"/>
          <w:i/>
          <w:iCs/>
          <w:sz w:val="24"/>
          <w:szCs w:val="24"/>
        </w:rPr>
        <w:t>24</w:t>
      </w:r>
      <w:r w:rsidRPr="00F25F01">
        <w:rPr>
          <w:rFonts w:ascii="Times New Roman" w:hAnsi="Times New Roman"/>
          <w:sz w:val="24"/>
          <w:szCs w:val="24"/>
        </w:rPr>
        <w:t>(4), 770-773.</w:t>
      </w:r>
    </w:p>
    <w:p w14:paraId="121A78DA" w14:textId="1C9AF267" w:rsidR="00BF6FCD" w:rsidRPr="00F25F01" w:rsidRDefault="00BF6FCD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C43A228" w14:textId="6043A003" w:rsidR="00BF6FCD" w:rsidRPr="00F25F01" w:rsidRDefault="00BF6FCD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5F01">
        <w:rPr>
          <w:rFonts w:ascii="Times New Roman" w:hAnsi="Times New Roman"/>
          <w:sz w:val="24"/>
          <w:szCs w:val="24"/>
        </w:rPr>
        <w:t xml:space="preserve">Browne, M. W., &amp; </w:t>
      </w:r>
      <w:proofErr w:type="spellStart"/>
      <w:r w:rsidRPr="00F25F01">
        <w:rPr>
          <w:rFonts w:ascii="Times New Roman" w:hAnsi="Times New Roman"/>
          <w:sz w:val="24"/>
          <w:szCs w:val="24"/>
        </w:rPr>
        <w:t>Cudeck</w:t>
      </w:r>
      <w:proofErr w:type="spellEnd"/>
      <w:r w:rsidRPr="00F25F01">
        <w:rPr>
          <w:rFonts w:ascii="Times New Roman" w:hAnsi="Times New Roman"/>
          <w:sz w:val="24"/>
          <w:szCs w:val="24"/>
        </w:rPr>
        <w:t xml:space="preserve">, R. (1993). Alternative ways of assessing model fit. In K. A. Bollen &amp; J. S. Long (Eds.), </w:t>
      </w:r>
      <w:r w:rsidRPr="00F25F01">
        <w:rPr>
          <w:rFonts w:ascii="Times New Roman" w:hAnsi="Times New Roman"/>
          <w:i/>
          <w:iCs/>
          <w:sz w:val="24"/>
          <w:szCs w:val="24"/>
        </w:rPr>
        <w:t>Testing structural equation models</w:t>
      </w:r>
      <w:r w:rsidRPr="00F25F01">
        <w:rPr>
          <w:rFonts w:ascii="Times New Roman" w:hAnsi="Times New Roman"/>
          <w:sz w:val="24"/>
          <w:szCs w:val="24"/>
        </w:rPr>
        <w:t xml:space="preserve"> (pp. 136-162).</w:t>
      </w:r>
      <w:r w:rsidR="000B2A66">
        <w:rPr>
          <w:rFonts w:ascii="Times New Roman" w:hAnsi="Times New Roman"/>
          <w:sz w:val="24"/>
          <w:szCs w:val="24"/>
        </w:rPr>
        <w:t xml:space="preserve"> Sage.</w:t>
      </w:r>
    </w:p>
    <w:p w14:paraId="787E40B3" w14:textId="1E850ED0" w:rsidR="00600301" w:rsidRPr="00F25F01" w:rsidRDefault="00600301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14DCDA7" w14:textId="77777777" w:rsidR="00600301" w:rsidRPr="00F25F01" w:rsidRDefault="00600301" w:rsidP="00F25F01">
      <w:pPr>
        <w:spacing w:after="0"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F25F01">
        <w:rPr>
          <w:rFonts w:ascii="Times New Roman" w:hAnsi="Times New Roman"/>
          <w:color w:val="000000"/>
          <w:sz w:val="24"/>
          <w:szCs w:val="24"/>
        </w:rPr>
        <w:t xml:space="preserve">Bulut, O., Quo, Q., &amp; Gierl, M. J. (2017). A structural equation modeling approach for examining position effects in large-scale assessments. </w:t>
      </w:r>
      <w:r w:rsidRPr="00F25F01">
        <w:rPr>
          <w:rFonts w:ascii="Times New Roman" w:hAnsi="Times New Roman"/>
          <w:i/>
          <w:iCs/>
          <w:color w:val="000000"/>
          <w:sz w:val="24"/>
          <w:szCs w:val="24"/>
        </w:rPr>
        <w:t>Large-Scale Assessments in Education, 5</w:t>
      </w:r>
      <w:r w:rsidRPr="00F25F01">
        <w:rPr>
          <w:rFonts w:ascii="Times New Roman" w:hAnsi="Times New Roman"/>
          <w:color w:val="000000"/>
          <w:sz w:val="24"/>
          <w:szCs w:val="24"/>
        </w:rPr>
        <w:t xml:space="preserve">(1), 1–20. </w:t>
      </w:r>
      <w:hyperlink r:id="rId8" w:history="1">
        <w:r w:rsidRPr="00F25F01">
          <w:rPr>
            <w:rStyle w:val="Hyperlink"/>
            <w:rFonts w:ascii="Times New Roman" w:hAnsi="Times New Roman"/>
            <w:sz w:val="24"/>
            <w:szCs w:val="24"/>
          </w:rPr>
          <w:t>https://doi.org/10.1186/s40536-017-0042-x</w:t>
        </w:r>
        <w:r w:rsidRPr="00F25F01">
          <w:rPr>
            <w:rFonts w:ascii="Times New Roman" w:hAnsi="Times New Roman"/>
            <w:color w:val="0000FF"/>
            <w:sz w:val="24"/>
            <w:szCs w:val="24"/>
            <w:u w:val="single"/>
          </w:rPr>
          <w:br/>
        </w:r>
      </w:hyperlink>
    </w:p>
    <w:p w14:paraId="59669F46" w14:textId="38F73CC8" w:rsidR="00E2248F" w:rsidRPr="00F25F01" w:rsidRDefault="00E2248F" w:rsidP="00F25F01">
      <w:pPr>
        <w:pStyle w:val="ReferencesFurtherreading"/>
        <w:spacing w:before="0" w:after="0" w:line="240" w:lineRule="auto"/>
        <w:rPr>
          <w:rFonts w:ascii="Times New Roman" w:hAnsi="Times New Roman" w:cs="Times New Roman"/>
        </w:rPr>
      </w:pPr>
      <w:r w:rsidRPr="00F25F01">
        <w:rPr>
          <w:rFonts w:ascii="Times New Roman" w:hAnsi="Times New Roman" w:cs="Times New Roman"/>
        </w:rPr>
        <w:t xml:space="preserve">Butler, C. (1985). </w:t>
      </w:r>
      <w:r w:rsidRPr="00F25F01">
        <w:rPr>
          <w:rFonts w:ascii="Times New Roman" w:hAnsi="Times New Roman" w:cs="Times New Roman"/>
          <w:i/>
        </w:rPr>
        <w:t>Statistics in linguistics</w:t>
      </w:r>
      <w:r w:rsidRPr="00F25F01">
        <w:rPr>
          <w:rFonts w:ascii="Times New Roman" w:hAnsi="Times New Roman" w:cs="Times New Roman"/>
        </w:rPr>
        <w:t>. Blackwell.</w:t>
      </w:r>
    </w:p>
    <w:p w14:paraId="016F77A3" w14:textId="768D9FC2" w:rsidR="0024219E" w:rsidRPr="00F25F01" w:rsidRDefault="0024219E" w:rsidP="00F25F01">
      <w:pPr>
        <w:pStyle w:val="NormalWeb"/>
        <w:ind w:left="720" w:hanging="720"/>
      </w:pPr>
      <w:proofErr w:type="spellStart"/>
      <w:r w:rsidRPr="00F25F01">
        <w:t>Cirocki</w:t>
      </w:r>
      <w:proofErr w:type="spellEnd"/>
      <w:r w:rsidRPr="00F25F01">
        <w:t xml:space="preserve">, A. (2013). Descriptive statistics for EFL classroom research: Plain and simple. </w:t>
      </w:r>
      <w:r w:rsidRPr="00F25F01">
        <w:rPr>
          <w:rStyle w:val="Emphasis"/>
        </w:rPr>
        <w:t>Modern English Teacher,</w:t>
      </w:r>
      <w:r w:rsidRPr="00F25F01">
        <w:t xml:space="preserve"> </w:t>
      </w:r>
      <w:r w:rsidRPr="00F25F01">
        <w:rPr>
          <w:i/>
        </w:rPr>
        <w:t>22</w:t>
      </w:r>
      <w:r w:rsidRPr="00F25F01">
        <w:t>(3), 73-77.</w:t>
      </w:r>
    </w:p>
    <w:p w14:paraId="7DA49AE3" w14:textId="4B68933B" w:rsidR="0097732C" w:rsidRPr="00F25F01" w:rsidRDefault="0097732C" w:rsidP="00F25F01">
      <w:pPr>
        <w:pStyle w:val="References"/>
        <w:ind w:left="720" w:hanging="720"/>
        <w:rPr>
          <w:sz w:val="24"/>
          <w:szCs w:val="24"/>
          <w:lang w:val="en-US"/>
        </w:rPr>
      </w:pPr>
      <w:r w:rsidRPr="00F25F01">
        <w:rPr>
          <w:sz w:val="24"/>
          <w:szCs w:val="24"/>
          <w:lang w:val="en-US"/>
        </w:rPr>
        <w:t xml:space="preserve">Cohen, J. (1988). </w:t>
      </w:r>
      <w:r w:rsidRPr="00F25F01">
        <w:rPr>
          <w:i/>
          <w:iCs/>
          <w:sz w:val="24"/>
          <w:szCs w:val="24"/>
          <w:lang w:val="en-US"/>
        </w:rPr>
        <w:t>Statistical power analysis for the behavioral sciences</w:t>
      </w:r>
      <w:r w:rsidRPr="00F25F01">
        <w:rPr>
          <w:sz w:val="24"/>
          <w:szCs w:val="24"/>
          <w:lang w:val="en-US"/>
        </w:rPr>
        <w:t xml:space="preserve"> (2nd ed.). Lawrence Erlbaum.</w:t>
      </w:r>
    </w:p>
    <w:p w14:paraId="532FCB10" w14:textId="77777777" w:rsidR="0097732C" w:rsidRPr="00F25F01" w:rsidRDefault="0097732C" w:rsidP="00F25F01">
      <w:pPr>
        <w:pStyle w:val="References"/>
        <w:ind w:left="720" w:hanging="720"/>
        <w:rPr>
          <w:sz w:val="24"/>
          <w:szCs w:val="24"/>
          <w:lang w:val="en-US"/>
        </w:rPr>
      </w:pPr>
    </w:p>
    <w:p w14:paraId="7F8B7992" w14:textId="3F0FEC51" w:rsidR="0029683B" w:rsidRPr="00F25F01" w:rsidRDefault="0029683B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5F01">
        <w:rPr>
          <w:rFonts w:ascii="Times New Roman" w:hAnsi="Times New Roman"/>
          <w:sz w:val="24"/>
          <w:szCs w:val="24"/>
        </w:rPr>
        <w:t xml:space="preserve">Cole, D. A. (1987). Utility of confirmatory factor analysis in test validation research. </w:t>
      </w:r>
      <w:r w:rsidRPr="00F25F01">
        <w:rPr>
          <w:rFonts w:ascii="Times New Roman" w:hAnsi="Times New Roman"/>
          <w:i/>
          <w:iCs/>
          <w:sz w:val="24"/>
          <w:szCs w:val="24"/>
        </w:rPr>
        <w:t>Journal of Consulting and Clinical Psychology</w:t>
      </w:r>
      <w:r w:rsidRPr="00F25F01">
        <w:rPr>
          <w:rFonts w:ascii="Times New Roman" w:hAnsi="Times New Roman"/>
          <w:sz w:val="24"/>
          <w:szCs w:val="24"/>
        </w:rPr>
        <w:t xml:space="preserve">, </w:t>
      </w:r>
      <w:r w:rsidRPr="00F25F01">
        <w:rPr>
          <w:rFonts w:ascii="Times New Roman" w:hAnsi="Times New Roman"/>
          <w:i/>
          <w:iCs/>
          <w:sz w:val="24"/>
          <w:szCs w:val="24"/>
        </w:rPr>
        <w:t>55</w:t>
      </w:r>
      <w:r w:rsidRPr="00F25F01">
        <w:rPr>
          <w:rFonts w:ascii="Times New Roman" w:hAnsi="Times New Roman"/>
          <w:sz w:val="24"/>
          <w:szCs w:val="24"/>
        </w:rPr>
        <w:t>(4), 584.</w:t>
      </w:r>
    </w:p>
    <w:p w14:paraId="24C3D711" w14:textId="77777777" w:rsidR="0029683B" w:rsidRPr="00F25F01" w:rsidRDefault="0029683B" w:rsidP="00F25F01">
      <w:pPr>
        <w:pStyle w:val="ReferencesFurtherreading"/>
        <w:spacing w:before="0" w:after="0" w:line="240" w:lineRule="auto"/>
        <w:rPr>
          <w:rFonts w:ascii="Times New Roman" w:hAnsi="Times New Roman" w:cs="Times New Roman"/>
        </w:rPr>
      </w:pPr>
    </w:p>
    <w:p w14:paraId="081E78ED" w14:textId="05E50CD0" w:rsidR="00E2248F" w:rsidRPr="00F25F01" w:rsidRDefault="00E2248F" w:rsidP="00F25F01">
      <w:pPr>
        <w:pStyle w:val="ReferencesFurtherreading"/>
        <w:spacing w:before="0" w:after="0" w:line="240" w:lineRule="auto"/>
        <w:rPr>
          <w:rFonts w:ascii="Times New Roman" w:hAnsi="Times New Roman" w:cs="Times New Roman"/>
        </w:rPr>
      </w:pPr>
      <w:r w:rsidRPr="00F25F01">
        <w:rPr>
          <w:rFonts w:ascii="Times New Roman" w:hAnsi="Times New Roman" w:cs="Times New Roman"/>
        </w:rPr>
        <w:t xml:space="preserve">Conover, W. J. (1980). </w:t>
      </w:r>
      <w:r w:rsidRPr="00F25F01">
        <w:rPr>
          <w:rFonts w:ascii="Times New Roman" w:hAnsi="Times New Roman" w:cs="Times New Roman"/>
          <w:i/>
        </w:rPr>
        <w:t>Practical nonparametric statistics</w:t>
      </w:r>
      <w:r w:rsidRPr="00F25F01">
        <w:rPr>
          <w:rFonts w:ascii="Times New Roman" w:hAnsi="Times New Roman" w:cs="Times New Roman"/>
        </w:rPr>
        <w:t xml:space="preserve"> (2nd ed.).  Wiley.</w:t>
      </w:r>
    </w:p>
    <w:p w14:paraId="1411D618" w14:textId="77777777" w:rsidR="00E2248F" w:rsidRPr="00F25F01" w:rsidRDefault="00E2248F" w:rsidP="00F25F01">
      <w:pPr>
        <w:pStyle w:val="ReferencesFurtherreading"/>
        <w:spacing w:before="0" w:after="0" w:line="240" w:lineRule="auto"/>
        <w:rPr>
          <w:rFonts w:ascii="Times New Roman" w:hAnsi="Times New Roman" w:cs="Times New Roman"/>
        </w:rPr>
      </w:pPr>
    </w:p>
    <w:p w14:paraId="0B4F20D4" w14:textId="2D4ADF19" w:rsidR="00C92CCC" w:rsidRPr="00F25F01" w:rsidRDefault="00C92CCC" w:rsidP="00F25F01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5F01">
        <w:rPr>
          <w:rFonts w:ascii="Times New Roman" w:hAnsi="Times New Roman"/>
          <w:sz w:val="24"/>
          <w:szCs w:val="24"/>
        </w:rPr>
        <w:t xml:space="preserve">Corder, G. W., &amp; Foreman, D. I. (2009). </w:t>
      </w:r>
      <w:r w:rsidRPr="00F25F01">
        <w:rPr>
          <w:rFonts w:ascii="Times New Roman" w:hAnsi="Times New Roman"/>
          <w:i/>
          <w:sz w:val="24"/>
          <w:szCs w:val="24"/>
        </w:rPr>
        <w:t>Non-parametric statistics for non-statisticians.</w:t>
      </w:r>
      <w:r w:rsidRPr="00F25F01">
        <w:rPr>
          <w:rFonts w:ascii="Times New Roman" w:hAnsi="Times New Roman"/>
          <w:sz w:val="24"/>
          <w:szCs w:val="24"/>
        </w:rPr>
        <w:t xml:space="preserve"> John Wiley &amp; Sons, Inc.</w:t>
      </w:r>
    </w:p>
    <w:p w14:paraId="75AB0AC7" w14:textId="77777777" w:rsidR="00C92CCC" w:rsidRPr="00F25F01" w:rsidRDefault="00C92CCC" w:rsidP="00F25F01">
      <w:pPr>
        <w:pStyle w:val="ReferencesFurtherreading"/>
        <w:spacing w:before="0" w:after="0" w:line="240" w:lineRule="auto"/>
        <w:contextualSpacing/>
        <w:rPr>
          <w:rFonts w:ascii="Times New Roman" w:hAnsi="Times New Roman" w:cs="Times New Roman"/>
        </w:rPr>
      </w:pPr>
    </w:p>
    <w:p w14:paraId="3DC9631D" w14:textId="64B16044" w:rsidR="00ED5002" w:rsidRPr="00F25F01" w:rsidRDefault="00ED5002" w:rsidP="00F25F01">
      <w:pPr>
        <w:spacing w:after="0" w:line="240" w:lineRule="auto"/>
        <w:ind w:left="720" w:hanging="720"/>
        <w:rPr>
          <w:rFonts w:ascii="Times New Roman" w:hAnsi="Times New Roman"/>
          <w:i/>
          <w:sz w:val="24"/>
          <w:szCs w:val="24"/>
        </w:rPr>
      </w:pPr>
      <w:r w:rsidRPr="00F25F01">
        <w:rPr>
          <w:rFonts w:ascii="Times New Roman" w:hAnsi="Times New Roman"/>
          <w:sz w:val="24"/>
          <w:szCs w:val="24"/>
        </w:rPr>
        <w:t xml:space="preserve">Creswell, J. (2002). </w:t>
      </w:r>
      <w:r w:rsidRPr="00F25F01">
        <w:rPr>
          <w:rFonts w:ascii="Times New Roman" w:hAnsi="Times New Roman"/>
          <w:i/>
          <w:sz w:val="24"/>
          <w:szCs w:val="24"/>
        </w:rPr>
        <w:t>Educational research: Planning, conducting, and evaluating quantitative</w:t>
      </w:r>
      <w:r w:rsidRPr="00F25F01">
        <w:rPr>
          <w:rFonts w:ascii="Times New Roman" w:hAnsi="Times New Roman"/>
          <w:sz w:val="24"/>
          <w:szCs w:val="24"/>
        </w:rPr>
        <w:t xml:space="preserve"> </w:t>
      </w:r>
      <w:r w:rsidRPr="00F25F01">
        <w:rPr>
          <w:rFonts w:ascii="Times New Roman" w:hAnsi="Times New Roman"/>
          <w:i/>
          <w:sz w:val="24"/>
          <w:szCs w:val="24"/>
        </w:rPr>
        <w:t xml:space="preserve">and qualitative research. </w:t>
      </w:r>
      <w:r w:rsidRPr="00F25F01">
        <w:rPr>
          <w:rFonts w:ascii="Times New Roman" w:hAnsi="Times New Roman"/>
          <w:iCs/>
          <w:sz w:val="24"/>
          <w:szCs w:val="24"/>
        </w:rPr>
        <w:t xml:space="preserve">Upper Saddle River, New Jersey: </w:t>
      </w:r>
      <w:r w:rsidR="00AB1C0D" w:rsidRPr="00F25F01">
        <w:rPr>
          <w:rFonts w:ascii="Times New Roman" w:hAnsi="Times New Roman"/>
          <w:sz w:val="24"/>
          <w:szCs w:val="24"/>
        </w:rPr>
        <w:t>Prentice-Hall International</w:t>
      </w:r>
      <w:r w:rsidRPr="00F25F01">
        <w:rPr>
          <w:rFonts w:ascii="Times New Roman" w:hAnsi="Times New Roman"/>
          <w:sz w:val="24"/>
          <w:szCs w:val="24"/>
        </w:rPr>
        <w:t>.</w:t>
      </w:r>
    </w:p>
    <w:p w14:paraId="71EC1BE2" w14:textId="77777777" w:rsidR="00ED5002" w:rsidRPr="00F25F01" w:rsidRDefault="00ED5002" w:rsidP="00F25F01">
      <w:pPr>
        <w:pStyle w:val="ReferencesFurtherreading"/>
        <w:spacing w:before="0" w:after="0" w:line="240" w:lineRule="auto"/>
        <w:contextualSpacing/>
        <w:rPr>
          <w:rFonts w:ascii="Times New Roman" w:hAnsi="Times New Roman" w:cs="Times New Roman"/>
        </w:rPr>
      </w:pPr>
    </w:p>
    <w:p w14:paraId="200EB9AA" w14:textId="4E850A18" w:rsidR="00C11FD6" w:rsidRPr="00F25F01" w:rsidRDefault="00C11FD6" w:rsidP="00F25F01">
      <w:pPr>
        <w:pStyle w:val="ReferencesFurtherreading"/>
        <w:spacing w:before="0" w:after="0" w:line="240" w:lineRule="auto"/>
        <w:contextualSpacing/>
        <w:rPr>
          <w:rFonts w:ascii="Times New Roman" w:hAnsi="Times New Roman" w:cs="Times New Roman"/>
        </w:rPr>
      </w:pPr>
      <w:r w:rsidRPr="00F25F01">
        <w:rPr>
          <w:rFonts w:ascii="Times New Roman" w:hAnsi="Times New Roman" w:cs="Times New Roman"/>
        </w:rPr>
        <w:t xml:space="preserve">Cresswell, J. (2003). </w:t>
      </w:r>
      <w:r w:rsidRPr="00F25F01">
        <w:rPr>
          <w:rFonts w:ascii="Times New Roman" w:hAnsi="Times New Roman" w:cs="Times New Roman"/>
          <w:i/>
        </w:rPr>
        <w:t xml:space="preserve">Research Design: Qualitative, quantitative, and mixed methods </w:t>
      </w:r>
      <w:proofErr w:type="gramStart"/>
      <w:r w:rsidRPr="00F25F01">
        <w:rPr>
          <w:rFonts w:ascii="Times New Roman" w:hAnsi="Times New Roman" w:cs="Times New Roman"/>
          <w:i/>
        </w:rPr>
        <w:t>approaches</w:t>
      </w:r>
      <w:proofErr w:type="gramEnd"/>
      <w:r w:rsidRPr="00F25F01">
        <w:rPr>
          <w:rFonts w:ascii="Times New Roman" w:hAnsi="Times New Roman" w:cs="Times New Roman"/>
        </w:rPr>
        <w:t xml:space="preserve"> (2nd ed.).</w:t>
      </w:r>
      <w:r w:rsidR="000B2A66">
        <w:rPr>
          <w:rFonts w:ascii="Times New Roman" w:hAnsi="Times New Roman" w:cs="Times New Roman"/>
        </w:rPr>
        <w:t xml:space="preserve"> Sage.</w:t>
      </w:r>
    </w:p>
    <w:p w14:paraId="727F38B2" w14:textId="47DF5D06" w:rsidR="00C11FD6" w:rsidRPr="00F25F01" w:rsidRDefault="00C11FD6" w:rsidP="00F25F01">
      <w:pPr>
        <w:pStyle w:val="ReferencesFurtherreading"/>
        <w:spacing w:before="0" w:after="0" w:line="240" w:lineRule="auto"/>
        <w:contextualSpacing/>
        <w:rPr>
          <w:rFonts w:ascii="Times New Roman" w:hAnsi="Times New Roman" w:cs="Times New Roman"/>
        </w:rPr>
      </w:pPr>
    </w:p>
    <w:p w14:paraId="3848E82A" w14:textId="3468D46F" w:rsidR="00457961" w:rsidRPr="00F25F01" w:rsidRDefault="00457961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5F01">
        <w:rPr>
          <w:rFonts w:ascii="Times New Roman" w:hAnsi="Times New Roman"/>
          <w:sz w:val="24"/>
          <w:szCs w:val="24"/>
        </w:rPr>
        <w:t xml:space="preserve">Creswell, J. W. (2014). </w:t>
      </w:r>
      <w:r w:rsidRPr="00F25F01">
        <w:rPr>
          <w:rFonts w:ascii="Times New Roman" w:hAnsi="Times New Roman"/>
          <w:i/>
          <w:sz w:val="24"/>
          <w:szCs w:val="24"/>
        </w:rPr>
        <w:t xml:space="preserve">Research design: Qualitative, quantitative, and mixed methods </w:t>
      </w:r>
      <w:proofErr w:type="gramStart"/>
      <w:r w:rsidRPr="00F25F01">
        <w:rPr>
          <w:rFonts w:ascii="Times New Roman" w:hAnsi="Times New Roman"/>
          <w:i/>
          <w:sz w:val="24"/>
          <w:szCs w:val="24"/>
        </w:rPr>
        <w:t>approaches</w:t>
      </w:r>
      <w:proofErr w:type="gramEnd"/>
      <w:r w:rsidRPr="00F25F01">
        <w:rPr>
          <w:rFonts w:ascii="Times New Roman" w:hAnsi="Times New Roman"/>
          <w:sz w:val="24"/>
          <w:szCs w:val="24"/>
        </w:rPr>
        <w:t xml:space="preserve"> (4th ed.).</w:t>
      </w:r>
      <w:r w:rsidR="000B2A66">
        <w:rPr>
          <w:rFonts w:ascii="Times New Roman" w:hAnsi="Times New Roman"/>
          <w:sz w:val="24"/>
          <w:szCs w:val="24"/>
        </w:rPr>
        <w:t xml:space="preserve"> Sage.</w:t>
      </w:r>
    </w:p>
    <w:p w14:paraId="5F007FF3" w14:textId="77777777" w:rsidR="00457961" w:rsidRPr="00F25F01" w:rsidRDefault="00457961" w:rsidP="00F25F01">
      <w:pPr>
        <w:pStyle w:val="ReferencesFurtherreading"/>
        <w:spacing w:before="0" w:after="0" w:line="240" w:lineRule="auto"/>
        <w:contextualSpacing/>
        <w:rPr>
          <w:rFonts w:ascii="Times New Roman" w:hAnsi="Times New Roman" w:cs="Times New Roman"/>
        </w:rPr>
      </w:pPr>
    </w:p>
    <w:p w14:paraId="09F6B0D4" w14:textId="5AEBB86B" w:rsidR="00F9517F" w:rsidRPr="00F25F01" w:rsidRDefault="00F9517F" w:rsidP="00F25F01">
      <w:pPr>
        <w:pStyle w:val="ReferencesFurtherreading"/>
        <w:spacing w:before="0" w:after="0" w:line="240" w:lineRule="auto"/>
        <w:contextualSpacing/>
        <w:rPr>
          <w:rFonts w:ascii="Times New Roman" w:hAnsi="Times New Roman" w:cs="Times New Roman"/>
        </w:rPr>
      </w:pPr>
      <w:r w:rsidRPr="00F25F01">
        <w:rPr>
          <w:rFonts w:ascii="Times New Roman" w:hAnsi="Times New Roman" w:cs="Times New Roman"/>
        </w:rPr>
        <w:t xml:space="preserve">Cronbach, L. J. (1951). Coefficient alpha and the internal structures of tests. </w:t>
      </w:r>
      <w:r w:rsidRPr="00F25F01">
        <w:rPr>
          <w:rFonts w:ascii="Times New Roman" w:hAnsi="Times New Roman" w:cs="Times New Roman"/>
          <w:i/>
        </w:rPr>
        <w:t>Psychometrika</w:t>
      </w:r>
      <w:r w:rsidRPr="00F25F01">
        <w:rPr>
          <w:rFonts w:ascii="Times New Roman" w:hAnsi="Times New Roman" w:cs="Times New Roman"/>
        </w:rPr>
        <w:t>,</w:t>
      </w:r>
      <w:r w:rsidRPr="00F25F01">
        <w:rPr>
          <w:rFonts w:ascii="Times New Roman" w:hAnsi="Times New Roman" w:cs="Times New Roman"/>
          <w:i/>
        </w:rPr>
        <w:t xml:space="preserve"> 16,</w:t>
      </w:r>
      <w:r w:rsidRPr="00F25F01">
        <w:rPr>
          <w:rFonts w:ascii="Times New Roman" w:hAnsi="Times New Roman" w:cs="Times New Roman"/>
        </w:rPr>
        <w:t xml:space="preserve"> 292–334.</w:t>
      </w:r>
    </w:p>
    <w:p w14:paraId="57EA7514" w14:textId="77777777" w:rsidR="007C29B3" w:rsidRPr="00F25F01" w:rsidRDefault="007C29B3" w:rsidP="00F25F01">
      <w:pPr>
        <w:pStyle w:val="ReferencesFurtherreading"/>
        <w:spacing w:before="0" w:after="0" w:line="240" w:lineRule="auto"/>
        <w:contextualSpacing/>
        <w:rPr>
          <w:rFonts w:ascii="Times New Roman" w:hAnsi="Times New Roman" w:cs="Times New Roman"/>
        </w:rPr>
      </w:pPr>
    </w:p>
    <w:p w14:paraId="589A65B8" w14:textId="292B2A48" w:rsidR="00F9517F" w:rsidRPr="00F25F01" w:rsidRDefault="00F9517F" w:rsidP="00F25F01">
      <w:pPr>
        <w:pStyle w:val="ReferencesFurtherreading"/>
        <w:spacing w:before="0" w:after="0" w:line="240" w:lineRule="auto"/>
        <w:contextualSpacing/>
        <w:rPr>
          <w:rFonts w:ascii="Times New Roman" w:hAnsi="Times New Roman" w:cs="Times New Roman"/>
        </w:rPr>
      </w:pPr>
      <w:r w:rsidRPr="00F25F01">
        <w:rPr>
          <w:rFonts w:ascii="Times New Roman" w:hAnsi="Times New Roman" w:cs="Times New Roman"/>
        </w:rPr>
        <w:t xml:space="preserve">Cronbach’s alpha. (n.d.).  </w:t>
      </w:r>
      <w:hyperlink r:id="rId9" w:history="1">
        <w:r w:rsidRPr="00F25F01">
          <w:rPr>
            <w:rStyle w:val="Hyperlink"/>
            <w:rFonts w:ascii="Times New Roman" w:hAnsi="Times New Roman" w:cs="Times New Roman"/>
          </w:rPr>
          <w:t>https://explorable.com/cronbachs-alpha</w:t>
        </w:r>
      </w:hyperlink>
    </w:p>
    <w:p w14:paraId="363D1B70" w14:textId="77777777" w:rsidR="00614411" w:rsidRPr="00F25F01" w:rsidRDefault="00614411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1525820" w14:textId="77777777" w:rsidR="00FE5E82" w:rsidRPr="00F25F01" w:rsidRDefault="00FE5E82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5F01">
        <w:rPr>
          <w:rFonts w:ascii="Times New Roman" w:hAnsi="Times New Roman"/>
          <w:sz w:val="24"/>
          <w:szCs w:val="24"/>
        </w:rPr>
        <w:lastRenderedPageBreak/>
        <w:t xml:space="preserve">Cumming, G. (2014). The new statistics: Why and how. </w:t>
      </w:r>
      <w:r w:rsidRPr="00F25F01">
        <w:rPr>
          <w:rFonts w:ascii="Times New Roman" w:hAnsi="Times New Roman"/>
          <w:i/>
          <w:iCs/>
          <w:sz w:val="24"/>
          <w:szCs w:val="24"/>
        </w:rPr>
        <w:t>Psychological Science, 25</w:t>
      </w:r>
      <w:r w:rsidRPr="00F25F01">
        <w:rPr>
          <w:rFonts w:ascii="Times New Roman" w:hAnsi="Times New Roman"/>
          <w:sz w:val="24"/>
          <w:szCs w:val="24"/>
        </w:rPr>
        <w:t>, 7–29.</w:t>
      </w:r>
    </w:p>
    <w:p w14:paraId="2F0BA58F" w14:textId="77777777" w:rsidR="00EF50A6" w:rsidRPr="00F25F01" w:rsidRDefault="00EF50A6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CDB21EF" w14:textId="77777777" w:rsidR="00353BFD" w:rsidRPr="00F25F01" w:rsidRDefault="00353BFD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5F01">
        <w:rPr>
          <w:rFonts w:ascii="Times New Roman" w:hAnsi="Times New Roman"/>
          <w:sz w:val="24"/>
          <w:szCs w:val="24"/>
        </w:rPr>
        <w:t xml:space="preserve">Cunnings, I. (2012). An overview of mixed-effects statistical models for second language researchers. </w:t>
      </w:r>
      <w:r w:rsidRPr="00F25F01">
        <w:rPr>
          <w:rFonts w:ascii="Times New Roman" w:hAnsi="Times New Roman"/>
          <w:i/>
          <w:iCs/>
          <w:sz w:val="24"/>
          <w:szCs w:val="24"/>
        </w:rPr>
        <w:t>Second Language Research</w:t>
      </w:r>
      <w:r w:rsidRPr="00F25F01">
        <w:rPr>
          <w:rFonts w:ascii="Times New Roman" w:hAnsi="Times New Roman"/>
          <w:sz w:val="24"/>
          <w:szCs w:val="24"/>
        </w:rPr>
        <w:t xml:space="preserve">, </w:t>
      </w:r>
      <w:r w:rsidRPr="00F25F01">
        <w:rPr>
          <w:rFonts w:ascii="Times New Roman" w:hAnsi="Times New Roman"/>
          <w:i/>
          <w:iCs/>
          <w:sz w:val="24"/>
          <w:szCs w:val="24"/>
        </w:rPr>
        <w:t>28</w:t>
      </w:r>
      <w:r w:rsidRPr="00F25F01">
        <w:rPr>
          <w:rFonts w:ascii="Times New Roman" w:hAnsi="Times New Roman"/>
          <w:sz w:val="24"/>
          <w:szCs w:val="24"/>
        </w:rPr>
        <w:t>(3), 369-382.</w:t>
      </w:r>
    </w:p>
    <w:p w14:paraId="2DB1B680" w14:textId="77777777" w:rsidR="00353BFD" w:rsidRPr="00F25F01" w:rsidRDefault="00353BFD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5B31CE7" w14:textId="0BBEA009" w:rsidR="00EF50A6" w:rsidRPr="00F25F01" w:rsidRDefault="00EF50A6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5F01">
        <w:rPr>
          <w:rFonts w:ascii="Times New Roman" w:hAnsi="Times New Roman"/>
          <w:sz w:val="24"/>
          <w:szCs w:val="24"/>
        </w:rPr>
        <w:t xml:space="preserve">Davidson, F. (1996). </w:t>
      </w:r>
      <w:r w:rsidRPr="00F25F01">
        <w:rPr>
          <w:rFonts w:ascii="Times New Roman" w:hAnsi="Times New Roman"/>
          <w:i/>
          <w:iCs/>
          <w:sz w:val="24"/>
          <w:szCs w:val="24"/>
        </w:rPr>
        <w:t>Principles of statistical data handling</w:t>
      </w:r>
      <w:r w:rsidRPr="00F25F01">
        <w:rPr>
          <w:rFonts w:ascii="Times New Roman" w:hAnsi="Times New Roman"/>
          <w:sz w:val="24"/>
          <w:szCs w:val="24"/>
        </w:rPr>
        <w:t>.</w:t>
      </w:r>
      <w:r w:rsidR="000B2A66">
        <w:rPr>
          <w:rFonts w:ascii="Times New Roman" w:hAnsi="Times New Roman"/>
          <w:sz w:val="24"/>
          <w:szCs w:val="24"/>
        </w:rPr>
        <w:t xml:space="preserve"> Sage.</w:t>
      </w:r>
    </w:p>
    <w:p w14:paraId="13687993" w14:textId="77777777" w:rsidR="00D9485F" w:rsidRPr="00F25F01" w:rsidRDefault="00D9485F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830FF3B" w14:textId="18221001" w:rsidR="00ED0AAC" w:rsidRPr="00F25F01" w:rsidRDefault="00ED0AAC" w:rsidP="00F25F01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5F01">
        <w:rPr>
          <w:rFonts w:ascii="Times New Roman" w:hAnsi="Times New Roman"/>
          <w:sz w:val="24"/>
          <w:szCs w:val="24"/>
        </w:rPr>
        <w:t xml:space="preserve">Dietz, T., &amp; </w:t>
      </w:r>
      <w:proofErr w:type="spellStart"/>
      <w:r w:rsidRPr="00F25F01">
        <w:rPr>
          <w:rFonts w:ascii="Times New Roman" w:hAnsi="Times New Roman"/>
          <w:sz w:val="24"/>
          <w:szCs w:val="24"/>
        </w:rPr>
        <w:t>Kalof</w:t>
      </w:r>
      <w:proofErr w:type="spellEnd"/>
      <w:r w:rsidRPr="00F25F01">
        <w:rPr>
          <w:rFonts w:ascii="Times New Roman" w:hAnsi="Times New Roman"/>
          <w:sz w:val="24"/>
          <w:szCs w:val="24"/>
        </w:rPr>
        <w:t xml:space="preserve">, L. (2009). </w:t>
      </w:r>
      <w:r w:rsidRPr="00F25F01">
        <w:rPr>
          <w:rFonts w:ascii="Times New Roman" w:hAnsi="Times New Roman"/>
          <w:i/>
          <w:iCs/>
          <w:sz w:val="24"/>
          <w:szCs w:val="24"/>
        </w:rPr>
        <w:t>Introduction to social statistics: The logic of statistical reasoning</w:t>
      </w:r>
      <w:r w:rsidRPr="00F25F01">
        <w:rPr>
          <w:rFonts w:ascii="Times New Roman" w:hAnsi="Times New Roman"/>
          <w:sz w:val="24"/>
          <w:szCs w:val="24"/>
        </w:rPr>
        <w:t xml:space="preserve">.  Wiley-Blackwell Publishers. </w:t>
      </w:r>
    </w:p>
    <w:p w14:paraId="2A0CC3F6" w14:textId="61F0AB82" w:rsidR="00097863" w:rsidRPr="00F25F01" w:rsidRDefault="00097863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5F01">
        <w:rPr>
          <w:rFonts w:ascii="Times New Roman" w:hAnsi="Times New Roman"/>
          <w:sz w:val="24"/>
          <w:szCs w:val="24"/>
        </w:rPr>
        <w:t xml:space="preserve">Dörnyei, Z. (2007). </w:t>
      </w:r>
      <w:r w:rsidRPr="00F25F01">
        <w:rPr>
          <w:rFonts w:ascii="Times New Roman" w:hAnsi="Times New Roman"/>
          <w:i/>
          <w:iCs/>
          <w:sz w:val="24"/>
          <w:szCs w:val="24"/>
        </w:rPr>
        <w:t>Research methods in applied linguistics: Quantitative, qualitative, and mixed methodologies</w:t>
      </w:r>
      <w:r w:rsidRPr="00F25F01">
        <w:rPr>
          <w:rFonts w:ascii="Times New Roman" w:hAnsi="Times New Roman"/>
          <w:sz w:val="24"/>
          <w:szCs w:val="24"/>
        </w:rPr>
        <w:t>. Oxford University Press.</w:t>
      </w:r>
    </w:p>
    <w:p w14:paraId="46C679C0" w14:textId="13CD536E" w:rsidR="00097863" w:rsidRPr="00F25F01" w:rsidRDefault="00097863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70652FD" w14:textId="7A9E99E1" w:rsidR="00194954" w:rsidRPr="00F25F01" w:rsidRDefault="00194954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5F01">
        <w:rPr>
          <w:rFonts w:ascii="Times New Roman" w:hAnsi="Times New Roman"/>
          <w:sz w:val="24"/>
          <w:szCs w:val="24"/>
        </w:rPr>
        <w:t xml:space="preserve">Eckes, T. (2011). </w:t>
      </w:r>
      <w:r w:rsidRPr="00F25F01">
        <w:rPr>
          <w:rFonts w:ascii="Times New Roman" w:hAnsi="Times New Roman"/>
          <w:i/>
          <w:iCs/>
          <w:sz w:val="24"/>
          <w:szCs w:val="24"/>
        </w:rPr>
        <w:t>Introduction to many-facet Rasch measurement: Analyzing and evaluating rater-mediated assessments</w:t>
      </w:r>
      <w:r w:rsidRPr="00F25F01">
        <w:rPr>
          <w:rFonts w:ascii="Times New Roman" w:hAnsi="Times New Roman"/>
          <w:sz w:val="24"/>
          <w:szCs w:val="24"/>
        </w:rPr>
        <w:t>. Peter Lang.</w:t>
      </w:r>
    </w:p>
    <w:p w14:paraId="402A9E2A" w14:textId="77777777" w:rsidR="00194954" w:rsidRPr="00F25F01" w:rsidRDefault="00194954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7399C3B" w14:textId="77777777" w:rsidR="00FC257A" w:rsidRPr="00F25F01" w:rsidRDefault="00FC257A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F25F01">
        <w:rPr>
          <w:rFonts w:ascii="Times New Roman" w:hAnsi="Times New Roman"/>
          <w:sz w:val="24"/>
          <w:szCs w:val="24"/>
        </w:rPr>
        <w:t>Fabrigar</w:t>
      </w:r>
      <w:proofErr w:type="spellEnd"/>
      <w:r w:rsidRPr="00F25F01">
        <w:rPr>
          <w:rFonts w:ascii="Times New Roman" w:hAnsi="Times New Roman"/>
          <w:sz w:val="24"/>
          <w:szCs w:val="24"/>
        </w:rPr>
        <w:t xml:space="preserve">, L. R., Wegener, D. T., MacCallum, R. C., &amp; Strahan, E. J. (1999). Evaluating the use of exploratory factor analysis in psychological research. </w:t>
      </w:r>
      <w:r w:rsidRPr="00F25F01">
        <w:rPr>
          <w:rFonts w:ascii="Times New Roman" w:hAnsi="Times New Roman"/>
          <w:i/>
          <w:iCs/>
          <w:sz w:val="24"/>
          <w:szCs w:val="24"/>
        </w:rPr>
        <w:t>Psychological Methods</w:t>
      </w:r>
      <w:r w:rsidRPr="00F25F01">
        <w:rPr>
          <w:rFonts w:ascii="Times New Roman" w:hAnsi="Times New Roman"/>
          <w:sz w:val="24"/>
          <w:szCs w:val="24"/>
        </w:rPr>
        <w:t xml:space="preserve">, </w:t>
      </w:r>
      <w:r w:rsidRPr="00F25F01">
        <w:rPr>
          <w:rFonts w:ascii="Times New Roman" w:hAnsi="Times New Roman"/>
          <w:i/>
          <w:iCs/>
          <w:sz w:val="24"/>
          <w:szCs w:val="24"/>
        </w:rPr>
        <w:t>4</w:t>
      </w:r>
      <w:r w:rsidRPr="00F25F01">
        <w:rPr>
          <w:rFonts w:ascii="Times New Roman" w:hAnsi="Times New Roman"/>
          <w:sz w:val="24"/>
          <w:szCs w:val="24"/>
        </w:rPr>
        <w:t>(3), 272.</w:t>
      </w:r>
    </w:p>
    <w:p w14:paraId="082B6957" w14:textId="77777777" w:rsidR="00FC257A" w:rsidRPr="00F25F01" w:rsidRDefault="00FC257A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5D3C955" w14:textId="5D19078D" w:rsidR="00CE3914" w:rsidRPr="00F25F01" w:rsidRDefault="00CE3914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5F01">
        <w:rPr>
          <w:rFonts w:ascii="Times New Roman" w:hAnsi="Times New Roman"/>
          <w:sz w:val="24"/>
          <w:szCs w:val="24"/>
        </w:rPr>
        <w:t xml:space="preserve">Field, A. (2013). </w:t>
      </w:r>
      <w:r w:rsidRPr="00F25F01">
        <w:rPr>
          <w:rFonts w:ascii="Times New Roman" w:hAnsi="Times New Roman"/>
          <w:i/>
          <w:sz w:val="24"/>
          <w:szCs w:val="24"/>
        </w:rPr>
        <w:t>Discovering statistics using SPSS</w:t>
      </w:r>
      <w:r w:rsidRPr="00F25F01">
        <w:rPr>
          <w:rFonts w:ascii="Times New Roman" w:hAnsi="Times New Roman"/>
          <w:sz w:val="24"/>
          <w:szCs w:val="24"/>
        </w:rPr>
        <w:t xml:space="preserve"> (4</w:t>
      </w:r>
      <w:r w:rsidRPr="00F25F01">
        <w:rPr>
          <w:rFonts w:ascii="Times New Roman" w:hAnsi="Times New Roman"/>
          <w:sz w:val="24"/>
          <w:szCs w:val="24"/>
          <w:vertAlign w:val="superscript"/>
        </w:rPr>
        <w:t>th</w:t>
      </w:r>
      <w:r w:rsidRPr="00F25F01">
        <w:rPr>
          <w:rFonts w:ascii="Times New Roman" w:hAnsi="Times New Roman"/>
          <w:sz w:val="24"/>
          <w:szCs w:val="24"/>
        </w:rPr>
        <w:t xml:space="preserve"> ed.).</w:t>
      </w:r>
      <w:r w:rsidR="000B2A66">
        <w:rPr>
          <w:rFonts w:ascii="Times New Roman" w:hAnsi="Times New Roman"/>
          <w:sz w:val="24"/>
          <w:szCs w:val="24"/>
        </w:rPr>
        <w:t xml:space="preserve"> Sage.</w:t>
      </w:r>
    </w:p>
    <w:p w14:paraId="5E5FA1EC" w14:textId="77777777" w:rsidR="00CE3914" w:rsidRPr="00F25F01" w:rsidRDefault="00CE3914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474E349" w14:textId="2C5D9FD2" w:rsidR="00D9485F" w:rsidRPr="00F25F01" w:rsidRDefault="00D9485F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5F01">
        <w:rPr>
          <w:rFonts w:ascii="Times New Roman" w:hAnsi="Times New Roman"/>
          <w:sz w:val="24"/>
          <w:szCs w:val="24"/>
        </w:rPr>
        <w:t xml:space="preserve">Fleiss, J. L., Levin, B., &amp; Paik, M. C. (2003). </w:t>
      </w:r>
      <w:r w:rsidRPr="00F25F01">
        <w:rPr>
          <w:rFonts w:ascii="Times New Roman" w:hAnsi="Times New Roman"/>
          <w:i/>
          <w:iCs/>
          <w:sz w:val="24"/>
          <w:szCs w:val="24"/>
        </w:rPr>
        <w:t>Statistical methods for rates and proportions</w:t>
      </w:r>
      <w:r w:rsidRPr="00F25F01">
        <w:rPr>
          <w:rFonts w:ascii="Times New Roman" w:hAnsi="Times New Roman"/>
          <w:sz w:val="24"/>
          <w:szCs w:val="24"/>
        </w:rPr>
        <w:t xml:space="preserve"> (3rd ed.). John Wiley &amp; Sons.</w:t>
      </w:r>
    </w:p>
    <w:p w14:paraId="13400F3C" w14:textId="77777777" w:rsidR="00E2248F" w:rsidRPr="00F25F01" w:rsidRDefault="00E2248F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05CA06B" w14:textId="77777777" w:rsidR="00885080" w:rsidRPr="00F25F01" w:rsidRDefault="00885080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F25F01">
        <w:rPr>
          <w:rFonts w:ascii="Times New Roman" w:hAnsi="Times New Roman"/>
          <w:sz w:val="24"/>
          <w:szCs w:val="24"/>
        </w:rPr>
        <w:t>Gönülal</w:t>
      </w:r>
      <w:proofErr w:type="spellEnd"/>
      <w:r w:rsidRPr="00F25F01">
        <w:rPr>
          <w:rFonts w:ascii="Times New Roman" w:hAnsi="Times New Roman"/>
          <w:sz w:val="24"/>
          <w:szCs w:val="24"/>
        </w:rPr>
        <w:t xml:space="preserve">, T., Loewen, S., &amp; Plonsky, L. (2017). The development of statistical literacy in applied linguistics graduate students. </w:t>
      </w:r>
      <w:r w:rsidRPr="00F25F01">
        <w:rPr>
          <w:rFonts w:ascii="Times New Roman" w:hAnsi="Times New Roman"/>
          <w:i/>
          <w:iCs/>
          <w:sz w:val="24"/>
          <w:szCs w:val="24"/>
        </w:rPr>
        <w:t>International Journal of Applied Linguistics, 168</w:t>
      </w:r>
      <w:r w:rsidRPr="00F25F01">
        <w:rPr>
          <w:rFonts w:ascii="Times New Roman" w:hAnsi="Times New Roman"/>
          <w:sz w:val="24"/>
          <w:szCs w:val="24"/>
        </w:rPr>
        <w:t>(1), 4–32.</w:t>
      </w:r>
    </w:p>
    <w:p w14:paraId="5CF7253E" w14:textId="77777777" w:rsidR="00885080" w:rsidRPr="00F25F01" w:rsidRDefault="00885080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B952E9E" w14:textId="28B904BA" w:rsidR="00E2248F" w:rsidRPr="00F25F01" w:rsidRDefault="00E2248F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5F01">
        <w:rPr>
          <w:rFonts w:ascii="Times New Roman" w:hAnsi="Times New Roman"/>
          <w:sz w:val="24"/>
          <w:szCs w:val="24"/>
        </w:rPr>
        <w:t>Hamp</w:t>
      </w:r>
      <w:r w:rsidR="00D9485F" w:rsidRPr="00F25F01">
        <w:rPr>
          <w:rFonts w:ascii="Times New Roman" w:hAnsi="Times New Roman"/>
          <w:sz w:val="24"/>
          <w:szCs w:val="24"/>
        </w:rPr>
        <w:t>-</w:t>
      </w:r>
      <w:r w:rsidRPr="00F25F01">
        <w:rPr>
          <w:rFonts w:ascii="Times New Roman" w:hAnsi="Times New Roman"/>
          <w:sz w:val="24"/>
          <w:szCs w:val="24"/>
        </w:rPr>
        <w:t xml:space="preserve">Lyons, L. (1989). Recent publications on statistics, language testing and quantitative research methods: I. </w:t>
      </w:r>
      <w:r w:rsidRPr="00F25F01">
        <w:rPr>
          <w:rFonts w:ascii="Times New Roman" w:hAnsi="Times New Roman"/>
          <w:i/>
          <w:iCs/>
          <w:sz w:val="24"/>
          <w:szCs w:val="24"/>
        </w:rPr>
        <w:t>TESOL Quarterly</w:t>
      </w:r>
      <w:r w:rsidRPr="00F25F01">
        <w:rPr>
          <w:rFonts w:ascii="Times New Roman" w:hAnsi="Times New Roman"/>
          <w:sz w:val="24"/>
          <w:szCs w:val="24"/>
        </w:rPr>
        <w:t xml:space="preserve">, </w:t>
      </w:r>
      <w:r w:rsidRPr="00F25F01">
        <w:rPr>
          <w:rFonts w:ascii="Times New Roman" w:hAnsi="Times New Roman"/>
          <w:i/>
          <w:iCs/>
          <w:sz w:val="24"/>
          <w:szCs w:val="24"/>
        </w:rPr>
        <w:t>23</w:t>
      </w:r>
      <w:r w:rsidRPr="00F25F01">
        <w:rPr>
          <w:rFonts w:ascii="Times New Roman" w:hAnsi="Times New Roman"/>
          <w:sz w:val="24"/>
          <w:szCs w:val="24"/>
        </w:rPr>
        <w:t>(1), 127-132.</w:t>
      </w:r>
    </w:p>
    <w:p w14:paraId="452A1141" w14:textId="77777777" w:rsidR="00E2248F" w:rsidRPr="00F25F01" w:rsidRDefault="00E2248F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9E4CABE" w14:textId="77777777" w:rsidR="00E2248F" w:rsidRPr="00F25F01" w:rsidRDefault="00E2248F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5F01">
        <w:rPr>
          <w:rFonts w:ascii="Times New Roman" w:hAnsi="Times New Roman"/>
          <w:sz w:val="24"/>
          <w:szCs w:val="24"/>
        </w:rPr>
        <w:t>Hamp</w:t>
      </w:r>
      <w:r w:rsidR="00D9485F" w:rsidRPr="00F25F01">
        <w:rPr>
          <w:rFonts w:ascii="Times New Roman" w:hAnsi="Times New Roman"/>
          <w:sz w:val="24"/>
          <w:szCs w:val="24"/>
        </w:rPr>
        <w:t>-</w:t>
      </w:r>
      <w:r w:rsidRPr="00F25F01">
        <w:rPr>
          <w:rFonts w:ascii="Times New Roman" w:hAnsi="Times New Roman"/>
          <w:sz w:val="24"/>
          <w:szCs w:val="24"/>
        </w:rPr>
        <w:t xml:space="preserve">Lyons, L. (1990). Recent publications on statistics, language testing and quantitative research methods: II. </w:t>
      </w:r>
      <w:r w:rsidRPr="00F25F01">
        <w:rPr>
          <w:rFonts w:ascii="Times New Roman" w:hAnsi="Times New Roman"/>
          <w:i/>
          <w:iCs/>
          <w:sz w:val="24"/>
          <w:szCs w:val="24"/>
        </w:rPr>
        <w:t>TESOL Quarterly</w:t>
      </w:r>
      <w:r w:rsidRPr="00F25F01">
        <w:rPr>
          <w:rFonts w:ascii="Times New Roman" w:hAnsi="Times New Roman"/>
          <w:sz w:val="24"/>
          <w:szCs w:val="24"/>
        </w:rPr>
        <w:t xml:space="preserve">, </w:t>
      </w:r>
      <w:r w:rsidRPr="00F25F01">
        <w:rPr>
          <w:rFonts w:ascii="Times New Roman" w:hAnsi="Times New Roman"/>
          <w:i/>
          <w:iCs/>
          <w:sz w:val="24"/>
          <w:szCs w:val="24"/>
        </w:rPr>
        <w:t>24</w:t>
      </w:r>
      <w:r w:rsidRPr="00F25F01">
        <w:rPr>
          <w:rFonts w:ascii="Times New Roman" w:hAnsi="Times New Roman"/>
          <w:sz w:val="24"/>
          <w:szCs w:val="24"/>
        </w:rPr>
        <w:t>(2), 293-300.</w:t>
      </w:r>
    </w:p>
    <w:p w14:paraId="5942DCF3" w14:textId="77777777" w:rsidR="00FE5E82" w:rsidRPr="00F25F01" w:rsidRDefault="00FE5E82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5232EEA" w14:textId="6BC9C009" w:rsidR="00FE5E82" w:rsidRPr="00F25F01" w:rsidRDefault="00FE5E82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5F01">
        <w:rPr>
          <w:rFonts w:ascii="Times New Roman" w:hAnsi="Times New Roman"/>
          <w:sz w:val="24"/>
          <w:szCs w:val="24"/>
        </w:rPr>
        <w:t xml:space="preserve">Hancock, G. R., &amp; Mueller, R. O. (Eds.). (2010). </w:t>
      </w:r>
      <w:r w:rsidRPr="00F25F01">
        <w:rPr>
          <w:rFonts w:ascii="Times New Roman" w:hAnsi="Times New Roman"/>
          <w:i/>
          <w:iCs/>
          <w:sz w:val="24"/>
          <w:szCs w:val="24"/>
        </w:rPr>
        <w:t>The reviewer's guide to quantitative methods in the social sciences</w:t>
      </w:r>
      <w:r w:rsidRPr="00F25F01">
        <w:rPr>
          <w:rFonts w:ascii="Times New Roman" w:hAnsi="Times New Roman"/>
          <w:sz w:val="24"/>
          <w:szCs w:val="24"/>
        </w:rPr>
        <w:t>. Routledge.</w:t>
      </w:r>
    </w:p>
    <w:p w14:paraId="61CBC2A3" w14:textId="77777777" w:rsidR="00E2248F" w:rsidRPr="00F25F01" w:rsidRDefault="00E2248F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0F6DC53" w14:textId="77777777" w:rsidR="00353BFD" w:rsidRPr="00F25F01" w:rsidRDefault="00353BFD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F25F01">
        <w:rPr>
          <w:rFonts w:ascii="Times New Roman" w:hAnsi="Times New Roman"/>
          <w:sz w:val="24"/>
          <w:szCs w:val="24"/>
        </w:rPr>
        <w:t>Harzing</w:t>
      </w:r>
      <w:proofErr w:type="spellEnd"/>
      <w:r w:rsidRPr="00F25F01">
        <w:rPr>
          <w:rFonts w:ascii="Times New Roman" w:hAnsi="Times New Roman"/>
          <w:sz w:val="24"/>
          <w:szCs w:val="24"/>
        </w:rPr>
        <w:t xml:space="preserve">, A. W., </w:t>
      </w:r>
      <w:proofErr w:type="spellStart"/>
      <w:r w:rsidRPr="00F25F01">
        <w:rPr>
          <w:rFonts w:ascii="Times New Roman" w:hAnsi="Times New Roman"/>
          <w:sz w:val="24"/>
          <w:szCs w:val="24"/>
        </w:rPr>
        <w:t>Baldueza</w:t>
      </w:r>
      <w:proofErr w:type="spellEnd"/>
      <w:r w:rsidRPr="00F25F01">
        <w:rPr>
          <w:rFonts w:ascii="Times New Roman" w:hAnsi="Times New Roman"/>
          <w:sz w:val="24"/>
          <w:szCs w:val="24"/>
        </w:rPr>
        <w:t xml:space="preserve">, J., Barner-Rasmussen, W., </w:t>
      </w:r>
      <w:proofErr w:type="spellStart"/>
      <w:r w:rsidRPr="00F25F01">
        <w:rPr>
          <w:rFonts w:ascii="Times New Roman" w:hAnsi="Times New Roman"/>
          <w:sz w:val="24"/>
          <w:szCs w:val="24"/>
        </w:rPr>
        <w:t>Barzantny</w:t>
      </w:r>
      <w:proofErr w:type="spellEnd"/>
      <w:r w:rsidRPr="00F25F01">
        <w:rPr>
          <w:rFonts w:ascii="Times New Roman" w:hAnsi="Times New Roman"/>
          <w:sz w:val="24"/>
          <w:szCs w:val="24"/>
        </w:rPr>
        <w:t xml:space="preserve">, C., Canabal, A., Davila, A., ... &amp; Liang, Y. K. (2009). Rating versus ranking: What is the best way to reduce response and language bias in cross-national </w:t>
      </w:r>
      <w:proofErr w:type="gramStart"/>
      <w:r w:rsidRPr="00F25F01">
        <w:rPr>
          <w:rFonts w:ascii="Times New Roman" w:hAnsi="Times New Roman"/>
          <w:sz w:val="24"/>
          <w:szCs w:val="24"/>
        </w:rPr>
        <w:t>research?.</w:t>
      </w:r>
      <w:proofErr w:type="gramEnd"/>
      <w:r w:rsidRPr="00F25F01">
        <w:rPr>
          <w:rFonts w:ascii="Times New Roman" w:hAnsi="Times New Roman"/>
          <w:sz w:val="24"/>
          <w:szCs w:val="24"/>
        </w:rPr>
        <w:t xml:space="preserve">  </w:t>
      </w:r>
      <w:r w:rsidRPr="00F25F01">
        <w:rPr>
          <w:rFonts w:ascii="Times New Roman" w:hAnsi="Times New Roman"/>
          <w:i/>
          <w:iCs/>
          <w:sz w:val="24"/>
          <w:szCs w:val="24"/>
        </w:rPr>
        <w:t>International Business Review</w:t>
      </w:r>
      <w:r w:rsidRPr="00F25F01">
        <w:rPr>
          <w:rFonts w:ascii="Times New Roman" w:hAnsi="Times New Roman"/>
          <w:sz w:val="24"/>
          <w:szCs w:val="24"/>
        </w:rPr>
        <w:t xml:space="preserve">, </w:t>
      </w:r>
      <w:r w:rsidRPr="00F25F01">
        <w:rPr>
          <w:rFonts w:ascii="Times New Roman" w:hAnsi="Times New Roman"/>
          <w:i/>
          <w:iCs/>
          <w:sz w:val="24"/>
          <w:szCs w:val="24"/>
        </w:rPr>
        <w:t>18</w:t>
      </w:r>
      <w:r w:rsidRPr="00F25F01">
        <w:rPr>
          <w:rFonts w:ascii="Times New Roman" w:hAnsi="Times New Roman"/>
          <w:sz w:val="24"/>
          <w:szCs w:val="24"/>
        </w:rPr>
        <w:t>(4), 417-432.</w:t>
      </w:r>
    </w:p>
    <w:p w14:paraId="796F58AE" w14:textId="77777777" w:rsidR="00353BFD" w:rsidRPr="00F25F01" w:rsidRDefault="00353BFD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FAA0711" w14:textId="35D905B1" w:rsidR="00E2248F" w:rsidRPr="00F25F01" w:rsidRDefault="00E2248F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5F01">
        <w:rPr>
          <w:rFonts w:ascii="Times New Roman" w:hAnsi="Times New Roman"/>
          <w:sz w:val="24"/>
          <w:szCs w:val="24"/>
        </w:rPr>
        <w:t xml:space="preserve">Hatch, E., &amp; Farhady, H. (1982). </w:t>
      </w:r>
      <w:r w:rsidRPr="00F25F01">
        <w:rPr>
          <w:rFonts w:ascii="Times New Roman" w:hAnsi="Times New Roman"/>
          <w:i/>
          <w:sz w:val="24"/>
          <w:szCs w:val="24"/>
        </w:rPr>
        <w:t>Research design and statistics for applied linguistics</w:t>
      </w:r>
      <w:r w:rsidRPr="00F25F01">
        <w:rPr>
          <w:rFonts w:ascii="Times New Roman" w:hAnsi="Times New Roman"/>
          <w:sz w:val="24"/>
          <w:szCs w:val="24"/>
        </w:rPr>
        <w:t>.  Newbury House.</w:t>
      </w:r>
    </w:p>
    <w:p w14:paraId="78DDFAC1" w14:textId="77777777" w:rsidR="00D65C00" w:rsidRPr="00F25F01" w:rsidRDefault="00D65C00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6E9A74F" w14:textId="0C773E19" w:rsidR="00D65C00" w:rsidRPr="00F25F01" w:rsidRDefault="00D65C00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5F01">
        <w:rPr>
          <w:rFonts w:ascii="Times New Roman" w:hAnsi="Times New Roman"/>
          <w:sz w:val="24"/>
          <w:szCs w:val="24"/>
        </w:rPr>
        <w:t xml:space="preserve">Hatch, E., &amp; Lazaraton, A.  (1991).  </w:t>
      </w:r>
      <w:r w:rsidRPr="00F25F01">
        <w:rPr>
          <w:rFonts w:ascii="Times New Roman" w:hAnsi="Times New Roman"/>
          <w:i/>
          <w:sz w:val="24"/>
          <w:szCs w:val="24"/>
        </w:rPr>
        <w:t>The research manual: Design and statistics for applied linguistics</w:t>
      </w:r>
      <w:r w:rsidR="000B2A66">
        <w:rPr>
          <w:rFonts w:ascii="Times New Roman" w:hAnsi="Times New Roman"/>
          <w:i/>
          <w:sz w:val="24"/>
          <w:szCs w:val="24"/>
        </w:rPr>
        <w:t>.</w:t>
      </w:r>
      <w:r w:rsidRPr="00F25F01">
        <w:rPr>
          <w:rFonts w:ascii="Times New Roman" w:hAnsi="Times New Roman"/>
          <w:sz w:val="24"/>
          <w:szCs w:val="24"/>
        </w:rPr>
        <w:t xml:space="preserve"> Newbury House Publishers.</w:t>
      </w:r>
    </w:p>
    <w:p w14:paraId="7CC482CC" w14:textId="673625F2" w:rsidR="00D65C00" w:rsidRPr="00F25F01" w:rsidRDefault="00D65C00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35A9BF1" w14:textId="4BE69235" w:rsidR="00A93826" w:rsidRPr="00F25F01" w:rsidRDefault="00A93826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5F01">
        <w:rPr>
          <w:rFonts w:ascii="Times New Roman" w:hAnsi="Times New Roman"/>
          <w:sz w:val="24"/>
          <w:szCs w:val="24"/>
        </w:rPr>
        <w:t>He, Q. (2018). Quantitative research in systemic functional linguistics. </w:t>
      </w:r>
      <w:r w:rsidRPr="00F25F01">
        <w:rPr>
          <w:rFonts w:ascii="Times New Roman" w:hAnsi="Times New Roman"/>
          <w:i/>
          <w:iCs/>
          <w:sz w:val="24"/>
          <w:szCs w:val="24"/>
        </w:rPr>
        <w:t>English Language Teaching</w:t>
      </w:r>
      <w:r w:rsidRPr="00F25F01">
        <w:rPr>
          <w:rFonts w:ascii="Times New Roman" w:hAnsi="Times New Roman"/>
          <w:sz w:val="24"/>
          <w:szCs w:val="24"/>
        </w:rPr>
        <w:t>, </w:t>
      </w:r>
      <w:r w:rsidRPr="00F25F01">
        <w:rPr>
          <w:rFonts w:ascii="Times New Roman" w:hAnsi="Times New Roman"/>
          <w:i/>
          <w:iCs/>
          <w:sz w:val="24"/>
          <w:szCs w:val="24"/>
        </w:rPr>
        <w:t>11</w:t>
      </w:r>
      <w:r w:rsidRPr="00F25F01">
        <w:rPr>
          <w:rFonts w:ascii="Times New Roman" w:hAnsi="Times New Roman"/>
          <w:sz w:val="24"/>
          <w:szCs w:val="24"/>
        </w:rPr>
        <w:t>(1), 110-119.</w:t>
      </w:r>
    </w:p>
    <w:p w14:paraId="6783D936" w14:textId="77777777" w:rsidR="00A93826" w:rsidRPr="00F25F01" w:rsidRDefault="00A93826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9DACB1E" w14:textId="77777777" w:rsidR="00EF20EF" w:rsidRPr="00F25F01" w:rsidRDefault="00EF20EF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5F01">
        <w:rPr>
          <w:rFonts w:ascii="Times New Roman" w:hAnsi="Times New Roman"/>
          <w:sz w:val="24"/>
          <w:szCs w:val="24"/>
        </w:rPr>
        <w:t xml:space="preserve">Henning, G. (1986). Quantitative methods in language acquisition research. </w:t>
      </w:r>
      <w:r w:rsidRPr="00F25F01">
        <w:rPr>
          <w:rFonts w:ascii="Times New Roman" w:hAnsi="Times New Roman"/>
          <w:i/>
          <w:iCs/>
          <w:sz w:val="24"/>
          <w:szCs w:val="24"/>
        </w:rPr>
        <w:t>TESOL Quarterly</w:t>
      </w:r>
      <w:r w:rsidRPr="00F25F01">
        <w:rPr>
          <w:rFonts w:ascii="Times New Roman" w:hAnsi="Times New Roman"/>
          <w:sz w:val="24"/>
          <w:szCs w:val="24"/>
        </w:rPr>
        <w:t xml:space="preserve">, </w:t>
      </w:r>
      <w:r w:rsidRPr="00F25F01">
        <w:rPr>
          <w:rFonts w:ascii="Times New Roman" w:hAnsi="Times New Roman"/>
          <w:i/>
          <w:iCs/>
          <w:sz w:val="24"/>
          <w:szCs w:val="24"/>
        </w:rPr>
        <w:t>20</w:t>
      </w:r>
      <w:r w:rsidRPr="00F25F01">
        <w:rPr>
          <w:rFonts w:ascii="Times New Roman" w:hAnsi="Times New Roman"/>
          <w:sz w:val="24"/>
          <w:szCs w:val="24"/>
        </w:rPr>
        <w:t>(4), 701-708.</w:t>
      </w:r>
    </w:p>
    <w:p w14:paraId="79AEECE0" w14:textId="77777777" w:rsidR="00EF20EF" w:rsidRPr="00F25F01" w:rsidRDefault="00EF20EF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6C2494E" w14:textId="77777777" w:rsidR="00FF2681" w:rsidRPr="00F25F01" w:rsidRDefault="00FF2681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5F01">
        <w:rPr>
          <w:rFonts w:ascii="Times New Roman" w:hAnsi="Times New Roman"/>
          <w:sz w:val="24"/>
          <w:szCs w:val="24"/>
        </w:rPr>
        <w:t xml:space="preserve">Henson, R. K., &amp; Roberts, J. K. (2006). Use of exploratory factor analysis in published research common errors and some comment on improved practice. </w:t>
      </w:r>
      <w:r w:rsidRPr="00F25F01">
        <w:rPr>
          <w:rFonts w:ascii="Times New Roman" w:hAnsi="Times New Roman"/>
          <w:i/>
          <w:iCs/>
          <w:sz w:val="24"/>
          <w:szCs w:val="24"/>
        </w:rPr>
        <w:t>Educational and Psychological Measurement</w:t>
      </w:r>
      <w:r w:rsidRPr="00F25F01">
        <w:rPr>
          <w:rFonts w:ascii="Times New Roman" w:hAnsi="Times New Roman"/>
          <w:sz w:val="24"/>
          <w:szCs w:val="24"/>
        </w:rPr>
        <w:t xml:space="preserve">, </w:t>
      </w:r>
      <w:r w:rsidRPr="00F25F01">
        <w:rPr>
          <w:rFonts w:ascii="Times New Roman" w:hAnsi="Times New Roman"/>
          <w:i/>
          <w:iCs/>
          <w:sz w:val="24"/>
          <w:szCs w:val="24"/>
        </w:rPr>
        <w:t>66</w:t>
      </w:r>
      <w:r w:rsidRPr="00F25F01">
        <w:rPr>
          <w:rFonts w:ascii="Times New Roman" w:hAnsi="Times New Roman"/>
          <w:sz w:val="24"/>
          <w:szCs w:val="24"/>
        </w:rPr>
        <w:t>(3), 393-416.</w:t>
      </w:r>
    </w:p>
    <w:p w14:paraId="26831FF6" w14:textId="77777777" w:rsidR="00FF2681" w:rsidRPr="00F25F01" w:rsidRDefault="00FF2681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F6DE60E" w14:textId="77777777" w:rsidR="00EC2A23" w:rsidRPr="00F25F01" w:rsidRDefault="00EC2A23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F25F01">
        <w:rPr>
          <w:rFonts w:ascii="Times New Roman" w:hAnsi="Times New Roman"/>
          <w:sz w:val="24"/>
          <w:szCs w:val="24"/>
        </w:rPr>
        <w:t>Hojat</w:t>
      </w:r>
      <w:proofErr w:type="spellEnd"/>
      <w:r w:rsidRPr="00F25F01">
        <w:rPr>
          <w:rFonts w:ascii="Times New Roman" w:hAnsi="Times New Roman"/>
          <w:sz w:val="24"/>
          <w:szCs w:val="24"/>
        </w:rPr>
        <w:t xml:space="preserve">, M., &amp; Xu, G. (2004). A visitor's guide to effect sizes–statistical significance versus practical (clinical) importance of research findings. </w:t>
      </w:r>
      <w:r w:rsidRPr="00F25F01">
        <w:rPr>
          <w:rFonts w:ascii="Times New Roman" w:hAnsi="Times New Roman"/>
          <w:i/>
          <w:iCs/>
          <w:sz w:val="24"/>
          <w:szCs w:val="24"/>
        </w:rPr>
        <w:t>Advances in Health Sciences Education</w:t>
      </w:r>
      <w:r w:rsidRPr="00F25F01">
        <w:rPr>
          <w:rFonts w:ascii="Times New Roman" w:hAnsi="Times New Roman"/>
          <w:sz w:val="24"/>
          <w:szCs w:val="24"/>
        </w:rPr>
        <w:t xml:space="preserve">, </w:t>
      </w:r>
      <w:r w:rsidRPr="00F25F01">
        <w:rPr>
          <w:rFonts w:ascii="Times New Roman" w:hAnsi="Times New Roman"/>
          <w:i/>
          <w:iCs/>
          <w:sz w:val="24"/>
          <w:szCs w:val="24"/>
        </w:rPr>
        <w:t>9</w:t>
      </w:r>
      <w:r w:rsidRPr="00F25F01">
        <w:rPr>
          <w:rFonts w:ascii="Times New Roman" w:hAnsi="Times New Roman"/>
          <w:sz w:val="24"/>
          <w:szCs w:val="24"/>
        </w:rPr>
        <w:t>(3), 241-249.</w:t>
      </w:r>
    </w:p>
    <w:p w14:paraId="061F57B8" w14:textId="77777777" w:rsidR="00EC2A23" w:rsidRPr="00F25F01" w:rsidRDefault="00EC2A23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B74DCE5" w14:textId="24C94275" w:rsidR="007E6BFD" w:rsidRPr="00F25F01" w:rsidRDefault="007E6BFD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5F01">
        <w:rPr>
          <w:rFonts w:ascii="Times New Roman" w:hAnsi="Times New Roman"/>
          <w:sz w:val="24"/>
          <w:szCs w:val="24"/>
        </w:rPr>
        <w:t xml:space="preserve">Horowitz, G. (1981). </w:t>
      </w:r>
      <w:r w:rsidRPr="00F25F01">
        <w:rPr>
          <w:rFonts w:ascii="Times New Roman" w:hAnsi="Times New Roman"/>
          <w:i/>
          <w:iCs/>
          <w:sz w:val="24"/>
          <w:szCs w:val="24"/>
        </w:rPr>
        <w:t>Sadistic statistics</w:t>
      </w:r>
      <w:r w:rsidRPr="00F25F01">
        <w:rPr>
          <w:rFonts w:ascii="Times New Roman" w:hAnsi="Times New Roman"/>
          <w:sz w:val="24"/>
          <w:szCs w:val="24"/>
        </w:rPr>
        <w:t>.</w:t>
      </w:r>
      <w:r w:rsidR="000B2A66">
        <w:rPr>
          <w:rFonts w:ascii="Times New Roman" w:hAnsi="Times New Roman"/>
          <w:sz w:val="24"/>
          <w:szCs w:val="24"/>
        </w:rPr>
        <w:t xml:space="preserve"> </w:t>
      </w:r>
      <w:r w:rsidRPr="00F25F01">
        <w:rPr>
          <w:rFonts w:ascii="Times New Roman" w:hAnsi="Times New Roman"/>
          <w:sz w:val="24"/>
          <w:szCs w:val="24"/>
        </w:rPr>
        <w:t>Avery Publishing Group.</w:t>
      </w:r>
    </w:p>
    <w:p w14:paraId="4D4B4017" w14:textId="77777777" w:rsidR="007F757B" w:rsidRPr="00F25F01" w:rsidRDefault="007F757B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AE698C8" w14:textId="7801C805" w:rsidR="007F757B" w:rsidRPr="00F25F01" w:rsidRDefault="007F757B" w:rsidP="00F25F01">
      <w:pPr>
        <w:spacing w:after="0" w:line="240" w:lineRule="auto"/>
        <w:ind w:left="720" w:hanging="720"/>
        <w:rPr>
          <w:rStyle w:val="Hyperlink"/>
          <w:rFonts w:ascii="Times New Roman" w:hAnsi="Times New Roman"/>
          <w:sz w:val="24"/>
          <w:szCs w:val="24"/>
        </w:rPr>
      </w:pPr>
      <w:r w:rsidRPr="00F25F01">
        <w:rPr>
          <w:rFonts w:ascii="Times New Roman" w:hAnsi="Times New Roman"/>
          <w:sz w:val="24"/>
          <w:szCs w:val="24"/>
        </w:rPr>
        <w:t xml:space="preserve">How2stats. (2011, September 25). </w:t>
      </w:r>
      <w:r w:rsidRPr="00F25F01">
        <w:rPr>
          <w:rFonts w:ascii="Times New Roman" w:hAnsi="Times New Roman"/>
          <w:i/>
          <w:sz w:val="24"/>
          <w:szCs w:val="24"/>
        </w:rPr>
        <w:t>Kendall’s tau - Explained Simply + Examples</w:t>
      </w:r>
      <w:r w:rsidRPr="00F25F01">
        <w:rPr>
          <w:rFonts w:ascii="Times New Roman" w:hAnsi="Times New Roman"/>
          <w:sz w:val="24"/>
          <w:szCs w:val="24"/>
        </w:rPr>
        <w:t xml:space="preserve"> (part 1). [Video file].  </w:t>
      </w:r>
      <w:hyperlink r:id="rId10" w:history="1">
        <w:r w:rsidR="007C29B3" w:rsidRPr="00F25F01">
          <w:rPr>
            <w:rStyle w:val="Hyperlink"/>
            <w:rFonts w:ascii="Times New Roman" w:hAnsi="Times New Roman"/>
            <w:sz w:val="24"/>
            <w:szCs w:val="24"/>
          </w:rPr>
          <w:t>https://www.youtube.com/watch?v=oXVxaSoY94k</w:t>
        </w:r>
      </w:hyperlink>
    </w:p>
    <w:p w14:paraId="5B80161C" w14:textId="77777777" w:rsidR="006D0442" w:rsidRPr="00F25F01" w:rsidRDefault="006D0442" w:rsidP="00F25F01">
      <w:pPr>
        <w:spacing w:after="0" w:line="240" w:lineRule="auto"/>
        <w:ind w:left="720" w:hanging="720"/>
        <w:rPr>
          <w:rStyle w:val="Hyperlink"/>
          <w:rFonts w:ascii="Times New Roman" w:hAnsi="Times New Roman"/>
          <w:sz w:val="24"/>
          <w:szCs w:val="24"/>
        </w:rPr>
      </w:pPr>
    </w:p>
    <w:p w14:paraId="5BDD07C3" w14:textId="6DCCAA83" w:rsidR="006D0442" w:rsidRPr="00F25F01" w:rsidRDefault="006D0442" w:rsidP="00F25F01">
      <w:pPr>
        <w:spacing w:after="0" w:line="240" w:lineRule="auto"/>
        <w:ind w:left="720" w:hanging="720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F25F01">
        <w:rPr>
          <w:rFonts w:ascii="Times New Roman" w:hAnsi="Times New Roman"/>
          <w:sz w:val="24"/>
          <w:szCs w:val="24"/>
        </w:rPr>
        <w:t xml:space="preserve">Howell, D. C. (1989). </w:t>
      </w:r>
      <w:r w:rsidRPr="00F25F01">
        <w:rPr>
          <w:rFonts w:ascii="Times New Roman" w:hAnsi="Times New Roman"/>
          <w:i/>
          <w:iCs/>
          <w:sz w:val="24"/>
          <w:szCs w:val="24"/>
        </w:rPr>
        <w:t>Fundamental statistics for the behavioral sciences</w:t>
      </w:r>
      <w:r w:rsidRPr="00F25F01">
        <w:rPr>
          <w:rFonts w:ascii="Times New Roman" w:hAnsi="Times New Roman"/>
          <w:iCs/>
          <w:sz w:val="24"/>
          <w:szCs w:val="24"/>
        </w:rPr>
        <w:t xml:space="preserve"> (2nd ed.)</w:t>
      </w:r>
      <w:r w:rsidRPr="00F25F01">
        <w:rPr>
          <w:rFonts w:ascii="Times New Roman" w:hAnsi="Times New Roman"/>
          <w:sz w:val="24"/>
          <w:szCs w:val="24"/>
        </w:rPr>
        <w:t>.  Kent.</w:t>
      </w:r>
    </w:p>
    <w:p w14:paraId="497FAAA4" w14:textId="77777777" w:rsidR="00795C35" w:rsidRPr="00F25F01" w:rsidRDefault="00795C35" w:rsidP="00F25F01">
      <w:pPr>
        <w:spacing w:after="0" w:line="240" w:lineRule="auto"/>
        <w:ind w:left="720" w:hanging="720"/>
        <w:rPr>
          <w:rStyle w:val="Hyperlink"/>
          <w:rFonts w:ascii="Times New Roman" w:hAnsi="Times New Roman"/>
          <w:sz w:val="24"/>
          <w:szCs w:val="24"/>
        </w:rPr>
      </w:pPr>
    </w:p>
    <w:p w14:paraId="41C23782" w14:textId="6F263EAA" w:rsidR="005E0BB7" w:rsidRPr="00F25F01" w:rsidRDefault="005E0BB7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5F01">
        <w:rPr>
          <w:rFonts w:ascii="Times New Roman" w:hAnsi="Times New Roman"/>
          <w:sz w:val="24"/>
          <w:szCs w:val="24"/>
        </w:rPr>
        <w:t xml:space="preserve">Hsiao, T. Y., &amp; Oxford, R. L. (2002). Comparing theories of language learning strategies: A confirmatory factor analysis. </w:t>
      </w:r>
      <w:r w:rsidRPr="00F25F01">
        <w:rPr>
          <w:rFonts w:ascii="Times New Roman" w:hAnsi="Times New Roman"/>
          <w:i/>
          <w:iCs/>
          <w:sz w:val="24"/>
          <w:szCs w:val="24"/>
        </w:rPr>
        <w:t>Modern Language Journal</w:t>
      </w:r>
      <w:r w:rsidRPr="00F25F01">
        <w:rPr>
          <w:rFonts w:ascii="Times New Roman" w:hAnsi="Times New Roman"/>
          <w:sz w:val="24"/>
          <w:szCs w:val="24"/>
        </w:rPr>
        <w:t xml:space="preserve">, </w:t>
      </w:r>
      <w:r w:rsidRPr="00F25F01">
        <w:rPr>
          <w:rFonts w:ascii="Times New Roman" w:hAnsi="Times New Roman"/>
          <w:i/>
          <w:iCs/>
          <w:sz w:val="24"/>
          <w:szCs w:val="24"/>
        </w:rPr>
        <w:t>86</w:t>
      </w:r>
      <w:r w:rsidRPr="00F25F01">
        <w:rPr>
          <w:rFonts w:ascii="Times New Roman" w:hAnsi="Times New Roman"/>
          <w:sz w:val="24"/>
          <w:szCs w:val="24"/>
        </w:rPr>
        <w:t>(3), 368-383.</w:t>
      </w:r>
    </w:p>
    <w:p w14:paraId="293EFE63" w14:textId="70B1F4E7" w:rsidR="00392D4D" w:rsidRPr="00F25F01" w:rsidRDefault="00392D4D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36CAB13" w14:textId="77777777" w:rsidR="00392D4D" w:rsidRPr="00F25F01" w:rsidRDefault="00392D4D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5F01">
        <w:rPr>
          <w:rFonts w:ascii="Times New Roman" w:hAnsi="Times New Roman"/>
          <w:sz w:val="24"/>
          <w:szCs w:val="24"/>
        </w:rPr>
        <w:t xml:space="preserve">Hu, L.-T., &amp; Bentler, P. M. (1999). Cutoff criteria for fit indexes in covariance structure analysis: Conventional criteria versus new alternatives. </w:t>
      </w:r>
      <w:r w:rsidRPr="00F25F01">
        <w:rPr>
          <w:rFonts w:ascii="Times New Roman" w:hAnsi="Times New Roman"/>
          <w:i/>
          <w:iCs/>
          <w:sz w:val="24"/>
          <w:szCs w:val="24"/>
        </w:rPr>
        <w:t>Structural Equation Modeling, 6</w:t>
      </w:r>
      <w:r w:rsidRPr="00F25F01">
        <w:rPr>
          <w:rFonts w:ascii="Times New Roman" w:hAnsi="Times New Roman"/>
          <w:sz w:val="24"/>
          <w:szCs w:val="24"/>
        </w:rPr>
        <w:t>, 1-55.</w:t>
      </w:r>
    </w:p>
    <w:p w14:paraId="760D330F" w14:textId="77777777" w:rsidR="00392D4D" w:rsidRPr="00F25F01" w:rsidRDefault="00392D4D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5526FFF" w14:textId="63C942F2" w:rsidR="000C407A" w:rsidRPr="00F25F01" w:rsidRDefault="000C407A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bookmarkStart w:id="1" w:name="_Hlk108089892"/>
      <w:r w:rsidRPr="00F25F01">
        <w:rPr>
          <w:rFonts w:ascii="Times New Roman" w:hAnsi="Times New Roman"/>
          <w:sz w:val="24"/>
          <w:szCs w:val="24"/>
        </w:rPr>
        <w:t xml:space="preserve">Huang, Y., &amp; Hashim, A. (2020). Quantitative study of Chinese learners’ identities as reflected in their attitudes toward English accents. </w:t>
      </w:r>
      <w:r w:rsidRPr="00F25F01">
        <w:rPr>
          <w:rFonts w:ascii="Times New Roman" w:hAnsi="Times New Roman"/>
          <w:i/>
          <w:iCs/>
          <w:sz w:val="24"/>
          <w:szCs w:val="24"/>
        </w:rPr>
        <w:t>GEMA Online® Journal of Language Studies</w:t>
      </w:r>
      <w:r w:rsidRPr="00F25F01">
        <w:rPr>
          <w:rFonts w:ascii="Times New Roman" w:hAnsi="Times New Roman"/>
          <w:sz w:val="24"/>
          <w:szCs w:val="24"/>
        </w:rPr>
        <w:t xml:space="preserve">, </w:t>
      </w:r>
      <w:r w:rsidRPr="00F25F01">
        <w:rPr>
          <w:rFonts w:ascii="Times New Roman" w:hAnsi="Times New Roman"/>
          <w:i/>
          <w:iCs/>
          <w:sz w:val="24"/>
          <w:szCs w:val="24"/>
        </w:rPr>
        <w:t>20</w:t>
      </w:r>
      <w:r w:rsidRPr="00F25F01">
        <w:rPr>
          <w:rFonts w:ascii="Times New Roman" w:hAnsi="Times New Roman"/>
          <w:sz w:val="24"/>
          <w:szCs w:val="24"/>
        </w:rPr>
        <w:t>(1), 151-168.</w:t>
      </w:r>
      <w:bookmarkEnd w:id="1"/>
      <w:r w:rsidRPr="00F25F01">
        <w:rPr>
          <w:rFonts w:ascii="Times New Roman" w:hAnsi="Times New Roman"/>
          <w:sz w:val="24"/>
          <w:szCs w:val="24"/>
        </w:rPr>
        <w:t xml:space="preserve">  </w:t>
      </w:r>
    </w:p>
    <w:p w14:paraId="3B1A2996" w14:textId="75BA3A01" w:rsidR="00350320" w:rsidRPr="00F25F01" w:rsidRDefault="00350320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1440AB5" w14:textId="24101D21" w:rsidR="00350320" w:rsidRPr="00F25F01" w:rsidRDefault="00350320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5F01">
        <w:rPr>
          <w:rFonts w:ascii="Times New Roman" w:hAnsi="Times New Roman"/>
          <w:sz w:val="24"/>
          <w:szCs w:val="24"/>
        </w:rPr>
        <w:t xml:space="preserve">Huberty, C. J., &amp; Olejnik, S. (2006). </w:t>
      </w:r>
      <w:r w:rsidRPr="00F25F01">
        <w:rPr>
          <w:rFonts w:ascii="Times New Roman" w:hAnsi="Times New Roman"/>
          <w:i/>
          <w:iCs/>
          <w:sz w:val="24"/>
          <w:szCs w:val="24"/>
        </w:rPr>
        <w:t xml:space="preserve">Applied MANOVA and discriminant analysis </w:t>
      </w:r>
      <w:r w:rsidRPr="00F25F01">
        <w:rPr>
          <w:rFonts w:ascii="Times New Roman" w:hAnsi="Times New Roman"/>
          <w:sz w:val="24"/>
          <w:szCs w:val="24"/>
        </w:rPr>
        <w:t>(2nd ed.). John Wiley and Sons.</w:t>
      </w:r>
    </w:p>
    <w:p w14:paraId="4CB5873C" w14:textId="77777777" w:rsidR="000C407A" w:rsidRPr="00F25F01" w:rsidRDefault="000C407A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4BE06A4" w14:textId="6865D947" w:rsidR="009A0794" w:rsidRPr="00F25F01" w:rsidRDefault="009A0794" w:rsidP="00F25F01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5F01">
        <w:rPr>
          <w:rFonts w:ascii="Times New Roman" w:hAnsi="Times New Roman"/>
          <w:sz w:val="24"/>
          <w:szCs w:val="24"/>
        </w:rPr>
        <w:t xml:space="preserve">Israel, M., &amp; Hay, I. (2006). </w:t>
      </w:r>
      <w:r w:rsidRPr="00F25F01">
        <w:rPr>
          <w:rFonts w:ascii="Times New Roman" w:hAnsi="Times New Roman"/>
          <w:i/>
          <w:iCs/>
          <w:sz w:val="24"/>
          <w:szCs w:val="24"/>
        </w:rPr>
        <w:t>Research ethics for social statistics: Between ethical conduct and regulatory compliance.</w:t>
      </w:r>
      <w:r w:rsidR="000B2A66">
        <w:rPr>
          <w:rFonts w:ascii="Times New Roman" w:hAnsi="Times New Roman"/>
          <w:sz w:val="24"/>
          <w:szCs w:val="24"/>
        </w:rPr>
        <w:t xml:space="preserve"> Sage.</w:t>
      </w:r>
      <w:r w:rsidRPr="00F25F01">
        <w:rPr>
          <w:rFonts w:ascii="Times New Roman" w:hAnsi="Times New Roman"/>
          <w:sz w:val="24"/>
          <w:szCs w:val="24"/>
        </w:rPr>
        <w:t xml:space="preserve">  </w:t>
      </w:r>
    </w:p>
    <w:p w14:paraId="51D77314" w14:textId="2ADBC417" w:rsidR="00795C35" w:rsidRPr="00F25F01" w:rsidRDefault="00795C35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5F01">
        <w:rPr>
          <w:rFonts w:ascii="Times New Roman" w:hAnsi="Times New Roman"/>
          <w:sz w:val="24"/>
          <w:szCs w:val="24"/>
        </w:rPr>
        <w:t xml:space="preserve">Jaeger, R. M. (1990). </w:t>
      </w:r>
      <w:r w:rsidRPr="00F25F01">
        <w:rPr>
          <w:rFonts w:ascii="Times New Roman" w:hAnsi="Times New Roman"/>
          <w:i/>
          <w:iCs/>
          <w:sz w:val="24"/>
          <w:szCs w:val="24"/>
        </w:rPr>
        <w:t>Statistics: A spectator sport</w:t>
      </w:r>
      <w:r w:rsidRPr="00F25F01">
        <w:rPr>
          <w:rFonts w:ascii="Times New Roman" w:hAnsi="Times New Roman"/>
          <w:sz w:val="24"/>
          <w:szCs w:val="24"/>
        </w:rPr>
        <w:t xml:space="preserve"> (2nd ed.).</w:t>
      </w:r>
      <w:r w:rsidR="000B2A66">
        <w:rPr>
          <w:rFonts w:ascii="Times New Roman" w:hAnsi="Times New Roman"/>
          <w:sz w:val="24"/>
          <w:szCs w:val="24"/>
        </w:rPr>
        <w:t xml:space="preserve"> Sage.</w:t>
      </w:r>
    </w:p>
    <w:p w14:paraId="51669697" w14:textId="77777777" w:rsidR="007C29B3" w:rsidRPr="00F25F01" w:rsidRDefault="007C29B3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7ABEDE7" w14:textId="77777777" w:rsidR="00FE5E82" w:rsidRPr="00F25F01" w:rsidRDefault="00FE5E82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5F01">
        <w:rPr>
          <w:rFonts w:ascii="Times New Roman" w:hAnsi="Times New Roman"/>
          <w:sz w:val="24"/>
          <w:szCs w:val="24"/>
        </w:rPr>
        <w:t xml:space="preserve">Journal Article Reporting Standards Working Group. (2008). Reporting standards for research in psychology: Why do we need them? What might they be? </w:t>
      </w:r>
      <w:r w:rsidRPr="00F25F01">
        <w:rPr>
          <w:rFonts w:ascii="Times New Roman" w:hAnsi="Times New Roman"/>
          <w:i/>
          <w:iCs/>
          <w:sz w:val="24"/>
          <w:szCs w:val="24"/>
        </w:rPr>
        <w:t>American Psychologist, 63</w:t>
      </w:r>
      <w:r w:rsidRPr="00F25F01">
        <w:rPr>
          <w:rFonts w:ascii="Times New Roman" w:hAnsi="Times New Roman"/>
          <w:sz w:val="24"/>
          <w:szCs w:val="24"/>
        </w:rPr>
        <w:t>, 839–851.</w:t>
      </w:r>
    </w:p>
    <w:p w14:paraId="49D2A8F5" w14:textId="77777777" w:rsidR="00A5330D" w:rsidRPr="00F25F01" w:rsidRDefault="00A5330D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1A8AA61" w14:textId="4BFE6CF0" w:rsidR="00A5330D" w:rsidRPr="00F25F01" w:rsidRDefault="00A5330D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F25F01">
        <w:rPr>
          <w:rFonts w:ascii="Times New Roman" w:hAnsi="Times New Roman"/>
          <w:sz w:val="24"/>
          <w:szCs w:val="24"/>
        </w:rPr>
        <w:t>Kabacoff</w:t>
      </w:r>
      <w:proofErr w:type="spellEnd"/>
      <w:r w:rsidRPr="00F25F01">
        <w:rPr>
          <w:rFonts w:ascii="Times New Roman" w:hAnsi="Times New Roman"/>
          <w:sz w:val="24"/>
          <w:szCs w:val="24"/>
        </w:rPr>
        <w:t xml:space="preserve">, R. (2015). </w:t>
      </w:r>
      <w:r w:rsidRPr="00F25F01">
        <w:rPr>
          <w:rFonts w:ascii="Times New Roman" w:hAnsi="Times New Roman"/>
          <w:i/>
          <w:iCs/>
          <w:sz w:val="24"/>
          <w:szCs w:val="24"/>
        </w:rPr>
        <w:t>R in action: data analysis and graphics with R</w:t>
      </w:r>
      <w:r w:rsidRPr="00F25F01">
        <w:rPr>
          <w:rFonts w:ascii="Times New Roman" w:hAnsi="Times New Roman"/>
          <w:sz w:val="24"/>
          <w:szCs w:val="24"/>
        </w:rPr>
        <w:t>. Manning Publications Co.</w:t>
      </w:r>
    </w:p>
    <w:p w14:paraId="2E9D09E1" w14:textId="7A2F3F3F" w:rsidR="00A5330D" w:rsidRPr="00F25F01" w:rsidRDefault="00A5330D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19A578A" w14:textId="737475CC" w:rsidR="00A11454" w:rsidRPr="00F25F01" w:rsidRDefault="00A11454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F25F01">
        <w:rPr>
          <w:rFonts w:ascii="Times New Roman" w:hAnsi="Times New Roman"/>
          <w:sz w:val="24"/>
          <w:szCs w:val="24"/>
        </w:rPr>
        <w:lastRenderedPageBreak/>
        <w:t>Karbakhsh</w:t>
      </w:r>
      <w:proofErr w:type="spellEnd"/>
      <w:r w:rsidRPr="00F25F01">
        <w:rPr>
          <w:rFonts w:ascii="Times New Roman" w:hAnsi="Times New Roman"/>
          <w:sz w:val="24"/>
          <w:szCs w:val="24"/>
        </w:rPr>
        <w:t xml:space="preserve">, R., &amp; Ahmadi Safa, M. (2020). Basic psychological needs satisfaction, goal orientation, willingness to communicate, self-efficacy, and learning strategy use as predictors of second language achievement: A structural equation modeling approach. </w:t>
      </w:r>
      <w:r w:rsidRPr="00F25F01">
        <w:rPr>
          <w:rFonts w:ascii="Times New Roman" w:hAnsi="Times New Roman"/>
          <w:i/>
          <w:iCs/>
          <w:sz w:val="24"/>
          <w:szCs w:val="24"/>
        </w:rPr>
        <w:t>Journal of Psycholinguistic Research</w:t>
      </w:r>
      <w:r w:rsidRPr="00F25F01">
        <w:rPr>
          <w:rFonts w:ascii="Times New Roman" w:hAnsi="Times New Roman"/>
          <w:sz w:val="24"/>
          <w:szCs w:val="24"/>
        </w:rPr>
        <w:t xml:space="preserve">, </w:t>
      </w:r>
      <w:r w:rsidRPr="00F25F01">
        <w:rPr>
          <w:rFonts w:ascii="Times New Roman" w:hAnsi="Times New Roman"/>
          <w:i/>
          <w:iCs/>
          <w:sz w:val="24"/>
          <w:szCs w:val="24"/>
        </w:rPr>
        <w:t>49</w:t>
      </w:r>
      <w:r w:rsidRPr="00F25F01">
        <w:rPr>
          <w:rFonts w:ascii="Times New Roman" w:hAnsi="Times New Roman"/>
          <w:sz w:val="24"/>
          <w:szCs w:val="24"/>
        </w:rPr>
        <w:t>(5), 803-822.</w:t>
      </w:r>
    </w:p>
    <w:p w14:paraId="55D80D8B" w14:textId="77777777" w:rsidR="00A11454" w:rsidRPr="00F25F01" w:rsidRDefault="00A11454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990D0E2" w14:textId="5FB64D9D" w:rsidR="006D0442" w:rsidRPr="00F25F01" w:rsidRDefault="006D0442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5F01">
        <w:rPr>
          <w:rFonts w:ascii="Times New Roman" w:hAnsi="Times New Roman"/>
          <w:sz w:val="24"/>
          <w:szCs w:val="24"/>
        </w:rPr>
        <w:t xml:space="preserve">Kenny, D. A. (1987). </w:t>
      </w:r>
      <w:r w:rsidRPr="00F25F01">
        <w:rPr>
          <w:rFonts w:ascii="Times New Roman" w:hAnsi="Times New Roman"/>
          <w:i/>
          <w:sz w:val="24"/>
          <w:szCs w:val="24"/>
        </w:rPr>
        <w:t>Statistics for the social and behavioral sciences</w:t>
      </w:r>
      <w:r w:rsidR="008F63F8" w:rsidRPr="00F25F01">
        <w:rPr>
          <w:rFonts w:ascii="Times New Roman" w:hAnsi="Times New Roman"/>
          <w:sz w:val="24"/>
          <w:szCs w:val="24"/>
        </w:rPr>
        <w:t>.  Little, Brown and Company.</w:t>
      </w:r>
    </w:p>
    <w:p w14:paraId="6DF9FDD1" w14:textId="77777777" w:rsidR="0057034D" w:rsidRPr="00F25F01" w:rsidRDefault="0057034D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A8B2793" w14:textId="17ED5EFD" w:rsidR="0057034D" w:rsidRPr="00F25F01" w:rsidRDefault="0057034D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5F01">
        <w:rPr>
          <w:rFonts w:ascii="Times New Roman" w:hAnsi="Times New Roman"/>
          <w:sz w:val="24"/>
          <w:szCs w:val="24"/>
        </w:rPr>
        <w:t xml:space="preserve">Kline, R. B. (2011). </w:t>
      </w:r>
      <w:r w:rsidRPr="00F25F01">
        <w:rPr>
          <w:rFonts w:ascii="Times New Roman" w:hAnsi="Times New Roman"/>
          <w:i/>
          <w:sz w:val="24"/>
          <w:szCs w:val="24"/>
        </w:rPr>
        <w:t xml:space="preserve">Principles and practice of structural equation modeling </w:t>
      </w:r>
      <w:r w:rsidRPr="00F25F01">
        <w:rPr>
          <w:rFonts w:ascii="Times New Roman" w:hAnsi="Times New Roman"/>
          <w:sz w:val="24"/>
          <w:szCs w:val="24"/>
        </w:rPr>
        <w:t>(3</w:t>
      </w:r>
      <w:r w:rsidRPr="00F25F01">
        <w:rPr>
          <w:rFonts w:ascii="Times New Roman" w:hAnsi="Times New Roman"/>
          <w:sz w:val="24"/>
          <w:szCs w:val="24"/>
          <w:vertAlign w:val="superscript"/>
        </w:rPr>
        <w:t>rd</w:t>
      </w:r>
      <w:r w:rsidRPr="00F25F01">
        <w:rPr>
          <w:rFonts w:ascii="Times New Roman" w:hAnsi="Times New Roman"/>
          <w:sz w:val="24"/>
          <w:szCs w:val="24"/>
        </w:rPr>
        <w:t xml:space="preserve"> ed.). Guilford Press.</w:t>
      </w:r>
    </w:p>
    <w:p w14:paraId="66E0885B" w14:textId="77777777" w:rsidR="0042066A" w:rsidRPr="00F25F01" w:rsidRDefault="0042066A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779F491" w14:textId="641BB672" w:rsidR="0057034D" w:rsidRPr="00F25F01" w:rsidRDefault="0057034D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5F01">
        <w:rPr>
          <w:rFonts w:ascii="Times New Roman" w:hAnsi="Times New Roman"/>
          <w:sz w:val="24"/>
          <w:szCs w:val="24"/>
        </w:rPr>
        <w:t xml:space="preserve">Kline, R. B. (2012). Assumptions in structural equation modeling. In R. Hoyle (Ed.), </w:t>
      </w:r>
      <w:r w:rsidRPr="00F25F01">
        <w:rPr>
          <w:rFonts w:ascii="Times New Roman" w:hAnsi="Times New Roman"/>
          <w:i/>
          <w:sz w:val="24"/>
          <w:szCs w:val="24"/>
        </w:rPr>
        <w:t>Handbook of structural equation modeling</w:t>
      </w:r>
      <w:r w:rsidRPr="00F25F01">
        <w:rPr>
          <w:rFonts w:ascii="Times New Roman" w:hAnsi="Times New Roman"/>
          <w:sz w:val="24"/>
          <w:szCs w:val="24"/>
        </w:rPr>
        <w:t xml:space="preserve"> (pp. 111-125). Guilford Press.</w:t>
      </w:r>
    </w:p>
    <w:p w14:paraId="28F9F309" w14:textId="77777777" w:rsidR="0042066A" w:rsidRPr="00F25F01" w:rsidRDefault="0042066A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EDC04E4" w14:textId="0861C4AA" w:rsidR="0042066A" w:rsidRPr="00F25F01" w:rsidRDefault="0042066A" w:rsidP="00F25F01">
      <w:pPr>
        <w:adjustRightInd w:val="0"/>
        <w:snapToGrid w:val="0"/>
        <w:spacing w:after="0" w:line="240" w:lineRule="auto"/>
        <w:ind w:left="720" w:hanging="720"/>
        <w:rPr>
          <w:rFonts w:ascii="Times New Roman" w:eastAsia="Songti SC" w:hAnsi="Times New Roman"/>
          <w:sz w:val="24"/>
          <w:szCs w:val="24"/>
        </w:rPr>
      </w:pPr>
      <w:r w:rsidRPr="00F25F01">
        <w:rPr>
          <w:rFonts w:ascii="Times New Roman" w:eastAsia="Songti SC" w:hAnsi="Times New Roman"/>
          <w:sz w:val="24"/>
          <w:szCs w:val="24"/>
        </w:rPr>
        <w:t xml:space="preserve">Kline, R. B. (2015). </w:t>
      </w:r>
      <w:r w:rsidRPr="00F25F01">
        <w:rPr>
          <w:rFonts w:ascii="Times New Roman" w:eastAsia="Songti SC" w:hAnsi="Times New Roman"/>
          <w:i/>
          <w:sz w:val="24"/>
          <w:szCs w:val="24"/>
        </w:rPr>
        <w:t>Principles and practice of structural equation modelling</w:t>
      </w:r>
      <w:r w:rsidRPr="00F25F01">
        <w:rPr>
          <w:rFonts w:ascii="Times New Roman" w:eastAsia="Songti SC" w:hAnsi="Times New Roman"/>
          <w:sz w:val="24"/>
          <w:szCs w:val="24"/>
        </w:rPr>
        <w:t xml:space="preserve"> (4th ed.). Guilford Press.</w:t>
      </w:r>
    </w:p>
    <w:p w14:paraId="23AA4745" w14:textId="2EF40B9A" w:rsidR="00E03B99" w:rsidRPr="00F25F01" w:rsidRDefault="00E03B99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36DED4F" w14:textId="0B5D6162" w:rsidR="005E3B70" w:rsidRPr="00F25F01" w:rsidRDefault="005E3B70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5F01">
        <w:rPr>
          <w:rFonts w:ascii="Times New Roman" w:hAnsi="Times New Roman"/>
          <w:sz w:val="24"/>
          <w:szCs w:val="24"/>
        </w:rPr>
        <w:t xml:space="preserve">Koizumi, R., Kaneko, E., Setoguchi, E., </w:t>
      </w:r>
      <w:proofErr w:type="spellStart"/>
      <w:r w:rsidRPr="00F25F01">
        <w:rPr>
          <w:rFonts w:ascii="Times New Roman" w:hAnsi="Times New Roman"/>
          <w:sz w:val="24"/>
          <w:szCs w:val="24"/>
        </w:rPr>
        <w:t>Innami</w:t>
      </w:r>
      <w:proofErr w:type="spellEnd"/>
      <w:r w:rsidRPr="00F25F01">
        <w:rPr>
          <w:rFonts w:ascii="Times New Roman" w:hAnsi="Times New Roman"/>
          <w:sz w:val="24"/>
          <w:szCs w:val="24"/>
        </w:rPr>
        <w:t xml:space="preserve">, Y., &amp; Naganuma, N. (2019). Examination of CEFR-J spoken interaction tasks using many-facet Rasch measurement and generalizability theory. </w:t>
      </w:r>
      <w:r w:rsidRPr="00F25F01">
        <w:rPr>
          <w:rFonts w:ascii="Times New Roman" w:hAnsi="Times New Roman"/>
          <w:i/>
          <w:iCs/>
          <w:sz w:val="24"/>
          <w:szCs w:val="24"/>
        </w:rPr>
        <w:t>Papers in Language Testing and Assessment</w:t>
      </w:r>
      <w:r w:rsidRPr="00F25F01">
        <w:rPr>
          <w:rFonts w:ascii="Times New Roman" w:hAnsi="Times New Roman"/>
          <w:sz w:val="24"/>
          <w:szCs w:val="24"/>
        </w:rPr>
        <w:t xml:space="preserve">, </w:t>
      </w:r>
      <w:r w:rsidRPr="00F25F01">
        <w:rPr>
          <w:rFonts w:ascii="Times New Roman" w:hAnsi="Times New Roman"/>
          <w:i/>
          <w:iCs/>
          <w:sz w:val="24"/>
          <w:szCs w:val="24"/>
        </w:rPr>
        <w:t>8</w:t>
      </w:r>
      <w:r w:rsidRPr="00F25F01">
        <w:rPr>
          <w:rFonts w:ascii="Times New Roman" w:hAnsi="Times New Roman"/>
          <w:sz w:val="24"/>
          <w:szCs w:val="24"/>
        </w:rPr>
        <w:t>(2), 1-33.</w:t>
      </w:r>
    </w:p>
    <w:p w14:paraId="186D9B6F" w14:textId="77777777" w:rsidR="005E3B70" w:rsidRPr="00F25F01" w:rsidRDefault="005E3B70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67CDB63" w14:textId="5C45EFFB" w:rsidR="00BA3D27" w:rsidRPr="00F25F01" w:rsidRDefault="00BA3D27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5F01">
        <w:rPr>
          <w:rFonts w:ascii="Times New Roman" w:hAnsi="Times New Roman"/>
          <w:sz w:val="24"/>
          <w:szCs w:val="24"/>
        </w:rPr>
        <w:t xml:space="preserve">Kothari, C. R. (2003). </w:t>
      </w:r>
      <w:r w:rsidRPr="00F25F01">
        <w:rPr>
          <w:rFonts w:ascii="Times New Roman" w:hAnsi="Times New Roman"/>
          <w:i/>
          <w:iCs/>
          <w:sz w:val="24"/>
          <w:szCs w:val="24"/>
        </w:rPr>
        <w:t>Research methodology: Methods and techniques</w:t>
      </w:r>
      <w:r w:rsidRPr="00F25F0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25F01">
        <w:rPr>
          <w:rFonts w:ascii="Times New Roman" w:hAnsi="Times New Roman"/>
          <w:sz w:val="24"/>
          <w:szCs w:val="24"/>
        </w:rPr>
        <w:t>Wisha</w:t>
      </w:r>
      <w:proofErr w:type="spellEnd"/>
      <w:r w:rsidRPr="00F25F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5F01">
        <w:rPr>
          <w:rFonts w:ascii="Times New Roman" w:hAnsi="Times New Roman"/>
          <w:sz w:val="24"/>
          <w:szCs w:val="24"/>
        </w:rPr>
        <w:t>Prakashan</w:t>
      </w:r>
      <w:proofErr w:type="spellEnd"/>
      <w:r w:rsidRPr="00F25F01">
        <w:rPr>
          <w:rFonts w:ascii="Times New Roman" w:hAnsi="Times New Roman"/>
          <w:sz w:val="24"/>
          <w:szCs w:val="24"/>
        </w:rPr>
        <w:t>.</w:t>
      </w:r>
    </w:p>
    <w:p w14:paraId="0EF93D15" w14:textId="77777777" w:rsidR="00BA3D27" w:rsidRPr="00F25F01" w:rsidRDefault="00BA3D27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AA9197C" w14:textId="77777777" w:rsidR="00353BFD" w:rsidRPr="00F25F01" w:rsidRDefault="00353BFD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5F01">
        <w:rPr>
          <w:rFonts w:ascii="Times New Roman" w:hAnsi="Times New Roman"/>
          <w:sz w:val="24"/>
          <w:szCs w:val="24"/>
        </w:rPr>
        <w:t xml:space="preserve">Kunnan, A. J. (1998). An introduction to structural equation modelling for language assessment research. </w:t>
      </w:r>
      <w:r w:rsidRPr="00F25F01">
        <w:rPr>
          <w:rFonts w:ascii="Times New Roman" w:hAnsi="Times New Roman"/>
          <w:i/>
          <w:iCs/>
          <w:sz w:val="24"/>
          <w:szCs w:val="24"/>
        </w:rPr>
        <w:t>Language Testing</w:t>
      </w:r>
      <w:r w:rsidRPr="00F25F01">
        <w:rPr>
          <w:rFonts w:ascii="Times New Roman" w:hAnsi="Times New Roman"/>
          <w:sz w:val="24"/>
          <w:szCs w:val="24"/>
        </w:rPr>
        <w:t xml:space="preserve">, </w:t>
      </w:r>
      <w:r w:rsidRPr="00F25F01">
        <w:rPr>
          <w:rFonts w:ascii="Times New Roman" w:hAnsi="Times New Roman"/>
          <w:i/>
          <w:iCs/>
          <w:sz w:val="24"/>
          <w:szCs w:val="24"/>
        </w:rPr>
        <w:t>15</w:t>
      </w:r>
      <w:r w:rsidRPr="00F25F01">
        <w:rPr>
          <w:rFonts w:ascii="Times New Roman" w:hAnsi="Times New Roman"/>
          <w:sz w:val="24"/>
          <w:szCs w:val="24"/>
        </w:rPr>
        <w:t>(3), 295-332.</w:t>
      </w:r>
    </w:p>
    <w:p w14:paraId="14436F22" w14:textId="77777777" w:rsidR="00353BFD" w:rsidRPr="00F25F01" w:rsidRDefault="00353BFD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8E2964B" w14:textId="021452B8" w:rsidR="0088675B" w:rsidRPr="00F25F01" w:rsidRDefault="0088675B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5F01">
        <w:rPr>
          <w:rFonts w:ascii="Times New Roman" w:hAnsi="Times New Roman"/>
          <w:sz w:val="24"/>
          <w:szCs w:val="24"/>
        </w:rPr>
        <w:t xml:space="preserve">LaFlair, G. T., Egbert, J., &amp; Plonsky, L. (2015). A practical guide to bootstrapping descriptive statistics, correlations, t tests, and ANOVAs. In L. Plonsky (Ed.), </w:t>
      </w:r>
      <w:r w:rsidRPr="00F25F01">
        <w:rPr>
          <w:rFonts w:ascii="Times New Roman" w:hAnsi="Times New Roman"/>
          <w:i/>
          <w:iCs/>
          <w:sz w:val="24"/>
          <w:szCs w:val="24"/>
        </w:rPr>
        <w:t>Advancing quantitative methods in second language research</w:t>
      </w:r>
      <w:r w:rsidRPr="00F25F01">
        <w:rPr>
          <w:rFonts w:ascii="Times New Roman" w:hAnsi="Times New Roman"/>
          <w:sz w:val="24"/>
          <w:szCs w:val="24"/>
        </w:rPr>
        <w:t xml:space="preserve"> (pp. 46–77). Routledge.</w:t>
      </w:r>
    </w:p>
    <w:p w14:paraId="249D7D74" w14:textId="77777777" w:rsidR="0088675B" w:rsidRPr="00F25F01" w:rsidRDefault="0088675B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A0B30F5" w14:textId="60B60AD9" w:rsidR="0029683B" w:rsidRPr="00F25F01" w:rsidRDefault="0029683B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5F01">
        <w:rPr>
          <w:rFonts w:ascii="Times New Roman" w:hAnsi="Times New Roman"/>
          <w:sz w:val="24"/>
          <w:szCs w:val="24"/>
        </w:rPr>
        <w:t xml:space="preserve">Larson-Hall, J. (2015). </w:t>
      </w:r>
      <w:r w:rsidRPr="00F25F01">
        <w:rPr>
          <w:rFonts w:ascii="Times New Roman" w:hAnsi="Times New Roman"/>
          <w:i/>
          <w:iCs/>
          <w:sz w:val="24"/>
          <w:szCs w:val="24"/>
        </w:rPr>
        <w:t>A guide to doing statistics in second language research using SPSS and R</w:t>
      </w:r>
      <w:r w:rsidRPr="00F25F01">
        <w:rPr>
          <w:rFonts w:ascii="Times New Roman" w:hAnsi="Times New Roman"/>
          <w:sz w:val="24"/>
          <w:szCs w:val="24"/>
        </w:rPr>
        <w:t>. Routledge.</w:t>
      </w:r>
    </w:p>
    <w:p w14:paraId="1A621D65" w14:textId="21DB9B8E" w:rsidR="0029683B" w:rsidRPr="00F25F01" w:rsidRDefault="0029683B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EC70B00" w14:textId="77777777" w:rsidR="00D95943" w:rsidRPr="00F25F01" w:rsidRDefault="00D95943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5F01">
        <w:rPr>
          <w:rFonts w:ascii="Times New Roman" w:hAnsi="Times New Roman"/>
          <w:sz w:val="24"/>
          <w:szCs w:val="24"/>
        </w:rPr>
        <w:t xml:space="preserve">Larson-Hall, J., &amp; Plonsky, L. (2015). Reporting and interpreting quantitative research findings: What </w:t>
      </w:r>
      <w:proofErr w:type="gramStart"/>
      <w:r w:rsidRPr="00F25F01">
        <w:rPr>
          <w:rFonts w:ascii="Times New Roman" w:hAnsi="Times New Roman"/>
          <w:sz w:val="24"/>
          <w:szCs w:val="24"/>
        </w:rPr>
        <w:t>gets</w:t>
      </w:r>
      <w:proofErr w:type="gramEnd"/>
      <w:r w:rsidRPr="00F25F01">
        <w:rPr>
          <w:rFonts w:ascii="Times New Roman" w:hAnsi="Times New Roman"/>
          <w:sz w:val="24"/>
          <w:szCs w:val="24"/>
        </w:rPr>
        <w:t xml:space="preserve"> reported and recommendations for the field. </w:t>
      </w:r>
      <w:r w:rsidRPr="00F25F01">
        <w:rPr>
          <w:rFonts w:ascii="Times New Roman" w:hAnsi="Times New Roman"/>
          <w:i/>
          <w:iCs/>
          <w:sz w:val="24"/>
          <w:szCs w:val="24"/>
        </w:rPr>
        <w:t>Language Learning, 65, Supp. 1</w:t>
      </w:r>
      <w:r w:rsidRPr="00F25F01">
        <w:rPr>
          <w:rFonts w:ascii="Times New Roman" w:hAnsi="Times New Roman"/>
          <w:sz w:val="24"/>
          <w:szCs w:val="24"/>
        </w:rPr>
        <w:t>, 127–159.</w:t>
      </w:r>
    </w:p>
    <w:p w14:paraId="00EB5275" w14:textId="77777777" w:rsidR="00D95943" w:rsidRPr="00F25F01" w:rsidRDefault="00D95943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10E5EDE" w14:textId="77777777" w:rsidR="006B121B" w:rsidRPr="00F25F01" w:rsidRDefault="006B121B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5F01">
        <w:rPr>
          <w:rFonts w:ascii="Times New Roman" w:hAnsi="Times New Roman"/>
          <w:sz w:val="24"/>
          <w:szCs w:val="24"/>
        </w:rPr>
        <w:t xml:space="preserve">Lazaraton, A. (2000). Current trends in research methodology and statistics in applied linguistics. </w:t>
      </w:r>
      <w:r w:rsidRPr="00F25F01">
        <w:rPr>
          <w:rFonts w:ascii="Times New Roman" w:hAnsi="Times New Roman"/>
          <w:i/>
          <w:iCs/>
          <w:sz w:val="24"/>
          <w:szCs w:val="24"/>
        </w:rPr>
        <w:t>TESOL Quarterly</w:t>
      </w:r>
      <w:r w:rsidRPr="00F25F01">
        <w:rPr>
          <w:rFonts w:ascii="Times New Roman" w:hAnsi="Times New Roman"/>
          <w:sz w:val="24"/>
          <w:szCs w:val="24"/>
        </w:rPr>
        <w:t xml:space="preserve">, </w:t>
      </w:r>
      <w:r w:rsidRPr="00F25F01">
        <w:rPr>
          <w:rFonts w:ascii="Times New Roman" w:hAnsi="Times New Roman"/>
          <w:i/>
          <w:iCs/>
          <w:sz w:val="24"/>
          <w:szCs w:val="24"/>
        </w:rPr>
        <w:t>34</w:t>
      </w:r>
      <w:r w:rsidRPr="00F25F01">
        <w:rPr>
          <w:rFonts w:ascii="Times New Roman" w:hAnsi="Times New Roman"/>
          <w:sz w:val="24"/>
          <w:szCs w:val="24"/>
        </w:rPr>
        <w:t>(1), 175-181.</w:t>
      </w:r>
    </w:p>
    <w:p w14:paraId="5F5A46CF" w14:textId="3986C55C" w:rsidR="006B121B" w:rsidRPr="00F25F01" w:rsidRDefault="006B121B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06BA3C3" w14:textId="12C23D4D" w:rsidR="00092DB0" w:rsidRPr="00F25F01" w:rsidRDefault="00092DB0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5F01">
        <w:rPr>
          <w:rFonts w:ascii="Times New Roman" w:hAnsi="Times New Roman"/>
          <w:sz w:val="24"/>
          <w:szCs w:val="24"/>
        </w:rPr>
        <w:t xml:space="preserve">Linacre, J. M. (2014). Facets computer program for many-facet Rasch measurement, version 3.71.4. </w:t>
      </w:r>
      <w:proofErr w:type="spellStart"/>
      <w:r w:rsidRPr="00F25F01">
        <w:rPr>
          <w:rFonts w:ascii="Times New Roman" w:hAnsi="Times New Roman"/>
          <w:sz w:val="24"/>
          <w:szCs w:val="24"/>
        </w:rPr>
        <w:t>Winsteps</w:t>
      </w:r>
      <w:proofErr w:type="spellEnd"/>
      <w:r w:rsidRPr="00F25F01">
        <w:rPr>
          <w:rFonts w:ascii="Times New Roman" w:hAnsi="Times New Roman"/>
          <w:sz w:val="24"/>
          <w:szCs w:val="24"/>
        </w:rPr>
        <w:t>.</w:t>
      </w:r>
    </w:p>
    <w:p w14:paraId="024E35B0" w14:textId="77777777" w:rsidR="00092DB0" w:rsidRPr="00F25F01" w:rsidRDefault="00092DB0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55B5D13" w14:textId="7840E6CC" w:rsidR="00E03B99" w:rsidRPr="00F25F01" w:rsidRDefault="00E03B99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5F01">
        <w:rPr>
          <w:rFonts w:ascii="Times New Roman" w:hAnsi="Times New Roman"/>
          <w:sz w:val="24"/>
          <w:szCs w:val="24"/>
        </w:rPr>
        <w:t xml:space="preserve">Mackey, A., &amp; Gass, S. M. (2015). </w:t>
      </w:r>
      <w:r w:rsidRPr="00F25F01">
        <w:rPr>
          <w:rFonts w:ascii="Times New Roman" w:hAnsi="Times New Roman"/>
          <w:i/>
          <w:iCs/>
          <w:sz w:val="24"/>
          <w:szCs w:val="24"/>
        </w:rPr>
        <w:t>Second language research: Methodology and design</w:t>
      </w:r>
      <w:r w:rsidRPr="00F25F01">
        <w:rPr>
          <w:rFonts w:ascii="Times New Roman" w:hAnsi="Times New Roman"/>
          <w:sz w:val="24"/>
          <w:szCs w:val="24"/>
        </w:rPr>
        <w:t>.  Routledge.</w:t>
      </w:r>
    </w:p>
    <w:p w14:paraId="3D0E6EA1" w14:textId="4C517BF6" w:rsidR="00E03B99" w:rsidRPr="00F25F01" w:rsidRDefault="00E03B99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D0D6B86" w14:textId="2A66380F" w:rsidR="00812885" w:rsidRPr="00F25F01" w:rsidRDefault="00812885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5F01">
        <w:rPr>
          <w:rFonts w:ascii="Times New Roman" w:hAnsi="Times New Roman"/>
          <w:sz w:val="24"/>
          <w:szCs w:val="24"/>
        </w:rPr>
        <w:lastRenderedPageBreak/>
        <w:t xml:space="preserve">Masters, G. (1982). A Rasch model for partial credit scoring. </w:t>
      </w:r>
      <w:r w:rsidRPr="00F25F01">
        <w:rPr>
          <w:rFonts w:ascii="Times New Roman" w:hAnsi="Times New Roman"/>
          <w:i/>
          <w:iCs/>
          <w:sz w:val="24"/>
          <w:szCs w:val="24"/>
        </w:rPr>
        <w:t>Psychometrika, 47</w:t>
      </w:r>
      <w:r w:rsidRPr="00F25F01">
        <w:rPr>
          <w:rFonts w:ascii="Times New Roman" w:hAnsi="Times New Roman"/>
          <w:sz w:val="24"/>
          <w:szCs w:val="24"/>
        </w:rPr>
        <w:t>, 149–174.</w:t>
      </w:r>
    </w:p>
    <w:p w14:paraId="2E815EA2" w14:textId="77777777" w:rsidR="00812885" w:rsidRPr="00F25F01" w:rsidRDefault="00812885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DB6F053" w14:textId="77777777" w:rsidR="00A14064" w:rsidRPr="00F25F01" w:rsidRDefault="00A14064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5F01">
        <w:rPr>
          <w:rFonts w:ascii="Times New Roman" w:hAnsi="Times New Roman"/>
          <w:sz w:val="24"/>
          <w:szCs w:val="24"/>
        </w:rPr>
        <w:t xml:space="preserve">Max, L., &amp; </w:t>
      </w:r>
      <w:proofErr w:type="spellStart"/>
      <w:r w:rsidRPr="00F25F01">
        <w:rPr>
          <w:rFonts w:ascii="Times New Roman" w:hAnsi="Times New Roman"/>
          <w:sz w:val="24"/>
          <w:szCs w:val="24"/>
        </w:rPr>
        <w:t>Onghena</w:t>
      </w:r>
      <w:proofErr w:type="spellEnd"/>
      <w:r w:rsidRPr="00F25F01">
        <w:rPr>
          <w:rFonts w:ascii="Times New Roman" w:hAnsi="Times New Roman"/>
          <w:sz w:val="24"/>
          <w:szCs w:val="24"/>
        </w:rPr>
        <w:t xml:space="preserve">, P. (1999). Some issues in the statistical analysis of completely randomized and repeated measures designs for speech, language, and hearing research. </w:t>
      </w:r>
      <w:r w:rsidRPr="00F25F01">
        <w:rPr>
          <w:rFonts w:ascii="Times New Roman" w:hAnsi="Times New Roman"/>
          <w:i/>
          <w:iCs/>
          <w:sz w:val="24"/>
          <w:szCs w:val="24"/>
        </w:rPr>
        <w:t>Journal of Speech, Language, and Hearing Research</w:t>
      </w:r>
      <w:r w:rsidRPr="00F25F01">
        <w:rPr>
          <w:rFonts w:ascii="Times New Roman" w:hAnsi="Times New Roman"/>
          <w:sz w:val="24"/>
          <w:szCs w:val="24"/>
        </w:rPr>
        <w:t xml:space="preserve">, </w:t>
      </w:r>
      <w:r w:rsidRPr="00F25F01">
        <w:rPr>
          <w:rFonts w:ascii="Times New Roman" w:hAnsi="Times New Roman"/>
          <w:i/>
          <w:iCs/>
          <w:sz w:val="24"/>
          <w:szCs w:val="24"/>
        </w:rPr>
        <w:t>42</w:t>
      </w:r>
      <w:r w:rsidRPr="00F25F01">
        <w:rPr>
          <w:rFonts w:ascii="Times New Roman" w:hAnsi="Times New Roman"/>
          <w:sz w:val="24"/>
          <w:szCs w:val="24"/>
        </w:rPr>
        <w:t>(2), 261-270.</w:t>
      </w:r>
    </w:p>
    <w:p w14:paraId="1E2E9831" w14:textId="5DFEC3EF" w:rsidR="008F7AF9" w:rsidRPr="00F25F01" w:rsidRDefault="008F7AF9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7360F9A" w14:textId="77777777" w:rsidR="00194865" w:rsidRPr="00F25F01" w:rsidRDefault="00194865" w:rsidP="00F25F01">
      <w:pPr>
        <w:pStyle w:val="EndNoteBibliography"/>
        <w:ind w:left="720" w:hanging="720"/>
        <w:rPr>
          <w:szCs w:val="24"/>
        </w:rPr>
      </w:pPr>
      <w:r w:rsidRPr="00F25F01">
        <w:rPr>
          <w:szCs w:val="24"/>
        </w:rPr>
        <w:t xml:space="preserve">Ministry of Education. (2015). </w:t>
      </w:r>
      <w:r w:rsidRPr="00F25F01">
        <w:rPr>
          <w:i/>
          <w:szCs w:val="24"/>
        </w:rPr>
        <w:t>Estadísticas de la educación 2015</w:t>
      </w:r>
      <w:r w:rsidRPr="00F25F01">
        <w:rPr>
          <w:szCs w:val="24"/>
        </w:rPr>
        <w:t xml:space="preserve"> [Statistics in education 2015]. Research Centre, Ministry of Education of Chile. </w:t>
      </w:r>
      <w:hyperlink r:id="rId11" w:history="1">
        <w:r w:rsidRPr="00F25F01">
          <w:rPr>
            <w:rStyle w:val="Hyperlink"/>
            <w:szCs w:val="24"/>
          </w:rPr>
          <w:t>https://centroestudios.mineduc.cl/wp-content/uploads/sites/100/2017/08/Anuario_2015.pdf</w:t>
        </w:r>
      </w:hyperlink>
      <w:r w:rsidRPr="00F25F01">
        <w:rPr>
          <w:szCs w:val="24"/>
        </w:rPr>
        <w:t xml:space="preserve"> </w:t>
      </w:r>
    </w:p>
    <w:p w14:paraId="11AF900D" w14:textId="77777777" w:rsidR="00194865" w:rsidRPr="00F25F01" w:rsidRDefault="00194865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04EFB50" w14:textId="21FD7DC9" w:rsidR="0067266D" w:rsidRPr="00F25F01" w:rsidRDefault="0067266D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5F01">
        <w:rPr>
          <w:rFonts w:ascii="Times New Roman" w:hAnsi="Times New Roman"/>
          <w:sz w:val="24"/>
          <w:szCs w:val="24"/>
        </w:rPr>
        <w:t xml:space="preserve">Mizumoto, A., &amp; Plonsky, L. (2016). R as a lingua franca: Advantages of using R for quantitative research in applied linguistics. </w:t>
      </w:r>
      <w:r w:rsidRPr="00F25F01">
        <w:rPr>
          <w:rFonts w:ascii="Times New Roman" w:hAnsi="Times New Roman"/>
          <w:i/>
          <w:iCs/>
          <w:sz w:val="24"/>
          <w:szCs w:val="24"/>
        </w:rPr>
        <w:t>Applied Linguistics, 37</w:t>
      </w:r>
      <w:r w:rsidRPr="00F25F01">
        <w:rPr>
          <w:rFonts w:ascii="Times New Roman" w:hAnsi="Times New Roman"/>
          <w:sz w:val="24"/>
          <w:szCs w:val="24"/>
        </w:rPr>
        <w:t>(2), 284–291.</w:t>
      </w:r>
    </w:p>
    <w:p w14:paraId="14CF3AAD" w14:textId="6D0AAA3B" w:rsidR="00E63ADE" w:rsidRPr="00F25F01" w:rsidRDefault="00E63ADE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D3179CA" w14:textId="7E1A2AFF" w:rsidR="00E63ADE" w:rsidRPr="00F25F01" w:rsidRDefault="00E63ADE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F25F01">
        <w:rPr>
          <w:rFonts w:ascii="Times New Roman" w:hAnsi="Times New Roman"/>
          <w:sz w:val="24"/>
          <w:szCs w:val="24"/>
        </w:rPr>
        <w:t>Myford</w:t>
      </w:r>
      <w:proofErr w:type="spellEnd"/>
      <w:r w:rsidRPr="00F25F01">
        <w:rPr>
          <w:rFonts w:ascii="Times New Roman" w:hAnsi="Times New Roman"/>
          <w:sz w:val="24"/>
          <w:szCs w:val="24"/>
        </w:rPr>
        <w:t xml:space="preserve">, C. M. &amp; Wolfe, E. W. (2003). Detecting and measuring rater effects using many-facet Rasch measurement: Part I. </w:t>
      </w:r>
      <w:r w:rsidRPr="00F25F01">
        <w:rPr>
          <w:rFonts w:ascii="Times New Roman" w:hAnsi="Times New Roman"/>
          <w:i/>
          <w:iCs/>
          <w:sz w:val="24"/>
          <w:szCs w:val="24"/>
        </w:rPr>
        <w:t>Journal of Applied Measurement, 4</w:t>
      </w:r>
      <w:r w:rsidRPr="00F25F01">
        <w:rPr>
          <w:rFonts w:ascii="Times New Roman" w:hAnsi="Times New Roman"/>
          <w:sz w:val="24"/>
          <w:szCs w:val="24"/>
        </w:rPr>
        <w:t>, 386–422.</w:t>
      </w:r>
    </w:p>
    <w:p w14:paraId="18278CBD" w14:textId="77777777" w:rsidR="0067266D" w:rsidRPr="00F25F01" w:rsidRDefault="0067266D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C9142F9" w14:textId="097A4E25" w:rsidR="008F7AF9" w:rsidRPr="00F25F01" w:rsidRDefault="008F7AF9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F25F01">
        <w:rPr>
          <w:rFonts w:ascii="Times New Roman" w:hAnsi="Times New Roman"/>
          <w:sz w:val="24"/>
          <w:szCs w:val="24"/>
        </w:rPr>
        <w:t>Neter</w:t>
      </w:r>
      <w:proofErr w:type="spellEnd"/>
      <w:r w:rsidRPr="00F25F01">
        <w:rPr>
          <w:rFonts w:ascii="Times New Roman" w:hAnsi="Times New Roman"/>
          <w:sz w:val="24"/>
          <w:szCs w:val="24"/>
        </w:rPr>
        <w:t xml:space="preserve">, J., Wasserman, W., &amp; Kutner, M. H. (1985). </w:t>
      </w:r>
      <w:r w:rsidRPr="00F25F01">
        <w:rPr>
          <w:rFonts w:ascii="Times New Roman" w:hAnsi="Times New Roman"/>
          <w:i/>
          <w:iCs/>
          <w:sz w:val="24"/>
          <w:szCs w:val="24"/>
        </w:rPr>
        <w:t>Applied linear statistical models: Regression, analysis of variance, and experimental designs</w:t>
      </w:r>
      <w:r w:rsidRPr="00F25F01">
        <w:rPr>
          <w:rFonts w:ascii="Times New Roman" w:hAnsi="Times New Roman"/>
          <w:sz w:val="24"/>
          <w:szCs w:val="24"/>
        </w:rPr>
        <w:t>. Richard D. Irwin.</w:t>
      </w:r>
    </w:p>
    <w:p w14:paraId="6BC34CFB" w14:textId="77777777" w:rsidR="008F7AF9" w:rsidRPr="00F25F01" w:rsidRDefault="008F7AF9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3880D2F" w14:textId="4234D286" w:rsidR="009A473E" w:rsidRPr="00F25F01" w:rsidRDefault="009A473E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5F01">
        <w:rPr>
          <w:rFonts w:ascii="Times New Roman" w:hAnsi="Times New Roman"/>
          <w:sz w:val="24"/>
          <w:szCs w:val="24"/>
        </w:rPr>
        <w:t xml:space="preserve">Norman, G. (2010). Likert scales, levels of measurement and the “laws” of statistics. </w:t>
      </w:r>
      <w:r w:rsidRPr="00F25F01">
        <w:rPr>
          <w:rFonts w:ascii="Times New Roman" w:hAnsi="Times New Roman"/>
          <w:i/>
          <w:sz w:val="24"/>
          <w:szCs w:val="24"/>
        </w:rPr>
        <w:t>Advances in Health Sciences Education, 15</w:t>
      </w:r>
      <w:r w:rsidRPr="00F25F01">
        <w:rPr>
          <w:rFonts w:ascii="Times New Roman" w:hAnsi="Times New Roman"/>
          <w:sz w:val="24"/>
          <w:szCs w:val="24"/>
        </w:rPr>
        <w:t xml:space="preserve">(5), 625-632. </w:t>
      </w:r>
    </w:p>
    <w:p w14:paraId="7F7D4960" w14:textId="0474DAE5" w:rsidR="00F71CB7" w:rsidRPr="00F25F01" w:rsidRDefault="00F71CB7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1FE2FC7" w14:textId="104C0494" w:rsidR="00F71CB7" w:rsidRPr="00F25F01" w:rsidRDefault="00F71CB7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5F01">
        <w:rPr>
          <w:rFonts w:ascii="Times New Roman" w:hAnsi="Times New Roman"/>
          <w:sz w:val="24"/>
          <w:szCs w:val="24"/>
        </w:rPr>
        <w:t xml:space="preserve">Norouzian, R., &amp; Plonsky, L. (2018). Correlation and simple linear regression in applied linguistics. In A. Phakiti, P. I. De Costa, L. Plonsky &amp; S. Starfield (Eds.), </w:t>
      </w:r>
      <w:r w:rsidRPr="00F25F01">
        <w:rPr>
          <w:rFonts w:ascii="Times New Roman" w:hAnsi="Times New Roman"/>
          <w:i/>
          <w:iCs/>
          <w:sz w:val="24"/>
          <w:szCs w:val="24"/>
        </w:rPr>
        <w:t>The Palgrave handbook of applied linguistics research methodology</w:t>
      </w:r>
      <w:r w:rsidRPr="00F25F01">
        <w:rPr>
          <w:rFonts w:ascii="Times New Roman" w:hAnsi="Times New Roman"/>
          <w:sz w:val="24"/>
          <w:szCs w:val="24"/>
        </w:rPr>
        <w:t xml:space="preserve"> (pp. 395–421). Palgrave.</w:t>
      </w:r>
    </w:p>
    <w:p w14:paraId="4F58588A" w14:textId="77777777" w:rsidR="009512FC" w:rsidRPr="00F25F01" w:rsidRDefault="009512FC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3B01ECD" w14:textId="77777777" w:rsidR="009512FC" w:rsidRPr="00F25F01" w:rsidRDefault="009512FC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5F01">
        <w:rPr>
          <w:rFonts w:ascii="Times New Roman" w:hAnsi="Times New Roman"/>
          <w:sz w:val="24"/>
          <w:szCs w:val="24"/>
        </w:rPr>
        <w:t xml:space="preserve">Norouzian, R., de Miranda, M. A., &amp; Plonsky, L. (2019). A Bayesian approach to measuring evidence in L2 research: An empirical investigation. </w:t>
      </w:r>
      <w:r w:rsidRPr="00F25F01">
        <w:rPr>
          <w:rFonts w:ascii="Times New Roman" w:hAnsi="Times New Roman"/>
          <w:i/>
          <w:iCs/>
          <w:sz w:val="24"/>
          <w:szCs w:val="24"/>
        </w:rPr>
        <w:t>Modern Language Journal, 103</w:t>
      </w:r>
      <w:r w:rsidRPr="00F25F01">
        <w:rPr>
          <w:rFonts w:ascii="Times New Roman" w:hAnsi="Times New Roman"/>
          <w:sz w:val="24"/>
          <w:szCs w:val="24"/>
        </w:rPr>
        <w:t>(1), 248–261.</w:t>
      </w:r>
    </w:p>
    <w:p w14:paraId="5914F1AB" w14:textId="2C8667FD" w:rsidR="009A473E" w:rsidRPr="00F25F01" w:rsidRDefault="009A473E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AFF3161" w14:textId="7FD6333B" w:rsidR="007B3F81" w:rsidRPr="00F25F01" w:rsidRDefault="007B3F81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5F01">
        <w:rPr>
          <w:rFonts w:ascii="Times New Roman" w:hAnsi="Times New Roman"/>
          <w:sz w:val="24"/>
          <w:szCs w:val="24"/>
        </w:rPr>
        <w:t xml:space="preserve">Norouzian, R., &amp; Plonsky, L. (2018). Eta- and partial eta-squared in L2 research: A cautionary review and guide to more appropriate usage. </w:t>
      </w:r>
      <w:r w:rsidRPr="00F25F01">
        <w:rPr>
          <w:rFonts w:ascii="Times New Roman" w:hAnsi="Times New Roman"/>
          <w:i/>
          <w:iCs/>
          <w:sz w:val="24"/>
          <w:szCs w:val="24"/>
        </w:rPr>
        <w:t>Second Language Research, 34</w:t>
      </w:r>
      <w:r w:rsidRPr="00F25F01">
        <w:rPr>
          <w:rFonts w:ascii="Times New Roman" w:hAnsi="Times New Roman"/>
          <w:sz w:val="24"/>
          <w:szCs w:val="24"/>
        </w:rPr>
        <w:t>(2), 257–271.</w:t>
      </w:r>
    </w:p>
    <w:p w14:paraId="3B5019EB" w14:textId="77777777" w:rsidR="007B3F81" w:rsidRPr="00F25F01" w:rsidRDefault="007B3F81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E6D2335" w14:textId="6719851F" w:rsidR="00BA3D27" w:rsidRPr="00F25F01" w:rsidRDefault="00BA3D27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5F01">
        <w:rPr>
          <w:rFonts w:ascii="Times New Roman" w:hAnsi="Times New Roman"/>
          <w:sz w:val="24"/>
          <w:szCs w:val="24"/>
        </w:rPr>
        <w:t xml:space="preserve">Norris, J. M., &amp; Ortega, L. (2000). Effectiveness of L2 instruction: A research synthesis and quantitative meta‐analysis. </w:t>
      </w:r>
      <w:r w:rsidRPr="00F25F01">
        <w:rPr>
          <w:rFonts w:ascii="Times New Roman" w:hAnsi="Times New Roman"/>
          <w:i/>
          <w:iCs/>
          <w:sz w:val="24"/>
          <w:szCs w:val="24"/>
        </w:rPr>
        <w:t>Language Learning</w:t>
      </w:r>
      <w:r w:rsidRPr="00F25F01">
        <w:rPr>
          <w:rFonts w:ascii="Times New Roman" w:hAnsi="Times New Roman"/>
          <w:sz w:val="24"/>
          <w:szCs w:val="24"/>
        </w:rPr>
        <w:t xml:space="preserve">, </w:t>
      </w:r>
      <w:r w:rsidRPr="00F25F01">
        <w:rPr>
          <w:rFonts w:ascii="Times New Roman" w:hAnsi="Times New Roman"/>
          <w:i/>
          <w:iCs/>
          <w:sz w:val="24"/>
          <w:szCs w:val="24"/>
        </w:rPr>
        <w:t>50</w:t>
      </w:r>
      <w:r w:rsidRPr="00F25F01">
        <w:rPr>
          <w:rFonts w:ascii="Times New Roman" w:hAnsi="Times New Roman"/>
          <w:sz w:val="24"/>
          <w:szCs w:val="24"/>
        </w:rPr>
        <w:t>(3), 417-528.</w:t>
      </w:r>
    </w:p>
    <w:p w14:paraId="7BEC82FD" w14:textId="77777777" w:rsidR="00BA3D27" w:rsidRPr="00F25F01" w:rsidRDefault="00BA3D27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B6A22D7" w14:textId="77777777" w:rsidR="007C29B3" w:rsidRPr="00F25F01" w:rsidRDefault="007C29B3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5F01">
        <w:rPr>
          <w:rFonts w:ascii="Times New Roman" w:hAnsi="Times New Roman"/>
          <w:sz w:val="24"/>
          <w:szCs w:val="24"/>
        </w:rPr>
        <w:t xml:space="preserve">Norris, J. M., Plonsky, L., Ross, S. J., &amp; </w:t>
      </w:r>
      <w:proofErr w:type="spellStart"/>
      <w:r w:rsidRPr="00F25F01">
        <w:rPr>
          <w:rFonts w:ascii="Times New Roman" w:hAnsi="Times New Roman"/>
          <w:sz w:val="24"/>
          <w:szCs w:val="24"/>
        </w:rPr>
        <w:t>Schoonen</w:t>
      </w:r>
      <w:proofErr w:type="spellEnd"/>
      <w:r w:rsidRPr="00F25F01">
        <w:rPr>
          <w:rFonts w:ascii="Times New Roman" w:hAnsi="Times New Roman"/>
          <w:sz w:val="24"/>
          <w:szCs w:val="24"/>
        </w:rPr>
        <w:t xml:space="preserve">, R. (2015). Guidelines for reporting quantitative methods and results in primary research. </w:t>
      </w:r>
      <w:r w:rsidRPr="00F25F01">
        <w:rPr>
          <w:rFonts w:ascii="Times New Roman" w:hAnsi="Times New Roman"/>
          <w:i/>
          <w:iCs/>
          <w:sz w:val="24"/>
          <w:szCs w:val="24"/>
        </w:rPr>
        <w:t>Language Learning</w:t>
      </w:r>
      <w:r w:rsidRPr="00F25F01">
        <w:rPr>
          <w:rFonts w:ascii="Times New Roman" w:hAnsi="Times New Roman"/>
          <w:sz w:val="24"/>
          <w:szCs w:val="24"/>
        </w:rPr>
        <w:t xml:space="preserve">, </w:t>
      </w:r>
      <w:r w:rsidRPr="00F25F01">
        <w:rPr>
          <w:rFonts w:ascii="Times New Roman" w:hAnsi="Times New Roman"/>
          <w:i/>
          <w:iCs/>
          <w:sz w:val="24"/>
          <w:szCs w:val="24"/>
        </w:rPr>
        <w:t>65</w:t>
      </w:r>
      <w:r w:rsidRPr="00F25F01">
        <w:rPr>
          <w:rFonts w:ascii="Times New Roman" w:hAnsi="Times New Roman"/>
          <w:sz w:val="24"/>
          <w:szCs w:val="24"/>
        </w:rPr>
        <w:t>(2), 470-476.</w:t>
      </w:r>
    </w:p>
    <w:p w14:paraId="71C7608D" w14:textId="77777777" w:rsidR="00BA3D27" w:rsidRPr="00F25F01" w:rsidRDefault="00BA3D27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8D0083F" w14:textId="22B586ED" w:rsidR="00353BFD" w:rsidRPr="00F25F01" w:rsidRDefault="00353BFD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F25F01">
        <w:rPr>
          <w:rFonts w:ascii="Times New Roman" w:hAnsi="Times New Roman"/>
          <w:sz w:val="24"/>
          <w:szCs w:val="24"/>
        </w:rPr>
        <w:t>Norusis</w:t>
      </w:r>
      <w:proofErr w:type="spellEnd"/>
      <w:r w:rsidRPr="00F25F01">
        <w:rPr>
          <w:rFonts w:ascii="Times New Roman" w:hAnsi="Times New Roman"/>
          <w:sz w:val="24"/>
          <w:szCs w:val="24"/>
        </w:rPr>
        <w:t xml:space="preserve">, M. J. (2006). </w:t>
      </w:r>
      <w:r w:rsidRPr="00F25F01">
        <w:rPr>
          <w:rFonts w:ascii="Times New Roman" w:hAnsi="Times New Roman"/>
          <w:i/>
          <w:iCs/>
          <w:sz w:val="24"/>
          <w:szCs w:val="24"/>
        </w:rPr>
        <w:t>SPSS 15.0 guide to data analysis</w:t>
      </w:r>
      <w:r w:rsidRPr="00F25F01">
        <w:rPr>
          <w:rFonts w:ascii="Times New Roman" w:hAnsi="Times New Roman"/>
          <w:sz w:val="24"/>
          <w:szCs w:val="24"/>
        </w:rPr>
        <w:t>. Prentice Hall.</w:t>
      </w:r>
    </w:p>
    <w:p w14:paraId="2FD918A7" w14:textId="77777777" w:rsidR="00353BFD" w:rsidRPr="00F25F01" w:rsidRDefault="00353BFD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6938840" w14:textId="77777777" w:rsidR="007062CC" w:rsidRPr="00F25F01" w:rsidRDefault="007062CC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5F01">
        <w:rPr>
          <w:rFonts w:ascii="Times New Roman" w:hAnsi="Times New Roman"/>
          <w:sz w:val="24"/>
          <w:szCs w:val="24"/>
        </w:rPr>
        <w:t xml:space="preserve">Osborne, J. W., &amp; Costello, A. B. (2009). Best practices in exploratory factor analysis: Four recommendations for getting the most from your analysis. </w:t>
      </w:r>
      <w:r w:rsidRPr="00F25F01">
        <w:rPr>
          <w:rFonts w:ascii="Times New Roman" w:hAnsi="Times New Roman"/>
          <w:i/>
          <w:iCs/>
          <w:sz w:val="24"/>
          <w:szCs w:val="24"/>
        </w:rPr>
        <w:t>Pan-Pacific Management Review</w:t>
      </w:r>
      <w:r w:rsidRPr="00F25F01">
        <w:rPr>
          <w:rFonts w:ascii="Times New Roman" w:hAnsi="Times New Roman"/>
          <w:sz w:val="24"/>
          <w:szCs w:val="24"/>
        </w:rPr>
        <w:t xml:space="preserve">, </w:t>
      </w:r>
      <w:r w:rsidRPr="00F25F01">
        <w:rPr>
          <w:rFonts w:ascii="Times New Roman" w:hAnsi="Times New Roman"/>
          <w:i/>
          <w:iCs/>
          <w:sz w:val="24"/>
          <w:szCs w:val="24"/>
        </w:rPr>
        <w:t>12</w:t>
      </w:r>
      <w:r w:rsidRPr="00F25F01">
        <w:rPr>
          <w:rFonts w:ascii="Times New Roman" w:hAnsi="Times New Roman"/>
          <w:sz w:val="24"/>
          <w:szCs w:val="24"/>
        </w:rPr>
        <w:t>(2), 131-146.</w:t>
      </w:r>
    </w:p>
    <w:p w14:paraId="01A11E54" w14:textId="77777777" w:rsidR="00310347" w:rsidRPr="00F25F01" w:rsidRDefault="00310347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D1534B7" w14:textId="77777777" w:rsidR="00310347" w:rsidRPr="00F25F01" w:rsidRDefault="00310347" w:rsidP="00F25F01">
      <w:pPr>
        <w:pStyle w:val="Default"/>
        <w:ind w:left="720" w:hanging="720"/>
        <w:rPr>
          <w:color w:val="auto"/>
        </w:rPr>
      </w:pPr>
      <w:r w:rsidRPr="00F25F01">
        <w:rPr>
          <w:color w:val="auto"/>
        </w:rPr>
        <w:t xml:space="preserve">Papageorgiou, S. (2009). </w:t>
      </w:r>
      <w:r w:rsidRPr="00F25F01">
        <w:rPr>
          <w:i/>
          <w:iCs/>
          <w:color w:val="auto"/>
        </w:rPr>
        <w:t>Statistical analysis for the Certificate of Attainment in Greek 2009 administration.</w:t>
      </w:r>
      <w:r w:rsidRPr="00F25F01">
        <w:rPr>
          <w:color w:val="auto"/>
        </w:rPr>
        <w:t xml:space="preserve"> (Final project report). Thessaloniki, Greece: Center for the Greek Language. Available from  </w:t>
      </w:r>
      <w:hyperlink r:id="rId12" w:history="1">
        <w:r w:rsidRPr="00F25F01">
          <w:rPr>
            <w:rStyle w:val="Hyperlink"/>
            <w:color w:val="auto"/>
          </w:rPr>
          <w:t>http://www.greek-language.gr/greekLang/files/document/certification/statanalysis2009.pdf</w:t>
        </w:r>
      </w:hyperlink>
      <w:r w:rsidRPr="00F25F01">
        <w:rPr>
          <w:color w:val="auto"/>
        </w:rPr>
        <w:t xml:space="preserve">. </w:t>
      </w:r>
    </w:p>
    <w:p w14:paraId="747BBD97" w14:textId="77777777" w:rsidR="00310347" w:rsidRPr="00F25F01" w:rsidRDefault="00310347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529F9DE" w14:textId="2905F037" w:rsidR="000853D3" w:rsidRDefault="000853D3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F25F01">
        <w:rPr>
          <w:rFonts w:ascii="Times New Roman" w:hAnsi="Times New Roman"/>
          <w:sz w:val="24"/>
          <w:szCs w:val="24"/>
        </w:rPr>
        <w:t>Paquot</w:t>
      </w:r>
      <w:proofErr w:type="spellEnd"/>
      <w:r w:rsidRPr="00F25F01">
        <w:rPr>
          <w:rFonts w:ascii="Times New Roman" w:hAnsi="Times New Roman"/>
          <w:sz w:val="24"/>
          <w:szCs w:val="24"/>
        </w:rPr>
        <w:t xml:space="preserve">, M., &amp; Plonsky, L. (2017). Quantitative research methods and study quality in learner corpus research. </w:t>
      </w:r>
      <w:r w:rsidRPr="00F25F01">
        <w:rPr>
          <w:rFonts w:ascii="Times New Roman" w:hAnsi="Times New Roman"/>
          <w:i/>
          <w:iCs/>
          <w:sz w:val="24"/>
          <w:szCs w:val="24"/>
        </w:rPr>
        <w:t>International Journal of Learner Corpus Research, 3</w:t>
      </w:r>
      <w:r w:rsidRPr="00F25F01">
        <w:rPr>
          <w:rFonts w:ascii="Times New Roman" w:hAnsi="Times New Roman"/>
          <w:sz w:val="24"/>
          <w:szCs w:val="24"/>
        </w:rPr>
        <w:t xml:space="preserve">(1), 61–94. </w:t>
      </w:r>
      <w:proofErr w:type="spellStart"/>
      <w:r w:rsidRPr="00F25F01">
        <w:rPr>
          <w:rFonts w:ascii="Times New Roman" w:hAnsi="Times New Roman"/>
          <w:sz w:val="24"/>
          <w:szCs w:val="24"/>
        </w:rPr>
        <w:t>doi</w:t>
      </w:r>
      <w:proofErr w:type="spellEnd"/>
      <w:r w:rsidRPr="00F25F01">
        <w:rPr>
          <w:rFonts w:ascii="Times New Roman" w:hAnsi="Times New Roman"/>
          <w:sz w:val="24"/>
          <w:szCs w:val="24"/>
        </w:rPr>
        <w:t xml:space="preserve"> 10.1075/ijlcr.3.1.03paq</w:t>
      </w:r>
    </w:p>
    <w:p w14:paraId="63DD37B5" w14:textId="77777777" w:rsidR="00487B38" w:rsidRPr="00F25F01" w:rsidRDefault="00487B38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4A9860C" w14:textId="77777777" w:rsidR="00391220" w:rsidRPr="00F25F01" w:rsidRDefault="00391220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AU"/>
        </w:rPr>
      </w:pPr>
      <w:r w:rsidRPr="00F25F01">
        <w:rPr>
          <w:rFonts w:ascii="Times New Roman" w:hAnsi="Times New Roman"/>
          <w:sz w:val="24"/>
          <w:szCs w:val="24"/>
          <w:lang w:val="en-AU"/>
        </w:rPr>
        <w:t xml:space="preserve">Phakiti, A. (2008). Strategic competence as a four-order factor model: A structural equation </w:t>
      </w:r>
      <w:proofErr w:type="spellStart"/>
      <w:r w:rsidRPr="00F25F01">
        <w:rPr>
          <w:rFonts w:ascii="Times New Roman" w:hAnsi="Times New Roman"/>
          <w:sz w:val="24"/>
          <w:szCs w:val="24"/>
          <w:lang w:val="en-AU"/>
        </w:rPr>
        <w:t>modeling</w:t>
      </w:r>
      <w:proofErr w:type="spellEnd"/>
      <w:r w:rsidRPr="00F25F01">
        <w:rPr>
          <w:rFonts w:ascii="Times New Roman" w:hAnsi="Times New Roman"/>
          <w:sz w:val="24"/>
          <w:szCs w:val="24"/>
          <w:lang w:val="en-AU"/>
        </w:rPr>
        <w:t xml:space="preserve"> approach. </w:t>
      </w:r>
      <w:r w:rsidRPr="00F25F01">
        <w:rPr>
          <w:rFonts w:ascii="Times New Roman" w:hAnsi="Times New Roman"/>
          <w:i/>
          <w:sz w:val="24"/>
          <w:szCs w:val="24"/>
          <w:lang w:val="en-AU"/>
        </w:rPr>
        <w:t>Language Assessment Quarterly, 5</w:t>
      </w:r>
      <w:r w:rsidRPr="00F25F01">
        <w:rPr>
          <w:rFonts w:ascii="Times New Roman" w:hAnsi="Times New Roman"/>
          <w:sz w:val="24"/>
          <w:szCs w:val="24"/>
          <w:lang w:val="en-AU"/>
        </w:rPr>
        <w:t>(1), 20–42.</w:t>
      </w:r>
    </w:p>
    <w:p w14:paraId="1E2FAE69" w14:textId="77777777" w:rsidR="000853D3" w:rsidRPr="00F25F01" w:rsidRDefault="000853D3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09D82AD" w14:textId="6CE30D21" w:rsidR="00F22813" w:rsidRPr="00F25F01" w:rsidRDefault="00F22813" w:rsidP="00F25F01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5F01">
        <w:rPr>
          <w:rFonts w:ascii="Times New Roman" w:hAnsi="Times New Roman"/>
          <w:sz w:val="24"/>
          <w:szCs w:val="24"/>
        </w:rPr>
        <w:t xml:space="preserve">Phakiti, A. (2015). Quantitative research and analysis. In </w:t>
      </w:r>
      <w:proofErr w:type="spellStart"/>
      <w:r w:rsidRPr="00F25F01">
        <w:rPr>
          <w:rFonts w:ascii="Times New Roman" w:hAnsi="Times New Roman"/>
          <w:sz w:val="24"/>
          <w:szCs w:val="24"/>
        </w:rPr>
        <w:t>Paltridge</w:t>
      </w:r>
      <w:proofErr w:type="spellEnd"/>
      <w:r w:rsidRPr="00F25F01">
        <w:rPr>
          <w:rFonts w:ascii="Times New Roman" w:hAnsi="Times New Roman"/>
          <w:sz w:val="24"/>
          <w:szCs w:val="24"/>
        </w:rPr>
        <w:t xml:space="preserve">, B., &amp; Phakiti, A. (Eds.), </w:t>
      </w:r>
      <w:r w:rsidRPr="00F25F01">
        <w:rPr>
          <w:rFonts w:ascii="Times New Roman" w:hAnsi="Times New Roman"/>
          <w:i/>
          <w:sz w:val="24"/>
          <w:szCs w:val="24"/>
        </w:rPr>
        <w:t>Research methods in applied linguistic: A practical approach</w:t>
      </w:r>
      <w:r w:rsidRPr="00F25F01">
        <w:rPr>
          <w:rFonts w:ascii="Times New Roman" w:hAnsi="Times New Roman"/>
          <w:sz w:val="24"/>
          <w:szCs w:val="24"/>
        </w:rPr>
        <w:t xml:space="preserve"> (pp. 27-47).  Bloomsbury Academic.</w:t>
      </w:r>
    </w:p>
    <w:p w14:paraId="077BD531" w14:textId="34AE5ABF" w:rsidR="00170BFC" w:rsidRPr="00F25F01" w:rsidRDefault="00170BFC" w:rsidP="00F25F01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5F01">
        <w:rPr>
          <w:rFonts w:ascii="Times New Roman" w:hAnsi="Times New Roman"/>
          <w:color w:val="000000"/>
          <w:sz w:val="24"/>
          <w:szCs w:val="24"/>
        </w:rPr>
        <w:t>Pishghadam, R. (2009). A quantitative analysis of the relationship between emotional intelligence and foreign language learning. </w:t>
      </w:r>
      <w:r w:rsidRPr="00F25F01">
        <w:rPr>
          <w:rFonts w:ascii="Times New Roman" w:hAnsi="Times New Roman"/>
          <w:i/>
          <w:iCs/>
          <w:color w:val="000000"/>
          <w:sz w:val="24"/>
          <w:szCs w:val="24"/>
        </w:rPr>
        <w:t>Electronic Journal of Foreign Language Teaching</w:t>
      </w:r>
      <w:r w:rsidRPr="00F25F01">
        <w:rPr>
          <w:rFonts w:ascii="Times New Roman" w:hAnsi="Times New Roman"/>
          <w:color w:val="000000"/>
          <w:sz w:val="24"/>
          <w:szCs w:val="24"/>
        </w:rPr>
        <w:t>, </w:t>
      </w:r>
      <w:r w:rsidRPr="00F25F01">
        <w:rPr>
          <w:rFonts w:ascii="Times New Roman" w:hAnsi="Times New Roman"/>
          <w:i/>
          <w:iCs/>
          <w:color w:val="000000"/>
          <w:sz w:val="24"/>
          <w:szCs w:val="24"/>
        </w:rPr>
        <w:t>6</w:t>
      </w:r>
      <w:r w:rsidRPr="00F25F01">
        <w:rPr>
          <w:rFonts w:ascii="Times New Roman" w:hAnsi="Times New Roman"/>
          <w:color w:val="000000"/>
          <w:sz w:val="24"/>
          <w:szCs w:val="24"/>
        </w:rPr>
        <w:t>(1), 31-41.</w:t>
      </w:r>
    </w:p>
    <w:p w14:paraId="344F6E01" w14:textId="38AF10C4" w:rsidR="006559A8" w:rsidRPr="00F25F01" w:rsidRDefault="006559A8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5F01">
        <w:rPr>
          <w:rFonts w:ascii="Times New Roman" w:hAnsi="Times New Roman"/>
          <w:sz w:val="24"/>
          <w:szCs w:val="24"/>
        </w:rPr>
        <w:t xml:space="preserve">Plonsky, L. (2012). Effect size. In P. Robinson (Ed.), </w:t>
      </w:r>
      <w:r w:rsidRPr="00F25F01">
        <w:rPr>
          <w:rFonts w:ascii="Times New Roman" w:hAnsi="Times New Roman"/>
          <w:i/>
          <w:iCs/>
          <w:sz w:val="24"/>
          <w:szCs w:val="24"/>
        </w:rPr>
        <w:t>The Routledge encyclopedia of second language acquisition</w:t>
      </w:r>
      <w:r w:rsidRPr="00F25F01">
        <w:rPr>
          <w:rFonts w:ascii="Times New Roman" w:hAnsi="Times New Roman"/>
          <w:sz w:val="24"/>
          <w:szCs w:val="24"/>
        </w:rPr>
        <w:t xml:space="preserve"> (pp. 200–202). Routledge.</w:t>
      </w:r>
    </w:p>
    <w:p w14:paraId="5BA3C1D2" w14:textId="6F2FFC9C" w:rsidR="006559A8" w:rsidRPr="00F25F01" w:rsidRDefault="006559A8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886DFEB" w14:textId="77777777" w:rsidR="00AE3F47" w:rsidRPr="00F25F01" w:rsidRDefault="00AE3F47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5F01">
        <w:rPr>
          <w:rFonts w:ascii="Times New Roman" w:hAnsi="Times New Roman"/>
          <w:sz w:val="24"/>
          <w:szCs w:val="24"/>
        </w:rPr>
        <w:t xml:space="preserve">Plonsky, L. (2013). Study quality in SLA: An assessment of designs, analyses, and reporting practices in quantitative L2 research. </w:t>
      </w:r>
      <w:r w:rsidRPr="00F25F01">
        <w:rPr>
          <w:rFonts w:ascii="Times New Roman" w:hAnsi="Times New Roman"/>
          <w:i/>
          <w:iCs/>
          <w:sz w:val="24"/>
          <w:szCs w:val="24"/>
        </w:rPr>
        <w:t>Studies in Second Language Acquisition, 35</w:t>
      </w:r>
      <w:r w:rsidRPr="00F25F01">
        <w:rPr>
          <w:rFonts w:ascii="Times New Roman" w:hAnsi="Times New Roman"/>
          <w:sz w:val="24"/>
          <w:szCs w:val="24"/>
        </w:rPr>
        <w:t>(4), 655–687. doi:10.1017/S0272263113000399</w:t>
      </w:r>
    </w:p>
    <w:p w14:paraId="1EFAD9EB" w14:textId="4A11147F" w:rsidR="00AE3F47" w:rsidRPr="00F25F01" w:rsidRDefault="00AE3F47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FB0211F" w14:textId="77777777" w:rsidR="00482BC1" w:rsidRPr="00F25F01" w:rsidRDefault="00482BC1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5F01">
        <w:rPr>
          <w:rFonts w:ascii="Times New Roman" w:hAnsi="Times New Roman"/>
          <w:sz w:val="24"/>
          <w:szCs w:val="24"/>
        </w:rPr>
        <w:t xml:space="preserve">Plonsky, L. (2014). Study quality in quantitative L2 research (1990-2010): A methodological synthesis and call for reform. </w:t>
      </w:r>
      <w:r w:rsidRPr="00F25F01">
        <w:rPr>
          <w:rFonts w:ascii="Times New Roman" w:hAnsi="Times New Roman"/>
          <w:i/>
          <w:iCs/>
          <w:sz w:val="24"/>
          <w:szCs w:val="24"/>
        </w:rPr>
        <w:t>Modern Language Journal, 98</w:t>
      </w:r>
      <w:r w:rsidRPr="00F25F01">
        <w:rPr>
          <w:rFonts w:ascii="Times New Roman" w:hAnsi="Times New Roman"/>
          <w:sz w:val="24"/>
          <w:szCs w:val="24"/>
        </w:rPr>
        <w:t>(1), 450-470. DOI: 10.1111/j.1540-4781.2014.12058.x</w:t>
      </w:r>
    </w:p>
    <w:p w14:paraId="0C4C218F" w14:textId="77777777" w:rsidR="00482BC1" w:rsidRPr="00F25F01" w:rsidRDefault="00482BC1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37E2700" w14:textId="3FB375F2" w:rsidR="008E2F13" w:rsidRPr="00F25F01" w:rsidRDefault="008E2F13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5F01">
        <w:rPr>
          <w:rFonts w:ascii="Times New Roman" w:hAnsi="Times New Roman"/>
          <w:sz w:val="24"/>
          <w:szCs w:val="24"/>
        </w:rPr>
        <w:t xml:space="preserve">Plonsky, L. (2015). Statistical power, p values, descriptive statistics, and effect sizes: A “back-to-basics” approach to advancing quantitative methods in L2 research. In L. Plonsky (Ed.), </w:t>
      </w:r>
      <w:r w:rsidRPr="00F25F01">
        <w:rPr>
          <w:rFonts w:ascii="Times New Roman" w:hAnsi="Times New Roman"/>
          <w:i/>
          <w:iCs/>
          <w:sz w:val="24"/>
          <w:szCs w:val="24"/>
        </w:rPr>
        <w:t>Advancing quantitative methods in second language research</w:t>
      </w:r>
      <w:r w:rsidRPr="00F25F01">
        <w:rPr>
          <w:rFonts w:ascii="Times New Roman" w:hAnsi="Times New Roman"/>
          <w:sz w:val="24"/>
          <w:szCs w:val="24"/>
        </w:rPr>
        <w:t xml:space="preserve"> (pp. 23–45).  Routledge.</w:t>
      </w:r>
    </w:p>
    <w:p w14:paraId="59AAFCE5" w14:textId="77777777" w:rsidR="008E2F13" w:rsidRPr="00F25F01" w:rsidRDefault="008E2F13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FB4CB7D" w14:textId="2F230C44" w:rsidR="008E2F13" w:rsidRPr="00F25F01" w:rsidRDefault="008E2F13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5F01">
        <w:rPr>
          <w:rFonts w:ascii="Times New Roman" w:hAnsi="Times New Roman"/>
          <w:sz w:val="24"/>
          <w:szCs w:val="24"/>
        </w:rPr>
        <w:t xml:space="preserve">Plonsky, L. (2015). Introduction. In L. Plonsky (Ed.), </w:t>
      </w:r>
      <w:r w:rsidRPr="00F25F01">
        <w:rPr>
          <w:rFonts w:ascii="Times New Roman" w:hAnsi="Times New Roman"/>
          <w:i/>
          <w:iCs/>
          <w:sz w:val="24"/>
          <w:szCs w:val="24"/>
        </w:rPr>
        <w:t>Advancing quantitative methods in second language research</w:t>
      </w:r>
      <w:r w:rsidRPr="00F25F01">
        <w:rPr>
          <w:rFonts w:ascii="Times New Roman" w:hAnsi="Times New Roman"/>
          <w:sz w:val="24"/>
          <w:szCs w:val="24"/>
        </w:rPr>
        <w:t xml:space="preserve"> (pp. 3–8). Routledge.</w:t>
      </w:r>
    </w:p>
    <w:p w14:paraId="25EF3C46" w14:textId="77777777" w:rsidR="008E2F13" w:rsidRPr="00F25F01" w:rsidRDefault="008E2F13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5E8164E" w14:textId="10BCD921" w:rsidR="008E2F13" w:rsidRPr="00F25F01" w:rsidRDefault="008E2F13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5F01">
        <w:rPr>
          <w:rFonts w:ascii="Times New Roman" w:hAnsi="Times New Roman"/>
          <w:sz w:val="24"/>
          <w:szCs w:val="24"/>
        </w:rPr>
        <w:t xml:space="preserve">Plonsky, L. (Ed.). (2015). </w:t>
      </w:r>
      <w:r w:rsidRPr="00F25F01">
        <w:rPr>
          <w:rFonts w:ascii="Times New Roman" w:hAnsi="Times New Roman"/>
          <w:i/>
          <w:iCs/>
          <w:sz w:val="24"/>
          <w:szCs w:val="24"/>
        </w:rPr>
        <w:t xml:space="preserve">Advancing quantitative methods in second language research. </w:t>
      </w:r>
      <w:r w:rsidRPr="00F25F01">
        <w:rPr>
          <w:rFonts w:ascii="Times New Roman" w:hAnsi="Times New Roman"/>
          <w:sz w:val="24"/>
          <w:szCs w:val="24"/>
        </w:rPr>
        <w:t xml:space="preserve"> Routledge.</w:t>
      </w:r>
    </w:p>
    <w:p w14:paraId="08EA8C16" w14:textId="77777777" w:rsidR="00D95943" w:rsidRPr="00F25F01" w:rsidRDefault="00D95943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5DA1E59" w14:textId="77777777" w:rsidR="00D95943" w:rsidRPr="00F25F01" w:rsidRDefault="00D95943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5F01">
        <w:rPr>
          <w:rFonts w:ascii="Times New Roman" w:hAnsi="Times New Roman"/>
          <w:sz w:val="24"/>
          <w:szCs w:val="24"/>
        </w:rPr>
        <w:t xml:space="preserve">Plonsky, L. (2015). Quantitative considerations for improving replicability in CALL and applied linguistics. </w:t>
      </w:r>
      <w:r w:rsidRPr="00F25F01">
        <w:rPr>
          <w:rFonts w:ascii="Times New Roman" w:hAnsi="Times New Roman"/>
          <w:i/>
          <w:iCs/>
          <w:sz w:val="24"/>
          <w:szCs w:val="24"/>
        </w:rPr>
        <w:t>CALICO Journal, 32</w:t>
      </w:r>
      <w:r w:rsidRPr="00F25F01">
        <w:rPr>
          <w:rFonts w:ascii="Times New Roman" w:hAnsi="Times New Roman"/>
          <w:sz w:val="24"/>
          <w:szCs w:val="24"/>
        </w:rPr>
        <w:t>(2), 232–244.</w:t>
      </w:r>
    </w:p>
    <w:p w14:paraId="6E148FB6" w14:textId="77777777" w:rsidR="00D95943" w:rsidRPr="00F25F01" w:rsidRDefault="00D95943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CA3F586" w14:textId="07C4A3FA" w:rsidR="0040101B" w:rsidRPr="00F25F01" w:rsidRDefault="0040101B" w:rsidP="00F25F01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5F01">
        <w:rPr>
          <w:rFonts w:ascii="Times New Roman" w:hAnsi="Times New Roman"/>
          <w:sz w:val="24"/>
          <w:szCs w:val="24"/>
        </w:rPr>
        <w:t xml:space="preserve">Plonsky, L. (2016). </w:t>
      </w:r>
      <w:r w:rsidRPr="00F25F01">
        <w:rPr>
          <w:rFonts w:ascii="Times New Roman" w:hAnsi="Times New Roman"/>
          <w:i/>
          <w:iCs/>
          <w:sz w:val="24"/>
          <w:szCs w:val="24"/>
        </w:rPr>
        <w:t>Advanced quantitative methods in second language research</w:t>
      </w:r>
      <w:r w:rsidRPr="00F25F01">
        <w:rPr>
          <w:rFonts w:ascii="Times New Roman" w:hAnsi="Times New Roman"/>
          <w:sz w:val="24"/>
          <w:szCs w:val="24"/>
        </w:rPr>
        <w:t xml:space="preserve">. Routledge. </w:t>
      </w:r>
    </w:p>
    <w:p w14:paraId="26241CFC" w14:textId="1DD3554F" w:rsidR="003B1F58" w:rsidRPr="00F25F01" w:rsidRDefault="003B1F58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5F01">
        <w:rPr>
          <w:rFonts w:ascii="Times New Roman" w:hAnsi="Times New Roman"/>
          <w:sz w:val="24"/>
          <w:szCs w:val="24"/>
        </w:rPr>
        <w:lastRenderedPageBreak/>
        <w:t xml:space="preserve">Plonsky, L. (2017). Quantitative research methods in instructed SLA. In S. Loewen &amp; M. Sato (Eds.), </w:t>
      </w:r>
      <w:r w:rsidRPr="00F25F01">
        <w:rPr>
          <w:rFonts w:ascii="Times New Roman" w:hAnsi="Times New Roman"/>
          <w:i/>
          <w:iCs/>
          <w:sz w:val="24"/>
          <w:szCs w:val="24"/>
        </w:rPr>
        <w:t>The Routledge handbook of instructed second language acquisition</w:t>
      </w:r>
      <w:r w:rsidRPr="00F25F01">
        <w:rPr>
          <w:rFonts w:ascii="Times New Roman" w:hAnsi="Times New Roman"/>
          <w:sz w:val="24"/>
          <w:szCs w:val="24"/>
        </w:rPr>
        <w:t xml:space="preserve"> (pp. 505–521). Routledge.</w:t>
      </w:r>
    </w:p>
    <w:p w14:paraId="0EDF4343" w14:textId="77777777" w:rsidR="003B1F58" w:rsidRPr="00F25F01" w:rsidRDefault="003B1F58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677F629" w14:textId="47226DE8" w:rsidR="00480104" w:rsidRPr="00F25F01" w:rsidRDefault="00480104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5F01">
        <w:rPr>
          <w:rFonts w:ascii="Times New Roman" w:hAnsi="Times New Roman"/>
          <w:sz w:val="24"/>
          <w:szCs w:val="24"/>
        </w:rPr>
        <w:t xml:space="preserve">Plonsky, L., &amp; Derrick, D. J. (2016). A meta-analysis of reliability coefficients in second language research. </w:t>
      </w:r>
      <w:r w:rsidRPr="00F25F01">
        <w:rPr>
          <w:rFonts w:ascii="Times New Roman" w:hAnsi="Times New Roman"/>
          <w:i/>
          <w:iCs/>
          <w:sz w:val="24"/>
          <w:szCs w:val="24"/>
        </w:rPr>
        <w:t>Modern Language Journal, 100</w:t>
      </w:r>
      <w:r w:rsidRPr="00F25F01">
        <w:rPr>
          <w:rFonts w:ascii="Times New Roman" w:hAnsi="Times New Roman"/>
          <w:sz w:val="24"/>
          <w:szCs w:val="24"/>
        </w:rPr>
        <w:t>(2), 538–553.</w:t>
      </w:r>
    </w:p>
    <w:p w14:paraId="203EA36D" w14:textId="77777777" w:rsidR="00480104" w:rsidRPr="00F25F01" w:rsidRDefault="00480104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0DA8EE8" w14:textId="08E151F9" w:rsidR="00FC1DDB" w:rsidRPr="00F25F01" w:rsidRDefault="00FC1DDB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5F01">
        <w:rPr>
          <w:rFonts w:ascii="Times New Roman" w:hAnsi="Times New Roman"/>
          <w:sz w:val="24"/>
          <w:szCs w:val="24"/>
        </w:rPr>
        <w:t xml:space="preserve">Plonsky, L., &amp; Gass, S. (2011). Quantitative research methods, study quality, and outcomes: The case of interaction research. </w:t>
      </w:r>
      <w:r w:rsidRPr="00F25F01">
        <w:rPr>
          <w:rFonts w:ascii="Times New Roman" w:hAnsi="Times New Roman"/>
          <w:i/>
          <w:iCs/>
          <w:sz w:val="24"/>
          <w:szCs w:val="24"/>
        </w:rPr>
        <w:t>Language Learning, 61</w:t>
      </w:r>
      <w:r w:rsidRPr="00F25F01">
        <w:rPr>
          <w:rFonts w:ascii="Times New Roman" w:hAnsi="Times New Roman"/>
          <w:sz w:val="24"/>
          <w:szCs w:val="24"/>
        </w:rPr>
        <w:t>(2), 325–366.</w:t>
      </w:r>
    </w:p>
    <w:p w14:paraId="47126458" w14:textId="27A0683A" w:rsidR="00F12555" w:rsidRPr="00F25F01" w:rsidRDefault="00F12555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0AC8634" w14:textId="77777777" w:rsidR="00F12555" w:rsidRPr="00F25F01" w:rsidRDefault="00F12555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5F01">
        <w:rPr>
          <w:rFonts w:ascii="Times New Roman" w:hAnsi="Times New Roman"/>
          <w:sz w:val="24"/>
          <w:szCs w:val="24"/>
        </w:rPr>
        <w:t xml:space="preserve">Plonsky, L., &amp; </w:t>
      </w:r>
      <w:proofErr w:type="spellStart"/>
      <w:r w:rsidRPr="00F25F01">
        <w:rPr>
          <w:rFonts w:ascii="Times New Roman" w:hAnsi="Times New Roman"/>
          <w:sz w:val="24"/>
          <w:szCs w:val="24"/>
        </w:rPr>
        <w:t>Ghanbar</w:t>
      </w:r>
      <w:proofErr w:type="spellEnd"/>
      <w:r w:rsidRPr="00F25F01">
        <w:rPr>
          <w:rFonts w:ascii="Times New Roman" w:hAnsi="Times New Roman"/>
          <w:sz w:val="24"/>
          <w:szCs w:val="24"/>
        </w:rPr>
        <w:t xml:space="preserve">, H. (2018). Multiple regression in L2 research: A methodological synthesis and guide to interpreting R2 values. </w:t>
      </w:r>
      <w:r w:rsidRPr="00F25F01">
        <w:rPr>
          <w:rFonts w:ascii="Times New Roman" w:hAnsi="Times New Roman"/>
          <w:i/>
          <w:iCs/>
          <w:sz w:val="24"/>
          <w:szCs w:val="24"/>
        </w:rPr>
        <w:t>Modern Language Journal, 102</w:t>
      </w:r>
      <w:r w:rsidRPr="00F25F01">
        <w:rPr>
          <w:rFonts w:ascii="Times New Roman" w:hAnsi="Times New Roman"/>
          <w:sz w:val="24"/>
          <w:szCs w:val="24"/>
        </w:rPr>
        <w:t>(4), 713–731.</w:t>
      </w:r>
    </w:p>
    <w:p w14:paraId="27DD68D7" w14:textId="1F8D2876" w:rsidR="003E22DA" w:rsidRPr="00F25F01" w:rsidRDefault="003E22DA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D4DF528" w14:textId="72757E30" w:rsidR="00D117A5" w:rsidRPr="00F25F01" w:rsidRDefault="00D117A5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5F01">
        <w:rPr>
          <w:rFonts w:ascii="Times New Roman" w:hAnsi="Times New Roman"/>
          <w:sz w:val="24"/>
          <w:szCs w:val="24"/>
        </w:rPr>
        <w:t xml:space="preserve">Plonsky, L., &amp; </w:t>
      </w:r>
      <w:proofErr w:type="spellStart"/>
      <w:r w:rsidRPr="00F25F01">
        <w:rPr>
          <w:rFonts w:ascii="Times New Roman" w:hAnsi="Times New Roman"/>
          <w:sz w:val="24"/>
          <w:szCs w:val="24"/>
        </w:rPr>
        <w:t>Gönülal</w:t>
      </w:r>
      <w:proofErr w:type="spellEnd"/>
      <w:r w:rsidRPr="00F25F01">
        <w:rPr>
          <w:rFonts w:ascii="Times New Roman" w:hAnsi="Times New Roman"/>
          <w:sz w:val="24"/>
          <w:szCs w:val="24"/>
        </w:rPr>
        <w:t xml:space="preserve">, T. (2015). Methodological synthesis in quantitative L2 research: A review of reviews and a case study of exploratory factor analysis. </w:t>
      </w:r>
      <w:r w:rsidRPr="00F25F01">
        <w:rPr>
          <w:rFonts w:ascii="Times New Roman" w:hAnsi="Times New Roman"/>
          <w:i/>
          <w:iCs/>
          <w:sz w:val="24"/>
          <w:szCs w:val="24"/>
        </w:rPr>
        <w:t>Language Learning, 65, Supp. 1</w:t>
      </w:r>
      <w:r w:rsidRPr="00F25F01">
        <w:rPr>
          <w:rFonts w:ascii="Times New Roman" w:hAnsi="Times New Roman"/>
          <w:sz w:val="24"/>
          <w:szCs w:val="24"/>
        </w:rPr>
        <w:t>, 9–36.</w:t>
      </w:r>
    </w:p>
    <w:p w14:paraId="0555F2BD" w14:textId="77777777" w:rsidR="00D117A5" w:rsidRPr="00F25F01" w:rsidRDefault="00D117A5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1DC7148" w14:textId="223F0CA4" w:rsidR="003E22DA" w:rsidRPr="00F25F01" w:rsidRDefault="003E22DA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5F01">
        <w:rPr>
          <w:rFonts w:ascii="Times New Roman" w:hAnsi="Times New Roman"/>
          <w:sz w:val="24"/>
          <w:szCs w:val="24"/>
        </w:rPr>
        <w:t xml:space="preserve">Plonsky, L., &amp; Oswald, F. L. (2014). How big is ‘big’? Interpreting effect sizes in L2 research. </w:t>
      </w:r>
      <w:r w:rsidRPr="00F25F01">
        <w:rPr>
          <w:rFonts w:ascii="Times New Roman" w:hAnsi="Times New Roman"/>
          <w:i/>
          <w:iCs/>
          <w:sz w:val="24"/>
          <w:szCs w:val="24"/>
        </w:rPr>
        <w:t>Language Learning, 64</w:t>
      </w:r>
      <w:r w:rsidRPr="00F25F01">
        <w:rPr>
          <w:rFonts w:ascii="Times New Roman" w:hAnsi="Times New Roman"/>
          <w:sz w:val="24"/>
          <w:szCs w:val="24"/>
        </w:rPr>
        <w:t>(5), 878–912.</w:t>
      </w:r>
    </w:p>
    <w:p w14:paraId="67D4AB4B" w14:textId="56B2E462" w:rsidR="003E22DA" w:rsidRPr="00F25F01" w:rsidRDefault="003E22DA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C73FBC1" w14:textId="77777777" w:rsidR="00154AE5" w:rsidRPr="00F25F01" w:rsidRDefault="00154AE5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5F01">
        <w:rPr>
          <w:rFonts w:ascii="Times New Roman" w:hAnsi="Times New Roman"/>
          <w:sz w:val="24"/>
          <w:szCs w:val="24"/>
        </w:rPr>
        <w:t xml:space="preserve">Plonsky, L., &amp; Oswald, F. L. (2017). Multiple regression as a flexible alternative to ANOVA in L2 research. </w:t>
      </w:r>
      <w:r w:rsidRPr="00F25F01">
        <w:rPr>
          <w:rFonts w:ascii="Times New Roman" w:hAnsi="Times New Roman"/>
          <w:i/>
          <w:iCs/>
          <w:sz w:val="24"/>
          <w:szCs w:val="24"/>
        </w:rPr>
        <w:t>Studies in Second Language Acquisition, 39</w:t>
      </w:r>
      <w:r w:rsidRPr="00F25F01">
        <w:rPr>
          <w:rFonts w:ascii="Times New Roman" w:hAnsi="Times New Roman"/>
          <w:sz w:val="24"/>
          <w:szCs w:val="24"/>
        </w:rPr>
        <w:t>(3), 579–592.</w:t>
      </w:r>
    </w:p>
    <w:p w14:paraId="27F06589" w14:textId="77777777" w:rsidR="00154AE5" w:rsidRPr="00F25F01" w:rsidRDefault="00154AE5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5AACA24" w14:textId="6BC47303" w:rsidR="00E03B99" w:rsidRPr="00F25F01" w:rsidRDefault="00E03B99" w:rsidP="00F25F01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5F01">
        <w:rPr>
          <w:rFonts w:ascii="Times New Roman" w:hAnsi="Times New Roman"/>
          <w:sz w:val="24"/>
          <w:szCs w:val="24"/>
        </w:rPr>
        <w:t>Purpura, J. E. (2011). Quantitative research methods in assessment and testing. In E. Hinkel (Ed.),</w:t>
      </w:r>
      <w:r w:rsidRPr="00F25F01">
        <w:rPr>
          <w:rFonts w:ascii="Times New Roman" w:hAnsi="Times New Roman"/>
          <w:i/>
          <w:sz w:val="24"/>
          <w:szCs w:val="24"/>
        </w:rPr>
        <w:t xml:space="preserve"> Handbook of research in second language teaching and learning</w:t>
      </w:r>
      <w:r w:rsidRPr="00F25F01">
        <w:rPr>
          <w:rFonts w:ascii="Times New Roman" w:hAnsi="Times New Roman"/>
          <w:sz w:val="24"/>
          <w:szCs w:val="24"/>
        </w:rPr>
        <w:t xml:space="preserve"> (Vol. 2, pp. 731-751).  Routledge.</w:t>
      </w:r>
    </w:p>
    <w:p w14:paraId="2D7CD8E1" w14:textId="0C669EA7" w:rsidR="0020105B" w:rsidRPr="00F25F01" w:rsidRDefault="0020105B" w:rsidP="00F25F01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5F01">
        <w:rPr>
          <w:rFonts w:ascii="Times New Roman" w:hAnsi="Times New Roman"/>
          <w:sz w:val="24"/>
          <w:szCs w:val="24"/>
        </w:rPr>
        <w:t xml:space="preserve">Rahman, M. S. (2020). The advantages and disadvantages of using qualitative and quantitative approaches and methods in language “testing and assessment” research: A literature review. </w:t>
      </w:r>
      <w:r w:rsidRPr="00F25F01">
        <w:rPr>
          <w:rFonts w:ascii="Times New Roman" w:hAnsi="Times New Roman"/>
          <w:i/>
          <w:iCs/>
          <w:sz w:val="24"/>
          <w:szCs w:val="24"/>
        </w:rPr>
        <w:t>Journal of Education and Learning, 6</w:t>
      </w:r>
      <w:r w:rsidRPr="00F25F01">
        <w:rPr>
          <w:rFonts w:ascii="Times New Roman" w:hAnsi="Times New Roman"/>
          <w:sz w:val="24"/>
          <w:szCs w:val="24"/>
        </w:rPr>
        <w:t xml:space="preserve">(1), 102-112. </w:t>
      </w:r>
      <w:hyperlink r:id="rId13" w:history="1">
        <w:r w:rsidRPr="00F25F01">
          <w:rPr>
            <w:rStyle w:val="Hyperlink"/>
            <w:rFonts w:ascii="Times New Roman" w:hAnsi="Times New Roman"/>
            <w:sz w:val="24"/>
            <w:szCs w:val="24"/>
          </w:rPr>
          <w:t>https://pearl.plymouth.ac.uk/bitstream/handle/10026.1/16598/EJ1120221.pdf?sequence=1</w:t>
        </w:r>
      </w:hyperlink>
      <w:r w:rsidRPr="00F25F01">
        <w:rPr>
          <w:rFonts w:ascii="Times New Roman" w:hAnsi="Times New Roman"/>
          <w:sz w:val="24"/>
          <w:szCs w:val="24"/>
        </w:rPr>
        <w:t xml:space="preserve"> </w:t>
      </w:r>
    </w:p>
    <w:p w14:paraId="2C531824" w14:textId="4F7C86F9" w:rsidR="008930F3" w:rsidRPr="00F25F01" w:rsidRDefault="008930F3" w:rsidP="00F25F01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5F01">
        <w:rPr>
          <w:rFonts w:ascii="Times New Roman" w:hAnsi="Times New Roman"/>
          <w:sz w:val="24"/>
          <w:szCs w:val="24"/>
        </w:rPr>
        <w:t xml:space="preserve">Reid, J. M. (1990). Responding to different topic types: A quantitative analysis from a contrastive rhetoric perspective. In B. Kroll (Ed.), </w:t>
      </w:r>
      <w:r w:rsidRPr="00F25F01">
        <w:rPr>
          <w:rFonts w:ascii="Times New Roman" w:hAnsi="Times New Roman"/>
          <w:i/>
          <w:sz w:val="24"/>
          <w:szCs w:val="24"/>
        </w:rPr>
        <w:t>Second language writing: Research insights for the classroom</w:t>
      </w:r>
      <w:r w:rsidRPr="00F25F01">
        <w:rPr>
          <w:rFonts w:ascii="Times New Roman" w:hAnsi="Times New Roman"/>
          <w:sz w:val="24"/>
          <w:szCs w:val="24"/>
        </w:rPr>
        <w:t xml:space="preserve"> (pp. 191-211). Cambridge University Press. </w:t>
      </w:r>
    </w:p>
    <w:p w14:paraId="74198FC2" w14:textId="3E941004" w:rsidR="00344F49" w:rsidRPr="00F25F01" w:rsidRDefault="00344F49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5F01">
        <w:rPr>
          <w:rFonts w:ascii="Times New Roman" w:hAnsi="Times New Roman"/>
          <w:sz w:val="24"/>
          <w:szCs w:val="24"/>
        </w:rPr>
        <w:t xml:space="preserve">Rietveld, T., &amp; Van Hout, R. (1993). </w:t>
      </w:r>
      <w:r w:rsidRPr="00F25F01">
        <w:rPr>
          <w:rFonts w:ascii="Times New Roman" w:hAnsi="Times New Roman"/>
          <w:i/>
          <w:iCs/>
          <w:sz w:val="24"/>
          <w:szCs w:val="24"/>
        </w:rPr>
        <w:t xml:space="preserve">Statistical techniques for the study of language and language </w:t>
      </w:r>
      <w:proofErr w:type="spellStart"/>
      <w:r w:rsidRPr="00F25F01">
        <w:rPr>
          <w:rFonts w:ascii="Times New Roman" w:hAnsi="Times New Roman"/>
          <w:i/>
          <w:iCs/>
          <w:sz w:val="24"/>
          <w:szCs w:val="24"/>
        </w:rPr>
        <w:t>behaviour</w:t>
      </w:r>
      <w:proofErr w:type="spellEnd"/>
      <w:r w:rsidRPr="00F25F01">
        <w:rPr>
          <w:rFonts w:ascii="Times New Roman" w:hAnsi="Times New Roman"/>
          <w:sz w:val="24"/>
          <w:szCs w:val="24"/>
        </w:rPr>
        <w:t xml:space="preserve">. </w:t>
      </w:r>
      <w:r w:rsidR="00B03D2B" w:rsidRPr="00F25F01">
        <w:rPr>
          <w:rFonts w:ascii="Times New Roman" w:hAnsi="Times New Roman"/>
          <w:sz w:val="24"/>
          <w:szCs w:val="24"/>
        </w:rPr>
        <w:t xml:space="preserve">Berlin, Germany: </w:t>
      </w:r>
      <w:r w:rsidRPr="00F25F01">
        <w:rPr>
          <w:rFonts w:ascii="Times New Roman" w:hAnsi="Times New Roman"/>
          <w:sz w:val="24"/>
          <w:szCs w:val="24"/>
        </w:rPr>
        <w:t>Walter de Gruyter.</w:t>
      </w:r>
    </w:p>
    <w:p w14:paraId="13ACF220" w14:textId="77777777" w:rsidR="00344F49" w:rsidRPr="00F25F01" w:rsidRDefault="00344F49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CD177C9" w14:textId="7752DF09" w:rsidR="00344F49" w:rsidRPr="00F25F01" w:rsidRDefault="00344F49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5F01">
        <w:rPr>
          <w:rFonts w:ascii="Times New Roman" w:hAnsi="Times New Roman"/>
          <w:sz w:val="24"/>
          <w:szCs w:val="24"/>
        </w:rPr>
        <w:t xml:space="preserve">Rietveld, T., &amp; Van Hout, R. (2005). </w:t>
      </w:r>
      <w:r w:rsidRPr="00F25F01">
        <w:rPr>
          <w:rFonts w:ascii="Times New Roman" w:hAnsi="Times New Roman"/>
          <w:i/>
          <w:iCs/>
          <w:sz w:val="24"/>
          <w:szCs w:val="24"/>
        </w:rPr>
        <w:t>Statistics in language research: Analysis of variance</w:t>
      </w:r>
      <w:r w:rsidRPr="00F25F01">
        <w:rPr>
          <w:rFonts w:ascii="Times New Roman" w:hAnsi="Times New Roman"/>
          <w:sz w:val="24"/>
          <w:szCs w:val="24"/>
        </w:rPr>
        <w:t>. Walter de Gruyter.</w:t>
      </w:r>
    </w:p>
    <w:p w14:paraId="3AED42C5" w14:textId="77777777" w:rsidR="00344F49" w:rsidRPr="00F25F01" w:rsidRDefault="00344F49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B275702" w14:textId="77777777" w:rsidR="004A5C77" w:rsidRPr="00F25F01" w:rsidRDefault="004A5C77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5F01">
        <w:rPr>
          <w:rFonts w:ascii="Times New Roman" w:hAnsi="Times New Roman"/>
          <w:sz w:val="24"/>
          <w:szCs w:val="24"/>
        </w:rPr>
        <w:t xml:space="preserve">Rivas, L. I., &amp; Germani, M. P. (2016). Analyzing correlations between generic patterns and prosodic realizations in interviews in English. </w:t>
      </w:r>
      <w:r w:rsidRPr="00F25F01">
        <w:rPr>
          <w:rFonts w:ascii="Times New Roman" w:hAnsi="Times New Roman"/>
          <w:bCs/>
          <w:i/>
          <w:sz w:val="24"/>
          <w:szCs w:val="24"/>
        </w:rPr>
        <w:t xml:space="preserve">International Journal of Language Studies, </w:t>
      </w:r>
      <w:r w:rsidRPr="00F25F01">
        <w:rPr>
          <w:rFonts w:ascii="Times New Roman" w:hAnsi="Times New Roman"/>
          <w:i/>
          <w:sz w:val="24"/>
          <w:szCs w:val="24"/>
        </w:rPr>
        <w:t>10</w:t>
      </w:r>
      <w:r w:rsidRPr="00F25F01">
        <w:rPr>
          <w:rFonts w:ascii="Times New Roman" w:hAnsi="Times New Roman"/>
          <w:sz w:val="24"/>
          <w:szCs w:val="24"/>
        </w:rPr>
        <w:t>(2), 103-126</w:t>
      </w:r>
    </w:p>
    <w:p w14:paraId="6F41C097" w14:textId="77777777" w:rsidR="00611794" w:rsidRPr="00F25F01" w:rsidRDefault="00611794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8864B07" w14:textId="77777777" w:rsidR="00611794" w:rsidRPr="00F25F01" w:rsidRDefault="00611794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F25F01">
        <w:rPr>
          <w:rFonts w:ascii="Times New Roman" w:hAnsi="Times New Roman"/>
          <w:sz w:val="24"/>
          <w:szCs w:val="24"/>
        </w:rPr>
        <w:t>Rosnow</w:t>
      </w:r>
      <w:proofErr w:type="spellEnd"/>
      <w:r w:rsidRPr="00F25F01">
        <w:rPr>
          <w:rFonts w:ascii="Times New Roman" w:hAnsi="Times New Roman"/>
          <w:sz w:val="24"/>
          <w:szCs w:val="24"/>
        </w:rPr>
        <w:t xml:space="preserve">, R. L., &amp; Rosenthal, R. (1996). Computing contrasts, effect sizes, and </w:t>
      </w:r>
      <w:proofErr w:type="spellStart"/>
      <w:r w:rsidRPr="00F25F01">
        <w:rPr>
          <w:rFonts w:ascii="Times New Roman" w:hAnsi="Times New Roman"/>
          <w:sz w:val="24"/>
          <w:szCs w:val="24"/>
        </w:rPr>
        <w:t>counternulls</w:t>
      </w:r>
      <w:proofErr w:type="spellEnd"/>
      <w:r w:rsidRPr="00F25F01">
        <w:rPr>
          <w:rFonts w:ascii="Times New Roman" w:hAnsi="Times New Roman"/>
          <w:sz w:val="24"/>
          <w:szCs w:val="24"/>
        </w:rPr>
        <w:t xml:space="preserve"> on other people's published data: General procedures for research consumers. </w:t>
      </w:r>
      <w:r w:rsidRPr="00F25F01">
        <w:rPr>
          <w:rFonts w:ascii="Times New Roman" w:hAnsi="Times New Roman"/>
          <w:i/>
          <w:iCs/>
          <w:sz w:val="24"/>
          <w:szCs w:val="24"/>
        </w:rPr>
        <w:t>Psychological Methods</w:t>
      </w:r>
      <w:r w:rsidRPr="00F25F01">
        <w:rPr>
          <w:rFonts w:ascii="Times New Roman" w:hAnsi="Times New Roman"/>
          <w:sz w:val="24"/>
          <w:szCs w:val="24"/>
        </w:rPr>
        <w:t xml:space="preserve">, </w:t>
      </w:r>
      <w:r w:rsidRPr="00F25F01">
        <w:rPr>
          <w:rFonts w:ascii="Times New Roman" w:hAnsi="Times New Roman"/>
          <w:i/>
          <w:iCs/>
          <w:sz w:val="24"/>
          <w:szCs w:val="24"/>
        </w:rPr>
        <w:t>1</w:t>
      </w:r>
      <w:r w:rsidRPr="00F25F01">
        <w:rPr>
          <w:rFonts w:ascii="Times New Roman" w:hAnsi="Times New Roman"/>
          <w:sz w:val="24"/>
          <w:szCs w:val="24"/>
        </w:rPr>
        <w:t>(4), 331.</w:t>
      </w:r>
    </w:p>
    <w:p w14:paraId="62F93437" w14:textId="77777777" w:rsidR="00EF50A6" w:rsidRPr="00F25F01" w:rsidRDefault="00EF50A6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D5518AC" w14:textId="414361A4" w:rsidR="00EF50A6" w:rsidRPr="00F25F01" w:rsidRDefault="00EF50A6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5F01">
        <w:rPr>
          <w:rFonts w:ascii="Times New Roman" w:hAnsi="Times New Roman"/>
          <w:sz w:val="24"/>
          <w:szCs w:val="24"/>
        </w:rPr>
        <w:t xml:space="preserve">Shavelson, R. J. (1981). </w:t>
      </w:r>
      <w:r w:rsidRPr="00F25F01">
        <w:rPr>
          <w:rFonts w:ascii="Times New Roman" w:hAnsi="Times New Roman"/>
          <w:i/>
          <w:sz w:val="24"/>
          <w:szCs w:val="24"/>
        </w:rPr>
        <w:t>Statistical reasoning for the behavioral sciences</w:t>
      </w:r>
      <w:r w:rsidRPr="00F25F01">
        <w:rPr>
          <w:rFonts w:ascii="Times New Roman" w:hAnsi="Times New Roman"/>
          <w:sz w:val="24"/>
          <w:szCs w:val="24"/>
        </w:rPr>
        <w:t>. Allyn and Bacon.</w:t>
      </w:r>
    </w:p>
    <w:p w14:paraId="14A0272C" w14:textId="77777777" w:rsidR="00EF50A6" w:rsidRPr="00F25F01" w:rsidRDefault="00EF50A6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F0B8EA9" w14:textId="5105B6B4" w:rsidR="00EF50A6" w:rsidRPr="00F25F01" w:rsidRDefault="00EF50A6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5F01">
        <w:rPr>
          <w:rFonts w:ascii="Times New Roman" w:hAnsi="Times New Roman"/>
          <w:sz w:val="24"/>
          <w:szCs w:val="24"/>
        </w:rPr>
        <w:t xml:space="preserve">Siegel, S. (1956). </w:t>
      </w:r>
      <w:r w:rsidRPr="00F25F01">
        <w:rPr>
          <w:rFonts w:ascii="Times New Roman" w:hAnsi="Times New Roman"/>
          <w:i/>
          <w:sz w:val="24"/>
          <w:szCs w:val="24"/>
        </w:rPr>
        <w:t>Nonparametric statistics for the behavioral sciences</w:t>
      </w:r>
      <w:r w:rsidRPr="00F25F01">
        <w:rPr>
          <w:rFonts w:ascii="Times New Roman" w:hAnsi="Times New Roman"/>
          <w:sz w:val="24"/>
          <w:szCs w:val="24"/>
        </w:rPr>
        <w:t>. McGraw-Hill.</w:t>
      </w:r>
    </w:p>
    <w:p w14:paraId="596CD4C4" w14:textId="77777777" w:rsidR="00CC1AEE" w:rsidRPr="00F25F01" w:rsidRDefault="00CC1AEE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F8E6E27" w14:textId="633F0755" w:rsidR="003C02E4" w:rsidRPr="00F25F01" w:rsidRDefault="003C02E4" w:rsidP="00F25F01">
      <w:pPr>
        <w:adjustRightInd w:val="0"/>
        <w:snapToGrid w:val="0"/>
        <w:spacing w:line="240" w:lineRule="auto"/>
        <w:ind w:left="720" w:hangingChars="300" w:hanging="720"/>
        <w:rPr>
          <w:rFonts w:ascii="Times New Roman" w:eastAsia="Songti SC" w:hAnsi="Times New Roman"/>
          <w:sz w:val="24"/>
          <w:szCs w:val="24"/>
        </w:rPr>
      </w:pPr>
      <w:r w:rsidRPr="00F25F01">
        <w:rPr>
          <w:rFonts w:ascii="Times New Roman" w:eastAsia="Songti SC" w:hAnsi="Times New Roman"/>
          <w:sz w:val="24"/>
          <w:szCs w:val="24"/>
        </w:rPr>
        <w:t xml:space="preserve">Tabachnick, B. G., &amp; Fidell, L. S. (2007). </w:t>
      </w:r>
      <w:r w:rsidRPr="00F25F01">
        <w:rPr>
          <w:rFonts w:ascii="Times New Roman" w:eastAsia="Songti SC" w:hAnsi="Times New Roman"/>
          <w:i/>
          <w:sz w:val="24"/>
          <w:szCs w:val="24"/>
        </w:rPr>
        <w:t>Using multivariate statistics</w:t>
      </w:r>
      <w:r w:rsidRPr="00F25F01">
        <w:rPr>
          <w:rFonts w:ascii="Times New Roman" w:eastAsia="Songti SC" w:hAnsi="Times New Roman"/>
          <w:sz w:val="24"/>
          <w:szCs w:val="24"/>
        </w:rPr>
        <w:t xml:space="preserve"> (5th ed.). Allyn &amp; Bacon.</w:t>
      </w:r>
    </w:p>
    <w:p w14:paraId="27BE98B0" w14:textId="77777777" w:rsidR="009A6B68" w:rsidRPr="00F25F01" w:rsidRDefault="009A6B68" w:rsidP="00F25F01">
      <w:pPr>
        <w:pStyle w:val="References"/>
        <w:ind w:left="720" w:hanging="720"/>
        <w:rPr>
          <w:sz w:val="24"/>
          <w:szCs w:val="24"/>
          <w:lang w:val="en-US"/>
        </w:rPr>
      </w:pPr>
      <w:r w:rsidRPr="00F25F01">
        <w:rPr>
          <w:sz w:val="24"/>
          <w:szCs w:val="24"/>
          <w:lang w:val="en-US"/>
        </w:rPr>
        <w:t xml:space="preserve">Tabachnick, B. G., &amp; Fidell, L. S. (2013). </w:t>
      </w:r>
      <w:r w:rsidRPr="00F25F01">
        <w:rPr>
          <w:i/>
          <w:iCs/>
          <w:sz w:val="24"/>
          <w:szCs w:val="24"/>
          <w:lang w:val="en-US"/>
        </w:rPr>
        <w:t>Using multivariate statistics</w:t>
      </w:r>
      <w:r w:rsidRPr="00F25F01">
        <w:rPr>
          <w:sz w:val="24"/>
          <w:szCs w:val="24"/>
          <w:lang w:val="en-US"/>
        </w:rPr>
        <w:t xml:space="preserve"> (6th ed.). Pearson.</w:t>
      </w:r>
    </w:p>
    <w:p w14:paraId="162F1829" w14:textId="77777777" w:rsidR="009A6B68" w:rsidRPr="00F25F01" w:rsidRDefault="009A6B68" w:rsidP="00F25F01">
      <w:pPr>
        <w:adjustRightInd w:val="0"/>
        <w:snapToGrid w:val="0"/>
        <w:spacing w:line="240" w:lineRule="auto"/>
        <w:ind w:left="720" w:hangingChars="300" w:hanging="720"/>
        <w:rPr>
          <w:rFonts w:ascii="Times New Roman" w:eastAsia="Songti SC" w:hAnsi="Times New Roman"/>
          <w:sz w:val="24"/>
          <w:szCs w:val="24"/>
        </w:rPr>
      </w:pPr>
    </w:p>
    <w:p w14:paraId="4DA72AE5" w14:textId="2C63A2D8" w:rsidR="00D84393" w:rsidRPr="00F25F01" w:rsidRDefault="00D84393" w:rsidP="00F25F01">
      <w:pPr>
        <w:adjustRightInd w:val="0"/>
        <w:snapToGrid w:val="0"/>
        <w:spacing w:line="240" w:lineRule="auto"/>
        <w:ind w:left="720" w:hangingChars="300" w:hanging="720"/>
        <w:rPr>
          <w:rFonts w:ascii="Times New Roman" w:hAnsi="Times New Roman"/>
          <w:sz w:val="24"/>
          <w:szCs w:val="24"/>
        </w:rPr>
      </w:pPr>
      <w:bookmarkStart w:id="2" w:name="_Hlk18308347"/>
      <w:r w:rsidRPr="00F25F01">
        <w:rPr>
          <w:rFonts w:ascii="Times New Roman" w:hAnsi="Times New Roman"/>
          <w:sz w:val="24"/>
          <w:szCs w:val="24"/>
        </w:rPr>
        <w:t xml:space="preserve">Teng, L. S., Sun, P. P., &amp; Xu, L. (2018). Conceptualizing writing self-efficacy in English as a </w:t>
      </w:r>
      <w:proofErr w:type="gramStart"/>
      <w:r w:rsidRPr="00F25F01">
        <w:rPr>
          <w:rFonts w:ascii="Times New Roman" w:hAnsi="Times New Roman"/>
          <w:sz w:val="24"/>
          <w:szCs w:val="24"/>
        </w:rPr>
        <w:t>foreign language contexts</w:t>
      </w:r>
      <w:proofErr w:type="gramEnd"/>
      <w:r w:rsidRPr="00F25F01">
        <w:rPr>
          <w:rFonts w:ascii="Times New Roman" w:hAnsi="Times New Roman"/>
          <w:sz w:val="24"/>
          <w:szCs w:val="24"/>
        </w:rPr>
        <w:t xml:space="preserve">: Scale validation through structural equation modeling. </w:t>
      </w:r>
      <w:r w:rsidRPr="00F25F01">
        <w:rPr>
          <w:rFonts w:ascii="Times New Roman" w:hAnsi="Times New Roman"/>
          <w:i/>
          <w:sz w:val="24"/>
          <w:szCs w:val="24"/>
        </w:rPr>
        <w:t>TESOL Quarterly, 52</w:t>
      </w:r>
      <w:r w:rsidRPr="00F25F01">
        <w:rPr>
          <w:rFonts w:ascii="Times New Roman" w:hAnsi="Times New Roman"/>
          <w:sz w:val="24"/>
          <w:szCs w:val="24"/>
        </w:rPr>
        <w:t>(4), 911-942.</w:t>
      </w:r>
      <w:bookmarkEnd w:id="2"/>
    </w:p>
    <w:p w14:paraId="056AF444" w14:textId="7329863A" w:rsidR="003B2501" w:rsidRPr="00F25F01" w:rsidRDefault="003B2501" w:rsidP="00F25F01">
      <w:pPr>
        <w:adjustRightInd w:val="0"/>
        <w:snapToGrid w:val="0"/>
        <w:spacing w:line="240" w:lineRule="auto"/>
        <w:ind w:left="720" w:hangingChars="300" w:hanging="720"/>
        <w:rPr>
          <w:rFonts w:ascii="Times New Roman" w:eastAsia="Songti SC" w:hAnsi="Times New Roman"/>
          <w:sz w:val="24"/>
          <w:szCs w:val="24"/>
        </w:rPr>
      </w:pPr>
      <w:bookmarkStart w:id="3" w:name="_Hlk525364501"/>
      <w:proofErr w:type="spellStart"/>
      <w:r w:rsidRPr="00F25F01">
        <w:rPr>
          <w:rFonts w:ascii="Times New Roman" w:hAnsi="Times New Roman"/>
          <w:sz w:val="24"/>
          <w:szCs w:val="24"/>
        </w:rPr>
        <w:t>Tigchelaar</w:t>
      </w:r>
      <w:proofErr w:type="spellEnd"/>
      <w:r w:rsidRPr="00F25F01">
        <w:rPr>
          <w:rFonts w:ascii="Times New Roman" w:hAnsi="Times New Roman"/>
          <w:sz w:val="24"/>
          <w:szCs w:val="24"/>
        </w:rPr>
        <w:t xml:space="preserve">, M., Bowles, R. P., Winke, P., &amp; Gass, S. (2017). Assessing the validity of ACTFL can-do statements for spoken proficiency: A Rasch analysis. </w:t>
      </w:r>
      <w:r w:rsidRPr="00F25F01">
        <w:rPr>
          <w:rFonts w:ascii="Times New Roman" w:hAnsi="Times New Roman"/>
          <w:i/>
          <w:iCs/>
          <w:sz w:val="24"/>
          <w:szCs w:val="24"/>
        </w:rPr>
        <w:t>Foreign Language Annals, 50</w:t>
      </w:r>
      <w:r w:rsidRPr="00F25F01">
        <w:rPr>
          <w:rFonts w:ascii="Times New Roman" w:hAnsi="Times New Roman"/>
          <w:sz w:val="24"/>
          <w:szCs w:val="24"/>
        </w:rPr>
        <w:t>(3), 584-600.</w:t>
      </w:r>
      <w:bookmarkEnd w:id="3"/>
    </w:p>
    <w:p w14:paraId="4C093B38" w14:textId="77777777" w:rsidR="00611794" w:rsidRPr="00F25F01" w:rsidRDefault="00611794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5F01">
        <w:rPr>
          <w:rFonts w:ascii="Times New Roman" w:hAnsi="Times New Roman"/>
          <w:sz w:val="24"/>
          <w:szCs w:val="24"/>
        </w:rPr>
        <w:t xml:space="preserve">Trusty, J., Thompson, B., &amp; Petrocelli, J. V. (2004). Practical guide for reporting effect size in quantitative research in the Journal of Counseling &amp; Development. </w:t>
      </w:r>
      <w:r w:rsidRPr="00F25F01">
        <w:rPr>
          <w:rFonts w:ascii="Times New Roman" w:hAnsi="Times New Roman"/>
          <w:i/>
          <w:iCs/>
          <w:sz w:val="24"/>
          <w:szCs w:val="24"/>
        </w:rPr>
        <w:t>Journal of Counseling and Development: JCD</w:t>
      </w:r>
      <w:r w:rsidRPr="00F25F01">
        <w:rPr>
          <w:rFonts w:ascii="Times New Roman" w:hAnsi="Times New Roman"/>
          <w:sz w:val="24"/>
          <w:szCs w:val="24"/>
        </w:rPr>
        <w:t xml:space="preserve">, </w:t>
      </w:r>
      <w:r w:rsidRPr="00F25F01">
        <w:rPr>
          <w:rFonts w:ascii="Times New Roman" w:hAnsi="Times New Roman"/>
          <w:i/>
          <w:iCs/>
          <w:sz w:val="24"/>
          <w:szCs w:val="24"/>
        </w:rPr>
        <w:t>82</w:t>
      </w:r>
      <w:r w:rsidRPr="00F25F01">
        <w:rPr>
          <w:rFonts w:ascii="Times New Roman" w:hAnsi="Times New Roman"/>
          <w:sz w:val="24"/>
          <w:szCs w:val="24"/>
        </w:rPr>
        <w:t>(1), 107.</w:t>
      </w:r>
    </w:p>
    <w:p w14:paraId="1931B32E" w14:textId="77777777" w:rsidR="00611794" w:rsidRPr="00F25F01" w:rsidRDefault="00611794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2B3AB67" w14:textId="04092FF5" w:rsidR="00261D0E" w:rsidRPr="00F25F01" w:rsidRDefault="00261D0E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5F01">
        <w:rPr>
          <w:rFonts w:ascii="Times New Roman" w:hAnsi="Times New Roman"/>
          <w:sz w:val="24"/>
          <w:szCs w:val="24"/>
        </w:rPr>
        <w:t xml:space="preserve">Turner, J. (2014). </w:t>
      </w:r>
      <w:r w:rsidRPr="00F25F01">
        <w:rPr>
          <w:rFonts w:ascii="Times New Roman" w:hAnsi="Times New Roman"/>
          <w:i/>
          <w:iCs/>
          <w:sz w:val="24"/>
          <w:szCs w:val="24"/>
        </w:rPr>
        <w:t>Using statistics in small-scale language education research: Focus on non-parametric data.</w:t>
      </w:r>
      <w:r w:rsidRPr="00F25F01">
        <w:rPr>
          <w:rFonts w:ascii="Times New Roman" w:hAnsi="Times New Roman"/>
          <w:sz w:val="24"/>
          <w:szCs w:val="24"/>
        </w:rPr>
        <w:t xml:space="preserve"> Routledge Taylor Francis.</w:t>
      </w:r>
    </w:p>
    <w:p w14:paraId="61C35107" w14:textId="2A3B947E" w:rsidR="006D0442" w:rsidRPr="00F25F01" w:rsidRDefault="006D0442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ABC65B0" w14:textId="6F8188F1" w:rsidR="00225984" w:rsidRDefault="00225984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5F01">
        <w:rPr>
          <w:rFonts w:ascii="Times New Roman" w:hAnsi="Times New Roman"/>
          <w:sz w:val="24"/>
          <w:szCs w:val="24"/>
        </w:rPr>
        <w:t xml:space="preserve">Van der </w:t>
      </w:r>
      <w:proofErr w:type="spellStart"/>
      <w:r w:rsidRPr="00F25F01">
        <w:rPr>
          <w:rFonts w:ascii="Times New Roman" w:hAnsi="Times New Roman"/>
          <w:sz w:val="24"/>
          <w:szCs w:val="24"/>
        </w:rPr>
        <w:t>Lans</w:t>
      </w:r>
      <w:proofErr w:type="spellEnd"/>
      <w:r w:rsidRPr="00F25F01">
        <w:rPr>
          <w:rFonts w:ascii="Times New Roman" w:hAnsi="Times New Roman"/>
          <w:sz w:val="24"/>
          <w:szCs w:val="24"/>
        </w:rPr>
        <w:t>, R. M., Van de Grift, W. J., &amp; van Veen, K. (2018). Developing an instrument for teacher feedback: Using the Rasch Model to explore teachers' development of effective teaching strategies and behaviors. </w:t>
      </w:r>
      <w:r w:rsidRPr="00F25F01">
        <w:rPr>
          <w:rFonts w:ascii="Times New Roman" w:hAnsi="Times New Roman"/>
          <w:i/>
          <w:iCs/>
          <w:sz w:val="24"/>
          <w:szCs w:val="24"/>
        </w:rPr>
        <w:t>The Journal of Experimental Education</w:t>
      </w:r>
      <w:r w:rsidRPr="00F25F01">
        <w:rPr>
          <w:rFonts w:ascii="Times New Roman" w:hAnsi="Times New Roman"/>
          <w:sz w:val="24"/>
          <w:szCs w:val="24"/>
        </w:rPr>
        <w:t>, </w:t>
      </w:r>
      <w:r w:rsidRPr="00F25F01">
        <w:rPr>
          <w:rFonts w:ascii="Times New Roman" w:hAnsi="Times New Roman"/>
          <w:i/>
          <w:iCs/>
          <w:sz w:val="24"/>
          <w:szCs w:val="24"/>
        </w:rPr>
        <w:t>86</w:t>
      </w:r>
      <w:r w:rsidRPr="00F25F01">
        <w:rPr>
          <w:rFonts w:ascii="Times New Roman" w:hAnsi="Times New Roman"/>
          <w:sz w:val="24"/>
          <w:szCs w:val="24"/>
        </w:rPr>
        <w:t>(2), 247-264.</w:t>
      </w:r>
    </w:p>
    <w:p w14:paraId="576F7591" w14:textId="77777777" w:rsidR="00487B38" w:rsidRPr="00F25F01" w:rsidRDefault="00487B38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E55BFE8" w14:textId="655CF364" w:rsidR="00223B5D" w:rsidRPr="00F25F01" w:rsidRDefault="00223B5D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5F01">
        <w:rPr>
          <w:rFonts w:ascii="Times New Roman" w:hAnsi="Times New Roman"/>
          <w:sz w:val="24"/>
          <w:szCs w:val="24"/>
        </w:rPr>
        <w:t xml:space="preserve">Van </w:t>
      </w:r>
      <w:proofErr w:type="spellStart"/>
      <w:r w:rsidRPr="00F25F01">
        <w:rPr>
          <w:rFonts w:ascii="Times New Roman" w:hAnsi="Times New Roman"/>
          <w:sz w:val="24"/>
          <w:szCs w:val="24"/>
        </w:rPr>
        <w:t>Gelderen</w:t>
      </w:r>
      <w:proofErr w:type="spellEnd"/>
      <w:r w:rsidRPr="00F25F01">
        <w:rPr>
          <w:rFonts w:ascii="Times New Roman" w:hAnsi="Times New Roman"/>
          <w:sz w:val="24"/>
          <w:szCs w:val="24"/>
        </w:rPr>
        <w:t xml:space="preserve">, A., </w:t>
      </w:r>
      <w:proofErr w:type="spellStart"/>
      <w:r w:rsidRPr="00F25F01">
        <w:rPr>
          <w:rFonts w:ascii="Times New Roman" w:hAnsi="Times New Roman"/>
          <w:sz w:val="24"/>
          <w:szCs w:val="24"/>
        </w:rPr>
        <w:t>Schoonen</w:t>
      </w:r>
      <w:proofErr w:type="spellEnd"/>
      <w:r w:rsidRPr="00F25F01">
        <w:rPr>
          <w:rFonts w:ascii="Times New Roman" w:hAnsi="Times New Roman"/>
          <w:sz w:val="24"/>
          <w:szCs w:val="24"/>
        </w:rPr>
        <w:t xml:space="preserve">, R., De </w:t>
      </w:r>
      <w:proofErr w:type="spellStart"/>
      <w:r w:rsidRPr="00F25F01">
        <w:rPr>
          <w:rFonts w:ascii="Times New Roman" w:hAnsi="Times New Roman"/>
          <w:sz w:val="24"/>
          <w:szCs w:val="24"/>
        </w:rPr>
        <w:t>Glopper</w:t>
      </w:r>
      <w:proofErr w:type="spellEnd"/>
      <w:r w:rsidRPr="00F25F01">
        <w:rPr>
          <w:rFonts w:ascii="Times New Roman" w:hAnsi="Times New Roman"/>
          <w:sz w:val="24"/>
          <w:szCs w:val="24"/>
        </w:rPr>
        <w:t xml:space="preserve">, K., </w:t>
      </w:r>
      <w:proofErr w:type="spellStart"/>
      <w:r w:rsidRPr="00F25F01">
        <w:rPr>
          <w:rFonts w:ascii="Times New Roman" w:hAnsi="Times New Roman"/>
          <w:sz w:val="24"/>
          <w:szCs w:val="24"/>
        </w:rPr>
        <w:t>Hulstijn</w:t>
      </w:r>
      <w:proofErr w:type="spellEnd"/>
      <w:r w:rsidRPr="00F25F01">
        <w:rPr>
          <w:rFonts w:ascii="Times New Roman" w:hAnsi="Times New Roman"/>
          <w:sz w:val="24"/>
          <w:szCs w:val="24"/>
        </w:rPr>
        <w:t xml:space="preserve">, J., Snellings, P., Simis, A., &amp; Stevenson, M. (2003). Roles of linguistic knowledge, metacognitive </w:t>
      </w:r>
      <w:proofErr w:type="gramStart"/>
      <w:r w:rsidRPr="00F25F01">
        <w:rPr>
          <w:rFonts w:ascii="Times New Roman" w:hAnsi="Times New Roman"/>
          <w:sz w:val="24"/>
          <w:szCs w:val="24"/>
        </w:rPr>
        <w:t>knowledge</w:t>
      </w:r>
      <w:proofErr w:type="gramEnd"/>
      <w:r w:rsidRPr="00F25F01">
        <w:rPr>
          <w:rFonts w:ascii="Times New Roman" w:hAnsi="Times New Roman"/>
          <w:sz w:val="24"/>
          <w:szCs w:val="24"/>
        </w:rPr>
        <w:t xml:space="preserve"> and processing speed in L3, L2 and L1 reading comprehension: A structural equation modeling approach. </w:t>
      </w:r>
      <w:r w:rsidRPr="00F25F01">
        <w:rPr>
          <w:rFonts w:ascii="Times New Roman" w:hAnsi="Times New Roman"/>
          <w:i/>
          <w:iCs/>
          <w:sz w:val="24"/>
          <w:szCs w:val="24"/>
        </w:rPr>
        <w:t xml:space="preserve">The International Journal of Bilingualism, </w:t>
      </w:r>
      <w:r w:rsidRPr="00F25F01">
        <w:rPr>
          <w:rFonts w:ascii="Times New Roman" w:hAnsi="Times New Roman"/>
          <w:i/>
          <w:sz w:val="24"/>
          <w:szCs w:val="24"/>
        </w:rPr>
        <w:t>7,</w:t>
      </w:r>
      <w:r w:rsidRPr="00F25F01">
        <w:rPr>
          <w:rFonts w:ascii="Times New Roman" w:hAnsi="Times New Roman"/>
          <w:sz w:val="24"/>
          <w:szCs w:val="24"/>
        </w:rPr>
        <w:t xml:space="preserve"> 7–25.</w:t>
      </w:r>
    </w:p>
    <w:p w14:paraId="39F22855" w14:textId="77777777" w:rsidR="00223B5D" w:rsidRPr="00F25F01" w:rsidRDefault="00223B5D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D0865BE" w14:textId="77777777" w:rsidR="00E5421A" w:rsidRPr="00F25F01" w:rsidRDefault="00E5421A" w:rsidP="00F25F01">
      <w:pPr>
        <w:pStyle w:val="Body"/>
        <w:spacing w:after="240" w:line="240" w:lineRule="auto"/>
        <w:ind w:left="720" w:hanging="720"/>
        <w:rPr>
          <w:rFonts w:ascii="Times New Roman" w:eastAsia="Times" w:hAnsi="Times New Roman" w:cs="Times New Roman"/>
          <w:sz w:val="24"/>
          <w:szCs w:val="24"/>
        </w:rPr>
      </w:pPr>
      <w:r w:rsidRPr="00F25F01">
        <w:rPr>
          <w:rFonts w:ascii="Times New Roman" w:hAnsi="Times New Roman" w:cs="Times New Roman"/>
          <w:sz w:val="24"/>
          <w:szCs w:val="24"/>
        </w:rPr>
        <w:t xml:space="preserve">Viera, A. J., &amp; Garett, J. M. (2005). Understanding interobserver agreement: The kappa statistic. </w:t>
      </w:r>
      <w:r w:rsidRPr="00F25F01">
        <w:rPr>
          <w:rFonts w:ascii="Times New Roman" w:hAnsi="Times New Roman" w:cs="Times New Roman"/>
          <w:i/>
          <w:iCs/>
          <w:sz w:val="24"/>
          <w:szCs w:val="24"/>
        </w:rPr>
        <w:t>Family Medicine, 37,</w:t>
      </w:r>
      <w:r w:rsidRPr="00F25F01">
        <w:rPr>
          <w:rFonts w:ascii="Times New Roman" w:hAnsi="Times New Roman" w:cs="Times New Roman"/>
          <w:sz w:val="24"/>
          <w:szCs w:val="24"/>
        </w:rPr>
        <w:t xml:space="preserve"> 360-363.</w:t>
      </w:r>
    </w:p>
    <w:p w14:paraId="6633E896" w14:textId="77777777" w:rsidR="00261D0E" w:rsidRPr="00F25F01" w:rsidRDefault="00261D0E" w:rsidP="00F25F01">
      <w:pPr>
        <w:spacing w:after="0" w:line="240" w:lineRule="auto"/>
        <w:ind w:left="720" w:hanging="720"/>
        <w:rPr>
          <w:rStyle w:val="Hyperlink"/>
          <w:rFonts w:ascii="Times New Roman" w:hAnsi="Times New Roman"/>
          <w:sz w:val="24"/>
          <w:szCs w:val="24"/>
        </w:rPr>
      </w:pPr>
      <w:proofErr w:type="spellStart"/>
      <w:r w:rsidRPr="00F25F01">
        <w:rPr>
          <w:rFonts w:ascii="Times New Roman" w:hAnsi="Times New Roman"/>
          <w:sz w:val="24"/>
          <w:szCs w:val="24"/>
        </w:rPr>
        <w:t>Wessa</w:t>
      </w:r>
      <w:proofErr w:type="spellEnd"/>
      <w:r w:rsidRPr="00F25F01">
        <w:rPr>
          <w:rFonts w:ascii="Times New Roman" w:hAnsi="Times New Roman"/>
          <w:sz w:val="24"/>
          <w:szCs w:val="24"/>
        </w:rPr>
        <w:t xml:space="preserve">, P. (2012). Kendall tau Rank Correlation (Version 1.0.11) [Software v1.1.23-r7]. </w:t>
      </w:r>
      <w:r w:rsidR="00066652" w:rsidRPr="00F25F01">
        <w:rPr>
          <w:rFonts w:ascii="Times New Roman" w:hAnsi="Times New Roman"/>
          <w:sz w:val="24"/>
          <w:szCs w:val="24"/>
        </w:rPr>
        <w:t>Available</w:t>
      </w:r>
      <w:r w:rsidRPr="00F25F01">
        <w:rPr>
          <w:rFonts w:ascii="Times New Roman" w:hAnsi="Times New Roman"/>
          <w:sz w:val="24"/>
          <w:szCs w:val="24"/>
        </w:rPr>
        <w:t xml:space="preserve"> from </w:t>
      </w:r>
      <w:hyperlink r:id="rId14" w:tgtFrame="_blank" w:history="1">
        <w:r w:rsidRPr="00F25F01">
          <w:rPr>
            <w:rStyle w:val="Hyperlink"/>
            <w:rFonts w:ascii="Times New Roman" w:hAnsi="Times New Roman"/>
            <w:sz w:val="24"/>
            <w:szCs w:val="24"/>
          </w:rPr>
          <w:t>http://www.wessa.net/rwasp_kendall.wasp/</w:t>
        </w:r>
      </w:hyperlink>
    </w:p>
    <w:p w14:paraId="706EB607" w14:textId="77777777" w:rsidR="006D0442" w:rsidRPr="00F25F01" w:rsidRDefault="006D0442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24A2E31" w14:textId="77777777" w:rsidR="00FE5E82" w:rsidRPr="00F25F01" w:rsidRDefault="00FE5E82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5F01">
        <w:rPr>
          <w:rFonts w:ascii="Times New Roman" w:hAnsi="Times New Roman"/>
          <w:sz w:val="24"/>
          <w:szCs w:val="24"/>
        </w:rPr>
        <w:t xml:space="preserve">Wilkinson, L., &amp; Task Force on Statistical Inference. (1999). Statistical methods in psychology journals: Guidelines and explanations. </w:t>
      </w:r>
      <w:r w:rsidRPr="00F25F01">
        <w:rPr>
          <w:rFonts w:ascii="Times New Roman" w:hAnsi="Times New Roman"/>
          <w:i/>
          <w:iCs/>
          <w:sz w:val="24"/>
          <w:szCs w:val="24"/>
        </w:rPr>
        <w:t>American Psychologist, 54</w:t>
      </w:r>
      <w:r w:rsidRPr="00F25F01">
        <w:rPr>
          <w:rFonts w:ascii="Times New Roman" w:hAnsi="Times New Roman"/>
          <w:sz w:val="24"/>
          <w:szCs w:val="24"/>
        </w:rPr>
        <w:t>, 594-604.</w:t>
      </w:r>
    </w:p>
    <w:p w14:paraId="52DAED2F" w14:textId="77777777" w:rsidR="008F63F8" w:rsidRPr="00F25F01" w:rsidRDefault="008F63F8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3CA06AE" w14:textId="1C1C02AA" w:rsidR="008F63F8" w:rsidRPr="00F25F01" w:rsidRDefault="008F63F8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5F01">
        <w:rPr>
          <w:rFonts w:ascii="Times New Roman" w:hAnsi="Times New Roman"/>
          <w:sz w:val="24"/>
          <w:szCs w:val="24"/>
        </w:rPr>
        <w:lastRenderedPageBreak/>
        <w:t xml:space="preserve">Williams, F. (2001). </w:t>
      </w:r>
      <w:r w:rsidRPr="00F25F01">
        <w:rPr>
          <w:rFonts w:ascii="Times New Roman" w:hAnsi="Times New Roman"/>
          <w:i/>
          <w:iCs/>
          <w:sz w:val="24"/>
          <w:szCs w:val="24"/>
        </w:rPr>
        <w:t>Reasoning with statistics: How to read quantitative research</w:t>
      </w:r>
      <w:r w:rsidRPr="00F25F01">
        <w:rPr>
          <w:rFonts w:ascii="Times New Roman" w:hAnsi="Times New Roman"/>
          <w:sz w:val="24"/>
          <w:szCs w:val="24"/>
        </w:rPr>
        <w:t xml:space="preserve"> (3rd ed.).  Holt, </w:t>
      </w:r>
      <w:proofErr w:type="gramStart"/>
      <w:r w:rsidRPr="00F25F01">
        <w:rPr>
          <w:rFonts w:ascii="Times New Roman" w:hAnsi="Times New Roman"/>
          <w:sz w:val="24"/>
          <w:szCs w:val="24"/>
        </w:rPr>
        <w:t>Rinehart</w:t>
      </w:r>
      <w:proofErr w:type="gramEnd"/>
      <w:r w:rsidRPr="00F25F01">
        <w:rPr>
          <w:rFonts w:ascii="Times New Roman" w:hAnsi="Times New Roman"/>
          <w:sz w:val="24"/>
          <w:szCs w:val="24"/>
        </w:rPr>
        <w:t xml:space="preserve"> and Winston.</w:t>
      </w:r>
    </w:p>
    <w:p w14:paraId="686F1C8C" w14:textId="77777777" w:rsidR="008F63F8" w:rsidRPr="00F25F01" w:rsidRDefault="008F63F8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9A710D0" w14:textId="5A21518F" w:rsidR="008F63F8" w:rsidRPr="00F25F01" w:rsidRDefault="008F63F8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5F01">
        <w:rPr>
          <w:rFonts w:ascii="Times New Roman" w:hAnsi="Times New Roman"/>
          <w:sz w:val="24"/>
          <w:szCs w:val="24"/>
        </w:rPr>
        <w:t xml:space="preserve">Wilson, T. C. (1980). </w:t>
      </w:r>
      <w:r w:rsidRPr="00F25F01">
        <w:rPr>
          <w:rFonts w:ascii="Times New Roman" w:hAnsi="Times New Roman"/>
          <w:i/>
          <w:iCs/>
          <w:sz w:val="24"/>
          <w:szCs w:val="24"/>
        </w:rPr>
        <w:t>Researcher's guide to statistics: Glossary and decision map</w:t>
      </w:r>
      <w:r w:rsidRPr="00F25F01">
        <w:rPr>
          <w:rFonts w:ascii="Times New Roman" w:hAnsi="Times New Roman"/>
          <w:sz w:val="24"/>
          <w:szCs w:val="24"/>
        </w:rPr>
        <w:t>. University Press of America.</w:t>
      </w:r>
    </w:p>
    <w:p w14:paraId="693CA8E4" w14:textId="587D824C" w:rsidR="00E2248F" w:rsidRPr="00F25F01" w:rsidRDefault="008F63F8" w:rsidP="00F25F01">
      <w:pPr>
        <w:spacing w:before="240"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5F01">
        <w:rPr>
          <w:rFonts w:ascii="Times New Roman" w:hAnsi="Times New Roman"/>
          <w:sz w:val="24"/>
          <w:szCs w:val="24"/>
        </w:rPr>
        <w:t>Witte, R. S. (</w:t>
      </w:r>
      <w:r w:rsidR="00336344" w:rsidRPr="00F25F01">
        <w:rPr>
          <w:rFonts w:ascii="Times New Roman" w:hAnsi="Times New Roman"/>
          <w:sz w:val="24"/>
          <w:szCs w:val="24"/>
        </w:rPr>
        <w:t xml:space="preserve">1989). </w:t>
      </w:r>
      <w:r w:rsidR="00336344" w:rsidRPr="00F25F01">
        <w:rPr>
          <w:rFonts w:ascii="Times New Roman" w:hAnsi="Times New Roman"/>
          <w:i/>
          <w:sz w:val="24"/>
          <w:szCs w:val="24"/>
        </w:rPr>
        <w:t xml:space="preserve">Statistics </w:t>
      </w:r>
      <w:r w:rsidR="00336344" w:rsidRPr="00F25F01">
        <w:rPr>
          <w:rFonts w:ascii="Times New Roman" w:hAnsi="Times New Roman"/>
          <w:sz w:val="24"/>
          <w:szCs w:val="24"/>
        </w:rPr>
        <w:t>(3rd ed.). Holt, Rinehart and Winston.</w:t>
      </w:r>
    </w:p>
    <w:p w14:paraId="57282EE9" w14:textId="77777777" w:rsidR="006D34BE" w:rsidRPr="00F25F01" w:rsidRDefault="006D34BE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B9C72B1" w14:textId="2969AE8E" w:rsidR="006D34BE" w:rsidRPr="00F25F01" w:rsidRDefault="006D34BE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5F01">
        <w:rPr>
          <w:rFonts w:ascii="Times New Roman" w:hAnsi="Times New Roman"/>
          <w:sz w:val="24"/>
          <w:szCs w:val="24"/>
        </w:rPr>
        <w:t xml:space="preserve">Wolf, F. M. (1986). </w:t>
      </w:r>
      <w:r w:rsidRPr="00F25F01">
        <w:rPr>
          <w:rFonts w:ascii="Times New Roman" w:hAnsi="Times New Roman"/>
          <w:i/>
          <w:iCs/>
          <w:sz w:val="24"/>
          <w:szCs w:val="24"/>
        </w:rPr>
        <w:t>Meta-analysis: Quantitative methods for research synthesis</w:t>
      </w:r>
      <w:r w:rsidRPr="00F25F01">
        <w:rPr>
          <w:rFonts w:ascii="Times New Roman" w:hAnsi="Times New Roman"/>
          <w:sz w:val="24"/>
          <w:szCs w:val="24"/>
        </w:rPr>
        <w:t xml:space="preserve"> (Vol. 59).</w:t>
      </w:r>
      <w:r w:rsidR="000B2A66">
        <w:rPr>
          <w:rFonts w:ascii="Times New Roman" w:hAnsi="Times New Roman"/>
          <w:sz w:val="24"/>
          <w:szCs w:val="24"/>
        </w:rPr>
        <w:t xml:space="preserve"> Sage.</w:t>
      </w:r>
    </w:p>
    <w:p w14:paraId="7BE8C62A" w14:textId="77777777" w:rsidR="006D34BE" w:rsidRPr="00F25F01" w:rsidRDefault="006D34BE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C073F9B" w14:textId="4B42B098" w:rsidR="008F63F8" w:rsidRPr="00F25F01" w:rsidRDefault="008F63F8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5F01">
        <w:rPr>
          <w:rFonts w:ascii="Times New Roman" w:hAnsi="Times New Roman"/>
          <w:sz w:val="24"/>
          <w:szCs w:val="24"/>
        </w:rPr>
        <w:t xml:space="preserve">Woods, A., Fletcher, P., &amp; Hughes, A. (1986). </w:t>
      </w:r>
      <w:r w:rsidRPr="00F25F01">
        <w:rPr>
          <w:rFonts w:ascii="Times New Roman" w:hAnsi="Times New Roman"/>
          <w:i/>
          <w:iCs/>
          <w:sz w:val="24"/>
          <w:szCs w:val="24"/>
        </w:rPr>
        <w:t>Statistics in language studies</w:t>
      </w:r>
      <w:r w:rsidRPr="00F25F01">
        <w:rPr>
          <w:rFonts w:ascii="Times New Roman" w:hAnsi="Times New Roman"/>
          <w:sz w:val="24"/>
          <w:szCs w:val="24"/>
        </w:rPr>
        <w:t>. Cambridge University Press.</w:t>
      </w:r>
    </w:p>
    <w:p w14:paraId="10F402F5" w14:textId="7C221AD0" w:rsidR="00863F94" w:rsidRPr="00F25F01" w:rsidRDefault="00863F94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EDBA4A1" w14:textId="77777777" w:rsidR="00863F94" w:rsidRPr="00F25F01" w:rsidRDefault="00863F94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25F01">
        <w:rPr>
          <w:rFonts w:ascii="Times New Roman" w:hAnsi="Times New Roman"/>
          <w:sz w:val="24"/>
          <w:szCs w:val="24"/>
        </w:rPr>
        <w:t xml:space="preserve">Wright, B. D., &amp; Linacre, J. M. (1994). Reasonable mean-square fit values. </w:t>
      </w:r>
      <w:r w:rsidRPr="00F25F01">
        <w:rPr>
          <w:rFonts w:ascii="Times New Roman" w:hAnsi="Times New Roman"/>
          <w:i/>
          <w:iCs/>
          <w:sz w:val="24"/>
          <w:szCs w:val="24"/>
        </w:rPr>
        <w:t>Rasch Measurement Transactions, 8</w:t>
      </w:r>
      <w:r w:rsidRPr="00F25F01">
        <w:rPr>
          <w:rFonts w:ascii="Times New Roman" w:hAnsi="Times New Roman"/>
          <w:sz w:val="24"/>
          <w:szCs w:val="24"/>
        </w:rPr>
        <w:t>, 370.</w:t>
      </w:r>
    </w:p>
    <w:p w14:paraId="436B850A" w14:textId="77777777" w:rsidR="00863F94" w:rsidRPr="00F25F01" w:rsidRDefault="00863F94" w:rsidP="00F25F0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sectPr w:rsidR="00863F94" w:rsidRPr="00F25F01" w:rsidSect="00F8562A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FB170" w14:textId="77777777" w:rsidR="00A870C3" w:rsidRDefault="00A870C3" w:rsidP="00714D82">
      <w:pPr>
        <w:spacing w:after="0" w:line="240" w:lineRule="auto"/>
      </w:pPr>
      <w:r>
        <w:separator/>
      </w:r>
    </w:p>
  </w:endnote>
  <w:endnote w:type="continuationSeparator" w:id="0">
    <w:p w14:paraId="21ECA8D4" w14:textId="77777777" w:rsidR="00A870C3" w:rsidRDefault="00A870C3" w:rsidP="007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ngti SC">
    <w:altName w:val="Microsoft YaHei"/>
    <w:charset w:val="86"/>
    <w:family w:val="auto"/>
    <w:pitch w:val="variable"/>
    <w:sig w:usb0="00000287" w:usb1="080F0000" w:usb2="00000010" w:usb3="00000000" w:csb0="001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C3FB1" w14:textId="71D7970F" w:rsidR="00714D82" w:rsidRPr="00233A33" w:rsidRDefault="00233A33" w:rsidP="00233A3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BEAB3" w14:textId="77777777" w:rsidR="00A870C3" w:rsidRDefault="00A870C3" w:rsidP="00714D82">
      <w:pPr>
        <w:spacing w:after="0" w:line="240" w:lineRule="auto"/>
      </w:pPr>
      <w:r>
        <w:separator/>
      </w:r>
    </w:p>
  </w:footnote>
  <w:footnote w:type="continuationSeparator" w:id="0">
    <w:p w14:paraId="743A8C77" w14:textId="77777777" w:rsidR="00A870C3" w:rsidRDefault="00A870C3" w:rsidP="007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5DFD1" w14:textId="1AB30AEC" w:rsidR="00714D82" w:rsidRPr="00233A33" w:rsidRDefault="00233A33" w:rsidP="00233A33">
    <w:pPr>
      <w:pStyle w:val="Header"/>
    </w:pPr>
    <w:r w:rsidRPr="00D84CB3">
      <w:rPr>
        <w:rFonts w:eastAsia="SimSun"/>
        <w:noProof/>
        <w:lang w:val="en" w:eastAsia="zh-CN"/>
      </w:rPr>
      <w:drawing>
        <wp:anchor distT="0" distB="0" distL="114300" distR="114300" simplePos="0" relativeHeight="251659264" behindDoc="1" locked="0" layoutInCell="1" allowOverlap="1" wp14:anchorId="61B6B9BA" wp14:editId="3A00050A">
          <wp:simplePos x="0" y="0"/>
          <wp:positionH relativeFrom="margin">
            <wp:posOffset>-655320</wp:posOffset>
          </wp:positionH>
          <wp:positionV relativeFrom="paragraph">
            <wp:posOffset>-365760</wp:posOffset>
          </wp:positionV>
          <wp:extent cx="3429000" cy="694944"/>
          <wp:effectExtent l="0" t="0" r="0" b="0"/>
          <wp:wrapNone/>
          <wp:docPr id="4" name="Picture 4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69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82"/>
    <w:rsid w:val="00031A07"/>
    <w:rsid w:val="000526DF"/>
    <w:rsid w:val="00066652"/>
    <w:rsid w:val="00081C3A"/>
    <w:rsid w:val="000853D3"/>
    <w:rsid w:val="00092DB0"/>
    <w:rsid w:val="00097863"/>
    <w:rsid w:val="000B2A66"/>
    <w:rsid w:val="000C407A"/>
    <w:rsid w:val="00154AE5"/>
    <w:rsid w:val="00160C38"/>
    <w:rsid w:val="00170BFC"/>
    <w:rsid w:val="00170E92"/>
    <w:rsid w:val="00177C80"/>
    <w:rsid w:val="00194865"/>
    <w:rsid w:val="00194954"/>
    <w:rsid w:val="0020105B"/>
    <w:rsid w:val="00222A79"/>
    <w:rsid w:val="00223B5D"/>
    <w:rsid w:val="00225984"/>
    <w:rsid w:val="002317E0"/>
    <w:rsid w:val="00233A33"/>
    <w:rsid w:val="0024219E"/>
    <w:rsid w:val="00246A82"/>
    <w:rsid w:val="00261D0E"/>
    <w:rsid w:val="0029683B"/>
    <w:rsid w:val="00310347"/>
    <w:rsid w:val="00315DD0"/>
    <w:rsid w:val="00336344"/>
    <w:rsid w:val="00344F49"/>
    <w:rsid w:val="00350320"/>
    <w:rsid w:val="00353BFD"/>
    <w:rsid w:val="00391220"/>
    <w:rsid w:val="00392D4D"/>
    <w:rsid w:val="003B1F58"/>
    <w:rsid w:val="003B2501"/>
    <w:rsid w:val="003C02E4"/>
    <w:rsid w:val="003E22DA"/>
    <w:rsid w:val="0040101B"/>
    <w:rsid w:val="0042066A"/>
    <w:rsid w:val="00445B93"/>
    <w:rsid w:val="00456B14"/>
    <w:rsid w:val="00457961"/>
    <w:rsid w:val="004712BC"/>
    <w:rsid w:val="00475B35"/>
    <w:rsid w:val="00480104"/>
    <w:rsid w:val="00482BC1"/>
    <w:rsid w:val="00487B38"/>
    <w:rsid w:val="004A5C77"/>
    <w:rsid w:val="004C07A0"/>
    <w:rsid w:val="00524D4D"/>
    <w:rsid w:val="005621CA"/>
    <w:rsid w:val="0057034D"/>
    <w:rsid w:val="00582817"/>
    <w:rsid w:val="005E0BB7"/>
    <w:rsid w:val="005E3B70"/>
    <w:rsid w:val="00600301"/>
    <w:rsid w:val="00611794"/>
    <w:rsid w:val="00614411"/>
    <w:rsid w:val="006559A8"/>
    <w:rsid w:val="00662F54"/>
    <w:rsid w:val="0067266D"/>
    <w:rsid w:val="006B121B"/>
    <w:rsid w:val="006D0442"/>
    <w:rsid w:val="006D34BE"/>
    <w:rsid w:val="007062CC"/>
    <w:rsid w:val="00714D82"/>
    <w:rsid w:val="00795C35"/>
    <w:rsid w:val="007B3F81"/>
    <w:rsid w:val="007C29B3"/>
    <w:rsid w:val="007E6BFD"/>
    <w:rsid w:val="007F757B"/>
    <w:rsid w:val="00812885"/>
    <w:rsid w:val="00863F94"/>
    <w:rsid w:val="00885080"/>
    <w:rsid w:val="0088675B"/>
    <w:rsid w:val="008930F3"/>
    <w:rsid w:val="008A0657"/>
    <w:rsid w:val="008D6D22"/>
    <w:rsid w:val="008E2F13"/>
    <w:rsid w:val="008F63F8"/>
    <w:rsid w:val="008F7AF9"/>
    <w:rsid w:val="009512FC"/>
    <w:rsid w:val="0097732C"/>
    <w:rsid w:val="009939D0"/>
    <w:rsid w:val="009A0794"/>
    <w:rsid w:val="009A183B"/>
    <w:rsid w:val="009A473E"/>
    <w:rsid w:val="009A6B68"/>
    <w:rsid w:val="009C3C59"/>
    <w:rsid w:val="00A11454"/>
    <w:rsid w:val="00A14064"/>
    <w:rsid w:val="00A26FC4"/>
    <w:rsid w:val="00A44B41"/>
    <w:rsid w:val="00A5330D"/>
    <w:rsid w:val="00A870C3"/>
    <w:rsid w:val="00A93826"/>
    <w:rsid w:val="00AA3C1A"/>
    <w:rsid w:val="00AB1C0D"/>
    <w:rsid w:val="00AD3E22"/>
    <w:rsid w:val="00AE3F47"/>
    <w:rsid w:val="00AE6AF6"/>
    <w:rsid w:val="00B03D2B"/>
    <w:rsid w:val="00BA3D27"/>
    <w:rsid w:val="00BF6FCD"/>
    <w:rsid w:val="00C06937"/>
    <w:rsid w:val="00C11FD6"/>
    <w:rsid w:val="00C36416"/>
    <w:rsid w:val="00C901B2"/>
    <w:rsid w:val="00C92CCC"/>
    <w:rsid w:val="00CC1AEE"/>
    <w:rsid w:val="00CE3914"/>
    <w:rsid w:val="00D117A5"/>
    <w:rsid w:val="00D65C00"/>
    <w:rsid w:val="00D8248E"/>
    <w:rsid w:val="00D84393"/>
    <w:rsid w:val="00D9485F"/>
    <w:rsid w:val="00D95943"/>
    <w:rsid w:val="00E01AF0"/>
    <w:rsid w:val="00E03B99"/>
    <w:rsid w:val="00E2248F"/>
    <w:rsid w:val="00E5421A"/>
    <w:rsid w:val="00E63ADE"/>
    <w:rsid w:val="00E72C0E"/>
    <w:rsid w:val="00EB32D2"/>
    <w:rsid w:val="00EC2A23"/>
    <w:rsid w:val="00ED0AAC"/>
    <w:rsid w:val="00ED5002"/>
    <w:rsid w:val="00EE51B5"/>
    <w:rsid w:val="00EF20EF"/>
    <w:rsid w:val="00EF50A6"/>
    <w:rsid w:val="00F12555"/>
    <w:rsid w:val="00F22813"/>
    <w:rsid w:val="00F25F01"/>
    <w:rsid w:val="00F435E9"/>
    <w:rsid w:val="00F71CB7"/>
    <w:rsid w:val="00F8562A"/>
    <w:rsid w:val="00F9517F"/>
    <w:rsid w:val="00FC1DDB"/>
    <w:rsid w:val="00FC257A"/>
    <w:rsid w:val="00FE5E82"/>
    <w:rsid w:val="00FF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6E066"/>
  <w15:docId w15:val="{C470DE64-9EC3-42C5-92EE-604524E6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E8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Furtherreading">
    <w:name w:val="References/Further reading"/>
    <w:basedOn w:val="Normal"/>
    <w:rsid w:val="00614411"/>
    <w:pPr>
      <w:spacing w:before="120" w:after="120" w:line="480" w:lineRule="auto"/>
      <w:ind w:left="720" w:hanging="720"/>
    </w:pPr>
    <w:rPr>
      <w:rFonts w:ascii="Times" w:eastAsia="SimSun" w:hAnsi="Times" w:cs="Times"/>
      <w:sz w:val="24"/>
      <w:szCs w:val="24"/>
    </w:rPr>
  </w:style>
  <w:style w:type="paragraph" w:customStyle="1" w:styleId="yiv9357721270msonormal">
    <w:name w:val="yiv9357721270msonormal"/>
    <w:basedOn w:val="Normal"/>
    <w:rsid w:val="006144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582817"/>
    <w:rPr>
      <w:color w:val="0000FF"/>
      <w:u w:val="single"/>
    </w:rPr>
  </w:style>
  <w:style w:type="paragraph" w:customStyle="1" w:styleId="yiv3673391672msonormal">
    <w:name w:val="yiv3673391672msonormal"/>
    <w:basedOn w:val="Normal"/>
    <w:rsid w:val="005828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">
    <w:name w:val="Body"/>
    <w:rsid w:val="00E5421A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" w:hAnsi="Arial" w:cs="Arial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714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D8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14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D82"/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24219E"/>
    <w:rPr>
      <w:i/>
      <w:iCs/>
    </w:rPr>
  </w:style>
  <w:style w:type="paragraph" w:styleId="NormalWeb">
    <w:name w:val="Normal (Web)"/>
    <w:basedOn w:val="Normal"/>
    <w:uiPriority w:val="99"/>
    <w:unhideWhenUsed/>
    <w:rsid w:val="002421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103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194865"/>
    <w:pPr>
      <w:spacing w:after="0" w:line="240" w:lineRule="auto"/>
      <w:ind w:firstLine="720"/>
    </w:pPr>
    <w:rPr>
      <w:rFonts w:ascii="Times New Roman" w:eastAsia="Calibri" w:hAnsi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194865"/>
    <w:rPr>
      <w:rFonts w:ascii="Times New Roman" w:eastAsia="Calibri" w:hAnsi="Times New Roman" w:cs="Times New Roman"/>
      <w:noProof/>
      <w:sz w:val="24"/>
    </w:rPr>
  </w:style>
  <w:style w:type="paragraph" w:customStyle="1" w:styleId="References">
    <w:name w:val="References"/>
    <w:basedOn w:val="Normal"/>
    <w:qFormat/>
    <w:rsid w:val="0097732C"/>
    <w:pPr>
      <w:overflowPunct w:val="0"/>
      <w:autoSpaceDE w:val="0"/>
      <w:autoSpaceDN w:val="0"/>
      <w:adjustRightInd w:val="0"/>
      <w:spacing w:after="0" w:line="240" w:lineRule="auto"/>
      <w:ind w:left="284" w:hanging="284"/>
    </w:pPr>
    <w:rPr>
      <w:rFonts w:ascii="Times New Roman" w:hAnsi="Times New Roman"/>
      <w:sz w:val="16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2.safelinks.protection.outlook.com/?url=https%3A%2F%2Fdoi.org%2F10.1186%2Fs40536-017-0042-x&amp;data=02%7C01%7Ckb%40MIIS.EDU%7Cf7918393be6243a981d408d85600d4e9%7Ca1bb0a191576421dbe93b3a7d4b6dcaa%7C1%7C0%7C637353908894422496&amp;sdata=wBYrxKln2mkN5NB2JTbgJ7pqGiOMHIUTCVd87tBRHbk%3D&amp;reserved=0" TargetMode="External"/><Relationship Id="rId13" Type="http://schemas.openxmlformats.org/officeDocument/2006/relationships/hyperlink" Target="https://pearl.plymouth.ac.uk/bitstream/handle/10026.1/16598/EJ1120221.pdf?sequence=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jalt.org/test/bro_12.htm" TargetMode="External"/><Relationship Id="rId12" Type="http://schemas.openxmlformats.org/officeDocument/2006/relationships/hyperlink" Target="http://www.greek-language.gr/greekLang/files/document/certification/statanalysis2009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jalt.org/test/bro_9.htm" TargetMode="External"/><Relationship Id="rId11" Type="http://schemas.openxmlformats.org/officeDocument/2006/relationships/hyperlink" Target="https://centroestudios.mineduc.cl/wp-content/uploads/sites/100/2017/08/Anuario_2015.pdf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oXVxaSoY94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xplorable.com/cronbachs-alpha" TargetMode="External"/><Relationship Id="rId14" Type="http://schemas.openxmlformats.org/officeDocument/2006/relationships/hyperlink" Target="http://www.wessa.net/rwasp_kendall.was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3251</Words>
  <Characters>18535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21743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Damerow, Ryan</cp:lastModifiedBy>
  <cp:revision>38</cp:revision>
  <dcterms:created xsi:type="dcterms:W3CDTF">2022-09-12T13:47:00Z</dcterms:created>
  <dcterms:modified xsi:type="dcterms:W3CDTF">2022-09-13T17:04:00Z</dcterms:modified>
</cp:coreProperties>
</file>