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242D" w14:textId="77777777" w:rsidR="00A347F3" w:rsidRPr="00514A4E" w:rsidRDefault="00A347F3" w:rsidP="00514A4E">
      <w:pPr>
        <w:jc w:val="center"/>
        <w:rPr>
          <w:b/>
          <w:u w:val="single"/>
        </w:rPr>
      </w:pPr>
      <w:r w:rsidRPr="00514A4E">
        <w:rPr>
          <w:b/>
          <w:u w:val="single"/>
        </w:rPr>
        <w:t>RELIABILITY: SELECTED REFERENCES</w:t>
      </w:r>
    </w:p>
    <w:p w14:paraId="5010AA2A" w14:textId="7D2E4581" w:rsidR="00A347F3" w:rsidRPr="00514A4E" w:rsidRDefault="00A347F3" w:rsidP="00514A4E">
      <w:pPr>
        <w:jc w:val="center"/>
        <w:rPr>
          <w:b/>
        </w:rPr>
      </w:pPr>
      <w:r w:rsidRPr="00514A4E">
        <w:rPr>
          <w:b/>
        </w:rPr>
        <w:t xml:space="preserve">(Last updated </w:t>
      </w:r>
      <w:r w:rsidR="0006738B" w:rsidRPr="00514A4E">
        <w:rPr>
          <w:b/>
        </w:rPr>
        <w:t>10 September</w:t>
      </w:r>
      <w:r w:rsidR="0062790B" w:rsidRPr="00514A4E">
        <w:rPr>
          <w:b/>
        </w:rPr>
        <w:t xml:space="preserve"> 2022</w:t>
      </w:r>
      <w:r w:rsidRPr="00514A4E">
        <w:rPr>
          <w:b/>
        </w:rPr>
        <w:t>)</w:t>
      </w:r>
    </w:p>
    <w:p w14:paraId="2A5CE29A" w14:textId="4DD31066" w:rsidR="00A347F3" w:rsidRPr="00514A4E" w:rsidRDefault="00A347F3" w:rsidP="00514A4E"/>
    <w:p w14:paraId="62E4FE7D" w14:textId="375B90CE" w:rsidR="003550FD" w:rsidRPr="00514A4E" w:rsidRDefault="003550FD" w:rsidP="00514A4E">
      <w:bookmarkStart w:id="0" w:name="_Hlk97012119"/>
      <w:r w:rsidRPr="00514A4E">
        <w:t xml:space="preserve">Al Noor, H. (2020). A probe into the different aspects of ‘Validity’and ‘Reliability’of IELTS writing test. </w:t>
      </w:r>
      <w:r w:rsidRPr="00514A4E">
        <w:rPr>
          <w:i/>
          <w:iCs/>
        </w:rPr>
        <w:t>International Journal of English Literature and Social Sciences, 5</w:t>
      </w:r>
      <w:r w:rsidRPr="00514A4E">
        <w:t xml:space="preserve">(4), 968-972. </w:t>
      </w:r>
    </w:p>
    <w:p w14:paraId="4ECEF412" w14:textId="77777777" w:rsidR="0006738B" w:rsidRPr="00514A4E" w:rsidRDefault="0006738B" w:rsidP="00514A4E"/>
    <w:p w14:paraId="35905C92" w14:textId="519CDDB3" w:rsidR="0006738B" w:rsidRPr="00514A4E" w:rsidRDefault="0006738B" w:rsidP="00514A4E">
      <w:r w:rsidRPr="00514A4E">
        <w:rPr>
          <w:bCs/>
          <w:color w:val="000000" w:themeColor="text1"/>
        </w:rPr>
        <w:t>Arnon, I. (2020). Do current statistical learning tasks capture stable individual differences in children? An investigation of task reliability across modality. </w:t>
      </w:r>
      <w:r w:rsidRPr="00514A4E">
        <w:rPr>
          <w:bCs/>
          <w:i/>
          <w:iCs/>
          <w:color w:val="000000" w:themeColor="text1"/>
        </w:rPr>
        <w:t>Behavior Research Methods</w:t>
      </w:r>
      <w:r w:rsidRPr="00514A4E">
        <w:rPr>
          <w:bCs/>
          <w:color w:val="000000" w:themeColor="text1"/>
        </w:rPr>
        <w:t>, </w:t>
      </w:r>
      <w:r w:rsidRPr="00514A4E">
        <w:rPr>
          <w:bCs/>
          <w:i/>
          <w:iCs/>
          <w:color w:val="000000" w:themeColor="text1"/>
        </w:rPr>
        <w:t>52</w:t>
      </w:r>
      <w:r w:rsidRPr="00514A4E">
        <w:rPr>
          <w:bCs/>
          <w:color w:val="000000" w:themeColor="text1"/>
        </w:rPr>
        <w:t>(1), 68-81.</w:t>
      </w:r>
    </w:p>
    <w:bookmarkEnd w:id="0"/>
    <w:p w14:paraId="3528FC09" w14:textId="77777777" w:rsidR="003550FD" w:rsidRPr="00514A4E" w:rsidRDefault="003550FD" w:rsidP="00514A4E"/>
    <w:p w14:paraId="486E0383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Attali, Y., Lewis, W., &amp; Steier, M. (2013). Scoring with the computer: Alternative procedures for improving the reliability of holistic essay scoring. </w:t>
      </w:r>
      <w:r w:rsidRPr="00514A4E">
        <w:rPr>
          <w:rFonts w:eastAsia="Times New Roman"/>
          <w:i/>
          <w:iCs/>
        </w:rPr>
        <w:t>Language Testing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30</w:t>
      </w:r>
      <w:r w:rsidRPr="00514A4E">
        <w:rPr>
          <w:rFonts w:eastAsia="Times New Roman"/>
        </w:rPr>
        <w:t>(1), 125-141.</w:t>
      </w:r>
    </w:p>
    <w:p w14:paraId="3F89A310" w14:textId="77777777" w:rsidR="00A347F3" w:rsidRPr="00514A4E" w:rsidRDefault="00A347F3" w:rsidP="00514A4E"/>
    <w:p w14:paraId="1E417AED" w14:textId="356C083F" w:rsidR="00A347F3" w:rsidRPr="00514A4E" w:rsidRDefault="00A347F3" w:rsidP="00514A4E">
      <w:r w:rsidRPr="00514A4E">
        <w:t xml:space="preserve">Berk, (1984). Selecting the index of reliability (pp. 231-266). In R. A. Berk (Ed.) </w:t>
      </w:r>
      <w:r w:rsidRPr="00514A4E">
        <w:rPr>
          <w:i/>
        </w:rPr>
        <w:t>A guide to criterion-referenced test construction</w:t>
      </w:r>
      <w:r w:rsidRPr="00514A4E">
        <w:t>. Johns Hopkins University.</w:t>
      </w:r>
    </w:p>
    <w:p w14:paraId="51158EF8" w14:textId="77777777" w:rsidR="00A347F3" w:rsidRPr="00514A4E" w:rsidRDefault="00A347F3" w:rsidP="00514A4E"/>
    <w:p w14:paraId="1D077DE8" w14:textId="0C853653" w:rsidR="00F26454" w:rsidRPr="00514A4E" w:rsidRDefault="00F26454" w:rsidP="00514A4E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  <w:r w:rsidRPr="00514A4E">
        <w:rPr>
          <w:color w:val="212121"/>
          <w:shd w:val="clear" w:color="auto" w:fill="FFFFFF"/>
        </w:rPr>
        <w:t>Biler, A. (2019). The reliability and readability tools in L2 reading. In S. Papageorgiou &amp; K. M. Bailey (Eds.), </w:t>
      </w:r>
      <w:r w:rsidRPr="00514A4E">
        <w:rPr>
          <w:i/>
          <w:iCs/>
          <w:color w:val="212121"/>
          <w:shd w:val="clear" w:color="auto" w:fill="FFFFFF"/>
        </w:rPr>
        <w:t>Global perspectives on language assessment: Research, theory, and practice</w:t>
      </w:r>
      <w:r w:rsidRPr="00514A4E">
        <w:rPr>
          <w:color w:val="212121"/>
          <w:shd w:val="clear" w:color="auto" w:fill="FFFFFF"/>
        </w:rPr>
        <w:t> (pp. 108-121).  Routledge.</w:t>
      </w:r>
    </w:p>
    <w:p w14:paraId="01AE7692" w14:textId="77777777" w:rsidR="00F26454" w:rsidRPr="00514A4E" w:rsidRDefault="00F26454" w:rsidP="00514A4E">
      <w:pPr>
        <w:tabs>
          <w:tab w:val="left" w:pos="-2160"/>
          <w:tab w:val="left" w:pos="-1728"/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uppressAutoHyphens/>
      </w:pPr>
    </w:p>
    <w:p w14:paraId="431A94C3" w14:textId="02E9B936" w:rsidR="00A347F3" w:rsidRPr="00514A4E" w:rsidRDefault="00A347F3" w:rsidP="00514A4E">
      <w:pPr>
        <w:tabs>
          <w:tab w:val="left" w:pos="-2160"/>
          <w:tab w:val="left" w:pos="-1728"/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uppressAutoHyphens/>
      </w:pPr>
      <w:r w:rsidRPr="00514A4E">
        <w:t xml:space="preserve">Brown, G. T. L., </w:t>
      </w:r>
      <w:proofErr w:type="spellStart"/>
      <w:r w:rsidRPr="00514A4E">
        <w:t>Glasswell</w:t>
      </w:r>
      <w:proofErr w:type="spellEnd"/>
      <w:r w:rsidRPr="00514A4E">
        <w:t xml:space="preserve">, K., &amp; Harland, D. (2004). Accuracy in the scoring of writing: Studies of reliability and validity using a New Zealand writing assessment system. </w:t>
      </w:r>
      <w:r w:rsidRPr="00514A4E">
        <w:rPr>
          <w:i/>
        </w:rPr>
        <w:t>Assessing Writing, 9</w:t>
      </w:r>
      <w:r w:rsidRPr="00514A4E">
        <w:t>, 105–121.</w:t>
      </w:r>
    </w:p>
    <w:p w14:paraId="6DC9E06B" w14:textId="77777777" w:rsidR="00A347F3" w:rsidRPr="00514A4E" w:rsidRDefault="00A347F3" w:rsidP="00514A4E">
      <w:pPr>
        <w:pStyle w:val="Heading4"/>
        <w:rPr>
          <w:rFonts w:ascii="Times New Roman" w:hAnsi="Times New Roman" w:cs="Times New Roman"/>
          <w:color w:val="auto"/>
        </w:rPr>
      </w:pPr>
      <w:r w:rsidRPr="00514A4E">
        <w:rPr>
          <w:rFonts w:ascii="Times New Roman" w:hAnsi="Times New Roman" w:cs="Times New Roman"/>
          <w:b w:val="0"/>
          <w:i w:val="0"/>
          <w:color w:val="auto"/>
        </w:rPr>
        <w:t>Brown, J. D. (2001).</w:t>
      </w:r>
      <w:r w:rsidRPr="00514A4E">
        <w:rPr>
          <w:rFonts w:ascii="Times New Roman" w:hAnsi="Times New Roman" w:cs="Times New Roman"/>
          <w:b w:val="0"/>
          <w:color w:val="auto"/>
        </w:rPr>
        <w:t xml:space="preserve"> </w:t>
      </w:r>
      <w:r w:rsidRPr="00514A4E">
        <w:rPr>
          <w:rFonts w:ascii="Times New Roman" w:hAnsi="Times New Roman" w:cs="Times New Roman"/>
          <w:b w:val="0"/>
          <w:i w:val="0"/>
          <w:color w:val="auto"/>
        </w:rPr>
        <w:t xml:space="preserve">Can we use the Spearman-Brown prophecy formula to defend low </w:t>
      </w:r>
      <w:proofErr w:type="gramStart"/>
      <w:r w:rsidRPr="00514A4E">
        <w:rPr>
          <w:rFonts w:ascii="Times New Roman" w:hAnsi="Times New Roman" w:cs="Times New Roman"/>
          <w:b w:val="0"/>
          <w:i w:val="0"/>
          <w:color w:val="auto"/>
        </w:rPr>
        <w:t>reliability?.</w:t>
      </w:r>
      <w:proofErr w:type="gramEnd"/>
      <w:r w:rsidRPr="00514A4E">
        <w:rPr>
          <w:rFonts w:ascii="Times New Roman" w:hAnsi="Times New Roman" w:cs="Times New Roman"/>
          <w:b w:val="0"/>
          <w:color w:val="auto"/>
        </w:rPr>
        <w:t xml:space="preserve"> JALT Testing &amp; Evaluation SIG Newsletter,</w:t>
      </w:r>
      <w:r w:rsidRPr="00514A4E">
        <w:rPr>
          <w:rFonts w:ascii="Times New Roman" w:hAnsi="Times New Roman" w:cs="Times New Roman"/>
          <w:color w:val="auto"/>
        </w:rPr>
        <w:t xml:space="preserve"> </w:t>
      </w:r>
      <w:r w:rsidRPr="00514A4E">
        <w:rPr>
          <w:rFonts w:ascii="Times New Roman" w:hAnsi="Times New Roman" w:cs="Times New Roman"/>
          <w:b w:val="0"/>
          <w:color w:val="auto"/>
        </w:rPr>
        <w:t>4</w:t>
      </w:r>
      <w:r w:rsidRPr="00514A4E">
        <w:rPr>
          <w:rFonts w:ascii="Times New Roman" w:hAnsi="Times New Roman" w:cs="Times New Roman"/>
          <w:b w:val="0"/>
          <w:i w:val="0"/>
          <w:color w:val="auto"/>
        </w:rPr>
        <w:t>(3), 7-11.</w:t>
      </w:r>
    </w:p>
    <w:p w14:paraId="58D60900" w14:textId="77777777" w:rsidR="00A347F3" w:rsidRPr="00514A4E" w:rsidRDefault="00A347F3" w:rsidP="00514A4E">
      <w:pPr>
        <w:rPr>
          <w:rFonts w:eastAsia="Times New Roman"/>
        </w:rPr>
      </w:pPr>
    </w:p>
    <w:p w14:paraId="74B35211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Brown, J. D. (2002). The Cronbach alpha reliability estimate. </w:t>
      </w:r>
      <w:r w:rsidRPr="00514A4E">
        <w:rPr>
          <w:rFonts w:eastAsia="Times New Roman"/>
          <w:i/>
          <w:iCs/>
        </w:rPr>
        <w:t>JALT Testing &amp; Evaluation SIG Newsletter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6</w:t>
      </w:r>
      <w:r w:rsidRPr="00514A4E">
        <w:rPr>
          <w:rFonts w:eastAsia="Times New Roman"/>
        </w:rPr>
        <w:t>(1), 17-19.</w:t>
      </w:r>
    </w:p>
    <w:p w14:paraId="1E605748" w14:textId="77777777" w:rsidR="00A347F3" w:rsidRPr="00514A4E" w:rsidRDefault="00A347F3" w:rsidP="00514A4E">
      <w:pPr>
        <w:rPr>
          <w:rFonts w:eastAsia="Times New Roman"/>
        </w:rPr>
      </w:pPr>
    </w:p>
    <w:p w14:paraId="7101176E" w14:textId="4EDEE566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>Brown, J. D. (2007). Multiple views of L1 writing score reliability. </w:t>
      </w:r>
      <w:r w:rsidRPr="00514A4E">
        <w:rPr>
          <w:rFonts w:eastAsia="Times New Roman"/>
          <w:i/>
          <w:iCs/>
        </w:rPr>
        <w:t>Second Language Studies, 25</w:t>
      </w:r>
      <w:r w:rsidRPr="00514A4E">
        <w:rPr>
          <w:rFonts w:eastAsia="Times New Roman"/>
        </w:rPr>
        <w:t>(2), 1-31. </w:t>
      </w:r>
      <w:hyperlink r:id="rId6" w:history="1">
        <w:r w:rsidR="001F7466" w:rsidRPr="00514A4E">
          <w:rPr>
            <w:rStyle w:val="Hyperlink"/>
            <w:rFonts w:eastAsia="Times New Roman"/>
          </w:rPr>
          <w:t>http://www.hawaii.edu/sls/uhwpesl/25(2)/BrownWritingGstudy.pdf</w:t>
        </w:r>
      </w:hyperlink>
    </w:p>
    <w:p w14:paraId="51ECD298" w14:textId="77777777" w:rsidR="00A347F3" w:rsidRPr="00514A4E" w:rsidRDefault="00A347F3" w:rsidP="00514A4E"/>
    <w:p w14:paraId="0557DFF9" w14:textId="7B8FE449" w:rsidR="00A347F3" w:rsidRPr="00514A4E" w:rsidRDefault="00A347F3" w:rsidP="00514A4E">
      <w:r w:rsidRPr="00514A4E">
        <w:t xml:space="preserve">Berk, (1984). Selecting the index of reliability (pp. 231-266). In R. A. Berk (Ed.) </w:t>
      </w:r>
      <w:r w:rsidRPr="00514A4E">
        <w:rPr>
          <w:i/>
        </w:rPr>
        <w:t>A guide to criterion-referenced test construction</w:t>
      </w:r>
      <w:r w:rsidRPr="00514A4E">
        <w:t>. Johns Hopkins University.</w:t>
      </w:r>
    </w:p>
    <w:p w14:paraId="17380344" w14:textId="77777777" w:rsidR="00A347F3" w:rsidRPr="00514A4E" w:rsidRDefault="00A347F3" w:rsidP="00514A4E"/>
    <w:p w14:paraId="5AE1F6D5" w14:textId="77777777" w:rsidR="00A347F3" w:rsidRPr="00514A4E" w:rsidRDefault="00A347F3" w:rsidP="00514A4E">
      <w:pPr>
        <w:rPr>
          <w:rFonts w:eastAsia="Times New Roman"/>
        </w:rPr>
      </w:pPr>
      <w:proofErr w:type="spellStart"/>
      <w:r w:rsidRPr="00514A4E">
        <w:rPr>
          <w:rFonts w:eastAsia="Times New Roman"/>
        </w:rPr>
        <w:t>Blomert</w:t>
      </w:r>
      <w:proofErr w:type="spellEnd"/>
      <w:r w:rsidRPr="00514A4E">
        <w:rPr>
          <w:rFonts w:eastAsia="Times New Roman"/>
        </w:rPr>
        <w:t xml:space="preserve">, L., Kean, M. L., Koster, C., &amp; Schokker, J. (1994). Amsterdam—Nijmegen everyday language test: construction, </w:t>
      </w:r>
      <w:proofErr w:type="gramStart"/>
      <w:r w:rsidRPr="00514A4E">
        <w:rPr>
          <w:rFonts w:eastAsia="Times New Roman"/>
        </w:rPr>
        <w:t>reliability</w:t>
      </w:r>
      <w:proofErr w:type="gramEnd"/>
      <w:r w:rsidRPr="00514A4E">
        <w:rPr>
          <w:rFonts w:eastAsia="Times New Roman"/>
        </w:rPr>
        <w:t xml:space="preserve"> and validity. </w:t>
      </w:r>
      <w:r w:rsidRPr="00514A4E">
        <w:rPr>
          <w:rFonts w:eastAsia="Times New Roman"/>
          <w:i/>
          <w:iCs/>
        </w:rPr>
        <w:t>Aphasiology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8</w:t>
      </w:r>
      <w:r w:rsidRPr="00514A4E">
        <w:rPr>
          <w:rFonts w:eastAsia="Times New Roman"/>
        </w:rPr>
        <w:t>(4), 381-407.</w:t>
      </w:r>
    </w:p>
    <w:p w14:paraId="29C72CE3" w14:textId="77777777" w:rsidR="00A347F3" w:rsidRPr="00514A4E" w:rsidRDefault="00A347F3" w:rsidP="00514A4E">
      <w:pPr>
        <w:rPr>
          <w:rFonts w:eastAsia="Times New Roman"/>
        </w:rPr>
      </w:pPr>
    </w:p>
    <w:p w14:paraId="733B6711" w14:textId="48156E53" w:rsidR="00A44E1F" w:rsidRPr="00514A4E" w:rsidRDefault="00A44E1F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Buck, G. (1992). Translation as a language testing procedure: Does it </w:t>
      </w:r>
      <w:proofErr w:type="gramStart"/>
      <w:r w:rsidRPr="00514A4E">
        <w:rPr>
          <w:rFonts w:eastAsia="Times New Roman"/>
        </w:rPr>
        <w:t>work?.</w:t>
      </w:r>
      <w:proofErr w:type="gramEnd"/>
      <w:r w:rsidRPr="00514A4E">
        <w:rPr>
          <w:rFonts w:eastAsia="Times New Roman"/>
        </w:rPr>
        <w:t xml:space="preserve"> </w:t>
      </w:r>
      <w:r w:rsidRPr="00514A4E">
        <w:rPr>
          <w:rFonts w:eastAsia="Times New Roman"/>
          <w:i/>
          <w:iCs/>
        </w:rPr>
        <w:t>Language Testing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9</w:t>
      </w:r>
      <w:r w:rsidRPr="00514A4E">
        <w:rPr>
          <w:rFonts w:eastAsia="Times New Roman"/>
        </w:rPr>
        <w:t>(2), 123-148.</w:t>
      </w:r>
    </w:p>
    <w:p w14:paraId="4F7611DE" w14:textId="26842871" w:rsidR="00A44E1F" w:rsidRPr="00514A4E" w:rsidRDefault="00A44E1F" w:rsidP="00514A4E">
      <w:pPr>
        <w:rPr>
          <w:rFonts w:eastAsia="Times New Roman"/>
        </w:rPr>
      </w:pPr>
    </w:p>
    <w:p w14:paraId="58ABDF31" w14:textId="6A0F45BF" w:rsidR="006225AF" w:rsidRPr="00514A4E" w:rsidRDefault="006225AF" w:rsidP="00514A4E">
      <w:pPr>
        <w:rPr>
          <w:rFonts w:eastAsia="Times New Roman"/>
        </w:rPr>
      </w:pPr>
      <w:r w:rsidRPr="00514A4E">
        <w:rPr>
          <w:rFonts w:eastAsia="Times New Roman"/>
        </w:rPr>
        <w:t>Chapelle, C. A. (2012). Reliability in language assessment. </w:t>
      </w:r>
      <w:r w:rsidRPr="00514A4E">
        <w:rPr>
          <w:rFonts w:eastAsia="Times New Roman"/>
          <w:i/>
          <w:iCs/>
        </w:rPr>
        <w:t>The Encyclopedia of Applied Linguistics</w:t>
      </w:r>
      <w:r w:rsidRPr="00514A4E">
        <w:rPr>
          <w:rFonts w:eastAsia="Times New Roman"/>
        </w:rPr>
        <w:t>, </w:t>
      </w:r>
      <w:r w:rsidRPr="00514A4E">
        <w:rPr>
          <w:rFonts w:eastAsia="Times New Roman"/>
          <w:i/>
          <w:iCs/>
        </w:rPr>
        <w:t>10</w:t>
      </w:r>
      <w:r w:rsidRPr="00514A4E">
        <w:rPr>
          <w:rFonts w:eastAsia="Times New Roman"/>
        </w:rPr>
        <w:t>, 4918-4923.</w:t>
      </w:r>
    </w:p>
    <w:p w14:paraId="37104D72" w14:textId="77777777" w:rsidR="006225AF" w:rsidRPr="00514A4E" w:rsidRDefault="006225AF" w:rsidP="00514A4E">
      <w:pPr>
        <w:rPr>
          <w:rFonts w:eastAsia="Times New Roman"/>
        </w:rPr>
      </w:pPr>
    </w:p>
    <w:p w14:paraId="1B211B01" w14:textId="53ED3E26" w:rsidR="00EE3765" w:rsidRPr="00514A4E" w:rsidRDefault="00EE3765" w:rsidP="00514A4E">
      <w:pPr>
        <w:rPr>
          <w:rFonts w:eastAsia="Times New Roman"/>
        </w:rPr>
      </w:pPr>
      <w:r w:rsidRPr="00514A4E">
        <w:rPr>
          <w:rFonts w:eastAsia="Times New Roman"/>
        </w:rPr>
        <w:lastRenderedPageBreak/>
        <w:t xml:space="preserve">Chiedu, R. E., &amp; </w:t>
      </w:r>
      <w:proofErr w:type="spellStart"/>
      <w:r w:rsidRPr="00514A4E">
        <w:rPr>
          <w:rFonts w:eastAsia="Times New Roman"/>
        </w:rPr>
        <w:t>Omenogor</w:t>
      </w:r>
      <w:proofErr w:type="spellEnd"/>
      <w:r w:rsidRPr="00514A4E">
        <w:rPr>
          <w:rFonts w:eastAsia="Times New Roman"/>
        </w:rPr>
        <w:t xml:space="preserve">, H. D. (2014). The concept of reliability in language testing: </w:t>
      </w:r>
      <w:r w:rsidR="007206E4" w:rsidRPr="00514A4E">
        <w:rPr>
          <w:rFonts w:eastAsia="Times New Roman"/>
        </w:rPr>
        <w:t>I</w:t>
      </w:r>
      <w:r w:rsidRPr="00514A4E">
        <w:rPr>
          <w:rFonts w:eastAsia="Times New Roman"/>
        </w:rPr>
        <w:t xml:space="preserve">ssues and solutions. </w:t>
      </w:r>
      <w:r w:rsidRPr="00514A4E">
        <w:rPr>
          <w:rFonts w:eastAsia="Times New Roman"/>
          <w:i/>
          <w:iCs/>
        </w:rPr>
        <w:t>Journal of Resourcefulness and Distinction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8</w:t>
      </w:r>
      <w:r w:rsidRPr="00514A4E">
        <w:rPr>
          <w:rFonts w:eastAsia="Times New Roman"/>
        </w:rPr>
        <w:t>(1), 1-9.</w:t>
      </w:r>
    </w:p>
    <w:p w14:paraId="62D454B7" w14:textId="77777777" w:rsidR="00EE3765" w:rsidRPr="00514A4E" w:rsidRDefault="00EE3765" w:rsidP="00514A4E">
      <w:pPr>
        <w:rPr>
          <w:rFonts w:eastAsia="Times New Roman"/>
        </w:rPr>
      </w:pPr>
    </w:p>
    <w:p w14:paraId="5911BC55" w14:textId="5B3030FE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Cho, D. (1999). A study on ESL writing assessment: Intra-rater reliability of ESL compositions. </w:t>
      </w:r>
      <w:r w:rsidRPr="00514A4E">
        <w:rPr>
          <w:rFonts w:eastAsia="Times New Roman"/>
          <w:i/>
          <w:iCs/>
        </w:rPr>
        <w:t>Melbourne Papers in Language Testing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8</w:t>
      </w:r>
      <w:r w:rsidRPr="00514A4E">
        <w:rPr>
          <w:rFonts w:eastAsia="Times New Roman"/>
        </w:rPr>
        <w:t>(1), 1-24.</w:t>
      </w:r>
    </w:p>
    <w:p w14:paraId="1872E7BE" w14:textId="77777777" w:rsidR="00A347F3" w:rsidRPr="00514A4E" w:rsidRDefault="00A347F3" w:rsidP="00514A4E"/>
    <w:p w14:paraId="0B3115DB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Cole, K. N., Mills, P. E., &amp; Dale, P. S. (1989). Examination of test-retest and split-half reliability for measures derived from language samples of </w:t>
      </w:r>
      <w:proofErr w:type="gramStart"/>
      <w:r w:rsidRPr="00514A4E">
        <w:rPr>
          <w:rFonts w:eastAsia="Times New Roman"/>
        </w:rPr>
        <w:t>young handicapped</w:t>
      </w:r>
      <w:proofErr w:type="gramEnd"/>
      <w:r w:rsidRPr="00514A4E">
        <w:rPr>
          <w:rFonts w:eastAsia="Times New Roman"/>
        </w:rPr>
        <w:t xml:space="preserve"> children. </w:t>
      </w:r>
      <w:r w:rsidRPr="00514A4E">
        <w:rPr>
          <w:rFonts w:eastAsia="Times New Roman"/>
          <w:i/>
          <w:iCs/>
        </w:rPr>
        <w:t>Language, Speech, and Hearing Services in Schools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20</w:t>
      </w:r>
      <w:r w:rsidRPr="00514A4E">
        <w:rPr>
          <w:rFonts w:eastAsia="Times New Roman"/>
        </w:rPr>
        <w:t>(3), 259-268.</w:t>
      </w:r>
    </w:p>
    <w:p w14:paraId="75201E04" w14:textId="4607FF42" w:rsidR="00A347F3" w:rsidRPr="00514A4E" w:rsidRDefault="00A347F3" w:rsidP="00514A4E">
      <w:pPr>
        <w:pStyle w:val="BodyText"/>
        <w:ind w:left="720" w:hanging="720"/>
        <w:rPr>
          <w:rFonts w:ascii="Times New Roman" w:hAnsi="Times New Roman"/>
          <w:szCs w:val="24"/>
        </w:rPr>
      </w:pPr>
    </w:p>
    <w:p w14:paraId="3BD8659D" w14:textId="4DC827E3" w:rsidR="00D6181F" w:rsidRPr="00514A4E" w:rsidRDefault="00D6181F" w:rsidP="00514A4E">
      <w:pPr>
        <w:pStyle w:val="BodyText"/>
        <w:ind w:left="720" w:hanging="720"/>
        <w:rPr>
          <w:rFonts w:ascii="Times New Roman" w:hAnsi="Times New Roman"/>
          <w:b w:val="0"/>
          <w:bCs/>
          <w:szCs w:val="24"/>
        </w:rPr>
      </w:pPr>
      <w:r w:rsidRPr="00514A4E">
        <w:rPr>
          <w:rFonts w:ascii="Times New Roman" w:hAnsi="Times New Roman"/>
          <w:b w:val="0"/>
          <w:bCs/>
          <w:szCs w:val="24"/>
        </w:rPr>
        <w:t xml:space="preserve">Considine, J., Botti, M., &amp; Thomas, S. (2005). Design, format, validity and reliability of </w:t>
      </w:r>
      <w:proofErr w:type="gramStart"/>
      <w:r w:rsidRPr="00514A4E">
        <w:rPr>
          <w:rFonts w:ascii="Times New Roman" w:hAnsi="Times New Roman"/>
          <w:b w:val="0"/>
          <w:bCs/>
          <w:szCs w:val="24"/>
        </w:rPr>
        <w:t>multiple choice</w:t>
      </w:r>
      <w:proofErr w:type="gramEnd"/>
      <w:r w:rsidRPr="00514A4E">
        <w:rPr>
          <w:rFonts w:ascii="Times New Roman" w:hAnsi="Times New Roman"/>
          <w:b w:val="0"/>
          <w:bCs/>
          <w:szCs w:val="24"/>
        </w:rPr>
        <w:t xml:space="preserve"> questions for use in nursing research and education. </w:t>
      </w:r>
      <w:r w:rsidRPr="00514A4E">
        <w:rPr>
          <w:rFonts w:ascii="Times New Roman" w:hAnsi="Times New Roman"/>
          <w:b w:val="0"/>
          <w:bCs/>
          <w:i/>
          <w:iCs/>
          <w:szCs w:val="24"/>
        </w:rPr>
        <w:t>Collegian</w:t>
      </w:r>
      <w:r w:rsidRPr="00514A4E">
        <w:rPr>
          <w:rFonts w:ascii="Times New Roman" w:hAnsi="Times New Roman"/>
          <w:b w:val="0"/>
          <w:bCs/>
          <w:szCs w:val="24"/>
        </w:rPr>
        <w:t xml:space="preserve">, </w:t>
      </w:r>
      <w:r w:rsidRPr="00514A4E">
        <w:rPr>
          <w:rFonts w:ascii="Times New Roman" w:hAnsi="Times New Roman"/>
          <w:b w:val="0"/>
          <w:bCs/>
          <w:i/>
          <w:iCs/>
          <w:szCs w:val="24"/>
        </w:rPr>
        <w:t>12</w:t>
      </w:r>
      <w:r w:rsidRPr="00514A4E">
        <w:rPr>
          <w:rFonts w:ascii="Times New Roman" w:hAnsi="Times New Roman"/>
          <w:b w:val="0"/>
          <w:bCs/>
          <w:szCs w:val="24"/>
        </w:rPr>
        <w:t xml:space="preserve">(1), 19-24.  </w:t>
      </w:r>
    </w:p>
    <w:p w14:paraId="12AF1658" w14:textId="77777777" w:rsidR="00D6181F" w:rsidRPr="00514A4E" w:rsidRDefault="00D6181F" w:rsidP="00514A4E">
      <w:pPr>
        <w:pStyle w:val="BodyText"/>
        <w:ind w:left="720" w:hanging="720"/>
        <w:rPr>
          <w:rFonts w:ascii="Times New Roman" w:hAnsi="Times New Roman"/>
          <w:szCs w:val="24"/>
        </w:rPr>
      </w:pPr>
    </w:p>
    <w:p w14:paraId="6C2C66C7" w14:textId="77777777" w:rsidR="00A347F3" w:rsidRPr="00514A4E" w:rsidRDefault="00A347F3" w:rsidP="00514A4E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  <w:r w:rsidRPr="00514A4E">
        <w:rPr>
          <w:rFonts w:ascii="Times New Roman" w:hAnsi="Times New Roman"/>
          <w:b w:val="0"/>
          <w:szCs w:val="24"/>
        </w:rPr>
        <w:t xml:space="preserve">Cronbach, L. J., Rajaratnam, N., &amp; </w:t>
      </w:r>
      <w:proofErr w:type="spellStart"/>
      <w:r w:rsidRPr="00514A4E">
        <w:rPr>
          <w:rFonts w:ascii="Times New Roman" w:hAnsi="Times New Roman"/>
          <w:b w:val="0"/>
          <w:szCs w:val="24"/>
        </w:rPr>
        <w:t>Gleser</w:t>
      </w:r>
      <w:proofErr w:type="spellEnd"/>
      <w:r w:rsidRPr="00514A4E">
        <w:rPr>
          <w:rFonts w:ascii="Times New Roman" w:hAnsi="Times New Roman"/>
          <w:b w:val="0"/>
          <w:szCs w:val="24"/>
        </w:rPr>
        <w:t xml:space="preserve">, G. C. (1963). Theory of generalizability: A liberalization of reliability theory. </w:t>
      </w:r>
      <w:r w:rsidRPr="00514A4E">
        <w:rPr>
          <w:rFonts w:ascii="Times New Roman" w:hAnsi="Times New Roman"/>
          <w:b w:val="0"/>
          <w:i/>
          <w:szCs w:val="24"/>
        </w:rPr>
        <w:t>British Journal of Statistical Psychology, 16</w:t>
      </w:r>
      <w:r w:rsidRPr="00514A4E">
        <w:rPr>
          <w:rFonts w:ascii="Times New Roman" w:hAnsi="Times New Roman"/>
          <w:b w:val="0"/>
          <w:szCs w:val="24"/>
        </w:rPr>
        <w:t xml:space="preserve">, 137-163. </w:t>
      </w:r>
    </w:p>
    <w:p w14:paraId="7E6FCCB6" w14:textId="77777777" w:rsidR="00A347F3" w:rsidRPr="00514A4E" w:rsidRDefault="00A347F3" w:rsidP="00514A4E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</w:p>
    <w:p w14:paraId="220D5C07" w14:textId="57DF27A2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Davis, K. A. (1992). Validity and reliability in qualitative research on second language acquisition and teaching: Another researcher comments…. </w:t>
      </w:r>
      <w:r w:rsidRPr="00514A4E">
        <w:rPr>
          <w:rFonts w:eastAsia="Times New Roman"/>
          <w:i/>
          <w:iCs/>
        </w:rPr>
        <w:t>TESOL Quarterly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26</w:t>
      </w:r>
      <w:r w:rsidRPr="00514A4E">
        <w:rPr>
          <w:rFonts w:eastAsia="Times New Roman"/>
        </w:rPr>
        <w:t>(3), 605-608.</w:t>
      </w:r>
    </w:p>
    <w:p w14:paraId="27006505" w14:textId="55302B42" w:rsidR="00185912" w:rsidRPr="00514A4E" w:rsidRDefault="00185912" w:rsidP="00514A4E">
      <w:pPr>
        <w:rPr>
          <w:rFonts w:eastAsia="Times New Roman"/>
        </w:rPr>
      </w:pPr>
    </w:p>
    <w:p w14:paraId="33F876E4" w14:textId="31BE6A0A" w:rsidR="00185912" w:rsidRPr="00514A4E" w:rsidRDefault="00185912" w:rsidP="00514A4E">
      <w:pPr>
        <w:rPr>
          <w:rFonts w:eastAsia="Times New Roman"/>
        </w:rPr>
      </w:pPr>
      <w:r w:rsidRPr="00514A4E">
        <w:rPr>
          <w:rFonts w:eastAsia="Times New Roman"/>
        </w:rPr>
        <w:t>Dobrić, N. (2018). Reliability, validity, and writing assessment: A timeline. </w:t>
      </w:r>
      <w:r w:rsidRPr="00514A4E">
        <w:rPr>
          <w:rFonts w:eastAsia="Times New Roman"/>
          <w:i/>
          <w:iCs/>
        </w:rPr>
        <w:t>ELOPE: English Language Overseas Perspectives and Enquiries</w:t>
      </w:r>
      <w:r w:rsidRPr="00514A4E">
        <w:rPr>
          <w:rFonts w:eastAsia="Times New Roman"/>
        </w:rPr>
        <w:t>, </w:t>
      </w:r>
      <w:r w:rsidRPr="00514A4E">
        <w:rPr>
          <w:rFonts w:eastAsia="Times New Roman"/>
          <w:i/>
          <w:iCs/>
        </w:rPr>
        <w:t>15</w:t>
      </w:r>
      <w:r w:rsidRPr="00514A4E">
        <w:rPr>
          <w:rFonts w:eastAsia="Times New Roman"/>
        </w:rPr>
        <w:t xml:space="preserve">(2), 9-24. </w:t>
      </w:r>
    </w:p>
    <w:p w14:paraId="75904065" w14:textId="77777777" w:rsidR="00A347F3" w:rsidRPr="00514A4E" w:rsidRDefault="00A347F3" w:rsidP="00514A4E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</w:p>
    <w:p w14:paraId="3A036A50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East, M. (2009). Evaluating the reliability of a detailed analytic scoring rubric for foreign language writing. </w:t>
      </w:r>
      <w:r w:rsidRPr="00514A4E">
        <w:rPr>
          <w:rFonts w:eastAsia="Times New Roman"/>
          <w:i/>
          <w:iCs/>
        </w:rPr>
        <w:t>Assessing Writing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14</w:t>
      </w:r>
      <w:r w:rsidRPr="00514A4E">
        <w:rPr>
          <w:rFonts w:eastAsia="Times New Roman"/>
        </w:rPr>
        <w:t>(2), 88-115.</w:t>
      </w:r>
    </w:p>
    <w:p w14:paraId="30125036" w14:textId="30271FA8" w:rsidR="00A347F3" w:rsidRPr="00514A4E" w:rsidRDefault="00A347F3" w:rsidP="00514A4E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  <w:r w:rsidRPr="00514A4E">
        <w:rPr>
          <w:rFonts w:ascii="Times New Roman" w:hAnsi="Times New Roman"/>
          <w:b w:val="0"/>
          <w:szCs w:val="24"/>
        </w:rPr>
        <w:t xml:space="preserve"> </w:t>
      </w:r>
    </w:p>
    <w:p w14:paraId="2EE94710" w14:textId="2D680710" w:rsidR="00492109" w:rsidRPr="00514A4E" w:rsidRDefault="00492109" w:rsidP="00514A4E">
      <w:pPr>
        <w:pStyle w:val="BodyText"/>
        <w:ind w:left="720" w:hanging="720"/>
        <w:rPr>
          <w:rFonts w:ascii="Times New Roman" w:hAnsi="Times New Roman"/>
          <w:b w:val="0"/>
          <w:bCs/>
          <w:szCs w:val="24"/>
        </w:rPr>
      </w:pPr>
      <w:bookmarkStart w:id="1" w:name="_Hlk97012198"/>
      <w:r w:rsidRPr="00514A4E">
        <w:rPr>
          <w:rFonts w:ascii="Times New Roman" w:hAnsi="Times New Roman"/>
          <w:b w:val="0"/>
          <w:bCs/>
          <w:szCs w:val="24"/>
        </w:rPr>
        <w:t>Fiske, S. I., Haddeland, A. L., Skipar, I., Bootsma, J. N., Geytenbeek, J. J., &amp; Stadskleiv, K. (2020). Assessing language comprehension in motor impaired children needing AAC: validity and reliability of the Norwegian version of the receptive language test C-BiLLT. </w:t>
      </w:r>
      <w:r w:rsidRPr="00514A4E">
        <w:rPr>
          <w:rFonts w:ascii="Times New Roman" w:hAnsi="Times New Roman"/>
          <w:b w:val="0"/>
          <w:bCs/>
          <w:i/>
          <w:iCs/>
          <w:szCs w:val="24"/>
        </w:rPr>
        <w:t>Augmentative and Alternative Communication</w:t>
      </w:r>
      <w:r w:rsidRPr="00514A4E">
        <w:rPr>
          <w:rFonts w:ascii="Times New Roman" w:hAnsi="Times New Roman"/>
          <w:b w:val="0"/>
          <w:bCs/>
          <w:szCs w:val="24"/>
        </w:rPr>
        <w:t>, </w:t>
      </w:r>
      <w:r w:rsidRPr="00514A4E">
        <w:rPr>
          <w:rFonts w:ascii="Times New Roman" w:hAnsi="Times New Roman"/>
          <w:b w:val="0"/>
          <w:bCs/>
          <w:i/>
          <w:iCs/>
          <w:szCs w:val="24"/>
        </w:rPr>
        <w:t>36</w:t>
      </w:r>
      <w:r w:rsidRPr="00514A4E">
        <w:rPr>
          <w:rFonts w:ascii="Times New Roman" w:hAnsi="Times New Roman"/>
          <w:b w:val="0"/>
          <w:bCs/>
          <w:szCs w:val="24"/>
        </w:rPr>
        <w:t xml:space="preserve">(2), 95-106. </w:t>
      </w:r>
    </w:p>
    <w:bookmarkEnd w:id="1"/>
    <w:p w14:paraId="67F632B7" w14:textId="77777777" w:rsidR="00492109" w:rsidRPr="00514A4E" w:rsidRDefault="00492109" w:rsidP="00514A4E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</w:p>
    <w:p w14:paraId="499BF697" w14:textId="5A2231E3" w:rsidR="00A347F3" w:rsidRPr="00514A4E" w:rsidRDefault="00A347F3" w:rsidP="00514A4E">
      <w:pPr>
        <w:rPr>
          <w:rFonts w:eastAsia="Times New Roman"/>
        </w:rPr>
      </w:pPr>
      <w:proofErr w:type="spellStart"/>
      <w:r w:rsidRPr="00514A4E">
        <w:rPr>
          <w:rFonts w:eastAsia="Times New Roman"/>
        </w:rPr>
        <w:t>Fouly</w:t>
      </w:r>
      <w:proofErr w:type="spellEnd"/>
      <w:r w:rsidRPr="00514A4E">
        <w:rPr>
          <w:rFonts w:eastAsia="Times New Roman"/>
        </w:rPr>
        <w:t xml:space="preserve">, K. A., &amp; </w:t>
      </w:r>
      <w:proofErr w:type="spellStart"/>
      <w:r w:rsidRPr="00514A4E">
        <w:rPr>
          <w:rFonts w:eastAsia="Times New Roman"/>
        </w:rPr>
        <w:t>Cziko</w:t>
      </w:r>
      <w:proofErr w:type="spellEnd"/>
      <w:r w:rsidRPr="00514A4E">
        <w:rPr>
          <w:rFonts w:eastAsia="Times New Roman"/>
        </w:rPr>
        <w:t xml:space="preserve">, G. A. (1985). Determining the reliability, validity, and scalability of the graduated dictation test. </w:t>
      </w:r>
      <w:r w:rsidRPr="00514A4E">
        <w:rPr>
          <w:rFonts w:eastAsia="Times New Roman"/>
          <w:i/>
          <w:iCs/>
        </w:rPr>
        <w:t xml:space="preserve">Language </w:t>
      </w:r>
      <w:r w:rsidR="001F7466" w:rsidRPr="00514A4E">
        <w:rPr>
          <w:rFonts w:eastAsia="Times New Roman"/>
          <w:i/>
          <w:iCs/>
        </w:rPr>
        <w:t>L</w:t>
      </w:r>
      <w:r w:rsidRPr="00514A4E">
        <w:rPr>
          <w:rFonts w:eastAsia="Times New Roman"/>
          <w:i/>
          <w:iCs/>
        </w:rPr>
        <w:t>earning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35</w:t>
      </w:r>
      <w:r w:rsidRPr="00514A4E">
        <w:rPr>
          <w:rFonts w:eastAsia="Times New Roman"/>
        </w:rPr>
        <w:t>(4), 555-566.</w:t>
      </w:r>
    </w:p>
    <w:p w14:paraId="7F4FE9ED" w14:textId="77777777" w:rsidR="00A347F3" w:rsidRPr="00514A4E" w:rsidRDefault="00A347F3" w:rsidP="00514A4E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</w:p>
    <w:p w14:paraId="37CE1897" w14:textId="77777777" w:rsidR="00A347F3" w:rsidRPr="00514A4E" w:rsidRDefault="00A347F3" w:rsidP="00514A4E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  <w:r w:rsidRPr="00514A4E">
        <w:rPr>
          <w:rFonts w:ascii="Times New Roman" w:hAnsi="Times New Roman"/>
          <w:b w:val="0"/>
          <w:szCs w:val="24"/>
        </w:rPr>
        <w:t xml:space="preserve">Friberg, J. C. (2010). Considerations for test selection: How do validity and reliability impact diagnostic </w:t>
      </w:r>
      <w:proofErr w:type="gramStart"/>
      <w:r w:rsidRPr="00514A4E">
        <w:rPr>
          <w:rFonts w:ascii="Times New Roman" w:hAnsi="Times New Roman"/>
          <w:b w:val="0"/>
          <w:szCs w:val="24"/>
        </w:rPr>
        <w:t>decisions?.</w:t>
      </w:r>
      <w:proofErr w:type="gramEnd"/>
      <w:r w:rsidRPr="00514A4E">
        <w:rPr>
          <w:rFonts w:ascii="Times New Roman" w:hAnsi="Times New Roman"/>
          <w:b w:val="0"/>
          <w:szCs w:val="24"/>
        </w:rPr>
        <w:t xml:space="preserve"> </w:t>
      </w:r>
      <w:r w:rsidRPr="00514A4E">
        <w:rPr>
          <w:rFonts w:ascii="Times New Roman" w:hAnsi="Times New Roman"/>
          <w:b w:val="0"/>
          <w:i/>
          <w:iCs/>
          <w:szCs w:val="24"/>
        </w:rPr>
        <w:t>Child Language Teaching and Therapy</w:t>
      </w:r>
      <w:r w:rsidRPr="00514A4E">
        <w:rPr>
          <w:rFonts w:ascii="Times New Roman" w:hAnsi="Times New Roman"/>
          <w:b w:val="0"/>
          <w:szCs w:val="24"/>
        </w:rPr>
        <w:t xml:space="preserve">, </w:t>
      </w:r>
      <w:r w:rsidRPr="00514A4E">
        <w:rPr>
          <w:rFonts w:ascii="Times New Roman" w:hAnsi="Times New Roman"/>
          <w:b w:val="0"/>
          <w:i/>
          <w:iCs/>
          <w:szCs w:val="24"/>
        </w:rPr>
        <w:t>26</w:t>
      </w:r>
      <w:r w:rsidRPr="00514A4E">
        <w:rPr>
          <w:rFonts w:ascii="Times New Roman" w:hAnsi="Times New Roman"/>
          <w:b w:val="0"/>
          <w:szCs w:val="24"/>
        </w:rPr>
        <w:t>(1), 77-92.</w:t>
      </w:r>
    </w:p>
    <w:p w14:paraId="78923D7B" w14:textId="77777777" w:rsidR="00A347F3" w:rsidRPr="00514A4E" w:rsidRDefault="00A347F3" w:rsidP="00514A4E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</w:p>
    <w:p w14:paraId="1D4D95B7" w14:textId="78DEC3F9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  <w:r w:rsidRPr="00514A4E">
        <w:t xml:space="preserve">Fulcher, G. (1997). An English language placement test: </w:t>
      </w:r>
      <w:r w:rsidR="00226AE4" w:rsidRPr="00514A4E">
        <w:t>I</w:t>
      </w:r>
      <w:r w:rsidRPr="00514A4E">
        <w:t xml:space="preserve">ssues in reliability and validity. </w:t>
      </w:r>
      <w:r w:rsidRPr="00514A4E">
        <w:rPr>
          <w:i/>
          <w:iCs/>
        </w:rPr>
        <w:t>Language Testing</w:t>
      </w:r>
      <w:r w:rsidRPr="00514A4E">
        <w:t xml:space="preserve">, </w:t>
      </w:r>
      <w:r w:rsidRPr="00514A4E">
        <w:rPr>
          <w:i/>
          <w:iCs/>
        </w:rPr>
        <w:t>14</w:t>
      </w:r>
      <w:r w:rsidRPr="00514A4E">
        <w:t>(2), 113-139.</w:t>
      </w:r>
    </w:p>
    <w:p w14:paraId="44755509" w14:textId="77777777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</w:p>
    <w:p w14:paraId="644C2604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Gamaroff, R. (2000). Rater reliability in language assessment: The bug of all bears. </w:t>
      </w:r>
      <w:r w:rsidRPr="00514A4E">
        <w:rPr>
          <w:rFonts w:eastAsia="Times New Roman"/>
          <w:i/>
          <w:iCs/>
        </w:rPr>
        <w:t>System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28</w:t>
      </w:r>
      <w:r w:rsidRPr="00514A4E">
        <w:rPr>
          <w:rFonts w:eastAsia="Times New Roman"/>
        </w:rPr>
        <w:t>(1), 31-53.</w:t>
      </w:r>
    </w:p>
    <w:p w14:paraId="585B48EF" w14:textId="77777777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</w:p>
    <w:p w14:paraId="4109DEBA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Gavin, W. J., &amp; Giles, L. (1996). Sample size effects on temporal reliability of language sample measures of preschool children. </w:t>
      </w:r>
      <w:r w:rsidRPr="00514A4E">
        <w:rPr>
          <w:rFonts w:eastAsia="Times New Roman"/>
          <w:i/>
          <w:iCs/>
        </w:rPr>
        <w:t>Journal of Speech, Language, and Hearing Research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39</w:t>
      </w:r>
      <w:r w:rsidRPr="00514A4E">
        <w:rPr>
          <w:rFonts w:eastAsia="Times New Roman"/>
        </w:rPr>
        <w:t>(6), 1258-1262.</w:t>
      </w:r>
    </w:p>
    <w:p w14:paraId="32B2609C" w14:textId="77777777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</w:p>
    <w:p w14:paraId="00310EC0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Geffen, G., &amp; </w:t>
      </w:r>
      <w:proofErr w:type="spellStart"/>
      <w:r w:rsidRPr="00514A4E">
        <w:rPr>
          <w:rFonts w:eastAsia="Times New Roman"/>
        </w:rPr>
        <w:t>Caudrey</w:t>
      </w:r>
      <w:proofErr w:type="spellEnd"/>
      <w:r w:rsidRPr="00514A4E">
        <w:rPr>
          <w:rFonts w:eastAsia="Times New Roman"/>
        </w:rPr>
        <w:t xml:space="preserve">, D. (1981). Reliability and validity of the dichotic monitoring test for language laterality. </w:t>
      </w:r>
      <w:proofErr w:type="spellStart"/>
      <w:r w:rsidRPr="00514A4E">
        <w:rPr>
          <w:rFonts w:eastAsia="Times New Roman"/>
          <w:i/>
          <w:iCs/>
        </w:rPr>
        <w:t>Neuropsychologia</w:t>
      </w:r>
      <w:proofErr w:type="spellEnd"/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19</w:t>
      </w:r>
      <w:r w:rsidRPr="00514A4E">
        <w:rPr>
          <w:rFonts w:eastAsia="Times New Roman"/>
        </w:rPr>
        <w:t>(3), 413-423.</w:t>
      </w:r>
    </w:p>
    <w:p w14:paraId="750F9990" w14:textId="77777777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</w:p>
    <w:p w14:paraId="728323E5" w14:textId="6D81D508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  <w:r w:rsidRPr="00514A4E">
        <w:t xml:space="preserve">Haertel, E. H. (2006). Reliability. In R. L. Linn (Ed.), </w:t>
      </w:r>
      <w:r w:rsidRPr="00514A4E">
        <w:rPr>
          <w:i/>
        </w:rPr>
        <w:t xml:space="preserve">Educational measurement </w:t>
      </w:r>
      <w:r w:rsidRPr="00514A4E">
        <w:t>(4</w:t>
      </w:r>
      <w:r w:rsidRPr="00514A4E">
        <w:rPr>
          <w:vertAlign w:val="superscript"/>
        </w:rPr>
        <w:t>th</w:t>
      </w:r>
      <w:r w:rsidRPr="00514A4E">
        <w:t xml:space="preserve"> ed., pp. 65-110).  American Council on Education &amp; Praeger.</w:t>
      </w:r>
    </w:p>
    <w:p w14:paraId="2C04F6B6" w14:textId="0EA076F1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</w:p>
    <w:p w14:paraId="581B5E6B" w14:textId="20913F19" w:rsidR="009F0E95" w:rsidRPr="00514A4E" w:rsidRDefault="009F0E95" w:rsidP="00514A4E">
      <w:pPr>
        <w:tabs>
          <w:tab w:val="left" w:pos="360"/>
        </w:tabs>
        <w:autoSpaceDE w:val="0"/>
        <w:autoSpaceDN w:val="0"/>
        <w:adjustRightInd w:val="0"/>
      </w:pPr>
      <w:bookmarkStart w:id="2" w:name="_Hlk97012249"/>
      <w:r w:rsidRPr="00514A4E">
        <w:t>Hashemi, A., &amp; Daneshfar, S. (2018). A review of the IELTS test: Focus on validity, reliability, and washback. </w:t>
      </w:r>
      <w:r w:rsidRPr="00514A4E">
        <w:rPr>
          <w:i/>
          <w:iCs/>
        </w:rPr>
        <w:t>IJELTAL (Indonesian Journal of English Language Teaching and Applied Linguistics)</w:t>
      </w:r>
      <w:r w:rsidRPr="00514A4E">
        <w:t>, </w:t>
      </w:r>
      <w:r w:rsidRPr="00514A4E">
        <w:rPr>
          <w:i/>
          <w:iCs/>
        </w:rPr>
        <w:t>3</w:t>
      </w:r>
      <w:r w:rsidRPr="00514A4E">
        <w:t xml:space="preserve">(1), 39-52. </w:t>
      </w:r>
    </w:p>
    <w:bookmarkEnd w:id="2"/>
    <w:p w14:paraId="3CFFA37D" w14:textId="77777777" w:rsidR="009F0E95" w:rsidRPr="00514A4E" w:rsidRDefault="009F0E95" w:rsidP="00514A4E">
      <w:pPr>
        <w:tabs>
          <w:tab w:val="left" w:pos="360"/>
        </w:tabs>
        <w:autoSpaceDE w:val="0"/>
        <w:autoSpaceDN w:val="0"/>
        <w:adjustRightInd w:val="0"/>
      </w:pPr>
    </w:p>
    <w:p w14:paraId="55797AF5" w14:textId="77777777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  <w:r w:rsidRPr="00514A4E">
        <w:t xml:space="preserve">Hayes, J. R., &amp; Hatch, J. A. (1999). </w:t>
      </w:r>
      <w:r w:rsidRPr="00514A4E">
        <w:rPr>
          <w:bCs/>
        </w:rPr>
        <w:t xml:space="preserve">Issues in measuring reliability: Correlation versus percentage of agreement. </w:t>
      </w:r>
      <w:r w:rsidRPr="00514A4E">
        <w:rPr>
          <w:i/>
          <w:iCs/>
        </w:rPr>
        <w:t xml:space="preserve">Written Communication, </w:t>
      </w:r>
      <w:r w:rsidRPr="00514A4E">
        <w:rPr>
          <w:i/>
        </w:rPr>
        <w:t>16</w:t>
      </w:r>
      <w:r w:rsidRPr="00514A4E">
        <w:t>, 354-367.</w:t>
      </w:r>
    </w:p>
    <w:p w14:paraId="306EF6DA" w14:textId="4089877F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</w:p>
    <w:p w14:paraId="771FFB95" w14:textId="40C7D3A5" w:rsidR="008B621C" w:rsidRPr="00514A4E" w:rsidRDefault="008B621C" w:rsidP="00514A4E">
      <w:pPr>
        <w:tabs>
          <w:tab w:val="left" w:pos="360"/>
        </w:tabs>
        <w:autoSpaceDE w:val="0"/>
        <w:autoSpaceDN w:val="0"/>
        <w:adjustRightInd w:val="0"/>
      </w:pPr>
      <w:r w:rsidRPr="00514A4E">
        <w:t xml:space="preserve">Heilmann, J., Miller, J. F., Iglesias, A., Fabiano-Smith, L., </w:t>
      </w:r>
      <w:proofErr w:type="spellStart"/>
      <w:r w:rsidRPr="00514A4E">
        <w:t>Nockerts</w:t>
      </w:r>
      <w:proofErr w:type="spellEnd"/>
      <w:r w:rsidRPr="00514A4E">
        <w:t xml:space="preserve">, A., &amp; Andriacchi, K. D. (2008). Narrative transcription accuracy and reliability in two languages. </w:t>
      </w:r>
      <w:r w:rsidRPr="00514A4E">
        <w:rPr>
          <w:i/>
          <w:iCs/>
        </w:rPr>
        <w:t>Topics in Language Disorders</w:t>
      </w:r>
      <w:r w:rsidRPr="00514A4E">
        <w:t xml:space="preserve">, </w:t>
      </w:r>
      <w:r w:rsidRPr="00514A4E">
        <w:rPr>
          <w:i/>
          <w:iCs/>
        </w:rPr>
        <w:t>28</w:t>
      </w:r>
      <w:r w:rsidRPr="00514A4E">
        <w:t>(2), 178-188.</w:t>
      </w:r>
    </w:p>
    <w:p w14:paraId="4D0F3768" w14:textId="77777777" w:rsidR="008B621C" w:rsidRPr="00514A4E" w:rsidRDefault="008B621C" w:rsidP="00514A4E">
      <w:pPr>
        <w:tabs>
          <w:tab w:val="left" w:pos="360"/>
        </w:tabs>
        <w:autoSpaceDE w:val="0"/>
        <w:autoSpaceDN w:val="0"/>
        <w:adjustRightInd w:val="0"/>
      </w:pPr>
    </w:p>
    <w:p w14:paraId="2C00C79D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Horwitz, E. K. (1986). Preliminary evidence for the reliability and validity of a foreign language anxiety scale. </w:t>
      </w:r>
      <w:r w:rsidRPr="00514A4E">
        <w:rPr>
          <w:rFonts w:eastAsia="Times New Roman"/>
          <w:i/>
          <w:iCs/>
        </w:rPr>
        <w:t>TESOL Quarterly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20</w:t>
      </w:r>
      <w:r w:rsidRPr="00514A4E">
        <w:rPr>
          <w:rFonts w:eastAsia="Times New Roman"/>
        </w:rPr>
        <w:t>(3), 559-562.</w:t>
      </w:r>
    </w:p>
    <w:p w14:paraId="34F69147" w14:textId="77777777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</w:p>
    <w:p w14:paraId="72300FF4" w14:textId="77777777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  <w:r w:rsidRPr="00514A4E">
        <w:t xml:space="preserve">Hout, B. (1990). Reliability, validity, and holistic scoring: What we know and what we need to know. </w:t>
      </w:r>
      <w:r w:rsidRPr="00514A4E">
        <w:rPr>
          <w:i/>
        </w:rPr>
        <w:t>College Composition and Communication</w:t>
      </w:r>
      <w:r w:rsidRPr="00514A4E">
        <w:t xml:space="preserve">, </w:t>
      </w:r>
      <w:r w:rsidRPr="00514A4E">
        <w:rPr>
          <w:i/>
        </w:rPr>
        <w:t>41</w:t>
      </w:r>
      <w:r w:rsidRPr="00514A4E">
        <w:t>, 201-213.</w:t>
      </w:r>
    </w:p>
    <w:p w14:paraId="38E10890" w14:textId="77777777" w:rsidR="00A347F3" w:rsidRPr="00514A4E" w:rsidRDefault="00A347F3" w:rsidP="00514A4E"/>
    <w:p w14:paraId="2C125F25" w14:textId="77777777" w:rsidR="00A347F3" w:rsidRPr="00514A4E" w:rsidRDefault="00A347F3" w:rsidP="00514A4E">
      <w:pPr>
        <w:rPr>
          <w:rFonts w:eastAsia="Times New Roman"/>
        </w:rPr>
      </w:pPr>
      <w:bookmarkStart w:id="3" w:name="_Hlk505403924"/>
      <w:r w:rsidRPr="00514A4E">
        <w:rPr>
          <w:rFonts w:eastAsia="Times New Roman"/>
        </w:rPr>
        <w:t xml:space="preserve">Hughes, M. A., &amp; Garrett, D. E. (1990). Intercoder reliability estimation approaches in marketing: A generalizability theory framework for quantitative data. </w:t>
      </w:r>
      <w:r w:rsidRPr="00514A4E">
        <w:rPr>
          <w:rFonts w:eastAsia="Times New Roman"/>
          <w:i/>
          <w:iCs/>
        </w:rPr>
        <w:t>Journal of Marketing Research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</w:rPr>
        <w:t>27,</w:t>
      </w:r>
      <w:r w:rsidRPr="00514A4E">
        <w:rPr>
          <w:rFonts w:eastAsia="Times New Roman"/>
        </w:rPr>
        <w:t xml:space="preserve"> 185-195.</w:t>
      </w:r>
    </w:p>
    <w:p w14:paraId="57D8D852" w14:textId="5062BDD8" w:rsidR="00A347F3" w:rsidRPr="00514A4E" w:rsidRDefault="00A347F3" w:rsidP="00514A4E">
      <w:pPr>
        <w:rPr>
          <w:rFonts w:eastAsia="Times New Roman"/>
        </w:rPr>
      </w:pPr>
    </w:p>
    <w:p w14:paraId="1DB32400" w14:textId="090D98B6" w:rsidR="009F0E95" w:rsidRPr="00514A4E" w:rsidRDefault="009F0E95" w:rsidP="00514A4E">
      <w:pPr>
        <w:rPr>
          <w:rFonts w:eastAsia="Times New Roman"/>
        </w:rPr>
      </w:pPr>
      <w:bookmarkStart w:id="4" w:name="_Hlk97012277"/>
      <w:r w:rsidRPr="00514A4E">
        <w:rPr>
          <w:rFonts w:eastAsia="Times New Roman"/>
        </w:rPr>
        <w:t>Jing, X. (2019). The reliability and validity of language proficiency assessments for English language learners. </w:t>
      </w:r>
      <w:r w:rsidRPr="00514A4E">
        <w:rPr>
          <w:rFonts w:eastAsia="Times New Roman"/>
          <w:i/>
          <w:iCs/>
        </w:rPr>
        <w:t>Frontier of Higher Education</w:t>
      </w:r>
      <w:r w:rsidRPr="00514A4E">
        <w:rPr>
          <w:rFonts w:eastAsia="Times New Roman"/>
        </w:rPr>
        <w:t>, </w:t>
      </w:r>
      <w:r w:rsidRPr="00514A4E">
        <w:rPr>
          <w:rFonts w:eastAsia="Times New Roman"/>
          <w:i/>
          <w:iCs/>
        </w:rPr>
        <w:t>1</w:t>
      </w:r>
      <w:r w:rsidRPr="00514A4E">
        <w:rPr>
          <w:rFonts w:eastAsia="Times New Roman"/>
        </w:rPr>
        <w:t xml:space="preserve">(1), 36-42. </w:t>
      </w:r>
    </w:p>
    <w:bookmarkEnd w:id="4"/>
    <w:p w14:paraId="7719E43A" w14:textId="77777777" w:rsidR="009F0E95" w:rsidRPr="00514A4E" w:rsidRDefault="009F0E95" w:rsidP="00514A4E">
      <w:pPr>
        <w:rPr>
          <w:rFonts w:eastAsia="Times New Roman"/>
        </w:rPr>
      </w:pPr>
    </w:p>
    <w:bookmarkEnd w:id="3"/>
    <w:p w14:paraId="34EF9F60" w14:textId="77777777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  <w:r w:rsidRPr="00514A4E">
        <w:t xml:space="preserve">Johnson, R. L., Penny, J., &amp; Gordon, B. (2001). </w:t>
      </w:r>
      <w:r w:rsidRPr="00514A4E">
        <w:rPr>
          <w:bCs/>
        </w:rPr>
        <w:t>Score resolution and the interrater reliability of holistic scores</w:t>
      </w:r>
      <w:r w:rsidRPr="00514A4E">
        <w:t xml:space="preserve"> </w:t>
      </w:r>
      <w:r w:rsidRPr="00514A4E">
        <w:rPr>
          <w:bCs/>
        </w:rPr>
        <w:t xml:space="preserve">in rating essays. </w:t>
      </w:r>
      <w:r w:rsidRPr="00514A4E">
        <w:rPr>
          <w:i/>
          <w:iCs/>
        </w:rPr>
        <w:t>Written Communication</w:t>
      </w:r>
      <w:r w:rsidRPr="00514A4E">
        <w:rPr>
          <w:i/>
        </w:rPr>
        <w:t>, 18</w:t>
      </w:r>
      <w:r w:rsidRPr="00514A4E">
        <w:t>, 229-249.</w:t>
      </w:r>
    </w:p>
    <w:p w14:paraId="67C1FAB1" w14:textId="4BD6D55C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</w:p>
    <w:p w14:paraId="77D367CE" w14:textId="77777777" w:rsidR="00462C4D" w:rsidRPr="00514A4E" w:rsidRDefault="00462C4D" w:rsidP="00514A4E">
      <w:pPr>
        <w:rPr>
          <w:color w:val="000000" w:themeColor="text1"/>
        </w:rPr>
      </w:pPr>
      <w:r w:rsidRPr="00514A4E">
        <w:rPr>
          <w:color w:val="000000" w:themeColor="text1"/>
          <w:shd w:val="clear" w:color="auto" w:fill="FFFFFF"/>
        </w:rPr>
        <w:t>Jones, E. (2006). Accuplacer’s essay-scoring technology: When reliability does not equal validity. In P. F. Ericsson &amp; R.H. Haswell (Eds.), </w:t>
      </w:r>
      <w:r w:rsidRPr="00514A4E">
        <w:rPr>
          <w:i/>
          <w:iCs/>
          <w:color w:val="000000" w:themeColor="text1"/>
          <w:shd w:val="clear" w:color="auto" w:fill="FFFFFF"/>
        </w:rPr>
        <w:t>Machine scoring of student essays: Truth and consequences</w:t>
      </w:r>
      <w:r w:rsidRPr="00514A4E">
        <w:rPr>
          <w:color w:val="000000" w:themeColor="text1"/>
          <w:shd w:val="clear" w:color="auto" w:fill="FFFFFF"/>
        </w:rPr>
        <w:t> (pp. 93-113). Utah State University Press. </w:t>
      </w:r>
      <w:r w:rsidRPr="00514A4E">
        <w:rPr>
          <w:color w:val="000000" w:themeColor="text1"/>
          <w:spacing w:val="-5"/>
          <w:u w:val="single"/>
        </w:rPr>
        <w:t xml:space="preserve"> </w:t>
      </w:r>
    </w:p>
    <w:p w14:paraId="0BC3F67A" w14:textId="77777777" w:rsidR="00462C4D" w:rsidRPr="00514A4E" w:rsidRDefault="00462C4D" w:rsidP="00514A4E">
      <w:pPr>
        <w:tabs>
          <w:tab w:val="left" w:pos="360"/>
        </w:tabs>
        <w:autoSpaceDE w:val="0"/>
        <w:autoSpaceDN w:val="0"/>
        <w:adjustRightInd w:val="0"/>
      </w:pPr>
    </w:p>
    <w:p w14:paraId="5C692913" w14:textId="1E09AEF1" w:rsidR="000A2227" w:rsidRPr="00514A4E" w:rsidRDefault="000A2227" w:rsidP="00514A4E">
      <w:pPr>
        <w:tabs>
          <w:tab w:val="left" w:pos="360"/>
        </w:tabs>
        <w:autoSpaceDE w:val="0"/>
        <w:autoSpaceDN w:val="0"/>
        <w:adjustRightInd w:val="0"/>
      </w:pPr>
      <w:bookmarkStart w:id="5" w:name="_Hlk97012301"/>
      <w:r w:rsidRPr="00514A4E">
        <w:t xml:space="preserve">Jones, N. (2012). Reliability and dependability. In G. Fulcher &amp; F. Davidson (Eds.), </w:t>
      </w:r>
      <w:r w:rsidRPr="00514A4E">
        <w:rPr>
          <w:i/>
          <w:iCs/>
        </w:rPr>
        <w:t>The Routledge handbook of language testing</w:t>
      </w:r>
      <w:r w:rsidRPr="00514A4E">
        <w:t> (pp. 364-376). Routledge.</w:t>
      </w:r>
      <w:r w:rsidR="009F0E95" w:rsidRPr="00514A4E">
        <w:t xml:space="preserve"> </w:t>
      </w:r>
    </w:p>
    <w:bookmarkEnd w:id="5"/>
    <w:p w14:paraId="2B8E4409" w14:textId="77777777" w:rsidR="000A2227" w:rsidRPr="00514A4E" w:rsidRDefault="000A2227" w:rsidP="00514A4E">
      <w:pPr>
        <w:tabs>
          <w:tab w:val="left" w:pos="360"/>
        </w:tabs>
        <w:autoSpaceDE w:val="0"/>
        <w:autoSpaceDN w:val="0"/>
        <w:adjustRightInd w:val="0"/>
      </w:pPr>
    </w:p>
    <w:p w14:paraId="17BB49D2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Kang, O., &amp; Rubin, D. L. (2012). Intra-rater reliability of oral proficiency ratings. </w:t>
      </w:r>
      <w:r w:rsidRPr="00514A4E">
        <w:rPr>
          <w:rFonts w:eastAsia="Times New Roman"/>
          <w:i/>
          <w:iCs/>
        </w:rPr>
        <w:t>International Journal of Educational and Psychological Assessment, 12</w:t>
      </w:r>
      <w:r w:rsidRPr="00514A4E">
        <w:rPr>
          <w:rFonts w:eastAsia="Times New Roman"/>
        </w:rPr>
        <w:t xml:space="preserve">(1), 43-61. </w:t>
      </w:r>
    </w:p>
    <w:p w14:paraId="26243A0A" w14:textId="24A44032" w:rsidR="00A347F3" w:rsidRPr="00514A4E" w:rsidRDefault="00A347F3" w:rsidP="00514A4E">
      <w:pPr>
        <w:rPr>
          <w:rFonts w:eastAsia="Times New Roman"/>
        </w:rPr>
      </w:pPr>
    </w:p>
    <w:p w14:paraId="05232203" w14:textId="62CAF2AC" w:rsidR="00945697" w:rsidRPr="00514A4E" w:rsidRDefault="00945697" w:rsidP="00514A4E">
      <w:pPr>
        <w:rPr>
          <w:rFonts w:eastAsia="Times New Roman"/>
        </w:rPr>
      </w:pPr>
      <w:bookmarkStart w:id="6" w:name="_Hlk97012321"/>
      <w:r w:rsidRPr="00514A4E">
        <w:rPr>
          <w:rFonts w:eastAsia="Times New Roman"/>
        </w:rPr>
        <w:t>Karuppaiah, S., &amp; Raof, A. H. A. (2020). The impact of rater training on rater reliability in an English oral test. </w:t>
      </w:r>
      <w:r w:rsidRPr="00514A4E">
        <w:rPr>
          <w:rFonts w:eastAsia="Times New Roman"/>
          <w:i/>
          <w:iCs/>
        </w:rPr>
        <w:t>Asian Journal of Assessment in Teaching and Learning</w:t>
      </w:r>
      <w:r w:rsidRPr="00514A4E">
        <w:rPr>
          <w:rFonts w:eastAsia="Times New Roman"/>
        </w:rPr>
        <w:t>, </w:t>
      </w:r>
      <w:r w:rsidRPr="00514A4E">
        <w:rPr>
          <w:rFonts w:eastAsia="Times New Roman"/>
          <w:i/>
          <w:iCs/>
        </w:rPr>
        <w:t>10</w:t>
      </w:r>
      <w:r w:rsidRPr="00514A4E">
        <w:rPr>
          <w:rFonts w:eastAsia="Times New Roman"/>
        </w:rPr>
        <w:t xml:space="preserve">(2), 94-105. </w:t>
      </w:r>
    </w:p>
    <w:bookmarkEnd w:id="6"/>
    <w:p w14:paraId="4C3F7B15" w14:textId="77777777" w:rsidR="00945697" w:rsidRPr="00514A4E" w:rsidRDefault="00945697" w:rsidP="00514A4E">
      <w:pPr>
        <w:rPr>
          <w:rFonts w:eastAsia="Times New Roman"/>
        </w:rPr>
      </w:pPr>
    </w:p>
    <w:p w14:paraId="070BB7E3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Kember, D., &amp; Leung, D. Y. (2008). Establishing the validity and reliability of course evaluation questionnaires. </w:t>
      </w:r>
      <w:r w:rsidRPr="00514A4E">
        <w:rPr>
          <w:rFonts w:eastAsia="Times New Roman"/>
          <w:i/>
          <w:iCs/>
        </w:rPr>
        <w:t>Assessment &amp; Evaluation in Higher Education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33</w:t>
      </w:r>
      <w:r w:rsidRPr="00514A4E">
        <w:rPr>
          <w:rFonts w:eastAsia="Times New Roman"/>
        </w:rPr>
        <w:t>(4), 341-353.</w:t>
      </w:r>
    </w:p>
    <w:p w14:paraId="679A3496" w14:textId="1F32AB44" w:rsidR="00A347F3" w:rsidRPr="00514A4E" w:rsidRDefault="00A347F3" w:rsidP="00514A4E">
      <w:pPr>
        <w:rPr>
          <w:rFonts w:eastAsia="Times New Roman"/>
        </w:rPr>
      </w:pPr>
    </w:p>
    <w:p w14:paraId="5034051B" w14:textId="3D9CF3DC" w:rsidR="003550FD" w:rsidRPr="00514A4E" w:rsidRDefault="003550FD" w:rsidP="00514A4E">
      <w:pPr>
        <w:rPr>
          <w:rFonts w:eastAsia="Times New Roman"/>
        </w:rPr>
      </w:pPr>
      <w:bookmarkStart w:id="7" w:name="_Hlk97012345"/>
      <w:r w:rsidRPr="00514A4E">
        <w:rPr>
          <w:rFonts w:eastAsia="Times New Roman"/>
        </w:rPr>
        <w:t xml:space="preserve">Kim, S., Ryu, N. Y., &amp; Won, Y. (2021). Reliability of </w:t>
      </w:r>
      <w:r w:rsidR="007A3461" w:rsidRPr="00514A4E">
        <w:rPr>
          <w:rFonts w:eastAsia="Times New Roman"/>
        </w:rPr>
        <w:t>w</w:t>
      </w:r>
      <w:r w:rsidRPr="00514A4E">
        <w:rPr>
          <w:rFonts w:eastAsia="Times New Roman"/>
        </w:rPr>
        <w:t xml:space="preserve">eb-based French </w:t>
      </w:r>
      <w:r w:rsidR="007A3461" w:rsidRPr="00514A4E">
        <w:rPr>
          <w:rFonts w:eastAsia="Times New Roman"/>
        </w:rPr>
        <w:t>p</w:t>
      </w:r>
      <w:r w:rsidRPr="00514A4E">
        <w:rPr>
          <w:rFonts w:eastAsia="Times New Roman"/>
        </w:rPr>
        <w:t xml:space="preserve">honeme erception </w:t>
      </w:r>
      <w:r w:rsidR="007A3461" w:rsidRPr="00514A4E">
        <w:rPr>
          <w:rFonts w:eastAsia="Times New Roman"/>
        </w:rPr>
        <w:t>t</w:t>
      </w:r>
      <w:r w:rsidRPr="00514A4E">
        <w:rPr>
          <w:rFonts w:eastAsia="Times New Roman"/>
        </w:rPr>
        <w:t>est. </w:t>
      </w:r>
      <w:proofErr w:type="spellStart"/>
      <w:r w:rsidRPr="00514A4E">
        <w:rPr>
          <w:rFonts w:eastAsia="Batang"/>
          <w:i/>
          <w:iCs/>
        </w:rPr>
        <w:t>디지털콘텐츠학회논문지</w:t>
      </w:r>
      <w:proofErr w:type="spellEnd"/>
      <w:r w:rsidRPr="00514A4E">
        <w:rPr>
          <w:rFonts w:eastAsia="Times New Roman"/>
          <w:i/>
          <w:iCs/>
        </w:rPr>
        <w:t xml:space="preserve"> (J. DCS)</w:t>
      </w:r>
      <w:r w:rsidRPr="00514A4E">
        <w:rPr>
          <w:rFonts w:eastAsia="Times New Roman"/>
        </w:rPr>
        <w:t>, </w:t>
      </w:r>
      <w:r w:rsidRPr="00514A4E">
        <w:rPr>
          <w:rFonts w:eastAsia="Times New Roman"/>
          <w:i/>
          <w:iCs/>
        </w:rPr>
        <w:t>22</w:t>
      </w:r>
      <w:r w:rsidRPr="00514A4E">
        <w:rPr>
          <w:rFonts w:eastAsia="Times New Roman"/>
        </w:rPr>
        <w:t xml:space="preserve">(12), 2099-2109. </w:t>
      </w:r>
    </w:p>
    <w:bookmarkEnd w:id="7"/>
    <w:p w14:paraId="75E11396" w14:textId="77777777" w:rsidR="003550FD" w:rsidRPr="00514A4E" w:rsidRDefault="003550FD" w:rsidP="00514A4E">
      <w:pPr>
        <w:rPr>
          <w:rFonts w:eastAsia="Times New Roman"/>
        </w:rPr>
      </w:pPr>
    </w:p>
    <w:p w14:paraId="21E05661" w14:textId="77777777" w:rsidR="00A347F3" w:rsidRPr="00514A4E" w:rsidRDefault="00A347F3" w:rsidP="00514A4E">
      <w:pPr>
        <w:rPr>
          <w:rFonts w:eastAsia="Times New Roman"/>
        </w:rPr>
      </w:pPr>
      <w:r w:rsidRPr="00514A4E">
        <w:t xml:space="preserve">Krzanowski, W. J., &amp; Woods, A. J. (1984). Statistical aspects of reliability in language testing. </w:t>
      </w:r>
      <w:r w:rsidRPr="00514A4E">
        <w:rPr>
          <w:i/>
          <w:iCs/>
        </w:rPr>
        <w:t>Language Testing</w:t>
      </w:r>
      <w:r w:rsidRPr="00514A4E">
        <w:t xml:space="preserve">, </w:t>
      </w:r>
      <w:r w:rsidRPr="00514A4E">
        <w:rPr>
          <w:i/>
          <w:iCs/>
        </w:rPr>
        <w:t>1</w:t>
      </w:r>
      <w:r w:rsidRPr="00514A4E">
        <w:t>(1), 1-20.</w:t>
      </w:r>
    </w:p>
    <w:p w14:paraId="56D360D5" w14:textId="203753D3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</w:p>
    <w:p w14:paraId="53258F5E" w14:textId="50CC5CDB" w:rsidR="00185912" w:rsidRPr="00514A4E" w:rsidRDefault="00185912" w:rsidP="00514A4E">
      <w:pPr>
        <w:tabs>
          <w:tab w:val="left" w:pos="360"/>
        </w:tabs>
        <w:autoSpaceDE w:val="0"/>
        <w:autoSpaceDN w:val="0"/>
        <w:adjustRightInd w:val="0"/>
      </w:pPr>
      <w:bookmarkStart w:id="8" w:name="_Hlk97012365"/>
      <w:r w:rsidRPr="00514A4E">
        <w:t>Larsson, T., Paquot, M., &amp; Plonsky, L. (2020). Inter-rater reliability in learner corpus research: Insights from a collaborative study on adverb placement. </w:t>
      </w:r>
      <w:r w:rsidRPr="00514A4E">
        <w:rPr>
          <w:i/>
          <w:iCs/>
        </w:rPr>
        <w:t>International Journal of Learner Corpus Research</w:t>
      </w:r>
      <w:r w:rsidRPr="00514A4E">
        <w:t>, </w:t>
      </w:r>
      <w:r w:rsidRPr="00514A4E">
        <w:rPr>
          <w:i/>
          <w:iCs/>
        </w:rPr>
        <w:t>6</w:t>
      </w:r>
      <w:r w:rsidRPr="00514A4E">
        <w:t xml:space="preserve">(2), 237-251. </w:t>
      </w:r>
    </w:p>
    <w:p w14:paraId="05978D70" w14:textId="77777777" w:rsidR="00185912" w:rsidRPr="00514A4E" w:rsidRDefault="00185912" w:rsidP="00514A4E">
      <w:pPr>
        <w:tabs>
          <w:tab w:val="left" w:pos="360"/>
        </w:tabs>
        <w:autoSpaceDE w:val="0"/>
        <w:autoSpaceDN w:val="0"/>
        <w:adjustRightInd w:val="0"/>
      </w:pPr>
    </w:p>
    <w:bookmarkEnd w:id="8"/>
    <w:p w14:paraId="365E92B1" w14:textId="77777777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  <w:r w:rsidRPr="00514A4E">
        <w:t xml:space="preserve">Lee, G., &amp; </w:t>
      </w:r>
      <w:proofErr w:type="spellStart"/>
      <w:r w:rsidRPr="00514A4E">
        <w:t>Frisbie</w:t>
      </w:r>
      <w:proofErr w:type="spellEnd"/>
      <w:r w:rsidRPr="00514A4E">
        <w:t xml:space="preserve">, D. A. (1999). </w:t>
      </w:r>
      <w:r w:rsidRPr="00514A4E">
        <w:rPr>
          <w:rFonts w:eastAsia="Times New Roman"/>
          <w:bdr w:val="none" w:sz="0" w:space="0" w:color="auto" w:frame="1"/>
        </w:rPr>
        <w:t xml:space="preserve">Estimating reliability under a generalizability theory model for test scores composed of </w:t>
      </w:r>
      <w:proofErr w:type="spellStart"/>
      <w:r w:rsidRPr="00514A4E">
        <w:rPr>
          <w:rFonts w:eastAsia="Times New Roman"/>
          <w:bdr w:val="none" w:sz="0" w:space="0" w:color="auto" w:frame="1"/>
        </w:rPr>
        <w:t>testlets</w:t>
      </w:r>
      <w:proofErr w:type="spellEnd"/>
      <w:r w:rsidRPr="00514A4E">
        <w:rPr>
          <w:rFonts w:eastAsia="Times New Roman"/>
          <w:bdr w:val="none" w:sz="0" w:space="0" w:color="auto" w:frame="1"/>
        </w:rPr>
        <w:t>.</w:t>
      </w:r>
      <w:r w:rsidRPr="00514A4E">
        <w:t xml:space="preserve"> </w:t>
      </w:r>
      <w:r w:rsidRPr="00514A4E">
        <w:rPr>
          <w:i/>
        </w:rPr>
        <w:t>Applied Measurement in Education, 12</w:t>
      </w:r>
      <w:r w:rsidRPr="00514A4E">
        <w:t>, 237-255.</w:t>
      </w:r>
    </w:p>
    <w:p w14:paraId="652E66C4" w14:textId="36DEBC64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</w:p>
    <w:p w14:paraId="19EE1A3A" w14:textId="69CB76BA" w:rsidR="00BC648D" w:rsidRPr="00514A4E" w:rsidRDefault="00BC648D" w:rsidP="00514A4E">
      <w:pPr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514A4E">
        <w:rPr>
          <w:color w:val="000000"/>
        </w:rPr>
        <w:t xml:space="preserve">Liao, C.-W., &amp; Qu, Y. (2010). </w:t>
      </w:r>
      <w:r w:rsidRPr="00514A4E">
        <w:rPr>
          <w:i/>
          <w:iCs/>
          <w:color w:val="000000"/>
        </w:rPr>
        <w:t>Alternate forms test-retest reliability and test score changes for the TOEIC Speaking and Writing tests</w:t>
      </w:r>
      <w:r w:rsidRPr="00514A4E">
        <w:rPr>
          <w:color w:val="000000"/>
        </w:rPr>
        <w:t xml:space="preserve"> (TOEIC Compendium Study TC-10-10). Educational Testing Service.</w:t>
      </w:r>
    </w:p>
    <w:p w14:paraId="3D96BE13" w14:textId="77777777" w:rsidR="00BC648D" w:rsidRPr="00514A4E" w:rsidRDefault="00BC648D" w:rsidP="00514A4E">
      <w:pPr>
        <w:tabs>
          <w:tab w:val="left" w:pos="360"/>
        </w:tabs>
        <w:autoSpaceDE w:val="0"/>
        <w:autoSpaceDN w:val="0"/>
        <w:adjustRightInd w:val="0"/>
      </w:pPr>
    </w:p>
    <w:p w14:paraId="40295E92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Liao, Y. F. (2004). Issues of validity and reliability in second language performance assessment. </w:t>
      </w:r>
      <w:r w:rsidRPr="00514A4E">
        <w:rPr>
          <w:rFonts w:eastAsia="Times New Roman"/>
          <w:i/>
          <w:iCs/>
        </w:rPr>
        <w:t>online] Teachers College, Columbia University Working Papers in TESOL &amp; Applied Linguistics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4</w:t>
      </w:r>
      <w:r w:rsidRPr="00514A4E">
        <w:rPr>
          <w:rFonts w:eastAsia="Times New Roman"/>
        </w:rPr>
        <w:t>(2), 1-4.</w:t>
      </w:r>
    </w:p>
    <w:p w14:paraId="0E1DDA10" w14:textId="61642782" w:rsidR="00A347F3" w:rsidRPr="00514A4E" w:rsidRDefault="00A347F3" w:rsidP="00514A4E">
      <w:pPr>
        <w:tabs>
          <w:tab w:val="left" w:pos="360"/>
        </w:tabs>
        <w:autoSpaceDE w:val="0"/>
        <w:autoSpaceDN w:val="0"/>
        <w:adjustRightInd w:val="0"/>
      </w:pPr>
    </w:p>
    <w:p w14:paraId="54BB7693" w14:textId="7D35EB80" w:rsidR="00185912" w:rsidRPr="00514A4E" w:rsidRDefault="00185912" w:rsidP="00514A4E">
      <w:pPr>
        <w:tabs>
          <w:tab w:val="left" w:pos="360"/>
        </w:tabs>
        <w:autoSpaceDE w:val="0"/>
        <w:autoSpaceDN w:val="0"/>
        <w:adjustRightInd w:val="0"/>
      </w:pPr>
      <w:bookmarkStart w:id="9" w:name="_Hlk97012388"/>
      <w:r w:rsidRPr="00514A4E">
        <w:t>Liu, Z., Li, T., &amp; Diao, H. (2020). Analysis on the reliability and validity of teachers' self-designed English listening test. </w:t>
      </w:r>
      <w:r w:rsidRPr="00514A4E">
        <w:rPr>
          <w:i/>
          <w:iCs/>
        </w:rPr>
        <w:t>Journal of Language Teaching and Research</w:t>
      </w:r>
      <w:r w:rsidRPr="00514A4E">
        <w:t>, </w:t>
      </w:r>
      <w:r w:rsidRPr="00514A4E">
        <w:rPr>
          <w:i/>
          <w:iCs/>
        </w:rPr>
        <w:t>11</w:t>
      </w:r>
      <w:r w:rsidRPr="00514A4E">
        <w:t xml:space="preserve">(5), 801-808. </w:t>
      </w:r>
    </w:p>
    <w:bookmarkEnd w:id="9"/>
    <w:p w14:paraId="5A4C9485" w14:textId="55EA2735" w:rsidR="00185912" w:rsidRPr="00514A4E" w:rsidRDefault="00185912" w:rsidP="00514A4E">
      <w:pPr>
        <w:tabs>
          <w:tab w:val="left" w:pos="360"/>
        </w:tabs>
        <w:autoSpaceDE w:val="0"/>
        <w:autoSpaceDN w:val="0"/>
        <w:adjustRightInd w:val="0"/>
      </w:pPr>
    </w:p>
    <w:p w14:paraId="2A43552E" w14:textId="37FE7E64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Lombard, M., Snyder-Duch, J., &amp; Bracken, C. C. (2002). Content analysis in mass communication: Assessment and reporting of intercoder reliability. </w:t>
      </w:r>
      <w:r w:rsidRPr="00514A4E">
        <w:rPr>
          <w:rFonts w:eastAsia="Times New Roman"/>
          <w:i/>
          <w:iCs/>
        </w:rPr>
        <w:t>Human Communication Research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28</w:t>
      </w:r>
      <w:r w:rsidRPr="00514A4E">
        <w:rPr>
          <w:rFonts w:eastAsia="Times New Roman"/>
        </w:rPr>
        <w:t>(4), 587-604.</w:t>
      </w:r>
    </w:p>
    <w:p w14:paraId="394388E9" w14:textId="6EE83087" w:rsidR="003550FD" w:rsidRPr="00514A4E" w:rsidRDefault="003550FD" w:rsidP="00514A4E">
      <w:pPr>
        <w:rPr>
          <w:rFonts w:eastAsia="Times New Roman"/>
        </w:rPr>
      </w:pPr>
    </w:p>
    <w:p w14:paraId="1CC7889A" w14:textId="67044450" w:rsidR="003550FD" w:rsidRPr="00514A4E" w:rsidRDefault="003550FD" w:rsidP="00514A4E">
      <w:pPr>
        <w:rPr>
          <w:rFonts w:eastAsia="Times New Roman"/>
        </w:rPr>
      </w:pPr>
      <w:bookmarkStart w:id="10" w:name="_Hlk97012410"/>
      <w:r w:rsidRPr="00514A4E">
        <w:rPr>
          <w:rFonts w:eastAsia="Times New Roman"/>
        </w:rPr>
        <w:t>Longabach, T., &amp; Peyton, V. (2018). A comparison of reliability and precision of subscore reporting methods for a state English language proficiency assessment. </w:t>
      </w:r>
      <w:r w:rsidRPr="00514A4E">
        <w:rPr>
          <w:rFonts w:eastAsia="Times New Roman"/>
          <w:i/>
          <w:iCs/>
        </w:rPr>
        <w:t>Language Testing</w:t>
      </w:r>
      <w:r w:rsidRPr="00514A4E">
        <w:rPr>
          <w:rFonts w:eastAsia="Times New Roman"/>
        </w:rPr>
        <w:t>, </w:t>
      </w:r>
      <w:r w:rsidRPr="00514A4E">
        <w:rPr>
          <w:rFonts w:eastAsia="Times New Roman"/>
          <w:i/>
          <w:iCs/>
        </w:rPr>
        <w:t>35</w:t>
      </w:r>
      <w:r w:rsidRPr="00514A4E">
        <w:rPr>
          <w:rFonts w:eastAsia="Times New Roman"/>
        </w:rPr>
        <w:t xml:space="preserve">(2), 297-317. </w:t>
      </w:r>
    </w:p>
    <w:p w14:paraId="29BD8F40" w14:textId="77777777" w:rsidR="00CC1B7F" w:rsidRPr="00514A4E" w:rsidRDefault="00CC1B7F" w:rsidP="00514A4E">
      <w:pPr>
        <w:rPr>
          <w:rFonts w:eastAsia="Times New Roman"/>
        </w:rPr>
      </w:pPr>
    </w:p>
    <w:p w14:paraId="3B0E859E" w14:textId="3FE6EB4C" w:rsidR="00CC1B7F" w:rsidRPr="00514A4E" w:rsidRDefault="00CC1B7F" w:rsidP="00514A4E">
      <w:pPr>
        <w:rPr>
          <w:rFonts w:eastAsia="Times New Roman"/>
        </w:rPr>
      </w:pPr>
      <w:r w:rsidRPr="00514A4E">
        <w:t xml:space="preserve">Ma, W., &amp; Winke, P. (2019). Self‐assessment: How reliable is it in assessing oral proficiency over </w:t>
      </w:r>
      <w:proofErr w:type="gramStart"/>
      <w:r w:rsidRPr="00514A4E">
        <w:t>time?.</w:t>
      </w:r>
      <w:proofErr w:type="gramEnd"/>
      <w:r w:rsidRPr="00514A4E">
        <w:t> </w:t>
      </w:r>
      <w:r w:rsidRPr="00514A4E">
        <w:rPr>
          <w:i/>
          <w:iCs/>
        </w:rPr>
        <w:t>Foreign Language Annals</w:t>
      </w:r>
      <w:r w:rsidRPr="00514A4E">
        <w:t>, </w:t>
      </w:r>
      <w:r w:rsidRPr="00514A4E">
        <w:rPr>
          <w:i/>
          <w:iCs/>
        </w:rPr>
        <w:t>52</w:t>
      </w:r>
      <w:r w:rsidRPr="00514A4E">
        <w:t xml:space="preserve">(1), 66-86.  </w:t>
      </w:r>
    </w:p>
    <w:bookmarkEnd w:id="10"/>
    <w:p w14:paraId="6584EE48" w14:textId="3FA45A8D" w:rsidR="006225AF" w:rsidRPr="00514A4E" w:rsidRDefault="006225AF" w:rsidP="00514A4E">
      <w:pPr>
        <w:rPr>
          <w:rFonts w:eastAsia="Times New Roman"/>
        </w:rPr>
      </w:pPr>
    </w:p>
    <w:p w14:paraId="1DFE2CD4" w14:textId="5264C22D" w:rsidR="006225AF" w:rsidRPr="00514A4E" w:rsidRDefault="006225AF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McKay, T. H., &amp; Plonsky, L. (2020). Reliability analyses: Estimating error. In P. Winke &amp; T. Brunfaut (Eds.), </w:t>
      </w:r>
      <w:r w:rsidRPr="00514A4E">
        <w:rPr>
          <w:rFonts w:eastAsia="Times New Roman"/>
          <w:i/>
          <w:iCs/>
        </w:rPr>
        <w:t>The Routledge handbook of second language acquisition and language testing</w:t>
      </w:r>
      <w:r w:rsidRPr="00514A4E">
        <w:rPr>
          <w:rFonts w:eastAsia="Times New Roman"/>
        </w:rPr>
        <w:t xml:space="preserve"> (pp. 468-482). Routledge. </w:t>
      </w:r>
    </w:p>
    <w:p w14:paraId="7427967B" w14:textId="77777777" w:rsidR="00A347F3" w:rsidRPr="00514A4E" w:rsidRDefault="00A347F3" w:rsidP="00514A4E">
      <w:pPr>
        <w:rPr>
          <w:rFonts w:eastAsia="Times New Roman"/>
        </w:rPr>
      </w:pPr>
    </w:p>
    <w:p w14:paraId="2DC4E58B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lastRenderedPageBreak/>
        <w:t xml:space="preserve">McWilliam, R. A., &amp; Ware, W. B. (1994). The reliability of observations of young children's engagement: An application of generalizability theory. </w:t>
      </w:r>
      <w:r w:rsidRPr="00514A4E">
        <w:rPr>
          <w:rFonts w:eastAsia="Times New Roman"/>
          <w:i/>
          <w:iCs/>
        </w:rPr>
        <w:t>Journal of Early Intervention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18</w:t>
      </w:r>
      <w:r w:rsidRPr="00514A4E">
        <w:rPr>
          <w:rFonts w:eastAsia="Times New Roman"/>
        </w:rPr>
        <w:t>(1), 34-47.</w:t>
      </w:r>
    </w:p>
    <w:p w14:paraId="75A6DEE2" w14:textId="58B30BDC" w:rsidR="00A347F3" w:rsidRPr="00514A4E" w:rsidRDefault="00A347F3" w:rsidP="00514A4E">
      <w:pPr>
        <w:rPr>
          <w:rFonts w:eastAsia="Times New Roman"/>
        </w:rPr>
      </w:pPr>
    </w:p>
    <w:p w14:paraId="67DAD52E" w14:textId="2B966362" w:rsidR="000A2227" w:rsidRPr="00514A4E" w:rsidRDefault="000A2227" w:rsidP="00514A4E">
      <w:pPr>
        <w:rPr>
          <w:rFonts w:eastAsia="Times New Roman"/>
        </w:rPr>
      </w:pPr>
      <w:bookmarkStart w:id="11" w:name="_Hlk97012441"/>
      <w:r w:rsidRPr="00514A4E">
        <w:rPr>
          <w:rFonts w:eastAsia="Times New Roman"/>
        </w:rPr>
        <w:t>Mistar, J. (2011). A study of the validity and reliability of self-assessment. </w:t>
      </w:r>
      <w:r w:rsidRPr="00514A4E">
        <w:rPr>
          <w:rFonts w:eastAsia="Times New Roman"/>
          <w:i/>
          <w:iCs/>
        </w:rPr>
        <w:t>Teflin Journal</w:t>
      </w:r>
      <w:r w:rsidRPr="00514A4E">
        <w:rPr>
          <w:rFonts w:eastAsia="Times New Roman"/>
        </w:rPr>
        <w:t>, </w:t>
      </w:r>
      <w:r w:rsidRPr="00514A4E">
        <w:rPr>
          <w:rFonts w:eastAsia="Times New Roman"/>
          <w:i/>
          <w:iCs/>
        </w:rPr>
        <w:t>22</w:t>
      </w:r>
      <w:r w:rsidRPr="00514A4E">
        <w:rPr>
          <w:rFonts w:eastAsia="Times New Roman"/>
        </w:rPr>
        <w:t xml:space="preserve">(1), 45-58. </w:t>
      </w:r>
    </w:p>
    <w:p w14:paraId="24F8271C" w14:textId="0585B20B" w:rsidR="009E1905" w:rsidRPr="00514A4E" w:rsidRDefault="009E1905" w:rsidP="00514A4E"/>
    <w:p w14:paraId="750C09B0" w14:textId="69DC9FE5" w:rsidR="00640441" w:rsidRPr="00514A4E" w:rsidRDefault="00640441" w:rsidP="00514A4E">
      <w:r w:rsidRPr="00514A4E">
        <w:rPr>
          <w:rFonts w:eastAsia="Times New Roman"/>
        </w:rPr>
        <w:t xml:space="preserve">Nicholson, S. J. (2015). Evaluating the TOEIC® in South Korea: Practicality, </w:t>
      </w:r>
      <w:proofErr w:type="gramStart"/>
      <w:r w:rsidRPr="00514A4E">
        <w:rPr>
          <w:rFonts w:eastAsia="Times New Roman"/>
        </w:rPr>
        <w:t>reliability</w:t>
      </w:r>
      <w:proofErr w:type="gramEnd"/>
      <w:r w:rsidRPr="00514A4E">
        <w:rPr>
          <w:rFonts w:eastAsia="Times New Roman"/>
        </w:rPr>
        <w:t xml:space="preserve"> and validity. </w:t>
      </w:r>
      <w:r w:rsidRPr="00514A4E">
        <w:rPr>
          <w:rFonts w:eastAsia="Times New Roman"/>
          <w:i/>
          <w:iCs/>
        </w:rPr>
        <w:t>International Journal of Education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7</w:t>
      </w:r>
      <w:r w:rsidRPr="00514A4E">
        <w:rPr>
          <w:rFonts w:eastAsia="Times New Roman"/>
        </w:rPr>
        <w:t>(1), 221-233.</w:t>
      </w:r>
    </w:p>
    <w:p w14:paraId="5AF8C7A9" w14:textId="69DC9FE5" w:rsidR="00492109" w:rsidRPr="00514A4E" w:rsidRDefault="00492109" w:rsidP="00514A4E">
      <w:r w:rsidRPr="00514A4E">
        <w:t>Obeidat, M. F. A., &amp; Sheik, A.</w:t>
      </w:r>
      <w:r w:rsidR="003550FD" w:rsidRPr="00514A4E">
        <w:t xml:space="preserve"> (2021). </w:t>
      </w:r>
      <w:r w:rsidRPr="00514A4E">
        <w:t xml:space="preserve">An evaluation of the national English language exam in Jordan for postgraduate studies: Validity and reliability. </w:t>
      </w:r>
      <w:r w:rsidRPr="00514A4E">
        <w:rPr>
          <w:i/>
          <w:iCs/>
        </w:rPr>
        <w:t>International Journal of English Language Education, 9</w:t>
      </w:r>
      <w:r w:rsidRPr="00514A4E">
        <w:t>(2), 96-113.</w:t>
      </w:r>
    </w:p>
    <w:bookmarkEnd w:id="11"/>
    <w:p w14:paraId="70E7508E" w14:textId="177C30EE" w:rsidR="00492109" w:rsidRPr="00514A4E" w:rsidRDefault="00492109" w:rsidP="00514A4E"/>
    <w:p w14:paraId="51D54228" w14:textId="1E2D8675" w:rsidR="009E1905" w:rsidRPr="00514A4E" w:rsidRDefault="009E1905" w:rsidP="00514A4E">
      <w:bookmarkStart w:id="12" w:name="_Hlk97012507"/>
      <w:r w:rsidRPr="00514A4E">
        <w:t>Önen, E., &amp; Yayvak, M. K. T. (2019). Investigation of interrater reliability in the evaluation of foreign language writing skills with multigroup confirmatory factor analysis. </w:t>
      </w:r>
      <w:r w:rsidRPr="00514A4E">
        <w:rPr>
          <w:i/>
          <w:iCs/>
        </w:rPr>
        <w:t>Journal of Education and Training Studies</w:t>
      </w:r>
      <w:r w:rsidRPr="00514A4E">
        <w:t>, </w:t>
      </w:r>
      <w:r w:rsidRPr="00514A4E">
        <w:rPr>
          <w:i/>
          <w:iCs/>
        </w:rPr>
        <w:t>7</w:t>
      </w:r>
      <w:r w:rsidRPr="00514A4E">
        <w:t xml:space="preserve">(1), 30-37. </w:t>
      </w:r>
    </w:p>
    <w:bookmarkEnd w:id="12"/>
    <w:p w14:paraId="126DDD13" w14:textId="77777777" w:rsidR="009E1905" w:rsidRPr="00514A4E" w:rsidRDefault="009E1905" w:rsidP="00514A4E"/>
    <w:p w14:paraId="7166D6D1" w14:textId="266045CC" w:rsidR="00492109" w:rsidRPr="00514A4E" w:rsidRDefault="00492109" w:rsidP="00514A4E">
      <w:r w:rsidRPr="00514A4E">
        <w:t xml:space="preserve">Pavelko, S. L., Price, L. R., &amp; Owens Jr, R. E. (2020). Revisiting reliability: Using </w:t>
      </w:r>
      <w:r w:rsidR="009943F3" w:rsidRPr="00514A4E">
        <w:t>S</w:t>
      </w:r>
      <w:r w:rsidRPr="00514A4E">
        <w:t xml:space="preserve">ampling </w:t>
      </w:r>
      <w:r w:rsidR="009943F3" w:rsidRPr="00514A4E">
        <w:t>U</w:t>
      </w:r>
      <w:r w:rsidRPr="00514A4E">
        <w:t>tterances and Grammatical Analysis Revised (SUGAR) to compare 25-and 50-utterance language samples. </w:t>
      </w:r>
      <w:r w:rsidRPr="00514A4E">
        <w:rPr>
          <w:i/>
          <w:iCs/>
        </w:rPr>
        <w:t>Language, Speech, and Hearing Services in Schools</w:t>
      </w:r>
      <w:r w:rsidRPr="00514A4E">
        <w:t>, </w:t>
      </w:r>
      <w:r w:rsidRPr="00514A4E">
        <w:rPr>
          <w:i/>
          <w:iCs/>
        </w:rPr>
        <w:t>51</w:t>
      </w:r>
      <w:r w:rsidRPr="00514A4E">
        <w:t xml:space="preserve">(3), 778-794. </w:t>
      </w:r>
    </w:p>
    <w:p w14:paraId="0975BE46" w14:textId="77777777" w:rsidR="00492109" w:rsidRPr="00514A4E" w:rsidRDefault="00492109" w:rsidP="00514A4E"/>
    <w:p w14:paraId="0902E711" w14:textId="668DC37B" w:rsidR="00A347F3" w:rsidRPr="00514A4E" w:rsidRDefault="00A347F3" w:rsidP="00514A4E">
      <w:pPr>
        <w:tabs>
          <w:tab w:val="left" w:pos="-2160"/>
          <w:tab w:val="left" w:pos="-1728"/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uppressAutoHyphens/>
      </w:pPr>
      <w:r w:rsidRPr="00514A4E">
        <w:t xml:space="preserve">Penny, J., Johnson, R. L., &amp; Gordon, B. (2000). The effect of rating argumentation on </w:t>
      </w:r>
      <w:r w:rsidRPr="00514A4E">
        <w:rPr>
          <w:bCs/>
        </w:rPr>
        <w:t xml:space="preserve">inter-rater reliability: An empirical study of a holistic rubric. </w:t>
      </w:r>
      <w:r w:rsidRPr="00514A4E">
        <w:rPr>
          <w:i/>
          <w:iCs/>
        </w:rPr>
        <w:t>Assessing Writing</w:t>
      </w:r>
      <w:r w:rsidRPr="00514A4E">
        <w:rPr>
          <w:i/>
        </w:rPr>
        <w:t>, 7</w:t>
      </w:r>
      <w:r w:rsidRPr="00514A4E">
        <w:t>, 143-164.</w:t>
      </w:r>
    </w:p>
    <w:p w14:paraId="67913866" w14:textId="77777777" w:rsidR="009F0E95" w:rsidRPr="00514A4E" w:rsidRDefault="009F0E95" w:rsidP="00514A4E">
      <w:pPr>
        <w:tabs>
          <w:tab w:val="left" w:pos="-2160"/>
          <w:tab w:val="left" w:pos="-1728"/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uppressAutoHyphens/>
      </w:pPr>
    </w:p>
    <w:p w14:paraId="1401CF31" w14:textId="77777777" w:rsidR="009F0E95" w:rsidRPr="00514A4E" w:rsidRDefault="009F0E95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Phakiti, A. (2003). A closer look at the relationship of cognitive and metacognitive strategy use to EFL reading achievement test performance. </w:t>
      </w:r>
      <w:r w:rsidRPr="00514A4E">
        <w:rPr>
          <w:rFonts w:eastAsia="Times New Roman"/>
          <w:i/>
          <w:iCs/>
        </w:rPr>
        <w:t>Language Testing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20</w:t>
      </w:r>
      <w:r w:rsidRPr="00514A4E">
        <w:rPr>
          <w:rFonts w:eastAsia="Times New Roman"/>
        </w:rPr>
        <w:t>(1), 26-56.</w:t>
      </w:r>
    </w:p>
    <w:p w14:paraId="0636A4FF" w14:textId="77777777" w:rsidR="00A347F3" w:rsidRPr="00514A4E" w:rsidRDefault="00A347F3" w:rsidP="00514A4E"/>
    <w:p w14:paraId="4F6731B2" w14:textId="77777777" w:rsidR="00A347F3" w:rsidRPr="00514A4E" w:rsidRDefault="00A347F3" w:rsidP="00514A4E">
      <w:r w:rsidRPr="00514A4E">
        <w:t xml:space="preserve">Plonsky, L., &amp; Derrick, D. J. (2016). A meta-analysis of reliability coefficients in second language research. </w:t>
      </w:r>
      <w:r w:rsidRPr="00514A4E">
        <w:rPr>
          <w:i/>
        </w:rPr>
        <w:t>The Modern Language Journal, 100</w:t>
      </w:r>
      <w:r w:rsidRPr="00514A4E">
        <w:t>(2), 538-553.</w:t>
      </w:r>
    </w:p>
    <w:p w14:paraId="79648766" w14:textId="77777777" w:rsidR="00A347F3" w:rsidRPr="00514A4E" w:rsidRDefault="00A347F3" w:rsidP="00514A4E">
      <w:pPr>
        <w:rPr>
          <w:rFonts w:eastAsia="Times New Roman"/>
        </w:rPr>
      </w:pPr>
      <w:bookmarkStart w:id="13" w:name="_Hlk505403802"/>
    </w:p>
    <w:p w14:paraId="1555105E" w14:textId="798A70C6" w:rsidR="00DD2CBB" w:rsidRPr="00514A4E" w:rsidRDefault="00DD2CBB" w:rsidP="00514A4E">
      <w:r w:rsidRPr="00514A4E">
        <w:t xml:space="preserve">Polio, C., &amp; Yoon, H. (2018). The reliability and validity of automated tools for examining variation in syntactic complexity across genres. </w:t>
      </w:r>
      <w:r w:rsidRPr="00514A4E">
        <w:rPr>
          <w:i/>
        </w:rPr>
        <w:t>International Journal of Applied Linguistics, 28</w:t>
      </w:r>
      <w:r w:rsidRPr="00514A4E">
        <w:t>(1), 165</w:t>
      </w:r>
      <w:r w:rsidRPr="00514A4E">
        <w:rPr>
          <w:b/>
          <w:bCs/>
        </w:rPr>
        <w:t>-</w:t>
      </w:r>
      <w:r w:rsidRPr="00514A4E">
        <w:t>188.</w:t>
      </w:r>
    </w:p>
    <w:p w14:paraId="4F15589C" w14:textId="764D0125" w:rsidR="00DD2CBB" w:rsidRPr="00514A4E" w:rsidRDefault="00DD2CBB" w:rsidP="00514A4E">
      <w:pPr>
        <w:rPr>
          <w:rFonts w:eastAsia="Times New Roman"/>
        </w:rPr>
      </w:pPr>
    </w:p>
    <w:p w14:paraId="2BB9DF12" w14:textId="5033A6E3" w:rsidR="00D57ADB" w:rsidRPr="00514A4E" w:rsidRDefault="00D57ADB" w:rsidP="00514A4E">
      <w:pPr>
        <w:autoSpaceDE w:val="0"/>
        <w:autoSpaceDN w:val="0"/>
        <w:adjustRightInd w:val="0"/>
        <w:rPr>
          <w:rStyle w:val="Hyperlink"/>
        </w:rPr>
      </w:pPr>
      <w:r w:rsidRPr="00514A4E">
        <w:rPr>
          <w:color w:val="000000"/>
        </w:rPr>
        <w:t xml:space="preserve">Qureshi, M. A. (2020). Grammaticality judgment task: Reliability and scope. </w:t>
      </w:r>
      <w:r w:rsidRPr="00514A4E">
        <w:rPr>
          <w:i/>
          <w:iCs/>
          <w:color w:val="000000"/>
        </w:rPr>
        <w:t>Journal of Asia TEFL, 17(</w:t>
      </w:r>
      <w:r w:rsidRPr="00514A4E">
        <w:rPr>
          <w:color w:val="000000"/>
        </w:rPr>
        <w:t xml:space="preserve">2), 349-362. </w:t>
      </w:r>
      <w:hyperlink r:id="rId7" w:history="1">
        <w:r w:rsidRPr="00514A4E">
          <w:rPr>
            <w:rStyle w:val="Hyperlink"/>
          </w:rPr>
          <w:t>http://doi.org/10.18823/asiatefl.2020.17.2.3.349</w:t>
        </w:r>
      </w:hyperlink>
    </w:p>
    <w:p w14:paraId="6896214A" w14:textId="6287F104" w:rsidR="004A6563" w:rsidRPr="00514A4E" w:rsidRDefault="004A6563" w:rsidP="00514A4E">
      <w:pPr>
        <w:autoSpaceDE w:val="0"/>
        <w:autoSpaceDN w:val="0"/>
        <w:adjustRightInd w:val="0"/>
        <w:rPr>
          <w:rStyle w:val="Hyperlink"/>
        </w:rPr>
      </w:pPr>
    </w:p>
    <w:p w14:paraId="5C1D64ED" w14:textId="6E0DA0BE" w:rsidR="004A6563" w:rsidRPr="00514A4E" w:rsidRDefault="004A6563" w:rsidP="00514A4E">
      <w:pPr>
        <w:rPr>
          <w:rFonts w:eastAsia="Times New Roman"/>
        </w:rPr>
      </w:pPr>
      <w:r w:rsidRPr="004A6563">
        <w:rPr>
          <w:rFonts w:eastAsia="Times New Roman"/>
        </w:rPr>
        <w:t>Rahman, M. S. (2020). The advantages and disadvantages of using qualitative and quantitative approaches and methods in language “testing and assessment” research: A literature review.</w:t>
      </w:r>
      <w:r w:rsidRPr="00514A4E">
        <w:rPr>
          <w:rFonts w:eastAsia="Times New Roman"/>
        </w:rPr>
        <w:t xml:space="preserve"> </w:t>
      </w:r>
      <w:r w:rsidRPr="00514A4E">
        <w:rPr>
          <w:rFonts w:eastAsia="Times New Roman"/>
          <w:i/>
          <w:iCs/>
        </w:rPr>
        <w:t>Journal of Education and Learning, 6</w:t>
      </w:r>
      <w:r w:rsidRPr="00514A4E">
        <w:rPr>
          <w:rFonts w:eastAsia="Times New Roman"/>
        </w:rPr>
        <w:t xml:space="preserve">(1), 102-112. </w:t>
      </w:r>
      <w:hyperlink r:id="rId8" w:history="1">
        <w:r w:rsidRPr="00514A4E">
          <w:rPr>
            <w:rStyle w:val="Hyperlink"/>
            <w:rFonts w:eastAsia="Times New Roman"/>
          </w:rPr>
          <w:t>https://pearl.plymouth.ac.uk/bitstream/handle/10026.1/16598/EJ1120221.pdf?sequence=1</w:t>
        </w:r>
      </w:hyperlink>
    </w:p>
    <w:p w14:paraId="14AF80EC" w14:textId="77777777" w:rsidR="00D57ADB" w:rsidRPr="00514A4E" w:rsidRDefault="00D57ADB" w:rsidP="00514A4E">
      <w:pPr>
        <w:autoSpaceDE w:val="0"/>
        <w:autoSpaceDN w:val="0"/>
        <w:adjustRightInd w:val="0"/>
        <w:rPr>
          <w:color w:val="0000FF"/>
        </w:rPr>
      </w:pPr>
    </w:p>
    <w:p w14:paraId="31B7E2CC" w14:textId="3F20199B" w:rsidR="009E1905" w:rsidRPr="00514A4E" w:rsidRDefault="009E1905" w:rsidP="00514A4E">
      <w:pPr>
        <w:rPr>
          <w:rFonts w:eastAsia="Times New Roman"/>
        </w:rPr>
      </w:pPr>
      <w:bookmarkStart w:id="14" w:name="_Hlk97012089"/>
      <w:r w:rsidRPr="00514A4E">
        <w:rPr>
          <w:rFonts w:eastAsia="Times New Roman"/>
        </w:rPr>
        <w:t xml:space="preserve">Rohmah, N. (2019). Validity and reliability study on teacher-made assessment for English mid-term examination. </w:t>
      </w:r>
      <w:r w:rsidRPr="00514A4E">
        <w:rPr>
          <w:rFonts w:eastAsia="Times New Roman"/>
          <w:i/>
          <w:iCs/>
        </w:rPr>
        <w:t xml:space="preserve">Advances in Social Science, Education and Humanities Research, </w:t>
      </w:r>
      <w:r w:rsidRPr="00514A4E">
        <w:rPr>
          <w:rFonts w:eastAsia="Times New Roman"/>
        </w:rPr>
        <w:t xml:space="preserve">254, 107-110. </w:t>
      </w:r>
    </w:p>
    <w:bookmarkEnd w:id="14"/>
    <w:p w14:paraId="63CC302E" w14:textId="77777777" w:rsidR="009E1905" w:rsidRPr="00514A4E" w:rsidRDefault="009E1905" w:rsidP="00514A4E">
      <w:pPr>
        <w:rPr>
          <w:rFonts w:eastAsia="Times New Roman"/>
        </w:rPr>
      </w:pPr>
    </w:p>
    <w:p w14:paraId="44EA4E2F" w14:textId="57CAACD3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Rezaei, A. R., &amp; Lovorn, M. (2010). Reliability and validity of rubrics for assessment through writing. </w:t>
      </w:r>
      <w:r w:rsidRPr="00514A4E">
        <w:rPr>
          <w:rFonts w:eastAsia="Times New Roman"/>
          <w:i/>
          <w:iCs/>
        </w:rPr>
        <w:t>Assessing Writing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15</w:t>
      </w:r>
      <w:r w:rsidRPr="00514A4E">
        <w:rPr>
          <w:rFonts w:eastAsia="Times New Roman"/>
        </w:rPr>
        <w:t>(1), 18-39.</w:t>
      </w:r>
    </w:p>
    <w:p w14:paraId="6BC636B7" w14:textId="77777777" w:rsidR="00A347F3" w:rsidRPr="00514A4E" w:rsidRDefault="00A347F3" w:rsidP="00514A4E">
      <w:pPr>
        <w:rPr>
          <w:rFonts w:eastAsia="Times New Roman"/>
        </w:rPr>
      </w:pPr>
    </w:p>
    <w:p w14:paraId="2E2DFBEC" w14:textId="77777777" w:rsidR="00A347F3" w:rsidRPr="00514A4E" w:rsidRDefault="00A347F3" w:rsidP="00514A4E">
      <w:proofErr w:type="spellStart"/>
      <w:r w:rsidRPr="00514A4E">
        <w:t>Roebroeck</w:t>
      </w:r>
      <w:proofErr w:type="spellEnd"/>
      <w:r w:rsidRPr="00514A4E">
        <w:t xml:space="preserve">, M. E., </w:t>
      </w:r>
      <w:proofErr w:type="spellStart"/>
      <w:r w:rsidRPr="00514A4E">
        <w:t>Harlaar</w:t>
      </w:r>
      <w:proofErr w:type="spellEnd"/>
      <w:r w:rsidRPr="00514A4E">
        <w:t xml:space="preserve">, J., &amp; </w:t>
      </w:r>
      <w:proofErr w:type="spellStart"/>
      <w:r w:rsidRPr="00514A4E">
        <w:t>Lankhorst</w:t>
      </w:r>
      <w:proofErr w:type="spellEnd"/>
      <w:r w:rsidRPr="00514A4E">
        <w:t xml:space="preserve">, G. J. (1993). The application of generalizability theory to reliability assessment: An illustration using isometric force measurements. </w:t>
      </w:r>
      <w:r w:rsidRPr="00514A4E">
        <w:rPr>
          <w:i/>
          <w:iCs/>
        </w:rPr>
        <w:t>Physical Therapy</w:t>
      </w:r>
      <w:r w:rsidRPr="00514A4E">
        <w:t xml:space="preserve">, </w:t>
      </w:r>
      <w:r w:rsidRPr="00514A4E">
        <w:rPr>
          <w:i/>
          <w:iCs/>
        </w:rPr>
        <w:t>73</w:t>
      </w:r>
      <w:r w:rsidRPr="00514A4E">
        <w:t>(6), 386-395.</w:t>
      </w:r>
    </w:p>
    <w:bookmarkEnd w:id="13"/>
    <w:p w14:paraId="20AB602C" w14:textId="77777777" w:rsidR="00A347F3" w:rsidRPr="00514A4E" w:rsidRDefault="00A347F3" w:rsidP="00514A4E">
      <w:pPr>
        <w:rPr>
          <w:rFonts w:eastAsia="Times New Roman"/>
        </w:rPr>
      </w:pPr>
    </w:p>
    <w:p w14:paraId="352666E0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Rybowiak, V., Garst, H., Frese, M., &amp; Batinic, B. (1999). Error orientation questionnaire (EOQ): Reliability, validity, and different language equivalence. </w:t>
      </w:r>
      <w:r w:rsidRPr="00514A4E">
        <w:rPr>
          <w:rFonts w:eastAsia="Times New Roman"/>
          <w:i/>
          <w:iCs/>
        </w:rPr>
        <w:t>Journal of Organizational Behavior</w:t>
      </w:r>
      <w:r w:rsidRPr="00514A4E">
        <w:rPr>
          <w:rFonts w:eastAsia="Times New Roman"/>
        </w:rPr>
        <w:t>, 527-547.</w:t>
      </w:r>
    </w:p>
    <w:p w14:paraId="1D45668F" w14:textId="2C4C6878" w:rsidR="00A347F3" w:rsidRPr="00514A4E" w:rsidRDefault="00A347F3" w:rsidP="00514A4E">
      <w:pPr>
        <w:rPr>
          <w:rFonts w:eastAsia="Times New Roman"/>
        </w:rPr>
      </w:pPr>
    </w:p>
    <w:p w14:paraId="0EE65738" w14:textId="0969933C" w:rsidR="00945697" w:rsidRPr="00514A4E" w:rsidRDefault="00945697" w:rsidP="00514A4E">
      <w:pPr>
        <w:rPr>
          <w:rFonts w:eastAsia="Times New Roman"/>
        </w:rPr>
      </w:pPr>
      <w:bookmarkStart w:id="15" w:name="_Hlk97012069"/>
      <w:r w:rsidRPr="00514A4E">
        <w:rPr>
          <w:rFonts w:eastAsia="Times New Roman"/>
        </w:rPr>
        <w:t>Sepulveda, R. E., Davidow, J. H., Altenberg, E. P., &amp; Šunić, Z. (2021). Reliability of judgments of stuttering-related variables: The effect of language familiarity. </w:t>
      </w:r>
      <w:r w:rsidRPr="00514A4E">
        <w:rPr>
          <w:rFonts w:eastAsia="Times New Roman"/>
          <w:i/>
          <w:iCs/>
        </w:rPr>
        <w:t>Journal of Fluency Disorders</w:t>
      </w:r>
      <w:r w:rsidRPr="00514A4E">
        <w:rPr>
          <w:rFonts w:eastAsia="Times New Roman"/>
        </w:rPr>
        <w:t>, </w:t>
      </w:r>
      <w:r w:rsidRPr="00514A4E">
        <w:rPr>
          <w:rFonts w:eastAsia="Times New Roman"/>
          <w:i/>
          <w:iCs/>
        </w:rPr>
        <w:t>69</w:t>
      </w:r>
      <w:r w:rsidRPr="00514A4E">
        <w:rPr>
          <w:rFonts w:eastAsia="Times New Roman"/>
        </w:rPr>
        <w:t xml:space="preserve">, </w:t>
      </w:r>
      <w:hyperlink r:id="rId9" w:tgtFrame="_blank" w:tooltip="Persistent link using digital object identifier" w:history="1">
        <w:r w:rsidRPr="00514A4E">
          <w:rPr>
            <w:rStyle w:val="Hyperlink"/>
            <w:rFonts w:eastAsia="Times New Roman"/>
          </w:rPr>
          <w:t>https://doi.org/10.1016/j.jfludis.2021.105851</w:t>
        </w:r>
      </w:hyperlink>
      <w:r w:rsidRPr="00514A4E">
        <w:rPr>
          <w:rFonts w:eastAsia="Times New Roman"/>
        </w:rPr>
        <w:t xml:space="preserve">. </w:t>
      </w:r>
    </w:p>
    <w:bookmarkEnd w:id="15"/>
    <w:p w14:paraId="0A5091AC" w14:textId="77777777" w:rsidR="00945697" w:rsidRPr="00514A4E" w:rsidRDefault="00945697" w:rsidP="00514A4E">
      <w:pPr>
        <w:rPr>
          <w:rFonts w:eastAsia="Times New Roman"/>
        </w:rPr>
      </w:pPr>
    </w:p>
    <w:p w14:paraId="0A7C44DC" w14:textId="28D68DAB" w:rsidR="00A347F3" w:rsidRPr="00514A4E" w:rsidRDefault="00A347F3" w:rsidP="00514A4E">
      <w:pPr>
        <w:tabs>
          <w:tab w:val="left" w:pos="-2160"/>
          <w:tab w:val="left" w:pos="-1728"/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uppressAutoHyphens/>
      </w:pPr>
      <w:r w:rsidRPr="00514A4E">
        <w:t xml:space="preserve">Shale, D, (2004). Essay reliability: Form and meaning. In W. M. White, W. D. Lutz, &amp; S. </w:t>
      </w:r>
      <w:proofErr w:type="spellStart"/>
      <w:r w:rsidRPr="00514A4E">
        <w:t>Kamusikiri</w:t>
      </w:r>
      <w:proofErr w:type="spellEnd"/>
      <w:r w:rsidRPr="00514A4E">
        <w:t xml:space="preserve"> (Eds.), </w:t>
      </w:r>
      <w:r w:rsidRPr="00514A4E">
        <w:rPr>
          <w:i/>
        </w:rPr>
        <w:t>Assessment of writing: Politics, policies, practices</w:t>
      </w:r>
      <w:r w:rsidRPr="00514A4E">
        <w:t xml:space="preserve"> (pp. 76-96).  The Modern Language Association of America. </w:t>
      </w:r>
    </w:p>
    <w:p w14:paraId="6995453C" w14:textId="77777777" w:rsidR="00A347F3" w:rsidRPr="00514A4E" w:rsidRDefault="00A347F3" w:rsidP="00514A4E">
      <w:pPr>
        <w:rPr>
          <w:rFonts w:eastAsia="Times New Roman"/>
        </w:rPr>
      </w:pPr>
    </w:p>
    <w:p w14:paraId="5C6A5548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Shaw, S. (2002). The effect of training and standardization on rater judgement and inter-rater             reliability. </w:t>
      </w:r>
      <w:r w:rsidRPr="00514A4E">
        <w:rPr>
          <w:rFonts w:eastAsia="Times New Roman"/>
          <w:i/>
          <w:iCs/>
        </w:rPr>
        <w:t>Research Notes, 9</w:t>
      </w:r>
      <w:r w:rsidRPr="00514A4E">
        <w:rPr>
          <w:rFonts w:eastAsia="Times New Roman"/>
        </w:rPr>
        <w:t xml:space="preserve">, 13–17. Retrieved from </w:t>
      </w:r>
      <w:hyperlink r:id="rId10" w:history="1">
        <w:r w:rsidRPr="00514A4E">
          <w:rPr>
            <w:rFonts w:eastAsia="Times New Roman"/>
          </w:rPr>
          <w:t>http://www.cambridgeesol.org/rs</w:t>
        </w:r>
      </w:hyperlink>
      <w:r w:rsidRPr="00514A4E">
        <w:rPr>
          <w:rFonts w:eastAsia="Times New Roman"/>
        </w:rPr>
        <w:t xml:space="preserve">                                                _notes/rs_nts8.pdf</w:t>
      </w:r>
    </w:p>
    <w:p w14:paraId="76568F2F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Shohamy, E. (1983). Rater reliability of the oral interview speaking test. </w:t>
      </w:r>
      <w:r w:rsidRPr="00514A4E">
        <w:rPr>
          <w:rFonts w:eastAsia="Times New Roman"/>
          <w:i/>
          <w:iCs/>
        </w:rPr>
        <w:t>Foreign Language Annals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16</w:t>
      </w:r>
      <w:r w:rsidRPr="00514A4E">
        <w:rPr>
          <w:rFonts w:eastAsia="Times New Roman"/>
        </w:rPr>
        <w:t>(3), 219-222.</w:t>
      </w:r>
    </w:p>
    <w:p w14:paraId="71BFEAB8" w14:textId="77777777" w:rsidR="00A347F3" w:rsidRPr="00514A4E" w:rsidRDefault="00A347F3" w:rsidP="00514A4E">
      <w:pPr>
        <w:rPr>
          <w:rFonts w:eastAsia="Times New Roman"/>
        </w:rPr>
      </w:pPr>
    </w:p>
    <w:p w14:paraId="6A9C7D5E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Shohamy, E., Gordon, C. M., &amp; Kraemer, R. (1992). The effect of raters' background and training on the reliability of direct writing tests. </w:t>
      </w:r>
      <w:r w:rsidRPr="00514A4E">
        <w:rPr>
          <w:rFonts w:eastAsia="Times New Roman"/>
          <w:i/>
          <w:iCs/>
        </w:rPr>
        <w:t>The Modern Language Journal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76</w:t>
      </w:r>
      <w:r w:rsidRPr="00514A4E">
        <w:rPr>
          <w:rFonts w:eastAsia="Times New Roman"/>
        </w:rPr>
        <w:t>(1), 27-33.</w:t>
      </w:r>
    </w:p>
    <w:p w14:paraId="108267FA" w14:textId="77777777" w:rsidR="00A347F3" w:rsidRPr="00514A4E" w:rsidRDefault="00A347F3" w:rsidP="00514A4E">
      <w:pPr>
        <w:tabs>
          <w:tab w:val="left" w:pos="-1440"/>
          <w:tab w:val="left" w:pos="-1008"/>
          <w:tab w:val="left" w:pos="-576"/>
          <w:tab w:val="left" w:pos="-144"/>
          <w:tab w:val="left" w:pos="360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uppressAutoHyphens/>
      </w:pPr>
    </w:p>
    <w:p w14:paraId="75DB99B7" w14:textId="77777777" w:rsidR="00A347F3" w:rsidRPr="00514A4E" w:rsidRDefault="00A347F3" w:rsidP="00514A4E">
      <w:pPr>
        <w:tabs>
          <w:tab w:val="left" w:pos="-1440"/>
          <w:tab w:val="left" w:pos="-1008"/>
          <w:tab w:val="left" w:pos="-576"/>
          <w:tab w:val="left" w:pos="-144"/>
          <w:tab w:val="left" w:pos="360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uppressAutoHyphens/>
      </w:pPr>
      <w:proofErr w:type="spellStart"/>
      <w:r w:rsidRPr="00514A4E">
        <w:t>Subkoviak</w:t>
      </w:r>
      <w:proofErr w:type="spellEnd"/>
      <w:r w:rsidRPr="00514A4E">
        <w:t xml:space="preserve">, M.J. (1988). A practitioner's guide to computation and interpretation of reliability indices for mastery tests. </w:t>
      </w:r>
      <w:r w:rsidRPr="00514A4E">
        <w:rPr>
          <w:i/>
          <w:iCs/>
        </w:rPr>
        <w:t>Journal of Educational Measurement</w:t>
      </w:r>
      <w:r w:rsidRPr="00514A4E">
        <w:rPr>
          <w:i/>
        </w:rPr>
        <w:t>, 25</w:t>
      </w:r>
      <w:r w:rsidRPr="00514A4E">
        <w:t>, 47-55.</w:t>
      </w:r>
    </w:p>
    <w:p w14:paraId="04A4EEA8" w14:textId="77777777" w:rsidR="00A347F3" w:rsidRPr="00514A4E" w:rsidRDefault="00A347F3" w:rsidP="00514A4E"/>
    <w:p w14:paraId="4664492B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Surface, E. A., &amp; Dierdorff, E. C. (2003). Reliability and the ACTFL Oral Proficiency Interview: Reporting indices of interrater consistency and agreement for 19 languages. </w:t>
      </w:r>
      <w:r w:rsidRPr="00514A4E">
        <w:rPr>
          <w:rFonts w:eastAsia="Times New Roman"/>
          <w:i/>
          <w:iCs/>
        </w:rPr>
        <w:t>Foreign Language Annals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36</w:t>
      </w:r>
      <w:r w:rsidRPr="00514A4E">
        <w:rPr>
          <w:rFonts w:eastAsia="Times New Roman"/>
        </w:rPr>
        <w:t>(4), 507-519.</w:t>
      </w:r>
    </w:p>
    <w:p w14:paraId="1057E1EC" w14:textId="77777777" w:rsidR="00A347F3" w:rsidRPr="00514A4E" w:rsidRDefault="00A347F3" w:rsidP="00514A4E">
      <w:pPr>
        <w:rPr>
          <w:rFonts w:eastAsia="Times New Roman"/>
        </w:rPr>
      </w:pPr>
    </w:p>
    <w:p w14:paraId="1682D269" w14:textId="77777777" w:rsidR="00A347F3" w:rsidRPr="00514A4E" w:rsidRDefault="00A347F3" w:rsidP="00514A4E">
      <w:r w:rsidRPr="00514A4E">
        <w:t xml:space="preserve">Swartz, C. W., Hooper, S. R., Montgomery, J. W., Wakely, M. B., De </w:t>
      </w:r>
      <w:proofErr w:type="spellStart"/>
      <w:r w:rsidRPr="00514A4E">
        <w:t>Kruif</w:t>
      </w:r>
      <w:proofErr w:type="spellEnd"/>
      <w:r w:rsidRPr="00514A4E">
        <w:t xml:space="preserve">, R. E., Reed, M., ... &amp; White, K. P. (1999). Using generalizability theory to estimate the reliability of writing scores derived from holistic and analytical scoring methods. </w:t>
      </w:r>
      <w:r w:rsidRPr="00514A4E">
        <w:rPr>
          <w:i/>
          <w:iCs/>
        </w:rPr>
        <w:t>Educational and Psychological Measurement</w:t>
      </w:r>
      <w:r w:rsidRPr="00514A4E">
        <w:t xml:space="preserve">, </w:t>
      </w:r>
      <w:r w:rsidRPr="00514A4E">
        <w:rPr>
          <w:i/>
          <w:iCs/>
        </w:rPr>
        <w:t>59</w:t>
      </w:r>
      <w:r w:rsidRPr="00514A4E">
        <w:t>(3), 492-506.</w:t>
      </w:r>
    </w:p>
    <w:p w14:paraId="1E8DF30E" w14:textId="77777777" w:rsidR="00A347F3" w:rsidRPr="00514A4E" w:rsidRDefault="00A347F3" w:rsidP="00514A4E">
      <w:pPr>
        <w:pStyle w:val="PhDReference"/>
        <w:ind w:left="720" w:hanging="720"/>
        <w:rPr>
          <w:szCs w:val="24"/>
        </w:rPr>
      </w:pPr>
    </w:p>
    <w:p w14:paraId="33CEB80C" w14:textId="77777777" w:rsidR="00A347F3" w:rsidRPr="00514A4E" w:rsidRDefault="00A347F3" w:rsidP="00514A4E">
      <w:pPr>
        <w:pStyle w:val="PhDReference"/>
        <w:ind w:left="720" w:hanging="720"/>
        <w:rPr>
          <w:szCs w:val="24"/>
        </w:rPr>
      </w:pPr>
      <w:r w:rsidRPr="00514A4E">
        <w:rPr>
          <w:szCs w:val="24"/>
        </w:rPr>
        <w:t xml:space="preserve">Symonds, P. M. (1924). On the loss of reliability in ratings due to coarseness of the scale. </w:t>
      </w:r>
      <w:r w:rsidRPr="00514A4E">
        <w:rPr>
          <w:i/>
          <w:szCs w:val="24"/>
        </w:rPr>
        <w:t>Journal of Experimental Psychology, 7</w:t>
      </w:r>
      <w:r w:rsidRPr="00514A4E">
        <w:rPr>
          <w:szCs w:val="24"/>
        </w:rPr>
        <w:t xml:space="preserve">(6), 456–461. </w:t>
      </w:r>
      <w:proofErr w:type="spellStart"/>
      <w:r w:rsidRPr="00514A4E">
        <w:rPr>
          <w:szCs w:val="24"/>
        </w:rPr>
        <w:t>doi</w:t>
      </w:r>
      <w:proofErr w:type="spellEnd"/>
      <w:r w:rsidRPr="00514A4E">
        <w:rPr>
          <w:szCs w:val="24"/>
        </w:rPr>
        <w:t>: 10.1037/h0074469</w:t>
      </w:r>
    </w:p>
    <w:p w14:paraId="1C777D27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lastRenderedPageBreak/>
        <w:t xml:space="preserve">Thompson, I. (1995). A study of interrater reliability of the ACTFL oral proficiency interview in five European languages: Data from ESL, French, German, Russian, and Spanish. </w:t>
      </w:r>
      <w:r w:rsidRPr="00514A4E">
        <w:rPr>
          <w:rFonts w:eastAsia="Times New Roman"/>
          <w:i/>
          <w:iCs/>
        </w:rPr>
        <w:t>Foreign Language Annals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28</w:t>
      </w:r>
      <w:r w:rsidRPr="00514A4E">
        <w:rPr>
          <w:rFonts w:eastAsia="Times New Roman"/>
        </w:rPr>
        <w:t>(3), 407-422.</w:t>
      </w:r>
    </w:p>
    <w:p w14:paraId="2F08FE03" w14:textId="77777777" w:rsidR="00A347F3" w:rsidRPr="00514A4E" w:rsidRDefault="00A347F3" w:rsidP="00514A4E">
      <w:pPr>
        <w:rPr>
          <w:rFonts w:eastAsia="Times New Roman"/>
        </w:rPr>
      </w:pPr>
    </w:p>
    <w:p w14:paraId="07057F74" w14:textId="77777777" w:rsidR="00A347F3" w:rsidRPr="00514A4E" w:rsidRDefault="00A347F3" w:rsidP="00514A4E">
      <w:pPr>
        <w:rPr>
          <w:rFonts w:eastAsia="Times New Roman"/>
        </w:rPr>
      </w:pPr>
      <w:proofErr w:type="spellStart"/>
      <w:r w:rsidRPr="00514A4E">
        <w:rPr>
          <w:rFonts w:eastAsia="Times New Roman"/>
        </w:rPr>
        <w:t>Vangeneugden</w:t>
      </w:r>
      <w:proofErr w:type="spellEnd"/>
      <w:r w:rsidRPr="00514A4E">
        <w:rPr>
          <w:rFonts w:eastAsia="Times New Roman"/>
        </w:rPr>
        <w:t xml:space="preserve">, T., </w:t>
      </w:r>
      <w:proofErr w:type="spellStart"/>
      <w:r w:rsidRPr="00514A4E">
        <w:rPr>
          <w:rFonts w:eastAsia="Times New Roman"/>
        </w:rPr>
        <w:t>Laenen</w:t>
      </w:r>
      <w:proofErr w:type="spellEnd"/>
      <w:r w:rsidRPr="00514A4E">
        <w:rPr>
          <w:rFonts w:eastAsia="Times New Roman"/>
        </w:rPr>
        <w:t xml:space="preserve">, A., </w:t>
      </w:r>
      <w:proofErr w:type="spellStart"/>
      <w:r w:rsidRPr="00514A4E">
        <w:rPr>
          <w:rFonts w:eastAsia="Times New Roman"/>
        </w:rPr>
        <w:t>Geys</w:t>
      </w:r>
      <w:proofErr w:type="spellEnd"/>
      <w:r w:rsidRPr="00514A4E">
        <w:rPr>
          <w:rFonts w:eastAsia="Times New Roman"/>
        </w:rPr>
        <w:t xml:space="preserve">, H., Renard, D., &amp; </w:t>
      </w:r>
      <w:proofErr w:type="spellStart"/>
      <w:r w:rsidRPr="00514A4E">
        <w:rPr>
          <w:rFonts w:eastAsia="Times New Roman"/>
        </w:rPr>
        <w:t>Molenberghs</w:t>
      </w:r>
      <w:proofErr w:type="spellEnd"/>
      <w:r w:rsidRPr="00514A4E">
        <w:rPr>
          <w:rFonts w:eastAsia="Times New Roman"/>
        </w:rPr>
        <w:t xml:space="preserve">, G. (2005). Applying concepts of generalizability theory on clinical trial data to investigate sources of variation and their impact on reliability. </w:t>
      </w:r>
      <w:r w:rsidRPr="00514A4E">
        <w:rPr>
          <w:rFonts w:eastAsia="Times New Roman"/>
          <w:i/>
          <w:iCs/>
        </w:rPr>
        <w:t>Biometrics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61</w:t>
      </w:r>
      <w:r w:rsidRPr="00514A4E">
        <w:rPr>
          <w:rFonts w:eastAsia="Times New Roman"/>
        </w:rPr>
        <w:t>(1), 295-304.</w:t>
      </w:r>
    </w:p>
    <w:p w14:paraId="78F727C1" w14:textId="77777777" w:rsidR="00A347F3" w:rsidRPr="00514A4E" w:rsidRDefault="00A347F3" w:rsidP="00514A4E">
      <w:pPr>
        <w:rPr>
          <w:rFonts w:eastAsia="Times New Roman"/>
        </w:rPr>
      </w:pPr>
    </w:p>
    <w:p w14:paraId="3CBD142B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Webb, N. M., Shavelson, R. J., &amp;Haertel, E. H. (2006). 4 reliability coefficients and generalizability theory. </w:t>
      </w:r>
      <w:r w:rsidRPr="00514A4E">
        <w:rPr>
          <w:rFonts w:eastAsia="Times New Roman"/>
          <w:i/>
          <w:iCs/>
        </w:rPr>
        <w:t>Handbook of Statistics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26</w:t>
      </w:r>
      <w:r w:rsidRPr="00514A4E">
        <w:rPr>
          <w:rFonts w:eastAsia="Times New Roman"/>
        </w:rPr>
        <w:t>, 81-124.</w:t>
      </w:r>
    </w:p>
    <w:p w14:paraId="3CBB959B" w14:textId="77777777" w:rsidR="00A347F3" w:rsidRPr="00514A4E" w:rsidRDefault="00A347F3" w:rsidP="00514A4E">
      <w:pPr>
        <w:rPr>
          <w:rFonts w:eastAsia="Times New Roman"/>
        </w:rPr>
      </w:pPr>
    </w:p>
    <w:p w14:paraId="036728F0" w14:textId="77777777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Werts, C. E., Linn, R. L., &amp; </w:t>
      </w:r>
      <w:proofErr w:type="spellStart"/>
      <w:r w:rsidRPr="00514A4E">
        <w:rPr>
          <w:rFonts w:eastAsia="Times New Roman"/>
        </w:rPr>
        <w:t>Jöreskog</w:t>
      </w:r>
      <w:proofErr w:type="spellEnd"/>
      <w:r w:rsidRPr="00514A4E">
        <w:rPr>
          <w:rFonts w:eastAsia="Times New Roman"/>
        </w:rPr>
        <w:t xml:space="preserve">, K. G. (1974). Intraclass reliability estimates: Testing structural assumptions. </w:t>
      </w:r>
      <w:r w:rsidRPr="00514A4E">
        <w:rPr>
          <w:rFonts w:eastAsia="Times New Roman"/>
          <w:i/>
          <w:iCs/>
        </w:rPr>
        <w:t>Educational and Psychological measurement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34</w:t>
      </w:r>
      <w:r w:rsidRPr="00514A4E">
        <w:rPr>
          <w:rFonts w:eastAsia="Times New Roman"/>
        </w:rPr>
        <w:t>(1), 25-33.</w:t>
      </w:r>
    </w:p>
    <w:p w14:paraId="279A398F" w14:textId="77777777" w:rsidR="00A347F3" w:rsidRPr="00514A4E" w:rsidRDefault="00A347F3" w:rsidP="00514A4E">
      <w:pPr>
        <w:rPr>
          <w:rFonts w:eastAsia="Times New Roman"/>
        </w:rPr>
      </w:pPr>
    </w:p>
    <w:p w14:paraId="629EE988" w14:textId="77777777" w:rsidR="00A347F3" w:rsidRPr="00514A4E" w:rsidRDefault="00A347F3" w:rsidP="00514A4E">
      <w:pPr>
        <w:rPr>
          <w:rFonts w:eastAsia="Times New Roman"/>
        </w:rPr>
      </w:pPr>
      <w:proofErr w:type="spellStart"/>
      <w:r w:rsidRPr="00514A4E">
        <w:rPr>
          <w:rFonts w:eastAsia="Times New Roman"/>
        </w:rPr>
        <w:t>Wetherby</w:t>
      </w:r>
      <w:proofErr w:type="spellEnd"/>
      <w:r w:rsidRPr="00514A4E">
        <w:rPr>
          <w:rFonts w:eastAsia="Times New Roman"/>
        </w:rPr>
        <w:t xml:space="preserve">, A. M., Allen, L., Cleary, J., Kublin, K., &amp; Goldstein, H. (2002). Validity and reliability of the communication and symbolic behavior scales developmental profile with very young children. </w:t>
      </w:r>
      <w:r w:rsidRPr="00514A4E">
        <w:rPr>
          <w:rFonts w:eastAsia="Times New Roman"/>
          <w:i/>
          <w:iCs/>
        </w:rPr>
        <w:t>Journal of Speech, Language, and Hearing Research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45</w:t>
      </w:r>
      <w:r w:rsidRPr="00514A4E">
        <w:rPr>
          <w:rFonts w:eastAsia="Times New Roman"/>
        </w:rPr>
        <w:t>(6), 1202-1218.</w:t>
      </w:r>
    </w:p>
    <w:p w14:paraId="0571E44C" w14:textId="77777777" w:rsidR="00A347F3" w:rsidRPr="00514A4E" w:rsidRDefault="00A347F3" w:rsidP="00514A4E">
      <w:pPr>
        <w:rPr>
          <w:rFonts w:eastAsia="Times New Roman"/>
        </w:rPr>
      </w:pPr>
    </w:p>
    <w:p w14:paraId="7D4FDB92" w14:textId="77777777" w:rsidR="00A347F3" w:rsidRPr="00514A4E" w:rsidRDefault="00A347F3" w:rsidP="00514A4E">
      <w:r w:rsidRPr="00514A4E">
        <w:t xml:space="preserve">Whittington, D. (1999). Making room for values and fairness: Teaching reliability and validity in the classroom context. </w:t>
      </w:r>
      <w:r w:rsidRPr="00514A4E">
        <w:rPr>
          <w:i/>
          <w:iCs/>
        </w:rPr>
        <w:t>Educational Measurement: Issues and Practice</w:t>
      </w:r>
      <w:r w:rsidRPr="00514A4E">
        <w:t xml:space="preserve">, </w:t>
      </w:r>
      <w:r w:rsidRPr="00514A4E">
        <w:rPr>
          <w:i/>
          <w:iCs/>
        </w:rPr>
        <w:t>18</w:t>
      </w:r>
      <w:r w:rsidRPr="00514A4E">
        <w:t>(1), 14-22.</w:t>
      </w:r>
    </w:p>
    <w:p w14:paraId="38D90AA8" w14:textId="77777777" w:rsidR="00A347F3" w:rsidRPr="00514A4E" w:rsidRDefault="00A347F3" w:rsidP="00514A4E">
      <w:pPr>
        <w:rPr>
          <w:rFonts w:eastAsia="Times New Roman"/>
        </w:rPr>
      </w:pPr>
    </w:p>
    <w:p w14:paraId="7BA7776E" w14:textId="27B93E64" w:rsidR="00A347F3" w:rsidRPr="00514A4E" w:rsidRDefault="00A347F3" w:rsidP="00514A4E">
      <w:pPr>
        <w:rPr>
          <w:rFonts w:eastAsia="Times New Roman"/>
        </w:rPr>
      </w:pPr>
      <w:r w:rsidRPr="00514A4E">
        <w:rPr>
          <w:rFonts w:eastAsia="Times New Roman"/>
        </w:rPr>
        <w:t xml:space="preserve">Xing, P., &amp; Fulcher, G. (2007). Reliability assessment for two versions of Vocabulary Levels Tests. </w:t>
      </w:r>
      <w:r w:rsidRPr="00514A4E">
        <w:rPr>
          <w:rFonts w:eastAsia="Times New Roman"/>
          <w:i/>
          <w:iCs/>
        </w:rPr>
        <w:t>System</w:t>
      </w:r>
      <w:r w:rsidRPr="00514A4E">
        <w:rPr>
          <w:rFonts w:eastAsia="Times New Roman"/>
        </w:rPr>
        <w:t xml:space="preserve">, </w:t>
      </w:r>
      <w:r w:rsidRPr="00514A4E">
        <w:rPr>
          <w:rFonts w:eastAsia="Times New Roman"/>
          <w:i/>
          <w:iCs/>
        </w:rPr>
        <w:t>35</w:t>
      </w:r>
      <w:r w:rsidRPr="00514A4E">
        <w:rPr>
          <w:rFonts w:eastAsia="Times New Roman"/>
        </w:rPr>
        <w:t>(2), 182-191.</w:t>
      </w:r>
    </w:p>
    <w:p w14:paraId="089B5461" w14:textId="4A00BCBE" w:rsidR="009F0E95" w:rsidRPr="00514A4E" w:rsidRDefault="009F0E95" w:rsidP="00514A4E">
      <w:pPr>
        <w:rPr>
          <w:rFonts w:eastAsia="Times New Roman"/>
        </w:rPr>
      </w:pPr>
    </w:p>
    <w:p w14:paraId="5429B88C" w14:textId="78D19C83" w:rsidR="009F0E95" w:rsidRPr="00514A4E" w:rsidRDefault="009F0E95" w:rsidP="00514A4E">
      <w:pPr>
        <w:rPr>
          <w:rFonts w:eastAsia="Times New Roman"/>
        </w:rPr>
      </w:pPr>
      <w:bookmarkStart w:id="16" w:name="_Hlk97012035"/>
      <w:r w:rsidRPr="00514A4E">
        <w:rPr>
          <w:rFonts w:eastAsia="Times New Roman"/>
        </w:rPr>
        <w:t>Xu, J., Jones, E., Laxton, V., &amp; Galaczi, E. (2021). Assessing L2 English speaking using automated scoring technology: Examining automarker reliability. </w:t>
      </w:r>
      <w:r w:rsidRPr="00514A4E">
        <w:rPr>
          <w:rFonts w:eastAsia="Times New Roman"/>
          <w:i/>
          <w:iCs/>
        </w:rPr>
        <w:t>Assessment in Education: Principles, Policy &amp; Practice</w:t>
      </w:r>
      <w:r w:rsidRPr="00514A4E">
        <w:rPr>
          <w:rFonts w:eastAsia="Times New Roman"/>
        </w:rPr>
        <w:t>, </w:t>
      </w:r>
      <w:r w:rsidRPr="00514A4E">
        <w:rPr>
          <w:rFonts w:eastAsia="Times New Roman"/>
          <w:i/>
          <w:iCs/>
        </w:rPr>
        <w:t>28</w:t>
      </w:r>
      <w:r w:rsidRPr="00514A4E">
        <w:rPr>
          <w:rFonts w:eastAsia="Times New Roman"/>
        </w:rPr>
        <w:t xml:space="preserve">(4), 411-436. </w:t>
      </w:r>
    </w:p>
    <w:p w14:paraId="1955A502" w14:textId="0CF525D3" w:rsidR="009F0E95" w:rsidRPr="00514A4E" w:rsidRDefault="009F0E95" w:rsidP="00514A4E">
      <w:pPr>
        <w:rPr>
          <w:rFonts w:eastAsia="Times New Roman"/>
        </w:rPr>
      </w:pPr>
    </w:p>
    <w:p w14:paraId="799C8A3E" w14:textId="4E88B80B" w:rsidR="009E1905" w:rsidRPr="00514A4E" w:rsidRDefault="009E1905" w:rsidP="00514A4E">
      <w:pPr>
        <w:rPr>
          <w:rFonts w:eastAsia="Times New Roman"/>
        </w:rPr>
      </w:pPr>
      <w:r w:rsidRPr="00514A4E">
        <w:rPr>
          <w:rFonts w:eastAsia="Times New Roman"/>
        </w:rPr>
        <w:t>Zhao, C., &amp; Huang, J. (2020). The impact of the scoring system of a large-scale standardized EFL writing assessment on its score variability and reliability: Implications for assessment policy makers. </w:t>
      </w:r>
      <w:r w:rsidRPr="00514A4E">
        <w:rPr>
          <w:rFonts w:eastAsia="Times New Roman"/>
          <w:i/>
          <w:iCs/>
        </w:rPr>
        <w:t>Studies in Educational Evaluation</w:t>
      </w:r>
      <w:r w:rsidRPr="00514A4E">
        <w:rPr>
          <w:rFonts w:eastAsia="Times New Roman"/>
        </w:rPr>
        <w:t>, </w:t>
      </w:r>
      <w:r w:rsidRPr="00514A4E">
        <w:rPr>
          <w:rFonts w:eastAsia="Times New Roman"/>
          <w:i/>
          <w:iCs/>
        </w:rPr>
        <w:t>67</w:t>
      </w:r>
      <w:r w:rsidRPr="00514A4E">
        <w:rPr>
          <w:rFonts w:eastAsia="Times New Roman"/>
        </w:rPr>
        <w:t>,</w:t>
      </w:r>
      <w:r w:rsidRPr="00514A4E">
        <w:rPr>
          <w:rFonts w:eastAsia="Times New Roman"/>
          <w:lang w:eastAsia="ja-JP"/>
        </w:rPr>
        <w:t xml:space="preserve"> </w:t>
      </w:r>
      <w:hyperlink r:id="rId11" w:tgtFrame="_blank" w:tooltip="Persistent link using digital object identifier" w:history="1">
        <w:r w:rsidRPr="00514A4E">
          <w:rPr>
            <w:rStyle w:val="Hyperlink"/>
            <w:rFonts w:eastAsia="Times New Roman"/>
          </w:rPr>
          <w:t>https://doi.org/10.1016/j.stueduc.2020.100911</w:t>
        </w:r>
      </w:hyperlink>
      <w:r w:rsidRPr="00514A4E">
        <w:rPr>
          <w:rFonts w:eastAsia="Times New Roman"/>
        </w:rPr>
        <w:t xml:space="preserve">. </w:t>
      </w:r>
    </w:p>
    <w:p w14:paraId="33B8C65A" w14:textId="77777777" w:rsidR="009E1905" w:rsidRPr="00514A4E" w:rsidRDefault="009E1905" w:rsidP="00514A4E">
      <w:pPr>
        <w:rPr>
          <w:rFonts w:eastAsia="Times New Roman"/>
        </w:rPr>
      </w:pPr>
    </w:p>
    <w:bookmarkEnd w:id="16"/>
    <w:p w14:paraId="629DBFDA" w14:textId="77777777" w:rsidR="00A347F3" w:rsidRPr="00514A4E" w:rsidRDefault="00A347F3" w:rsidP="00514A4E"/>
    <w:p w14:paraId="0273B25B" w14:textId="77777777" w:rsidR="00113FE5" w:rsidRPr="00514A4E" w:rsidRDefault="00113FE5" w:rsidP="00514A4E"/>
    <w:sectPr w:rsidR="00113FE5" w:rsidRPr="00514A4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2B8D" w14:textId="77777777" w:rsidR="00CE3EE1" w:rsidRDefault="00CE3EE1" w:rsidP="008A5550">
      <w:r>
        <w:separator/>
      </w:r>
    </w:p>
  </w:endnote>
  <w:endnote w:type="continuationSeparator" w:id="0">
    <w:p w14:paraId="44DCD6A9" w14:textId="77777777" w:rsidR="00CE3EE1" w:rsidRDefault="00CE3EE1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F3F" w14:textId="3D47D28D" w:rsidR="008A5550" w:rsidRPr="00FF7B16" w:rsidRDefault="00FF7B16" w:rsidP="00FF7B16">
    <w:pPr>
      <w:pStyle w:val="Footer"/>
      <w:jc w:val="right"/>
      <w:rPr>
        <w:rStyle w:val="PageNumber"/>
      </w:rPr>
    </w:pPr>
    <w:r w:rsidRPr="00FF7B16">
      <w:rPr>
        <w:rStyle w:val="PageNumber"/>
      </w:rPr>
      <w:fldChar w:fldCharType="begin"/>
    </w:r>
    <w:r w:rsidRPr="00FF7B16">
      <w:rPr>
        <w:rStyle w:val="PageNumber"/>
      </w:rPr>
      <w:instrText xml:space="preserve"> PAGE   \* MERGEFORMAT </w:instrText>
    </w:r>
    <w:r w:rsidRPr="00FF7B16">
      <w:rPr>
        <w:rStyle w:val="PageNumber"/>
      </w:rPr>
      <w:fldChar w:fldCharType="separate"/>
    </w:r>
    <w:r w:rsidRPr="00FF7B16">
      <w:rPr>
        <w:rStyle w:val="PageNumber"/>
        <w:noProof/>
      </w:rPr>
      <w:t>1</w:t>
    </w:r>
    <w:r w:rsidRPr="00FF7B16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0D72" w14:textId="77777777" w:rsidR="00CE3EE1" w:rsidRDefault="00CE3EE1" w:rsidP="008A5550">
      <w:r>
        <w:separator/>
      </w:r>
    </w:p>
  </w:footnote>
  <w:footnote w:type="continuationSeparator" w:id="0">
    <w:p w14:paraId="112B4CDF" w14:textId="77777777" w:rsidR="00CE3EE1" w:rsidRDefault="00CE3EE1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6A1" w14:textId="32973D87" w:rsidR="008A5550" w:rsidRPr="007C40D0" w:rsidRDefault="007C40D0" w:rsidP="007C40D0">
    <w:pPr>
      <w:pStyle w:val="Header"/>
      <w:ind w:left="0" w:firstLine="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B3D418C" wp14:editId="5844B00D">
          <wp:simplePos x="0" y="0"/>
          <wp:positionH relativeFrom="margin">
            <wp:posOffset>-434340</wp:posOffset>
          </wp:positionH>
          <wp:positionV relativeFrom="paragraph">
            <wp:posOffset>-332740</wp:posOffset>
          </wp:positionV>
          <wp:extent cx="3413760" cy="692785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1AC2"/>
    <w:rsid w:val="00053112"/>
    <w:rsid w:val="00066AE2"/>
    <w:rsid w:val="0006738B"/>
    <w:rsid w:val="000A2227"/>
    <w:rsid w:val="000D1C23"/>
    <w:rsid w:val="000D4B90"/>
    <w:rsid w:val="000E0B48"/>
    <w:rsid w:val="00113FE5"/>
    <w:rsid w:val="00134D36"/>
    <w:rsid w:val="00145FB8"/>
    <w:rsid w:val="00150249"/>
    <w:rsid w:val="00176D2B"/>
    <w:rsid w:val="00185912"/>
    <w:rsid w:val="00192649"/>
    <w:rsid w:val="001F3AB1"/>
    <w:rsid w:val="001F7466"/>
    <w:rsid w:val="002215B0"/>
    <w:rsid w:val="00223AE7"/>
    <w:rsid w:val="00226AE4"/>
    <w:rsid w:val="002457D2"/>
    <w:rsid w:val="00272033"/>
    <w:rsid w:val="0029543D"/>
    <w:rsid w:val="002C6D6E"/>
    <w:rsid w:val="00311F24"/>
    <w:rsid w:val="00335530"/>
    <w:rsid w:val="0033565D"/>
    <w:rsid w:val="00337600"/>
    <w:rsid w:val="0034058C"/>
    <w:rsid w:val="003550FD"/>
    <w:rsid w:val="003678B8"/>
    <w:rsid w:val="003B036B"/>
    <w:rsid w:val="003E3EF8"/>
    <w:rsid w:val="00407721"/>
    <w:rsid w:val="004521AF"/>
    <w:rsid w:val="00462C4D"/>
    <w:rsid w:val="00492109"/>
    <w:rsid w:val="004A6563"/>
    <w:rsid w:val="004D0B1D"/>
    <w:rsid w:val="00514A4E"/>
    <w:rsid w:val="00581F3E"/>
    <w:rsid w:val="005A7661"/>
    <w:rsid w:val="005F777C"/>
    <w:rsid w:val="0061760A"/>
    <w:rsid w:val="006225AF"/>
    <w:rsid w:val="0062790B"/>
    <w:rsid w:val="00640441"/>
    <w:rsid w:val="00655B36"/>
    <w:rsid w:val="006C3575"/>
    <w:rsid w:val="007206E4"/>
    <w:rsid w:val="00722747"/>
    <w:rsid w:val="00774685"/>
    <w:rsid w:val="007A3461"/>
    <w:rsid w:val="007B2CDF"/>
    <w:rsid w:val="007C40D0"/>
    <w:rsid w:val="00817978"/>
    <w:rsid w:val="008269AA"/>
    <w:rsid w:val="00843CC3"/>
    <w:rsid w:val="0086229A"/>
    <w:rsid w:val="00871C5B"/>
    <w:rsid w:val="008A5550"/>
    <w:rsid w:val="008B621C"/>
    <w:rsid w:val="008F2273"/>
    <w:rsid w:val="009155CE"/>
    <w:rsid w:val="009178B5"/>
    <w:rsid w:val="009268F0"/>
    <w:rsid w:val="00943F07"/>
    <w:rsid w:val="00945697"/>
    <w:rsid w:val="009943F3"/>
    <w:rsid w:val="009C4AEA"/>
    <w:rsid w:val="009E1905"/>
    <w:rsid w:val="009F0E95"/>
    <w:rsid w:val="00A050C8"/>
    <w:rsid w:val="00A31DD2"/>
    <w:rsid w:val="00A34381"/>
    <w:rsid w:val="00A347F3"/>
    <w:rsid w:val="00A415A3"/>
    <w:rsid w:val="00A44E1F"/>
    <w:rsid w:val="00A90B44"/>
    <w:rsid w:val="00AC70AF"/>
    <w:rsid w:val="00B20030"/>
    <w:rsid w:val="00B43642"/>
    <w:rsid w:val="00B843F0"/>
    <w:rsid w:val="00BC3BB4"/>
    <w:rsid w:val="00BC648D"/>
    <w:rsid w:val="00BC7CCF"/>
    <w:rsid w:val="00BE5C2A"/>
    <w:rsid w:val="00BF3E58"/>
    <w:rsid w:val="00C14C3A"/>
    <w:rsid w:val="00CC1B7F"/>
    <w:rsid w:val="00CD5BDA"/>
    <w:rsid w:val="00CE36C5"/>
    <w:rsid w:val="00CE3EE1"/>
    <w:rsid w:val="00CE71BB"/>
    <w:rsid w:val="00CF34A8"/>
    <w:rsid w:val="00D44B85"/>
    <w:rsid w:val="00D57ADB"/>
    <w:rsid w:val="00D6181F"/>
    <w:rsid w:val="00DC7BC3"/>
    <w:rsid w:val="00DD2CBB"/>
    <w:rsid w:val="00E11E3E"/>
    <w:rsid w:val="00E2038A"/>
    <w:rsid w:val="00E339A8"/>
    <w:rsid w:val="00E356F1"/>
    <w:rsid w:val="00EC175C"/>
    <w:rsid w:val="00EE3765"/>
    <w:rsid w:val="00F26454"/>
    <w:rsid w:val="00F4235A"/>
    <w:rsid w:val="00F62D49"/>
    <w:rsid w:val="00F914D8"/>
    <w:rsid w:val="00F923F4"/>
    <w:rsid w:val="00FD134E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7E5481A7-1919-4A11-B51B-52869460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customStyle="1" w:styleId="Body">
    <w:name w:val="Body"/>
    <w:rsid w:val="00113F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0" w:firstLine="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PhDReference">
    <w:name w:val="PhD Reference"/>
    <w:basedOn w:val="Normal"/>
    <w:qFormat/>
    <w:rsid w:val="00113FE5"/>
    <w:pPr>
      <w:spacing w:after="180"/>
      <w:ind w:left="454" w:hanging="454"/>
    </w:pPr>
    <w:rPr>
      <w:rFonts w:eastAsiaTheme="minorEastAsia"/>
      <w:szCs w:val="22"/>
      <w:lang w:val="en-AU"/>
    </w:rPr>
  </w:style>
  <w:style w:type="character" w:styleId="Emphasis">
    <w:name w:val="Emphasis"/>
    <w:basedOn w:val="DefaultParagraphFont"/>
    <w:uiPriority w:val="20"/>
    <w:qFormat/>
    <w:rsid w:val="00113FE5"/>
    <w:rPr>
      <w:i/>
      <w:iCs/>
    </w:rPr>
  </w:style>
  <w:style w:type="paragraph" w:styleId="NormalWeb">
    <w:name w:val="Normal (Web)"/>
    <w:basedOn w:val="Normal"/>
    <w:uiPriority w:val="99"/>
    <w:unhideWhenUsed/>
    <w:rsid w:val="00113FE5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ference">
    <w:name w:val="reference"/>
    <w:basedOn w:val="Normal"/>
    <w:rsid w:val="00113FE5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A347F3"/>
    <w:pPr>
      <w:ind w:left="0" w:firstLine="0"/>
    </w:pPr>
    <w:rPr>
      <w:rFonts w:ascii="Arial" w:eastAsia="Times New Roman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347F3"/>
    <w:rPr>
      <w:rFonts w:ascii="Arial" w:eastAsia="Times New Roman" w:hAnsi="Arial"/>
      <w:b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347F3"/>
    <w:rPr>
      <w:color w:val="0000FF"/>
      <w:u w:val="single"/>
    </w:rPr>
  </w:style>
  <w:style w:type="paragraph" w:customStyle="1" w:styleId="xmsonormal">
    <w:name w:val="x_msonormal"/>
    <w:basedOn w:val="Normal"/>
    <w:rsid w:val="00F26454"/>
    <w:pPr>
      <w:spacing w:before="100" w:beforeAutospacing="1" w:after="100" w:afterAutospacing="1"/>
      <w:ind w:left="0" w:firstLine="0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94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5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6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arl.plymouth.ac.uk/bitstream/handle/10026.1/16598/EJ1120221.pdf?sequence=1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i.org/10.18823/asiatefl.2020.17.2.3.349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waii.edu/sls/uhwpesl/25(2)/BrownWritingGstudy.pdf" TargetMode="External"/><Relationship Id="rId11" Type="http://schemas.openxmlformats.org/officeDocument/2006/relationships/hyperlink" Target="https://doi.org/10.1016/j.stueduc.2020.10091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ambridgeesol.org/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jfludis.2021.10585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Damerow, Ryan</cp:lastModifiedBy>
  <cp:revision>11</cp:revision>
  <dcterms:created xsi:type="dcterms:W3CDTF">2022-09-10T15:00:00Z</dcterms:created>
  <dcterms:modified xsi:type="dcterms:W3CDTF">2022-09-13T17:08:00Z</dcterms:modified>
</cp:coreProperties>
</file>