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83DDC" w14:textId="1BF5BA20" w:rsidR="003E07B7" w:rsidRPr="00BF0794" w:rsidRDefault="00450F0E" w:rsidP="00BF0794">
      <w:pPr>
        <w:ind w:left="720" w:hanging="720"/>
        <w:jc w:val="center"/>
        <w:rPr>
          <w:b/>
          <w:u w:val="single"/>
        </w:rPr>
      </w:pPr>
      <w:r w:rsidRPr="00BF0794">
        <w:rPr>
          <w:b/>
          <w:u w:val="single"/>
        </w:rPr>
        <w:t>COMICS AND GRAPHIC NO</w:t>
      </w:r>
      <w:r w:rsidR="00430406" w:rsidRPr="00BF0794">
        <w:rPr>
          <w:b/>
          <w:u w:val="single"/>
        </w:rPr>
        <w:t>V</w:t>
      </w:r>
      <w:r w:rsidRPr="00BF0794">
        <w:rPr>
          <w:b/>
          <w:u w:val="single"/>
        </w:rPr>
        <w:t>ELS IN LANGUAGE TEACHING AND LEARNING:</w:t>
      </w:r>
      <w:r w:rsidR="003E07B7" w:rsidRPr="00BF0794">
        <w:rPr>
          <w:b/>
          <w:u w:val="single"/>
        </w:rPr>
        <w:t xml:space="preserve"> </w:t>
      </w:r>
    </w:p>
    <w:p w14:paraId="17A4C3B9" w14:textId="39AEEE38" w:rsidR="00564CC6" w:rsidRPr="00BF0794" w:rsidRDefault="00450F0E" w:rsidP="00BF0794">
      <w:pPr>
        <w:ind w:left="720" w:hanging="720"/>
        <w:jc w:val="center"/>
        <w:rPr>
          <w:b/>
          <w:u w:val="single"/>
        </w:rPr>
      </w:pPr>
      <w:r w:rsidRPr="00BF0794">
        <w:rPr>
          <w:b/>
          <w:u w:val="single"/>
        </w:rPr>
        <w:t>SELECTED REFERENCES</w:t>
      </w:r>
    </w:p>
    <w:p w14:paraId="26F54B2D" w14:textId="0679EC9F" w:rsidR="00450F0E" w:rsidRPr="00BF0794" w:rsidRDefault="00450F0E" w:rsidP="00BF0794">
      <w:pPr>
        <w:ind w:left="720" w:hanging="720"/>
        <w:jc w:val="center"/>
        <w:rPr>
          <w:b/>
        </w:rPr>
      </w:pPr>
      <w:r w:rsidRPr="00BF0794">
        <w:rPr>
          <w:b/>
        </w:rPr>
        <w:t>(Last updated</w:t>
      </w:r>
      <w:r w:rsidR="00F948F1" w:rsidRPr="00BF0794">
        <w:rPr>
          <w:b/>
        </w:rPr>
        <w:t xml:space="preserve"> </w:t>
      </w:r>
      <w:r w:rsidR="00430406" w:rsidRPr="00BF0794">
        <w:rPr>
          <w:b/>
        </w:rPr>
        <w:t>1</w:t>
      </w:r>
      <w:r w:rsidR="001E44D5" w:rsidRPr="00BF0794">
        <w:rPr>
          <w:b/>
        </w:rPr>
        <w:t>9</w:t>
      </w:r>
      <w:r w:rsidR="001F0297" w:rsidRPr="00BF0794">
        <w:rPr>
          <w:b/>
        </w:rPr>
        <w:t xml:space="preserve"> </w:t>
      </w:r>
      <w:r w:rsidR="00430406" w:rsidRPr="00BF0794">
        <w:rPr>
          <w:b/>
        </w:rPr>
        <w:t>January 2023</w:t>
      </w:r>
      <w:r w:rsidRPr="00BF0794">
        <w:rPr>
          <w:b/>
        </w:rPr>
        <w:t>)</w:t>
      </w:r>
    </w:p>
    <w:p w14:paraId="2B51D551" w14:textId="5B2E09EC" w:rsidR="00450F0E" w:rsidRPr="00BF0794" w:rsidRDefault="00450F0E" w:rsidP="00BF0794">
      <w:pPr>
        <w:ind w:left="720" w:hanging="720"/>
      </w:pPr>
    </w:p>
    <w:p w14:paraId="6E952555" w14:textId="73940EA0" w:rsidR="0070214A" w:rsidRPr="00BF0794" w:rsidRDefault="0070214A" w:rsidP="00BF0794">
      <w:pPr>
        <w:ind w:left="720" w:hanging="720"/>
      </w:pPr>
      <w:r w:rsidRPr="00BF0794">
        <w:t xml:space="preserve">Achugar, M. (2019). La dictadura Uruguaya en comics: La transmisión del pasado reciente como argumentación multimodal. In A. Vitale, E. Lopes Piris, A. Carrizo, &amp; I. Micelan de Azevedo (Eds.), </w:t>
      </w:r>
      <w:r w:rsidRPr="00BF0794">
        <w:rPr>
          <w:i/>
          <w:iCs/>
        </w:rPr>
        <w:t>Estudios sobre discurso y argumentación</w:t>
      </w:r>
      <w:r w:rsidRPr="00BF0794">
        <w:t xml:space="preserve"> (pp. 265-279). Gracio Editor. </w:t>
      </w:r>
    </w:p>
    <w:p w14:paraId="120211AE" w14:textId="22A0F665" w:rsidR="00766F79" w:rsidRPr="00BF0794" w:rsidRDefault="00766F79" w:rsidP="00BF0794">
      <w:pPr>
        <w:ind w:left="720" w:hanging="720"/>
      </w:pPr>
    </w:p>
    <w:p w14:paraId="3081B0E5" w14:textId="7D509250" w:rsidR="00BB496D" w:rsidRPr="00BF0794" w:rsidRDefault="00BB496D" w:rsidP="00BF0794">
      <w:pPr>
        <w:ind w:left="720" w:hanging="720"/>
      </w:pPr>
      <w:r w:rsidRPr="00BF0794">
        <w:t>Ahsanah, F., &amp; Utomo, D. T. P. (2020). The use of digital comic in developing student's English competence. </w:t>
      </w:r>
      <w:r w:rsidRPr="00BF0794">
        <w:rPr>
          <w:i/>
          <w:iCs/>
        </w:rPr>
        <w:t>IDEAS: Journal on English Language Teaching and Learning, Linguistics and Literature</w:t>
      </w:r>
      <w:r w:rsidRPr="00BF0794">
        <w:t>, </w:t>
      </w:r>
      <w:r w:rsidRPr="00BF0794">
        <w:rPr>
          <w:i/>
          <w:iCs/>
        </w:rPr>
        <w:t>8</w:t>
      </w:r>
      <w:r w:rsidRPr="00BF0794">
        <w:t xml:space="preserve">(2), 373-383. </w:t>
      </w:r>
    </w:p>
    <w:p w14:paraId="1419506B" w14:textId="1CD8BB0D" w:rsidR="00BB496D" w:rsidRPr="00BF0794" w:rsidRDefault="00BB496D" w:rsidP="00BF0794">
      <w:pPr>
        <w:ind w:left="720" w:hanging="720"/>
      </w:pPr>
    </w:p>
    <w:p w14:paraId="7CC84C24" w14:textId="75C4EC2F" w:rsidR="00B94566" w:rsidRPr="00BF0794" w:rsidRDefault="00B94566" w:rsidP="00BF0794">
      <w:pPr>
        <w:ind w:left="720" w:hanging="720"/>
      </w:pPr>
      <w:bookmarkStart w:id="0" w:name="_Hlk125049207"/>
      <w:r w:rsidRPr="00BF0794">
        <w:t>Aldahash, R., &amp; Altalhab, S. (2020). The effect of graphic novels on EFL learners’ reading comprehension. </w:t>
      </w:r>
      <w:r w:rsidRPr="00BF0794">
        <w:rPr>
          <w:i/>
          <w:iCs/>
        </w:rPr>
        <w:t>International Journal of Applied Linguistics and English Literature</w:t>
      </w:r>
      <w:r w:rsidRPr="00BF0794">
        <w:t>, </w:t>
      </w:r>
      <w:r w:rsidRPr="00BF0794">
        <w:rPr>
          <w:i/>
          <w:iCs/>
        </w:rPr>
        <w:t>9</w:t>
      </w:r>
      <w:r w:rsidRPr="00BF0794">
        <w:t xml:space="preserve">(5), 19-26. </w:t>
      </w:r>
    </w:p>
    <w:bookmarkEnd w:id="0"/>
    <w:p w14:paraId="418CAD2D" w14:textId="77777777" w:rsidR="00B94566" w:rsidRPr="00BF0794" w:rsidRDefault="00B94566" w:rsidP="00BF0794">
      <w:pPr>
        <w:ind w:left="720" w:hanging="720"/>
      </w:pPr>
    </w:p>
    <w:p w14:paraId="45921B4A" w14:textId="746CF5EF" w:rsidR="00430406" w:rsidRPr="00BF0794" w:rsidRDefault="00430406" w:rsidP="00BF0794">
      <w:pPr>
        <w:ind w:left="720" w:hanging="720"/>
      </w:pPr>
      <w:r w:rsidRPr="00BF0794">
        <w:rPr>
          <w:color w:val="000000" w:themeColor="text1"/>
        </w:rPr>
        <w:t xml:space="preserve">Aliyar, M., &amp; Peters, E. (2022). Incidental acquisition of Italian words from comic books. </w:t>
      </w:r>
      <w:r w:rsidRPr="00BF0794">
        <w:rPr>
          <w:i/>
          <w:iCs/>
        </w:rPr>
        <w:t>Reading in a Foreign Language, 34</w:t>
      </w:r>
      <w:r w:rsidRPr="00BF0794">
        <w:t>(2), 349-377.</w:t>
      </w:r>
    </w:p>
    <w:p w14:paraId="1323B4BC" w14:textId="77777777" w:rsidR="00766F79" w:rsidRPr="00BF0794" w:rsidRDefault="00766F79" w:rsidP="00BF0794">
      <w:pPr>
        <w:ind w:left="720" w:hanging="720"/>
      </w:pPr>
    </w:p>
    <w:p w14:paraId="7D714157" w14:textId="6FDC0DE6" w:rsidR="00BA2586" w:rsidRPr="007B172E" w:rsidRDefault="00BA2586" w:rsidP="00BF0794">
      <w:pPr>
        <w:ind w:left="720" w:hanging="720"/>
        <w:rPr>
          <w:lang w:val="sv-SE"/>
        </w:rPr>
      </w:pPr>
      <w:r w:rsidRPr="00BF0794">
        <w:t xml:space="preserve">Ashkenas, J. (1985). </w:t>
      </w:r>
      <w:r w:rsidRPr="00BF0794">
        <w:rPr>
          <w:i/>
          <w:iCs/>
        </w:rPr>
        <w:t>Comics and conversation: Using humor to elicit conversation and develop vocabulary</w:t>
      </w:r>
      <w:r w:rsidRPr="00BF0794">
        <w:t xml:space="preserve">. </w:t>
      </w:r>
      <w:r w:rsidRPr="007B172E">
        <w:rPr>
          <w:lang w:val="sv-SE"/>
        </w:rPr>
        <w:t>J</w:t>
      </w:r>
      <w:r w:rsidR="00500728" w:rsidRPr="007B172E">
        <w:rPr>
          <w:lang w:val="sv-SE"/>
        </w:rPr>
        <w:t>ag Publications</w:t>
      </w:r>
      <w:r w:rsidRPr="007B172E">
        <w:rPr>
          <w:lang w:val="sv-SE"/>
        </w:rPr>
        <w:t>.</w:t>
      </w:r>
    </w:p>
    <w:p w14:paraId="37B0E41F" w14:textId="086B7744" w:rsidR="00766F79" w:rsidRPr="007B172E" w:rsidRDefault="00766F79" w:rsidP="00BF0794">
      <w:pPr>
        <w:ind w:left="720" w:hanging="720"/>
        <w:rPr>
          <w:lang w:val="sv-SE"/>
        </w:rPr>
      </w:pPr>
    </w:p>
    <w:p w14:paraId="4CF3DE0B" w14:textId="5EEB2117" w:rsidR="00165F53" w:rsidRPr="00BF0794" w:rsidRDefault="00165F53" w:rsidP="00BF0794">
      <w:pPr>
        <w:ind w:left="720" w:hanging="720"/>
      </w:pPr>
      <w:bookmarkStart w:id="1" w:name="_Hlk125049308"/>
      <w:r w:rsidRPr="007B172E">
        <w:rPr>
          <w:lang w:val="sv-SE"/>
        </w:rPr>
        <w:t xml:space="preserve">Bakar, A. Y. A., Ahmad, D. N. A., &amp; Yunus, D. M. (2020). </w:t>
      </w:r>
      <w:r w:rsidRPr="00BF0794">
        <w:t>Students’ acceptance to using graphic novels in learning literature (L2): A Malaysian case study. </w:t>
      </w:r>
      <w:r w:rsidRPr="00BF0794">
        <w:rPr>
          <w:i/>
          <w:iCs/>
        </w:rPr>
        <w:t>Social Sciences, Humanities and Education Journal (SHE Journal)</w:t>
      </w:r>
      <w:r w:rsidRPr="00BF0794">
        <w:t>, </w:t>
      </w:r>
      <w:r w:rsidRPr="00BF0794">
        <w:rPr>
          <w:i/>
          <w:iCs/>
        </w:rPr>
        <w:t>1</w:t>
      </w:r>
      <w:r w:rsidRPr="00BF0794">
        <w:t xml:space="preserve">(2), 43-51. </w:t>
      </w:r>
    </w:p>
    <w:bookmarkEnd w:id="1"/>
    <w:p w14:paraId="1DCB32F6" w14:textId="77777777" w:rsidR="00165F53" w:rsidRPr="00BF0794" w:rsidRDefault="00165F53" w:rsidP="00BF0794">
      <w:pPr>
        <w:ind w:left="720" w:hanging="720"/>
      </w:pPr>
    </w:p>
    <w:p w14:paraId="01D9386A" w14:textId="182C4E75" w:rsidR="00016CCF" w:rsidRPr="00BF0794" w:rsidRDefault="00016CCF" w:rsidP="00BF0794">
      <w:pPr>
        <w:ind w:left="720" w:hanging="720"/>
      </w:pPr>
      <w:r w:rsidRPr="00BF0794">
        <w:t xml:space="preserve">Bakis, M. (2011). </w:t>
      </w:r>
      <w:r w:rsidRPr="00BF0794">
        <w:rPr>
          <w:i/>
          <w:iCs/>
        </w:rPr>
        <w:t>The graphic novel classroom: Powerful teaching and learning with images</w:t>
      </w:r>
      <w:r w:rsidRPr="00BF0794">
        <w:t>. Corwin Press.</w:t>
      </w:r>
    </w:p>
    <w:p w14:paraId="76CAA622" w14:textId="77777777" w:rsidR="00766F79" w:rsidRPr="00BF0794" w:rsidRDefault="00766F79" w:rsidP="00BF0794">
      <w:pPr>
        <w:ind w:left="720" w:hanging="720"/>
      </w:pPr>
    </w:p>
    <w:p w14:paraId="341856F0" w14:textId="24740C7D" w:rsidR="00F948F1" w:rsidRPr="00BF0794" w:rsidRDefault="00F948F1" w:rsidP="00BF0794">
      <w:pPr>
        <w:ind w:left="720" w:hanging="720"/>
      </w:pPr>
      <w:r w:rsidRPr="00BF0794">
        <w:t>Barter‐Storm, B., &amp; Wik, T. (202</w:t>
      </w:r>
      <w:r w:rsidR="00D679CA" w:rsidRPr="00BF0794">
        <w:t>0</w:t>
      </w:r>
      <w:r w:rsidRPr="00BF0794">
        <w:t xml:space="preserve">). Using social justice graphic novels in the ELL classroom. </w:t>
      </w:r>
      <w:r w:rsidRPr="00BF0794">
        <w:rPr>
          <w:i/>
          <w:iCs/>
        </w:rPr>
        <w:t>TESOL Journal</w:t>
      </w:r>
      <w:r w:rsidRPr="00BF0794">
        <w:t xml:space="preserve">, </w:t>
      </w:r>
      <w:r w:rsidR="00D679CA" w:rsidRPr="00BF0794">
        <w:rPr>
          <w:i/>
          <w:iCs/>
        </w:rPr>
        <w:t>11</w:t>
      </w:r>
      <w:r w:rsidR="00D679CA" w:rsidRPr="00BF0794">
        <w:t xml:space="preserve">(4), </w:t>
      </w:r>
      <w:r w:rsidRPr="00BF0794">
        <w:t xml:space="preserve">e551. </w:t>
      </w:r>
      <w:hyperlink r:id="rId6" w:history="1">
        <w:r w:rsidRPr="00BF0794">
          <w:rPr>
            <w:rStyle w:val="Hyperlink"/>
          </w:rPr>
          <w:t>https://doi.org/10.1002/tesj.551</w:t>
        </w:r>
      </w:hyperlink>
      <w:r w:rsidR="00D679CA" w:rsidRPr="00BF0794">
        <w:t xml:space="preserve"> </w:t>
      </w:r>
    </w:p>
    <w:p w14:paraId="130FDA8D" w14:textId="77777777" w:rsidR="00766F79" w:rsidRPr="00BF0794" w:rsidRDefault="00766F79" w:rsidP="00BF0794">
      <w:pPr>
        <w:ind w:left="720" w:hanging="720"/>
      </w:pPr>
    </w:p>
    <w:p w14:paraId="63AF0A6C" w14:textId="2809AD58" w:rsidR="00E70855" w:rsidRPr="00BF0794" w:rsidRDefault="00E70855" w:rsidP="00BF0794">
      <w:pPr>
        <w:ind w:left="720" w:hanging="720"/>
      </w:pPr>
      <w:r w:rsidRPr="00BF0794">
        <w:t xml:space="preserve">Basal, A., Aytan, T., &amp; Demir, İ. (2016). Teaching vocabulary with graphic novels. </w:t>
      </w:r>
      <w:r w:rsidRPr="00BF0794">
        <w:rPr>
          <w:i/>
          <w:iCs/>
        </w:rPr>
        <w:t>English Language Teaching</w:t>
      </w:r>
      <w:r w:rsidRPr="00BF0794">
        <w:t xml:space="preserve">, </w:t>
      </w:r>
      <w:r w:rsidRPr="00BF0794">
        <w:rPr>
          <w:i/>
          <w:iCs/>
        </w:rPr>
        <w:t>9</w:t>
      </w:r>
      <w:r w:rsidRPr="00BF0794">
        <w:t>(9), 95-109.</w:t>
      </w:r>
    </w:p>
    <w:p w14:paraId="637AB407" w14:textId="77777777" w:rsidR="00E70855" w:rsidRPr="00BF0794" w:rsidRDefault="00E70855" w:rsidP="00BF0794">
      <w:pPr>
        <w:ind w:left="720" w:hanging="720"/>
      </w:pPr>
    </w:p>
    <w:p w14:paraId="7CE49A4B" w14:textId="623FFD1B" w:rsidR="002D646F" w:rsidRPr="00BF0794" w:rsidRDefault="002D646F" w:rsidP="00BF0794">
      <w:pPr>
        <w:ind w:left="720" w:hanging="720"/>
      </w:pPr>
      <w:r w:rsidRPr="00BF0794">
        <w:t>Basol, H. C., &amp;</w:t>
      </w:r>
      <w:r w:rsidR="00430B87" w:rsidRPr="00BF0794">
        <w:t xml:space="preserve"> Sarigul, E. (2013). Replacing t</w:t>
      </w:r>
      <w:r w:rsidRPr="00BF0794">
        <w:t xml:space="preserve">raditional </w:t>
      </w:r>
      <w:r w:rsidR="00430B87" w:rsidRPr="00BF0794">
        <w:t>texts with g</w:t>
      </w:r>
      <w:r w:rsidRPr="00BF0794">
        <w:t xml:space="preserve">raphic </w:t>
      </w:r>
      <w:r w:rsidR="00430B87" w:rsidRPr="00BF0794">
        <w:t>novels at EFL c</w:t>
      </w:r>
      <w:r w:rsidRPr="00BF0794">
        <w:t xml:space="preserve">lassrooms. </w:t>
      </w:r>
      <w:r w:rsidRPr="00BF0794">
        <w:rPr>
          <w:i/>
          <w:iCs/>
        </w:rPr>
        <w:t>Procedia-Social and Behavioral Sciences</w:t>
      </w:r>
      <w:r w:rsidRPr="00BF0794">
        <w:t xml:space="preserve">, </w:t>
      </w:r>
      <w:r w:rsidRPr="00BF0794">
        <w:rPr>
          <w:i/>
          <w:iCs/>
        </w:rPr>
        <w:t>70</w:t>
      </w:r>
      <w:r w:rsidRPr="00BF0794">
        <w:t>, 1621-1629.</w:t>
      </w:r>
    </w:p>
    <w:p w14:paraId="4BDDE341" w14:textId="1B309FBE" w:rsidR="00766F79" w:rsidRPr="00BF0794" w:rsidRDefault="00766F79" w:rsidP="00BF0794">
      <w:pPr>
        <w:ind w:left="720" w:hanging="720"/>
      </w:pPr>
    </w:p>
    <w:p w14:paraId="1D381A1C" w14:textId="0C7C3EE4" w:rsidR="00771FEE" w:rsidRPr="00BF0794" w:rsidRDefault="00771FEE" w:rsidP="00BF0794">
      <w:pPr>
        <w:ind w:left="720" w:hanging="720"/>
      </w:pPr>
      <w:bookmarkStart w:id="2" w:name="_Hlk125049344"/>
      <w:r w:rsidRPr="00BF0794">
        <w:t>Begoray, D., &amp; Brown, A. (2018). Empowering indigenous learners through the creation of graphic novels. </w:t>
      </w:r>
      <w:r w:rsidRPr="00BF0794">
        <w:rPr>
          <w:i/>
          <w:iCs/>
        </w:rPr>
        <w:t>Journal of Media Literacy Education</w:t>
      </w:r>
      <w:r w:rsidRPr="00BF0794">
        <w:t>, </w:t>
      </w:r>
      <w:r w:rsidRPr="00BF0794">
        <w:rPr>
          <w:i/>
          <w:iCs/>
        </w:rPr>
        <w:t>10</w:t>
      </w:r>
      <w:r w:rsidRPr="00BF0794">
        <w:t xml:space="preserve">(3), 132-151. </w:t>
      </w:r>
    </w:p>
    <w:bookmarkEnd w:id="2"/>
    <w:p w14:paraId="336CF62B" w14:textId="77777777" w:rsidR="00771FEE" w:rsidRPr="00BF0794" w:rsidRDefault="00771FEE" w:rsidP="00BF0794">
      <w:pPr>
        <w:ind w:left="720" w:hanging="720"/>
      </w:pPr>
    </w:p>
    <w:p w14:paraId="304538A7" w14:textId="1A64046A" w:rsidR="00156711" w:rsidRPr="00BF0794" w:rsidRDefault="00156711" w:rsidP="00BF0794">
      <w:pPr>
        <w:ind w:left="720" w:hanging="720"/>
      </w:pPr>
      <w:r w:rsidRPr="00BF0794">
        <w:t xml:space="preserve">Benjamin, J. D. (2021). Language learners read comics: Background knowledge and perceptions of multimodal texts. </w:t>
      </w:r>
      <w:r w:rsidRPr="00BF0794">
        <w:rPr>
          <w:i/>
          <w:iCs/>
        </w:rPr>
        <w:t>Second Language Research &amp; Practice, 2</w:t>
      </w:r>
      <w:r w:rsidRPr="00BF0794">
        <w:t xml:space="preserve">(1), 24-40. </w:t>
      </w:r>
    </w:p>
    <w:p w14:paraId="0A0A1B25" w14:textId="77777777" w:rsidR="00766F79" w:rsidRPr="00BF0794" w:rsidRDefault="00766F79" w:rsidP="00BF0794">
      <w:pPr>
        <w:ind w:left="720" w:hanging="720"/>
      </w:pPr>
    </w:p>
    <w:p w14:paraId="69001A77" w14:textId="40C01C9A" w:rsidR="00E16574" w:rsidRPr="00BF0794" w:rsidRDefault="00E16574" w:rsidP="00BF0794">
      <w:pPr>
        <w:ind w:left="720" w:hanging="720"/>
      </w:pPr>
      <w:r w:rsidRPr="00BF0794">
        <w:t xml:space="preserve">Bramlett, F., Cook, R. T., &amp; Meskin, A. </w:t>
      </w:r>
      <w:r w:rsidR="00DB6611" w:rsidRPr="00BF0794">
        <w:t xml:space="preserve"> (Eds.). </w:t>
      </w:r>
      <w:r w:rsidRPr="00BF0794">
        <w:t xml:space="preserve">(2016). </w:t>
      </w:r>
      <w:r w:rsidRPr="00BF0794">
        <w:rPr>
          <w:i/>
        </w:rPr>
        <w:t>The Routledge companion to comics</w:t>
      </w:r>
      <w:r w:rsidRPr="00BF0794">
        <w:t>. Routledge.</w:t>
      </w:r>
    </w:p>
    <w:p w14:paraId="251628B2" w14:textId="77777777" w:rsidR="00766F79" w:rsidRPr="00BF0794" w:rsidRDefault="00766F79" w:rsidP="00BF0794">
      <w:pPr>
        <w:ind w:left="720" w:hanging="720"/>
      </w:pPr>
    </w:p>
    <w:p w14:paraId="5E456B47" w14:textId="0F1DC9C8" w:rsidR="0026158D" w:rsidRPr="00BF0794" w:rsidRDefault="0026158D" w:rsidP="00BF0794">
      <w:pPr>
        <w:ind w:left="720" w:hanging="720"/>
      </w:pPr>
      <w:r w:rsidRPr="00BF0794">
        <w:t xml:space="preserve">Bridges, E. (2009). Bridging the gap: A literacy‐oriented approach to teaching the graphic novel Der erste Frühling. </w:t>
      </w:r>
      <w:r w:rsidRPr="00BF0794">
        <w:rPr>
          <w:i/>
          <w:iCs/>
        </w:rPr>
        <w:t>Die Unterrichtspraxis/Teaching German</w:t>
      </w:r>
      <w:r w:rsidRPr="00BF0794">
        <w:t xml:space="preserve">, </w:t>
      </w:r>
      <w:r w:rsidRPr="00BF0794">
        <w:rPr>
          <w:i/>
          <w:iCs/>
        </w:rPr>
        <w:t>42</w:t>
      </w:r>
      <w:r w:rsidRPr="00BF0794">
        <w:t>(2), 152-161.</w:t>
      </w:r>
    </w:p>
    <w:p w14:paraId="04D2C537" w14:textId="77777777" w:rsidR="00FC0242" w:rsidRPr="00BF0794" w:rsidRDefault="00FC0242" w:rsidP="00BF0794">
      <w:pPr>
        <w:ind w:left="720" w:hanging="720"/>
      </w:pPr>
    </w:p>
    <w:p w14:paraId="440444BC" w14:textId="5E240BF4" w:rsidR="00E94431" w:rsidRPr="00BF0794" w:rsidRDefault="00E94431" w:rsidP="00BF0794">
      <w:pPr>
        <w:ind w:left="720" w:hanging="720"/>
      </w:pPr>
      <w:r w:rsidRPr="00BF0794">
        <w:t xml:space="preserve">Burmark, L. (2008). Visual literacy: What you see is what you get. In N. Frey &amp; D. Fisher (Eds.), </w:t>
      </w:r>
      <w:r w:rsidRPr="00BF0794">
        <w:rPr>
          <w:i/>
        </w:rPr>
        <w:t>Teaching visual literacy: Using comic books, graphic novels, anime, cartoons, and more to develop comprehension and thinking skills</w:t>
      </w:r>
      <w:r w:rsidR="00041808" w:rsidRPr="00BF0794">
        <w:t xml:space="preserve"> (pp. 5-26</w:t>
      </w:r>
      <w:r w:rsidRPr="00BF0794">
        <w:t xml:space="preserve">). </w:t>
      </w:r>
      <w:r w:rsidR="009C797A" w:rsidRPr="00BF0794">
        <w:t>Corwin Press.</w:t>
      </w:r>
    </w:p>
    <w:p w14:paraId="27EB80EF" w14:textId="47DC4E1A" w:rsidR="00766F79" w:rsidRPr="00BF0794" w:rsidRDefault="00766F79" w:rsidP="00BF0794">
      <w:pPr>
        <w:ind w:left="720" w:hanging="720"/>
      </w:pPr>
    </w:p>
    <w:p w14:paraId="426CCDD7" w14:textId="43CA3DC2" w:rsidR="00BB496D" w:rsidRPr="00BF0794" w:rsidRDefault="00BB496D" w:rsidP="00BF0794">
      <w:pPr>
        <w:ind w:left="720" w:hanging="720"/>
      </w:pPr>
      <w:bookmarkStart w:id="3" w:name="_Hlk125049368"/>
      <w:r w:rsidRPr="00BF0794">
        <w:t>Calafato, R., &amp; Gudim, F. (2022). Comics as a multimodal resource and students’ willingness to communicate in Russian. </w:t>
      </w:r>
      <w:r w:rsidRPr="00BF0794">
        <w:rPr>
          <w:i/>
          <w:iCs/>
        </w:rPr>
        <w:t>Journal of Graphic Novels and Comics</w:t>
      </w:r>
      <w:r w:rsidRPr="00BF0794">
        <w:t>, </w:t>
      </w:r>
      <w:r w:rsidRPr="00BF0794">
        <w:rPr>
          <w:i/>
          <w:iCs/>
        </w:rPr>
        <w:t>13</w:t>
      </w:r>
      <w:r w:rsidRPr="00BF0794">
        <w:t xml:space="preserve">(2), 270-286. </w:t>
      </w:r>
    </w:p>
    <w:bookmarkEnd w:id="3"/>
    <w:p w14:paraId="69AD1655" w14:textId="77777777" w:rsidR="00BB496D" w:rsidRPr="00BF0794" w:rsidRDefault="00BB496D" w:rsidP="00BF0794">
      <w:pPr>
        <w:ind w:left="720" w:hanging="720"/>
      </w:pPr>
    </w:p>
    <w:p w14:paraId="72CDC3A6" w14:textId="10BE1CE1" w:rsidR="00EE0177" w:rsidRPr="00BF0794" w:rsidRDefault="00EE0177" w:rsidP="00BF0794">
      <w:pPr>
        <w:ind w:left="720" w:hanging="720"/>
      </w:pPr>
      <w:r w:rsidRPr="00BF0794">
        <w:t xml:space="preserve">Callow, J. (2005). </w:t>
      </w:r>
      <w:r w:rsidR="005135A8" w:rsidRPr="00BF0794">
        <w:t xml:space="preserve">Literacy and the visual: Broadening our vision. </w:t>
      </w:r>
      <w:r w:rsidR="005135A8" w:rsidRPr="00BF0794">
        <w:rPr>
          <w:i/>
        </w:rPr>
        <w:t>English Teaching: Practice and Critique</w:t>
      </w:r>
      <w:r w:rsidR="005135A8" w:rsidRPr="00BF0794">
        <w:t xml:space="preserve">, </w:t>
      </w:r>
      <w:r w:rsidR="005135A8" w:rsidRPr="00BF0794">
        <w:rPr>
          <w:i/>
        </w:rPr>
        <w:t>4</w:t>
      </w:r>
      <w:r w:rsidR="005135A8" w:rsidRPr="00BF0794">
        <w:t>(1), 6-19.</w:t>
      </w:r>
    </w:p>
    <w:p w14:paraId="6866A539" w14:textId="77777777" w:rsidR="00766F79" w:rsidRPr="00BF0794" w:rsidRDefault="00766F79" w:rsidP="00BF0794">
      <w:pPr>
        <w:ind w:left="720" w:hanging="720"/>
      </w:pPr>
    </w:p>
    <w:p w14:paraId="5AD7B1F6" w14:textId="44DD7278" w:rsidR="004C62FF" w:rsidRPr="00BF0794" w:rsidRDefault="004C62FF" w:rsidP="00BF0794">
      <w:pPr>
        <w:ind w:left="720" w:hanging="720"/>
      </w:pPr>
      <w:r w:rsidRPr="00BF0794">
        <w:t>Carter, J. B. (2007). Are there any Hes</w:t>
      </w:r>
      <w:r w:rsidR="00341AB9" w:rsidRPr="00BF0794">
        <w:t>ter Prynnes in our world today?</w:t>
      </w:r>
      <w:r w:rsidRPr="00BF0794">
        <w:t xml:space="preserve"> Pairing the amazing “true” story of a teenage single mom with </w:t>
      </w:r>
      <w:r w:rsidRPr="00BF0794">
        <w:rPr>
          <w:i/>
        </w:rPr>
        <w:t>The Scarlet Letter</w:t>
      </w:r>
      <w:r w:rsidRPr="00BF0794">
        <w:t>.</w:t>
      </w:r>
      <w:r w:rsidR="00160D2A" w:rsidRPr="00BF0794">
        <w:t xml:space="preserve"> In J. B. Carter (Ed.), </w:t>
      </w:r>
      <w:r w:rsidR="00160D2A" w:rsidRPr="00BF0794">
        <w:rPr>
          <w:i/>
        </w:rPr>
        <w:t>Building literacy connections with graphic novels: Page by page, panel by panel</w:t>
      </w:r>
      <w:r w:rsidR="00E94431" w:rsidRPr="00BF0794">
        <w:t xml:space="preserve"> (pp. 54-</w:t>
      </w:r>
      <w:r w:rsidR="00160D2A" w:rsidRPr="00BF0794">
        <w:t>63). National Council of Teachers of English.</w:t>
      </w:r>
    </w:p>
    <w:p w14:paraId="7E7D3B9C" w14:textId="77777777" w:rsidR="00766F79" w:rsidRPr="00BF0794" w:rsidRDefault="00766F79" w:rsidP="00BF0794">
      <w:pPr>
        <w:ind w:left="720" w:hanging="720"/>
      </w:pPr>
    </w:p>
    <w:p w14:paraId="1FD3118C" w14:textId="2564BD98" w:rsidR="00870CF5" w:rsidRPr="00BF0794" w:rsidRDefault="00DF114A" w:rsidP="00BF0794">
      <w:pPr>
        <w:ind w:left="720" w:hanging="720"/>
      </w:pPr>
      <w:r w:rsidRPr="00BF0794">
        <w:t xml:space="preserve">Carter, J. B. (2007). </w:t>
      </w:r>
      <w:r w:rsidR="005D6637" w:rsidRPr="00BF0794">
        <w:t xml:space="preserve">Carving a niche: Graphic novels in the English language arts classroom. In J. B. Carter (Ed.), </w:t>
      </w:r>
      <w:r w:rsidR="005D6637" w:rsidRPr="00BF0794">
        <w:rPr>
          <w:i/>
        </w:rPr>
        <w:t>Building literacy connections with graphic novels: Page by page, panel by panel</w:t>
      </w:r>
      <w:r w:rsidR="00E94431" w:rsidRPr="00BF0794">
        <w:t xml:space="preserve"> (pp. 1-</w:t>
      </w:r>
      <w:r w:rsidR="005D6637" w:rsidRPr="00BF0794">
        <w:t xml:space="preserve">25). </w:t>
      </w:r>
      <w:r w:rsidR="00193DE1" w:rsidRPr="00BF0794">
        <w:t>National Council of Teachers of English.</w:t>
      </w:r>
    </w:p>
    <w:p w14:paraId="24CA35AE" w14:textId="77777777" w:rsidR="00766F79" w:rsidRPr="00BF0794" w:rsidRDefault="00766F79" w:rsidP="00BF0794">
      <w:pPr>
        <w:ind w:left="720" w:hanging="720"/>
      </w:pPr>
    </w:p>
    <w:p w14:paraId="7F54DFE7" w14:textId="7C7A164B" w:rsidR="00455DF4" w:rsidRPr="00BF0794" w:rsidRDefault="00870CF5" w:rsidP="00BF0794">
      <w:pPr>
        <w:ind w:left="720" w:hanging="720"/>
      </w:pPr>
      <w:r w:rsidRPr="00BF0794">
        <w:t xml:space="preserve">Carter, J. B. (2007). </w:t>
      </w:r>
      <w:r w:rsidR="001D617A" w:rsidRPr="00BF0794">
        <w:t xml:space="preserve">Ultimate Spider-Man and student-generated classics: Using graphic novels and comics to produce authentic voice and detailed, authentic texts. In J. B. Carter (Ed.), </w:t>
      </w:r>
      <w:r w:rsidR="001D617A" w:rsidRPr="00BF0794">
        <w:rPr>
          <w:i/>
        </w:rPr>
        <w:t>Building literacy connections with graphic novels: Page by page, panel by panel</w:t>
      </w:r>
      <w:r w:rsidR="00B5523B" w:rsidRPr="00BF0794">
        <w:t xml:space="preserve"> (pp. 145-</w:t>
      </w:r>
      <w:r w:rsidR="001D617A" w:rsidRPr="00BF0794">
        <w:t>156). National Council of Teachers of English.</w:t>
      </w:r>
    </w:p>
    <w:p w14:paraId="72B64363" w14:textId="77777777" w:rsidR="00766F79" w:rsidRPr="00BF0794" w:rsidRDefault="00766F79" w:rsidP="00BF0794">
      <w:pPr>
        <w:ind w:left="720" w:hanging="720"/>
      </w:pPr>
    </w:p>
    <w:p w14:paraId="761E9C06" w14:textId="55442ED1" w:rsidR="0073358D" w:rsidRPr="00BF0794" w:rsidRDefault="0073358D" w:rsidP="00BF0794">
      <w:pPr>
        <w:ind w:left="720" w:hanging="720"/>
      </w:pPr>
      <w:r w:rsidRPr="00BF0794">
        <w:t xml:space="preserve">Carter, J. B. (2008). </w:t>
      </w:r>
      <w:r w:rsidR="000B0E0E" w:rsidRPr="00BF0794">
        <w:t xml:space="preserve">Comics, the canon, and the classroom. In N. Frey &amp; D. Fisher (Eds.), </w:t>
      </w:r>
      <w:r w:rsidR="000B0E0E" w:rsidRPr="00BF0794">
        <w:rPr>
          <w:i/>
        </w:rPr>
        <w:t>Teaching visual literacy: Using comic books, graphic novels, anime, cartoons, and more to develop comprehension and thinking skills</w:t>
      </w:r>
      <w:r w:rsidR="000B0E0E" w:rsidRPr="00BF0794">
        <w:t xml:space="preserve"> (pp. 47-60). </w:t>
      </w:r>
      <w:r w:rsidR="008F753F" w:rsidRPr="00BF0794">
        <w:t>Corwin Press.</w:t>
      </w:r>
    </w:p>
    <w:p w14:paraId="33C4D986" w14:textId="6BE40252" w:rsidR="00766F79" w:rsidRPr="00BF0794" w:rsidRDefault="00766F79" w:rsidP="00BF0794">
      <w:pPr>
        <w:ind w:left="720" w:hanging="720"/>
      </w:pPr>
    </w:p>
    <w:p w14:paraId="1E7E5F8B" w14:textId="3E3735B6" w:rsidR="00661AA1" w:rsidRPr="00BF0794" w:rsidRDefault="00661AA1" w:rsidP="00BF0794">
      <w:pPr>
        <w:ind w:left="720" w:hanging="720"/>
      </w:pPr>
      <w:r w:rsidRPr="00BF0794">
        <w:t>Chaikovska, O. (2018). Benefits of teaching ESL through comic strips. </w:t>
      </w:r>
      <w:r w:rsidRPr="00BF0794">
        <w:rPr>
          <w:i/>
          <w:iCs/>
        </w:rPr>
        <w:t>Web of Scholar</w:t>
      </w:r>
      <w:r w:rsidRPr="00BF0794">
        <w:t>, </w:t>
      </w:r>
      <w:r w:rsidRPr="00BF0794">
        <w:rPr>
          <w:i/>
          <w:iCs/>
        </w:rPr>
        <w:t>4</w:t>
      </w:r>
      <w:r w:rsidRPr="00BF0794">
        <w:t xml:space="preserve">(1), 8-11. </w:t>
      </w:r>
    </w:p>
    <w:p w14:paraId="2539EF2A" w14:textId="77777777" w:rsidR="00661AA1" w:rsidRPr="00BF0794" w:rsidRDefault="00661AA1" w:rsidP="00BF0794">
      <w:pPr>
        <w:ind w:left="720" w:hanging="720"/>
      </w:pPr>
    </w:p>
    <w:p w14:paraId="0F547CCE" w14:textId="21D9BC1A" w:rsidR="00DA3DFF" w:rsidRPr="00BF0794" w:rsidRDefault="00DA3DFF" w:rsidP="00BF0794">
      <w:pPr>
        <w:ind w:left="720" w:hanging="720"/>
      </w:pPr>
      <w:r w:rsidRPr="00BF0794">
        <w:t xml:space="preserve">Chandler-Olcott, K. (2008). Seeing the world through a stranger’s eyes: Exploring the potential of anime in literacy classrooms. In N. Frey &amp; D. Fisher (Eds.), </w:t>
      </w:r>
      <w:r w:rsidRPr="00BF0794">
        <w:rPr>
          <w:i/>
        </w:rPr>
        <w:t>Teaching visual literacy: Using comic books, graphic novels, anime, cartoons, and more to develop comprehension and thinking skills</w:t>
      </w:r>
      <w:r w:rsidRPr="00BF0794">
        <w:t xml:space="preserve"> (pp. 61-90). Corwin Press.</w:t>
      </w:r>
    </w:p>
    <w:p w14:paraId="391203CB" w14:textId="77777777" w:rsidR="00766F79" w:rsidRPr="00BF0794" w:rsidRDefault="00766F79" w:rsidP="00BF0794">
      <w:pPr>
        <w:ind w:left="720" w:hanging="720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E235A" w:rsidRPr="00BF0794" w14:paraId="059A9DC3" w14:textId="77777777" w:rsidTr="003E23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23F5D4" w14:textId="77777777" w:rsidR="003E235A" w:rsidRPr="00BF0794" w:rsidRDefault="003E235A" w:rsidP="00BF0794">
            <w:pPr>
              <w:ind w:left="720" w:hanging="720"/>
            </w:pPr>
          </w:p>
        </w:tc>
      </w:tr>
    </w:tbl>
    <w:p w14:paraId="0F4367D3" w14:textId="5F50E818" w:rsidR="003E235A" w:rsidRPr="00BF0794" w:rsidRDefault="003E235A" w:rsidP="00BF0794">
      <w:pPr>
        <w:ind w:left="720" w:hanging="720"/>
      </w:pPr>
      <w:r w:rsidRPr="00BF0794">
        <w:t xml:space="preserve">Cimermanová, I. (2015). Using comics with novice EFL readers to develop reading literacy. </w:t>
      </w:r>
      <w:r w:rsidRPr="00BF0794">
        <w:rPr>
          <w:i/>
          <w:iCs/>
        </w:rPr>
        <w:t>Procedia-Social and Behavioral Sciences</w:t>
      </w:r>
      <w:r w:rsidRPr="00BF0794">
        <w:t xml:space="preserve">, </w:t>
      </w:r>
      <w:r w:rsidRPr="00BF0794">
        <w:rPr>
          <w:i/>
          <w:iCs/>
        </w:rPr>
        <w:t>174</w:t>
      </w:r>
      <w:r w:rsidRPr="00BF0794">
        <w:t>, 2452-2459.</w:t>
      </w:r>
    </w:p>
    <w:p w14:paraId="3DE4CB58" w14:textId="77777777" w:rsidR="003E235A" w:rsidRPr="00BF0794" w:rsidRDefault="003E235A" w:rsidP="00BF0794">
      <w:pPr>
        <w:ind w:left="720" w:hanging="720"/>
      </w:pPr>
    </w:p>
    <w:p w14:paraId="149C445B" w14:textId="470B2231" w:rsidR="000C7CC2" w:rsidRPr="00BF0794" w:rsidRDefault="000C7CC2" w:rsidP="00BF0794">
      <w:pPr>
        <w:ind w:left="720" w:hanging="720"/>
      </w:pPr>
      <w:bookmarkStart w:id="4" w:name="_Hlk60115742"/>
      <w:r w:rsidRPr="00BF0794">
        <w:t xml:space="preserve">Ching, H. S., &amp; Fook, F. S. (2013). Effects of multimedia-based graphic novel presentation on critical thinking among students of different learning approaches. </w:t>
      </w:r>
      <w:r w:rsidRPr="00BF0794">
        <w:rPr>
          <w:i/>
          <w:iCs/>
        </w:rPr>
        <w:t>Turkish Online Journal of Educational Technology-TOJET</w:t>
      </w:r>
      <w:r w:rsidRPr="00BF0794">
        <w:t xml:space="preserve">, </w:t>
      </w:r>
      <w:r w:rsidRPr="00BF0794">
        <w:rPr>
          <w:i/>
          <w:iCs/>
        </w:rPr>
        <w:t>12</w:t>
      </w:r>
      <w:r w:rsidRPr="00BF0794">
        <w:t>(4), 56-66</w:t>
      </w:r>
      <w:r w:rsidR="00D01F73" w:rsidRPr="00BF0794">
        <w:t>.</w:t>
      </w:r>
    </w:p>
    <w:bookmarkEnd w:id="4"/>
    <w:p w14:paraId="259E5A22" w14:textId="77777777" w:rsidR="000C7CC2" w:rsidRPr="00BF0794" w:rsidRDefault="000C7CC2" w:rsidP="00BF0794">
      <w:pPr>
        <w:ind w:left="720" w:hanging="720"/>
      </w:pPr>
    </w:p>
    <w:p w14:paraId="278FF968" w14:textId="6AE2A9E2" w:rsidR="00047707" w:rsidRPr="00BF0794" w:rsidRDefault="00047707" w:rsidP="00BF0794">
      <w:pPr>
        <w:ind w:left="720" w:hanging="720"/>
      </w:pPr>
      <w:r w:rsidRPr="00BF0794">
        <w:t xml:space="preserve">Christensen, L. L. (2006). Graphic global conflict: Graphic novels in the high school social studies classroom. </w:t>
      </w:r>
      <w:r w:rsidRPr="00BF0794">
        <w:rPr>
          <w:i/>
          <w:iCs/>
        </w:rPr>
        <w:t>The Social Studies</w:t>
      </w:r>
      <w:r w:rsidRPr="00BF0794">
        <w:t xml:space="preserve">, </w:t>
      </w:r>
      <w:r w:rsidRPr="00BF0794">
        <w:rPr>
          <w:i/>
          <w:iCs/>
        </w:rPr>
        <w:t>97</w:t>
      </w:r>
      <w:r w:rsidRPr="00BF0794">
        <w:t>(6), 227-230.</w:t>
      </w:r>
    </w:p>
    <w:p w14:paraId="7C4CD4F0" w14:textId="77777777" w:rsidR="00047707" w:rsidRPr="00BF0794" w:rsidRDefault="00047707" w:rsidP="00BF0794">
      <w:pPr>
        <w:ind w:left="720" w:hanging="720"/>
      </w:pPr>
    </w:p>
    <w:p w14:paraId="19537A17" w14:textId="28CA8493" w:rsidR="00FE6697" w:rsidRPr="00BF0794" w:rsidRDefault="00FE6697" w:rsidP="00BF0794">
      <w:pPr>
        <w:ind w:left="720" w:hanging="720"/>
      </w:pPr>
      <w:r w:rsidRPr="00BF0794">
        <w:t xml:space="preserve">Chun, C. W. (2009). Critical literacies and graphic novels for English‐language learners: Teaching </w:t>
      </w:r>
      <w:r w:rsidRPr="00BF0794">
        <w:rPr>
          <w:i/>
          <w:iCs/>
        </w:rPr>
        <w:t>Maus</w:t>
      </w:r>
      <w:r w:rsidRPr="00BF0794">
        <w:t xml:space="preserve">. </w:t>
      </w:r>
      <w:r w:rsidRPr="00BF0794">
        <w:rPr>
          <w:i/>
          <w:iCs/>
        </w:rPr>
        <w:t>Journal of Adolescent &amp; Adult Literacy</w:t>
      </w:r>
      <w:r w:rsidRPr="00BF0794">
        <w:t xml:space="preserve">, </w:t>
      </w:r>
      <w:r w:rsidRPr="00BF0794">
        <w:rPr>
          <w:i/>
          <w:iCs/>
        </w:rPr>
        <w:t>53</w:t>
      </w:r>
      <w:r w:rsidRPr="00BF0794">
        <w:t>(2), 144-153.</w:t>
      </w:r>
    </w:p>
    <w:p w14:paraId="25E7E8D8" w14:textId="77777777" w:rsidR="00FE6697" w:rsidRPr="00BF0794" w:rsidRDefault="00FE6697" w:rsidP="00BF0794">
      <w:pPr>
        <w:ind w:left="720" w:hanging="720"/>
      </w:pPr>
    </w:p>
    <w:p w14:paraId="3744B098" w14:textId="72F95C94" w:rsidR="00072F82" w:rsidRPr="00BF0794" w:rsidRDefault="00455DF4" w:rsidP="00BF0794">
      <w:pPr>
        <w:ind w:left="720" w:hanging="720"/>
      </w:pPr>
      <w:r w:rsidRPr="00BF0794">
        <w:t xml:space="preserve">Chute, H. (2008). Comics as literature? Reading graphic narrative. </w:t>
      </w:r>
      <w:r w:rsidRPr="00BF0794">
        <w:rPr>
          <w:i/>
        </w:rPr>
        <w:t>PMLA</w:t>
      </w:r>
      <w:r w:rsidRPr="00BF0794">
        <w:t xml:space="preserve">, </w:t>
      </w:r>
      <w:r w:rsidRPr="00BF0794">
        <w:rPr>
          <w:i/>
        </w:rPr>
        <w:t>123</w:t>
      </w:r>
      <w:r w:rsidR="00B5523B" w:rsidRPr="00BF0794">
        <w:t>(2), 452-</w:t>
      </w:r>
      <w:r w:rsidRPr="00BF0794">
        <w:t>465.</w:t>
      </w:r>
    </w:p>
    <w:p w14:paraId="636192D9" w14:textId="77777777" w:rsidR="00661AA1" w:rsidRPr="00BF0794" w:rsidRDefault="00661AA1" w:rsidP="00BF0794">
      <w:pPr>
        <w:ind w:left="720" w:hanging="720"/>
      </w:pPr>
    </w:p>
    <w:p w14:paraId="28968C31" w14:textId="60461DC2" w:rsidR="000F6EF5" w:rsidRPr="00BF0794" w:rsidRDefault="000F6EF5" w:rsidP="00BF0794">
      <w:pPr>
        <w:ind w:left="720" w:hanging="720"/>
      </w:pPr>
      <w:r w:rsidRPr="00BF0794">
        <w:t xml:space="preserve">Cimermanová, I. (2014). Graphic novels in foreign language teaching. </w:t>
      </w:r>
      <w:r w:rsidRPr="00BF0794">
        <w:rPr>
          <w:i/>
          <w:iCs/>
        </w:rPr>
        <w:t>Journal of Language and Cultural Education</w:t>
      </w:r>
      <w:r w:rsidRPr="00BF0794">
        <w:t xml:space="preserve">, </w:t>
      </w:r>
      <w:r w:rsidRPr="00BF0794">
        <w:rPr>
          <w:i/>
          <w:iCs/>
        </w:rPr>
        <w:t>2</w:t>
      </w:r>
      <w:r w:rsidRPr="00BF0794">
        <w:t>(2), 85-94.</w:t>
      </w:r>
    </w:p>
    <w:p w14:paraId="7CF07277" w14:textId="77777777" w:rsidR="000F6EF5" w:rsidRPr="00BF0794" w:rsidRDefault="000F6EF5" w:rsidP="00BF0794">
      <w:pPr>
        <w:ind w:left="720" w:hanging="720"/>
      </w:pPr>
    </w:p>
    <w:p w14:paraId="6137952D" w14:textId="03284E21" w:rsidR="00B62971" w:rsidRPr="00BF0794" w:rsidRDefault="007124A0" w:rsidP="00BF0794">
      <w:pPr>
        <w:ind w:left="720" w:hanging="720"/>
      </w:pPr>
      <w:r w:rsidRPr="00BF0794">
        <w:t xml:space="preserve">Clark, R. (2007). L. Frank Baum, Lewis Carroll, James Barrie, and Pop Gun War: Teaching Farel Dalrymple’s graphic novel in the context of classics. In J. B. Carter (Ed.), </w:t>
      </w:r>
      <w:r w:rsidRPr="00BF0794">
        <w:rPr>
          <w:i/>
        </w:rPr>
        <w:t>Building literacy connections with graphic novels: Page by page, panel by panel</w:t>
      </w:r>
      <w:r w:rsidR="00CB6DF9" w:rsidRPr="00BF0794">
        <w:t xml:space="preserve"> (pp. </w:t>
      </w:r>
      <w:r w:rsidR="00B5523B" w:rsidRPr="00BF0794">
        <w:t>83-</w:t>
      </w:r>
      <w:r w:rsidR="00AD4FF5" w:rsidRPr="00BF0794">
        <w:t>99</w:t>
      </w:r>
      <w:r w:rsidRPr="00BF0794">
        <w:t>). National Council of Teachers of English.</w:t>
      </w:r>
    </w:p>
    <w:p w14:paraId="3C49F120" w14:textId="77777777" w:rsidR="00766F79" w:rsidRPr="00BF0794" w:rsidRDefault="00766F79" w:rsidP="00BF0794">
      <w:pPr>
        <w:ind w:left="720" w:hanging="720"/>
      </w:pPr>
    </w:p>
    <w:p w14:paraId="5AC55297" w14:textId="77777777" w:rsidR="00B44433" w:rsidRPr="00BF0794" w:rsidRDefault="00B44433" w:rsidP="00BF0794">
      <w:pPr>
        <w:ind w:left="720" w:hanging="720"/>
      </w:pPr>
      <w:r w:rsidRPr="00BF0794">
        <w:t xml:space="preserve">Connors, S. P. (2013). Weaving multimodal meaning in a graphic novel reading group. </w:t>
      </w:r>
      <w:r w:rsidRPr="00BF0794">
        <w:rPr>
          <w:i/>
          <w:iCs/>
        </w:rPr>
        <w:t>Visual Communication</w:t>
      </w:r>
      <w:r w:rsidRPr="00BF0794">
        <w:t xml:space="preserve">, </w:t>
      </w:r>
      <w:r w:rsidRPr="00BF0794">
        <w:rPr>
          <w:i/>
          <w:iCs/>
        </w:rPr>
        <w:t>12</w:t>
      </w:r>
      <w:r w:rsidRPr="00BF0794">
        <w:t>(1), 27-53.</w:t>
      </w:r>
    </w:p>
    <w:p w14:paraId="7C4974EF" w14:textId="77777777" w:rsidR="00B44433" w:rsidRPr="00BF0794" w:rsidRDefault="00B44433" w:rsidP="00BF0794">
      <w:pPr>
        <w:ind w:left="720" w:hanging="720"/>
      </w:pPr>
    </w:p>
    <w:p w14:paraId="6924B5B0" w14:textId="17719AB9" w:rsidR="00530E74" w:rsidRPr="00BF0794" w:rsidRDefault="00530E74" w:rsidP="00BF0794">
      <w:pPr>
        <w:ind w:left="720" w:hanging="720"/>
      </w:pPr>
      <w:r w:rsidRPr="00BF0794">
        <w:t xml:space="preserve">Dallacqua, A. K. (2012). Exploring literary devices in graphic novels. </w:t>
      </w:r>
      <w:r w:rsidRPr="00BF0794">
        <w:rPr>
          <w:i/>
          <w:iCs/>
        </w:rPr>
        <w:t>Language Arts</w:t>
      </w:r>
      <w:r w:rsidRPr="00BF0794">
        <w:t xml:space="preserve">, </w:t>
      </w:r>
      <w:r w:rsidRPr="00BF0794">
        <w:rPr>
          <w:i/>
          <w:iCs/>
        </w:rPr>
        <w:t>89</w:t>
      </w:r>
      <w:r w:rsidRPr="00BF0794">
        <w:t>(6), 365-378.</w:t>
      </w:r>
    </w:p>
    <w:p w14:paraId="4B8B6D2E" w14:textId="77777777" w:rsidR="00530E74" w:rsidRPr="00BF0794" w:rsidRDefault="00530E74" w:rsidP="00BF0794">
      <w:pPr>
        <w:ind w:left="720" w:hanging="720"/>
      </w:pPr>
    </w:p>
    <w:p w14:paraId="2C62D702" w14:textId="7BB427C0" w:rsidR="008F3819" w:rsidRPr="00BF0794" w:rsidRDefault="008F3819" w:rsidP="00BF0794">
      <w:pPr>
        <w:ind w:left="720" w:hanging="720"/>
      </w:pPr>
      <w:r w:rsidRPr="00BF0794">
        <w:t xml:space="preserve">Davis, R. S. (1997). Comics: </w:t>
      </w:r>
      <w:r w:rsidR="00D812DB" w:rsidRPr="00BF0794">
        <w:t>A</w:t>
      </w:r>
      <w:r w:rsidRPr="00BF0794">
        <w:t xml:space="preserve"> multi-dimensional teaching aid in integrated-skills classes. </w:t>
      </w:r>
      <w:r w:rsidRPr="00BF0794">
        <w:rPr>
          <w:i/>
          <w:iCs/>
        </w:rPr>
        <w:t>Studies in Social Sciences and Humanities</w:t>
      </w:r>
      <w:r w:rsidRPr="00BF0794">
        <w:t xml:space="preserve">, </w:t>
      </w:r>
      <w:r w:rsidRPr="00BF0794">
        <w:rPr>
          <w:i/>
          <w:iCs/>
        </w:rPr>
        <w:t>3</w:t>
      </w:r>
      <w:r w:rsidRPr="00BF0794">
        <w:t>, 1-10</w:t>
      </w:r>
      <w:r w:rsidR="001E2E76" w:rsidRPr="00BF0794">
        <w:t>.</w:t>
      </w:r>
    </w:p>
    <w:p w14:paraId="4965DA66" w14:textId="77777777" w:rsidR="00766F79" w:rsidRPr="00BF0794" w:rsidRDefault="00766F79" w:rsidP="00BF0794">
      <w:pPr>
        <w:ind w:left="720" w:hanging="720"/>
      </w:pPr>
    </w:p>
    <w:p w14:paraId="54D2131B" w14:textId="6589FACC" w:rsidR="002763E4" w:rsidRPr="00BF0794" w:rsidRDefault="002763E4" w:rsidP="00BF0794">
      <w:pPr>
        <w:ind w:left="720" w:hanging="720"/>
      </w:pPr>
      <w:bookmarkStart w:id="5" w:name="_Hlk86736866"/>
      <w:r w:rsidRPr="00BF0794">
        <w:t xml:space="preserve">Deligianni-Georgaka, A., &amp; Pouroutidi, O. (2016). Creating digital comics to motivate young learners to write: A case study. </w:t>
      </w:r>
      <w:r w:rsidRPr="00BF0794">
        <w:rPr>
          <w:i/>
          <w:iCs/>
        </w:rPr>
        <w:t>Research Papers in Language Teaching and Learning</w:t>
      </w:r>
      <w:r w:rsidRPr="00BF0794">
        <w:t xml:space="preserve">, </w:t>
      </w:r>
      <w:r w:rsidRPr="00BF0794">
        <w:rPr>
          <w:i/>
          <w:iCs/>
        </w:rPr>
        <w:t>7</w:t>
      </w:r>
      <w:r w:rsidRPr="00BF0794">
        <w:t>(1), 233.</w:t>
      </w:r>
    </w:p>
    <w:p w14:paraId="6479134D" w14:textId="77777777" w:rsidR="00661AA1" w:rsidRPr="00BF0794" w:rsidRDefault="00661AA1" w:rsidP="00BF0794">
      <w:pPr>
        <w:ind w:left="720" w:hanging="720"/>
      </w:pPr>
    </w:p>
    <w:bookmarkEnd w:id="5"/>
    <w:p w14:paraId="66DF44A3" w14:textId="63785963" w:rsidR="00851439" w:rsidRPr="00BF0794" w:rsidRDefault="00851439" w:rsidP="00BF0794">
      <w:pPr>
        <w:ind w:left="720" w:hanging="720"/>
      </w:pPr>
      <w:r w:rsidRPr="00BF0794">
        <w:t>Dorrell, L.</w:t>
      </w:r>
      <w:r w:rsidR="008711BD" w:rsidRPr="00BF0794">
        <w:t xml:space="preserve"> </w:t>
      </w:r>
      <w:r w:rsidRPr="00BF0794">
        <w:t>D., Curtis, D.</w:t>
      </w:r>
      <w:r w:rsidR="008711BD" w:rsidRPr="00BF0794">
        <w:t xml:space="preserve"> </w:t>
      </w:r>
      <w:r w:rsidRPr="00BF0794">
        <w:t>B., &amp; Rampai, K</w:t>
      </w:r>
      <w:r w:rsidR="00EE371F" w:rsidRPr="00BF0794">
        <w:t>.</w:t>
      </w:r>
      <w:r w:rsidR="008711BD" w:rsidRPr="00BF0794">
        <w:t xml:space="preserve"> </w:t>
      </w:r>
      <w:r w:rsidR="00EE371F" w:rsidRPr="00BF0794">
        <w:t>R. (1995). Bookworms with</w:t>
      </w:r>
      <w:r w:rsidRPr="00BF0794">
        <w:t>out books? Students reading com</w:t>
      </w:r>
      <w:r w:rsidR="00DE38D5" w:rsidRPr="00BF0794">
        <w:t xml:space="preserve">ic books in the schoolhouse. </w:t>
      </w:r>
      <w:r w:rsidRPr="00BF0794">
        <w:rPr>
          <w:i/>
        </w:rPr>
        <w:t>The Journal of Popular Culture</w:t>
      </w:r>
      <w:r w:rsidRPr="00BF0794">
        <w:t xml:space="preserve">, </w:t>
      </w:r>
      <w:r w:rsidRPr="00BF0794">
        <w:rPr>
          <w:i/>
        </w:rPr>
        <w:t>29</w:t>
      </w:r>
      <w:r w:rsidRPr="00BF0794">
        <w:t>, 223-234.</w:t>
      </w:r>
    </w:p>
    <w:p w14:paraId="1B0A1F1B" w14:textId="77777777" w:rsidR="00766F79" w:rsidRPr="00BF0794" w:rsidRDefault="00766F79" w:rsidP="00BF0794">
      <w:pPr>
        <w:ind w:left="720" w:hanging="720"/>
      </w:pPr>
    </w:p>
    <w:p w14:paraId="194B035E" w14:textId="548C3ACB" w:rsidR="00B02D46" w:rsidRPr="00BF0794" w:rsidRDefault="00B02D46" w:rsidP="00BF0794">
      <w:pPr>
        <w:ind w:left="720" w:hanging="720"/>
      </w:pPr>
      <w:r w:rsidRPr="00BF0794">
        <w:t>Duggan, J. &amp;</w:t>
      </w:r>
      <w:r w:rsidRPr="00BF0794">
        <w:rPr>
          <w:b/>
        </w:rPr>
        <w:t xml:space="preserve"> </w:t>
      </w:r>
      <w:r w:rsidRPr="00BF0794">
        <w:rPr>
          <w:bCs/>
        </w:rPr>
        <w:t>Krulatz, A.</w:t>
      </w:r>
      <w:r w:rsidRPr="00BF0794">
        <w:rPr>
          <w:b/>
        </w:rPr>
        <w:t xml:space="preserve"> </w:t>
      </w:r>
      <w:r w:rsidRPr="00BF0794">
        <w:t xml:space="preserve">(2018, March). Old tales, new tricks: Comics, fairy tales, and the EFL </w:t>
      </w:r>
      <w:r w:rsidR="002632D1" w:rsidRPr="00BF0794">
        <w:t xml:space="preserve">    </w:t>
      </w:r>
      <w:r w:rsidRPr="00BF0794">
        <w:t xml:space="preserve">classroom. </w:t>
      </w:r>
      <w:r w:rsidRPr="00BF0794">
        <w:rPr>
          <w:i/>
        </w:rPr>
        <w:t xml:space="preserve">TEIS News. The Newsletter of the Teacher Education Interest Section. TESOL International Association. </w:t>
      </w:r>
      <w:r w:rsidRPr="00BF0794">
        <w:t xml:space="preserve">Available online: </w:t>
      </w:r>
      <w:hyperlink r:id="rId7" w:history="1">
        <w:r w:rsidRPr="00BF0794">
          <w:rPr>
            <w:rStyle w:val="Hyperlink"/>
          </w:rPr>
          <w:t>http://newsmanager.commpartners.com/tesolteis/issues/2018-03-20/3.html</w:t>
        </w:r>
      </w:hyperlink>
      <w:r w:rsidRPr="00BF0794">
        <w:t xml:space="preserve"> </w:t>
      </w:r>
    </w:p>
    <w:p w14:paraId="22B86766" w14:textId="77777777" w:rsidR="00766F79" w:rsidRPr="00BF0794" w:rsidRDefault="00766F79" w:rsidP="00BF0794">
      <w:pPr>
        <w:ind w:left="720" w:hanging="720"/>
        <w:rPr>
          <w:b/>
        </w:rPr>
      </w:pPr>
    </w:p>
    <w:p w14:paraId="1E59040C" w14:textId="5C415232" w:rsidR="00B5696C" w:rsidRPr="00BF0794" w:rsidRDefault="00B62971" w:rsidP="00BF0794">
      <w:pPr>
        <w:ind w:left="720" w:hanging="720"/>
      </w:pPr>
      <w:r w:rsidRPr="00BF0794">
        <w:t>Eisner, W. (</w:t>
      </w:r>
      <w:r w:rsidR="00A513D6" w:rsidRPr="00BF0794">
        <w:t xml:space="preserve">2008). </w:t>
      </w:r>
      <w:r w:rsidR="002870C3" w:rsidRPr="00BF0794">
        <w:rPr>
          <w:i/>
        </w:rPr>
        <w:t>Comics and sequential art: Principles and practices from the legendary cartoonist</w:t>
      </w:r>
      <w:r w:rsidR="002870C3" w:rsidRPr="00BF0794">
        <w:t>. W. W. Norton &amp; Company.</w:t>
      </w:r>
    </w:p>
    <w:p w14:paraId="5C2E5693" w14:textId="77777777" w:rsidR="00766F79" w:rsidRPr="00BF0794" w:rsidRDefault="00766F79" w:rsidP="00BF0794">
      <w:pPr>
        <w:ind w:left="720" w:hanging="720"/>
      </w:pPr>
    </w:p>
    <w:p w14:paraId="57FD0A3D" w14:textId="1AEA37F4" w:rsidR="007124A0" w:rsidRPr="00BF0794" w:rsidRDefault="00B5696C" w:rsidP="00BF0794">
      <w:pPr>
        <w:ind w:left="720" w:hanging="720"/>
      </w:pPr>
      <w:r w:rsidRPr="00BF0794">
        <w:t xml:space="preserve">Eisner, W. (2008). </w:t>
      </w:r>
      <w:r w:rsidRPr="00BF0794">
        <w:rPr>
          <w:i/>
        </w:rPr>
        <w:t>Graphic storytelling and visual narrative: Principles and practices from the legendary cartoonist</w:t>
      </w:r>
      <w:r w:rsidRPr="00BF0794">
        <w:t>. W. W. Norton &amp; Company.</w:t>
      </w:r>
    </w:p>
    <w:p w14:paraId="6862AD04" w14:textId="77777777" w:rsidR="00766F79" w:rsidRPr="00BF0794" w:rsidRDefault="00766F79" w:rsidP="00BF0794">
      <w:pPr>
        <w:ind w:left="720" w:hanging="720"/>
      </w:pPr>
    </w:p>
    <w:p w14:paraId="168B1ABE" w14:textId="2A2DB1A1" w:rsidR="00567202" w:rsidRPr="007B172E" w:rsidRDefault="00567202" w:rsidP="00BF0794">
      <w:pPr>
        <w:ind w:left="720" w:hanging="720"/>
        <w:rPr>
          <w:lang w:val="sv-SE"/>
        </w:rPr>
      </w:pPr>
      <w:r w:rsidRPr="00BF0794">
        <w:lastRenderedPageBreak/>
        <w:t xml:space="preserve">Elsner, D., Helff, S., &amp; Viebrock, B. (Eds.). (2013). </w:t>
      </w:r>
      <w:r w:rsidRPr="00BF0794">
        <w:rPr>
          <w:i/>
          <w:iCs/>
        </w:rPr>
        <w:t>Films, graphic novels &amp; visuals: Developing multiliteracies in foreign language education: An interdisciplinary approach</w:t>
      </w:r>
      <w:r w:rsidRPr="00BF0794">
        <w:t xml:space="preserve"> (Vol. 2). </w:t>
      </w:r>
      <w:r w:rsidRPr="007B172E">
        <w:rPr>
          <w:lang w:val="sv-SE"/>
        </w:rPr>
        <w:t>LIT Verlag Münster.</w:t>
      </w:r>
    </w:p>
    <w:p w14:paraId="36042B28" w14:textId="2971C5B5" w:rsidR="007740AC" w:rsidRPr="007B172E" w:rsidRDefault="007740AC" w:rsidP="00BF0794">
      <w:pPr>
        <w:ind w:left="720" w:hanging="720"/>
        <w:rPr>
          <w:lang w:val="sv-SE"/>
        </w:rPr>
      </w:pPr>
    </w:p>
    <w:p w14:paraId="4C0DF247" w14:textId="20E78142" w:rsidR="00661AA1" w:rsidRPr="00BF0794" w:rsidRDefault="00661AA1" w:rsidP="00BF0794">
      <w:pPr>
        <w:ind w:left="720" w:hanging="720"/>
      </w:pPr>
      <w:bookmarkStart w:id="6" w:name="_Hlk125049421"/>
      <w:r w:rsidRPr="007B172E">
        <w:rPr>
          <w:lang w:val="sv-SE"/>
        </w:rPr>
        <w:t xml:space="preserve">Fatimah, A. S., Santiana, S., &amp; Saputra, Y. (2019). </w:t>
      </w:r>
      <w:r w:rsidRPr="00BF0794">
        <w:t>Digital comic: An innovation of using toondoo as media technology for teaching English short story. </w:t>
      </w:r>
      <w:r w:rsidRPr="00BF0794">
        <w:rPr>
          <w:i/>
          <w:iCs/>
        </w:rPr>
        <w:t>English Review: Journal of English Education</w:t>
      </w:r>
      <w:r w:rsidRPr="00BF0794">
        <w:t>, </w:t>
      </w:r>
      <w:r w:rsidRPr="00BF0794">
        <w:rPr>
          <w:i/>
          <w:iCs/>
        </w:rPr>
        <w:t>7</w:t>
      </w:r>
      <w:r w:rsidRPr="00BF0794">
        <w:t xml:space="preserve">(2), 101-108. </w:t>
      </w:r>
    </w:p>
    <w:bookmarkEnd w:id="6"/>
    <w:p w14:paraId="0CBA86C6" w14:textId="77777777" w:rsidR="00661AA1" w:rsidRPr="00BF0794" w:rsidRDefault="00661AA1" w:rsidP="00BF0794">
      <w:pPr>
        <w:ind w:left="720" w:hanging="720"/>
      </w:pPr>
    </w:p>
    <w:p w14:paraId="217EA3BF" w14:textId="2C945848" w:rsidR="005D42C4" w:rsidRPr="00BF0794" w:rsidRDefault="00A45C42" w:rsidP="00BF0794">
      <w:pPr>
        <w:ind w:left="720" w:hanging="720"/>
      </w:pPr>
      <w:r w:rsidRPr="00BF0794">
        <w:t xml:space="preserve">Fisher, D., &amp; </w:t>
      </w:r>
      <w:r w:rsidR="00D92D4A" w:rsidRPr="00BF0794">
        <w:t xml:space="preserve">Frey, N. (2007). Altering English: Re-examining the whole class novel and making room for graphic novels and more. In J. B. Carter (Ed.), </w:t>
      </w:r>
      <w:r w:rsidR="00D92D4A" w:rsidRPr="00BF0794">
        <w:rPr>
          <w:i/>
        </w:rPr>
        <w:t>Building literacy connections with graphic novels: Page by page, panel by panel</w:t>
      </w:r>
      <w:r w:rsidR="00D92D4A" w:rsidRPr="00BF0794">
        <w:t xml:space="preserve"> (p</w:t>
      </w:r>
      <w:r w:rsidR="00B5523B" w:rsidRPr="00BF0794">
        <w:t>p. 26-</w:t>
      </w:r>
      <w:r w:rsidR="00D92D4A" w:rsidRPr="00BF0794">
        <w:t>37). National Council of Teachers of English.</w:t>
      </w:r>
    </w:p>
    <w:p w14:paraId="520B963A" w14:textId="77777777" w:rsidR="00766F79" w:rsidRPr="00BF0794" w:rsidRDefault="00766F79" w:rsidP="00BF0794">
      <w:pPr>
        <w:ind w:left="720" w:hanging="720"/>
      </w:pPr>
    </w:p>
    <w:p w14:paraId="125CAB35" w14:textId="218F0145" w:rsidR="00A0260E" w:rsidRPr="00BF0794" w:rsidRDefault="005D42C4" w:rsidP="00BF0794">
      <w:pPr>
        <w:ind w:left="720" w:hanging="720"/>
      </w:pPr>
      <w:r w:rsidRPr="00BF0794">
        <w:t xml:space="preserve">Frey, N., &amp; Fisher, D. (2007). Using graphic novels, anime, and the internet in an urban high school. In J. B. Carter (Ed.), </w:t>
      </w:r>
      <w:r w:rsidRPr="00BF0794">
        <w:rPr>
          <w:i/>
        </w:rPr>
        <w:t>Building literacy connections with graphic novels: Page by page, panel by panel</w:t>
      </w:r>
      <w:r w:rsidRPr="00BF0794">
        <w:t xml:space="preserve"> (pp. </w:t>
      </w:r>
      <w:r w:rsidR="00B5523B" w:rsidRPr="00BF0794">
        <w:t>132-</w:t>
      </w:r>
      <w:r w:rsidR="00D3720F" w:rsidRPr="00BF0794">
        <w:t>144</w:t>
      </w:r>
      <w:r w:rsidRPr="00BF0794">
        <w:t>). National Council of Teachers of English.</w:t>
      </w:r>
    </w:p>
    <w:p w14:paraId="06307183" w14:textId="4C7C6B95" w:rsidR="00766F79" w:rsidRPr="00BF0794" w:rsidRDefault="00766F79" w:rsidP="00BF0794">
      <w:pPr>
        <w:ind w:left="720" w:hanging="720"/>
      </w:pPr>
      <w:bookmarkStart w:id="7" w:name="_Hlk125049439"/>
    </w:p>
    <w:p w14:paraId="6B1653A1" w14:textId="48F31731" w:rsidR="00165F53" w:rsidRPr="00BF0794" w:rsidRDefault="00165F53" w:rsidP="00BF0794">
      <w:pPr>
        <w:ind w:left="720" w:hanging="720"/>
      </w:pPr>
      <w:r w:rsidRPr="00BF0794">
        <w:t>Garrison, K. L., &amp; Gavigan, K. (2019). Picture this: Using graphic novels to explore social justice issues with young adults. </w:t>
      </w:r>
      <w:r w:rsidRPr="00BF0794">
        <w:rPr>
          <w:i/>
          <w:iCs/>
        </w:rPr>
        <w:t>Teacher Librarian</w:t>
      </w:r>
      <w:r w:rsidRPr="00BF0794">
        <w:t>, </w:t>
      </w:r>
      <w:r w:rsidRPr="00BF0794">
        <w:rPr>
          <w:i/>
          <w:iCs/>
        </w:rPr>
        <w:t>46</w:t>
      </w:r>
      <w:r w:rsidRPr="00BF0794">
        <w:t xml:space="preserve">(3), 8-12. </w:t>
      </w:r>
    </w:p>
    <w:bookmarkEnd w:id="7"/>
    <w:p w14:paraId="5C37FE48" w14:textId="77777777" w:rsidR="00165F53" w:rsidRPr="00BF0794" w:rsidRDefault="00165F53" w:rsidP="00BF0794">
      <w:pPr>
        <w:ind w:left="720" w:hanging="720"/>
      </w:pPr>
    </w:p>
    <w:p w14:paraId="7B53161E" w14:textId="0B7F5FF9" w:rsidR="00D0511A" w:rsidRPr="00BF0794" w:rsidRDefault="00D0511A" w:rsidP="00BF0794">
      <w:pPr>
        <w:ind w:left="720" w:hanging="720"/>
      </w:pPr>
      <w:r w:rsidRPr="00BF0794">
        <w:t xml:space="preserve">Giacotto, S. (2022). Using comics to teach. </w:t>
      </w:r>
      <w:r w:rsidRPr="00BF0794">
        <w:rPr>
          <w:i/>
          <w:iCs/>
        </w:rPr>
        <w:t>Language, 21</w:t>
      </w:r>
      <w:r w:rsidRPr="00BF0794">
        <w:t>(11), 20.</w:t>
      </w:r>
    </w:p>
    <w:p w14:paraId="30917B78" w14:textId="77777777" w:rsidR="00766F79" w:rsidRPr="00BF0794" w:rsidRDefault="00766F79" w:rsidP="00BF0794">
      <w:pPr>
        <w:ind w:left="720" w:hanging="720"/>
      </w:pPr>
    </w:p>
    <w:p w14:paraId="0820DB69" w14:textId="583A8448" w:rsidR="00DD7950" w:rsidRPr="00BF0794" w:rsidRDefault="00DD7950" w:rsidP="00BF0794">
      <w:pPr>
        <w:ind w:left="720" w:hanging="720"/>
      </w:pPr>
      <w:r w:rsidRPr="00BF0794">
        <w:t xml:space="preserve">Graham, </w:t>
      </w:r>
      <w:r w:rsidR="00375832" w:rsidRPr="00BF0794">
        <w:t xml:space="preserve">S. (2011). Comics in the classroom: Something to be taken seriously. </w:t>
      </w:r>
      <w:r w:rsidR="00375832" w:rsidRPr="00BF0794">
        <w:rPr>
          <w:i/>
          <w:iCs/>
        </w:rPr>
        <w:t>Language Education in Asia</w:t>
      </w:r>
      <w:r w:rsidR="00375832" w:rsidRPr="00BF0794">
        <w:t xml:space="preserve">, </w:t>
      </w:r>
      <w:r w:rsidR="00375832" w:rsidRPr="00BF0794">
        <w:rPr>
          <w:i/>
          <w:iCs/>
        </w:rPr>
        <w:t>2</w:t>
      </w:r>
      <w:r w:rsidR="00375832" w:rsidRPr="00BF0794">
        <w:t>(1), 92-102.</w:t>
      </w:r>
    </w:p>
    <w:p w14:paraId="57F1A841" w14:textId="77777777" w:rsidR="00766F79" w:rsidRPr="00BF0794" w:rsidRDefault="00766F79" w:rsidP="00BF0794">
      <w:pPr>
        <w:ind w:left="720" w:hanging="720"/>
      </w:pPr>
    </w:p>
    <w:p w14:paraId="6F8E05BC" w14:textId="6CD0A73E" w:rsidR="00AA41FA" w:rsidRPr="00BF0794" w:rsidRDefault="00AA41FA" w:rsidP="00BF0794">
      <w:pPr>
        <w:ind w:left="720" w:hanging="720"/>
        <w:rPr>
          <w:i/>
        </w:rPr>
      </w:pPr>
      <w:r w:rsidRPr="00BF0794">
        <w:t xml:space="preserve">Greenburg, D. (2000). </w:t>
      </w:r>
      <w:r w:rsidRPr="00BF0794">
        <w:rPr>
          <w:i/>
        </w:rPr>
        <w:t>Comic-strip grammar: 40 reproducible</w:t>
      </w:r>
      <w:r w:rsidR="00236270" w:rsidRPr="00BF0794">
        <w:rPr>
          <w:i/>
        </w:rPr>
        <w:t xml:space="preserve"> cartoons with engaging practice exercises </w:t>
      </w:r>
      <w:r w:rsidR="00AD00EB" w:rsidRPr="00BF0794">
        <w:rPr>
          <w:i/>
        </w:rPr>
        <w:t>that make learning grammar fun</w:t>
      </w:r>
      <w:r w:rsidR="00AD00EB" w:rsidRPr="00BF0794">
        <w:t xml:space="preserve">. </w:t>
      </w:r>
      <w:r w:rsidR="00994419" w:rsidRPr="00BF0794">
        <w:t>Scholastic.</w:t>
      </w:r>
      <w:r w:rsidRPr="00BF0794">
        <w:rPr>
          <w:i/>
        </w:rPr>
        <w:t xml:space="preserve"> </w:t>
      </w:r>
    </w:p>
    <w:p w14:paraId="1BACE95D" w14:textId="77777777" w:rsidR="00766F79" w:rsidRPr="00BF0794" w:rsidRDefault="00766F79" w:rsidP="00BF0794">
      <w:pPr>
        <w:ind w:left="720" w:hanging="720"/>
        <w:rPr>
          <w:i/>
        </w:rPr>
      </w:pPr>
    </w:p>
    <w:p w14:paraId="0D9B488E" w14:textId="5DFBC514" w:rsidR="00310BD8" w:rsidRPr="00BF0794" w:rsidRDefault="00310BD8" w:rsidP="00BF0794">
      <w:pPr>
        <w:ind w:left="720" w:hanging="720"/>
      </w:pPr>
      <w:r w:rsidRPr="00BF0794">
        <w:t xml:space="preserve">Griffith, P. E. (2010). Graphic novels in the secondary classroom and school libraries. </w:t>
      </w:r>
      <w:r w:rsidRPr="00BF0794">
        <w:rPr>
          <w:i/>
          <w:iCs/>
        </w:rPr>
        <w:t>Journal of Adolescent &amp; Adult Literacy</w:t>
      </w:r>
      <w:r w:rsidRPr="00BF0794">
        <w:t xml:space="preserve">, </w:t>
      </w:r>
      <w:r w:rsidRPr="00BF0794">
        <w:rPr>
          <w:i/>
          <w:iCs/>
        </w:rPr>
        <w:t>54</w:t>
      </w:r>
      <w:r w:rsidRPr="00BF0794">
        <w:t>(3), 181-189.</w:t>
      </w:r>
    </w:p>
    <w:p w14:paraId="1EC47C8A" w14:textId="77777777" w:rsidR="00310BD8" w:rsidRPr="00BF0794" w:rsidRDefault="00310BD8" w:rsidP="00BF0794">
      <w:pPr>
        <w:ind w:left="720" w:hanging="720"/>
      </w:pPr>
    </w:p>
    <w:p w14:paraId="367EFF26" w14:textId="538167BB" w:rsidR="00D67DC5" w:rsidRPr="00BF0794" w:rsidRDefault="00D67DC5" w:rsidP="00BF0794">
      <w:pPr>
        <w:ind w:left="720" w:hanging="720"/>
      </w:pPr>
      <w:r w:rsidRPr="00BF0794">
        <w:t>Grove</w:t>
      </w:r>
      <w:r w:rsidR="00497937" w:rsidRPr="00BF0794">
        <w:t>, L.</w:t>
      </w:r>
      <w:r w:rsidRPr="00BF0794">
        <w:t xml:space="preserve"> (2010). </w:t>
      </w:r>
      <w:r w:rsidR="0064533E" w:rsidRPr="00BF0794">
        <w:rPr>
          <w:i/>
          <w:iCs/>
        </w:rPr>
        <w:t>Comics in French: The European bande dessinée in context</w:t>
      </w:r>
      <w:r w:rsidR="0064533E" w:rsidRPr="00BF0794">
        <w:t>. Berghahn Books.</w:t>
      </w:r>
    </w:p>
    <w:p w14:paraId="26754DB2" w14:textId="77777777" w:rsidR="00766F79" w:rsidRPr="00BF0794" w:rsidRDefault="00766F79" w:rsidP="00BF0794">
      <w:pPr>
        <w:ind w:left="720" w:hanging="720"/>
      </w:pPr>
    </w:p>
    <w:p w14:paraId="410F2667" w14:textId="7D327A8E" w:rsidR="008F0860" w:rsidRPr="00BF0794" w:rsidRDefault="008F0860" w:rsidP="00BF0794">
      <w:pPr>
        <w:ind w:left="720" w:hanging="720"/>
      </w:pPr>
      <w:r w:rsidRPr="00BF0794">
        <w:t xml:space="preserve">Grove, L. (2014). </w:t>
      </w:r>
      <w:r w:rsidR="00A87C15" w:rsidRPr="00BF0794">
        <w:t>B</w:t>
      </w:r>
      <w:r w:rsidRPr="00BF0794">
        <w:t xml:space="preserve">ande dessinée studies. </w:t>
      </w:r>
      <w:r w:rsidRPr="00BF0794">
        <w:rPr>
          <w:i/>
          <w:iCs/>
        </w:rPr>
        <w:t>French Studies</w:t>
      </w:r>
      <w:r w:rsidRPr="00BF0794">
        <w:t xml:space="preserve">, </w:t>
      </w:r>
      <w:r w:rsidRPr="00BF0794">
        <w:rPr>
          <w:i/>
          <w:iCs/>
        </w:rPr>
        <w:t>68</w:t>
      </w:r>
      <w:r w:rsidRPr="00BF0794">
        <w:t>(1), 78-87.</w:t>
      </w:r>
    </w:p>
    <w:p w14:paraId="14949213" w14:textId="77777777" w:rsidR="00766F79" w:rsidRPr="00BF0794" w:rsidRDefault="00766F79" w:rsidP="00BF0794">
      <w:pPr>
        <w:ind w:left="720" w:hanging="720"/>
      </w:pPr>
    </w:p>
    <w:p w14:paraId="7D410FD6" w14:textId="22B49961" w:rsidR="002B1C1A" w:rsidRPr="00BF0794" w:rsidRDefault="002B1C1A" w:rsidP="00BF0794">
      <w:pPr>
        <w:ind w:left="720" w:hanging="720"/>
      </w:pPr>
      <w:r w:rsidRPr="00BF0794">
        <w:t xml:space="preserve">Guadamillas Gómez, M. V. (2014). Reading, speaking and writing through creative resources: Comics in second language teaching. </w:t>
      </w:r>
      <w:r w:rsidRPr="00BF0794">
        <w:rPr>
          <w:i/>
        </w:rPr>
        <w:t>Arab World English Journal</w:t>
      </w:r>
      <w:r w:rsidR="00B67EC3" w:rsidRPr="00BF0794">
        <w:t xml:space="preserve">, </w:t>
      </w:r>
      <w:r w:rsidR="00B67EC3" w:rsidRPr="00BF0794">
        <w:rPr>
          <w:i/>
        </w:rPr>
        <w:t>5</w:t>
      </w:r>
      <w:r w:rsidR="00B67EC3" w:rsidRPr="00BF0794">
        <w:t>(4), 443-453.</w:t>
      </w:r>
    </w:p>
    <w:p w14:paraId="056CD3BE" w14:textId="77777777" w:rsidR="00766F79" w:rsidRPr="00BF0794" w:rsidRDefault="00766F79" w:rsidP="00BF0794">
      <w:pPr>
        <w:ind w:left="720" w:hanging="720"/>
      </w:pPr>
    </w:p>
    <w:p w14:paraId="44097D74" w14:textId="3B03C7A9" w:rsidR="0073015C" w:rsidRPr="00BF0794" w:rsidRDefault="00A0260E" w:rsidP="00BF0794">
      <w:pPr>
        <w:ind w:left="720" w:hanging="720"/>
      </w:pPr>
      <w:r w:rsidRPr="00BF0794">
        <w:t>Harris, M. (2007). Showing and telling history through family stories in Persepolis and young adult novels.</w:t>
      </w:r>
      <w:r w:rsidR="001C67EC" w:rsidRPr="00BF0794">
        <w:t xml:space="preserve"> In J. B. Carter (Ed.), </w:t>
      </w:r>
      <w:r w:rsidR="001C67EC" w:rsidRPr="00BF0794">
        <w:rPr>
          <w:i/>
        </w:rPr>
        <w:t>Building literacy connections with graphic novels: Page by page, panel by panel</w:t>
      </w:r>
      <w:r w:rsidR="00B5523B" w:rsidRPr="00BF0794">
        <w:t xml:space="preserve"> (pp. 38-</w:t>
      </w:r>
      <w:r w:rsidR="001C67EC" w:rsidRPr="00BF0794">
        <w:t>53). National Council of Teachers of English.</w:t>
      </w:r>
    </w:p>
    <w:p w14:paraId="1B0F7B9C" w14:textId="77777777" w:rsidR="00766F79" w:rsidRPr="00BF0794" w:rsidRDefault="00766F79" w:rsidP="00BF0794">
      <w:pPr>
        <w:ind w:left="720" w:hanging="720"/>
      </w:pPr>
    </w:p>
    <w:p w14:paraId="3B1E9698" w14:textId="3C05C1A6" w:rsidR="003D7C94" w:rsidRPr="00BF0794" w:rsidRDefault="003D7C94" w:rsidP="00BF0794">
      <w:pPr>
        <w:ind w:left="720" w:hanging="720"/>
      </w:pPr>
      <w:r w:rsidRPr="00BF0794">
        <w:t xml:space="preserve">Harrison, S. L. (1998). Cartoons as a teaching tool in journalism history. </w:t>
      </w:r>
      <w:r w:rsidRPr="00BF0794">
        <w:rPr>
          <w:i/>
          <w:iCs/>
        </w:rPr>
        <w:t>Journalism and Mass Communication Educator, 53</w:t>
      </w:r>
      <w:r w:rsidRPr="00BF0794">
        <w:t>(1), 95–101.</w:t>
      </w:r>
    </w:p>
    <w:p w14:paraId="43E2DD10" w14:textId="77777777" w:rsidR="00766F79" w:rsidRPr="00BF0794" w:rsidRDefault="00766F79" w:rsidP="00BF0794">
      <w:pPr>
        <w:ind w:left="720" w:hanging="720"/>
      </w:pPr>
    </w:p>
    <w:p w14:paraId="1F841BB0" w14:textId="71478DE5" w:rsidR="003F2F13" w:rsidRPr="00BF0794" w:rsidRDefault="0073015C" w:rsidP="00BF0794">
      <w:pPr>
        <w:ind w:left="720" w:hanging="720"/>
      </w:pPr>
      <w:r w:rsidRPr="00BF0794">
        <w:t xml:space="preserve">Haugaard, K. (1973). Comic books: Conduits to culture? </w:t>
      </w:r>
      <w:r w:rsidRPr="00BF0794">
        <w:rPr>
          <w:i/>
        </w:rPr>
        <w:t>Reading Teacher</w:t>
      </w:r>
      <w:r w:rsidRPr="00BF0794">
        <w:t xml:space="preserve">, </w:t>
      </w:r>
      <w:r w:rsidRPr="00BF0794">
        <w:rPr>
          <w:i/>
        </w:rPr>
        <w:t>27</w:t>
      </w:r>
      <w:r w:rsidR="00B5523B" w:rsidRPr="00BF0794">
        <w:t>, 54-</w:t>
      </w:r>
      <w:r w:rsidRPr="00BF0794">
        <w:t>55.</w:t>
      </w:r>
    </w:p>
    <w:p w14:paraId="611B7749" w14:textId="77777777" w:rsidR="00766F79" w:rsidRPr="00BF0794" w:rsidRDefault="00766F79" w:rsidP="00BF0794">
      <w:pPr>
        <w:ind w:left="720" w:hanging="720"/>
      </w:pPr>
    </w:p>
    <w:p w14:paraId="0C4E4BB4" w14:textId="3E00D7D1" w:rsidR="005956C6" w:rsidRPr="00BF0794" w:rsidRDefault="005956C6" w:rsidP="00BF0794">
      <w:pPr>
        <w:ind w:left="720" w:hanging="720"/>
      </w:pPr>
      <w:r w:rsidRPr="00BF0794">
        <w:t xml:space="preserve">Hefter, M. H., ten Hagen, I., Krense, C., Berthold, K., &amp; Renkl, A. (2019). Effective and efficient acquisition of argumentation knowledge by self-explaining examples: Videos, texts, or graphic novels?. </w:t>
      </w:r>
      <w:r w:rsidRPr="00BF0794">
        <w:rPr>
          <w:i/>
          <w:iCs/>
        </w:rPr>
        <w:t>Journal of Educational Psychology</w:t>
      </w:r>
      <w:r w:rsidRPr="00BF0794">
        <w:t xml:space="preserve">, </w:t>
      </w:r>
      <w:r w:rsidRPr="00BF0794">
        <w:rPr>
          <w:i/>
          <w:iCs/>
        </w:rPr>
        <w:t>111</w:t>
      </w:r>
      <w:r w:rsidRPr="00BF0794">
        <w:t>(8), 1396-1405.</w:t>
      </w:r>
    </w:p>
    <w:p w14:paraId="41645441" w14:textId="0346D511" w:rsidR="00665761" w:rsidRPr="00BF0794" w:rsidRDefault="00665761" w:rsidP="00BF0794">
      <w:pPr>
        <w:ind w:left="720" w:hanging="720"/>
      </w:pPr>
    </w:p>
    <w:p w14:paraId="2F6A6CF2" w14:textId="77777777" w:rsidR="005A437D" w:rsidRPr="00BF0794" w:rsidRDefault="005A437D" w:rsidP="00BF0794">
      <w:pPr>
        <w:ind w:left="720" w:hanging="720"/>
      </w:pPr>
      <w:r w:rsidRPr="00BF0794">
        <w:t xml:space="preserve">Herbst, P., Chazan, D., Chen, C. L., Chieu, V. M., &amp; Weiss, M. (2011). Using comics-based representations of teaching, and technology, to bring practice to teacher education courses. </w:t>
      </w:r>
      <w:r w:rsidRPr="00BF0794">
        <w:rPr>
          <w:i/>
          <w:iCs/>
        </w:rPr>
        <w:t>ZDM</w:t>
      </w:r>
      <w:r w:rsidRPr="00BF0794">
        <w:t xml:space="preserve">, </w:t>
      </w:r>
      <w:r w:rsidRPr="00BF0794">
        <w:rPr>
          <w:i/>
          <w:iCs/>
        </w:rPr>
        <w:t>43</w:t>
      </w:r>
      <w:r w:rsidRPr="00BF0794">
        <w:t>(1), 91-103.</w:t>
      </w:r>
    </w:p>
    <w:p w14:paraId="4F68A48C" w14:textId="77777777" w:rsidR="005A437D" w:rsidRPr="00BF0794" w:rsidRDefault="005A437D" w:rsidP="00BF0794">
      <w:pPr>
        <w:ind w:left="720" w:hanging="720"/>
      </w:pPr>
    </w:p>
    <w:p w14:paraId="2A26F9F1" w14:textId="75BC1757" w:rsidR="00A44A5F" w:rsidRPr="00BF0794" w:rsidRDefault="003F2F13" w:rsidP="00BF0794">
      <w:pPr>
        <w:ind w:left="720" w:hanging="720"/>
        <w:rPr>
          <w:rStyle w:val="Hyperlink"/>
        </w:rPr>
      </w:pPr>
      <w:r w:rsidRPr="00BF0794">
        <w:t xml:space="preserve">Horrocks, D. (2000). </w:t>
      </w:r>
      <w:r w:rsidRPr="00BF0794">
        <w:rPr>
          <w:i/>
        </w:rPr>
        <w:t>Inventing comics: Scott McCloud’s definition of comics</w:t>
      </w:r>
      <w:r w:rsidRPr="00BF0794">
        <w:t xml:space="preserve">. Retrieved from </w:t>
      </w:r>
      <w:hyperlink r:id="rId8" w:history="1">
        <w:r w:rsidR="00320F25" w:rsidRPr="00BF0794">
          <w:rPr>
            <w:rStyle w:val="Hyperlink"/>
          </w:rPr>
          <w:t>http://www.hicksville.co.nz/Inventing%20Comics.htm</w:t>
        </w:r>
      </w:hyperlink>
    </w:p>
    <w:p w14:paraId="4BD84D0E" w14:textId="77777777" w:rsidR="00766F79" w:rsidRPr="00BF0794" w:rsidRDefault="00766F79" w:rsidP="00BF0794">
      <w:pPr>
        <w:ind w:left="720" w:hanging="720"/>
      </w:pPr>
    </w:p>
    <w:p w14:paraId="4C1A0AF0" w14:textId="576FD2E0" w:rsidR="007740AC" w:rsidRPr="00BF0794" w:rsidRDefault="007740AC" w:rsidP="00BF0794">
      <w:pPr>
        <w:ind w:left="720" w:hanging="720"/>
      </w:pPr>
      <w:r w:rsidRPr="00BF0794">
        <w:t xml:space="preserve">Huh, S., &amp; Suh, Y. M. (2015). Becoming critical readers of graphic novels: Bringing graphic novels into Korean elementary literacy lessons. </w:t>
      </w:r>
      <w:r w:rsidRPr="00BF0794">
        <w:rPr>
          <w:i/>
          <w:iCs/>
        </w:rPr>
        <w:t>English Teaching</w:t>
      </w:r>
      <w:r w:rsidRPr="00BF0794">
        <w:t xml:space="preserve">, </w:t>
      </w:r>
      <w:r w:rsidRPr="00BF0794">
        <w:rPr>
          <w:i/>
          <w:iCs/>
        </w:rPr>
        <w:t>70</w:t>
      </w:r>
      <w:r w:rsidRPr="00BF0794">
        <w:t>(1), 123-149.</w:t>
      </w:r>
    </w:p>
    <w:p w14:paraId="77F9C77E" w14:textId="44673119" w:rsidR="00150473" w:rsidRPr="00BF0794" w:rsidRDefault="00150473" w:rsidP="00BF0794">
      <w:pPr>
        <w:ind w:left="720" w:hanging="720"/>
      </w:pPr>
    </w:p>
    <w:p w14:paraId="45D35D87" w14:textId="52729742" w:rsidR="00150473" w:rsidRPr="00BF0794" w:rsidRDefault="00150473" w:rsidP="00BF0794">
      <w:pPr>
        <w:ind w:left="720" w:hanging="720"/>
      </w:pPr>
      <w:r w:rsidRPr="00BF0794">
        <w:t xml:space="preserve">İlhan, G. O., Kaba, G., &amp; Sin, M. (2021). Usage of digital comics in distance learning during COVID-19. </w:t>
      </w:r>
      <w:r w:rsidRPr="00BF0794">
        <w:rPr>
          <w:i/>
          <w:iCs/>
        </w:rPr>
        <w:t>International Journal on Social and Education Sciences</w:t>
      </w:r>
      <w:r w:rsidRPr="00BF0794">
        <w:t xml:space="preserve">, </w:t>
      </w:r>
      <w:r w:rsidRPr="00BF0794">
        <w:rPr>
          <w:i/>
          <w:iCs/>
        </w:rPr>
        <w:t>3</w:t>
      </w:r>
      <w:r w:rsidRPr="00BF0794">
        <w:t>(1), 161-179.</w:t>
      </w:r>
    </w:p>
    <w:p w14:paraId="390C1998" w14:textId="77777777" w:rsidR="00D01F73" w:rsidRPr="00BF0794" w:rsidRDefault="00D01F73" w:rsidP="00BF0794">
      <w:pPr>
        <w:ind w:left="720" w:hanging="720"/>
      </w:pPr>
    </w:p>
    <w:p w14:paraId="344F6593" w14:textId="4410F404" w:rsidR="00E654EA" w:rsidRPr="00BF0794" w:rsidRDefault="00E654EA" w:rsidP="00BF0794">
      <w:pPr>
        <w:ind w:left="720" w:hanging="720"/>
      </w:pPr>
      <w:r w:rsidRPr="00BF0794">
        <w:t xml:space="preserve">Inge, M. T. (1990). </w:t>
      </w:r>
      <w:r w:rsidRPr="00BF0794">
        <w:rPr>
          <w:i/>
          <w:iCs/>
        </w:rPr>
        <w:t>Comic as culture</w:t>
      </w:r>
      <w:r w:rsidRPr="00BF0794">
        <w:t xml:space="preserve">. University Press of Mississippi. </w:t>
      </w:r>
    </w:p>
    <w:p w14:paraId="596E26CD" w14:textId="77777777" w:rsidR="00766F79" w:rsidRPr="00BF0794" w:rsidRDefault="00766F79" w:rsidP="00BF0794">
      <w:pPr>
        <w:ind w:left="720" w:hanging="720"/>
      </w:pPr>
    </w:p>
    <w:p w14:paraId="4A53F718" w14:textId="4414D41A" w:rsidR="0063587E" w:rsidRPr="00BF0794" w:rsidRDefault="0063587E" w:rsidP="00BF0794">
      <w:pPr>
        <w:ind w:left="720" w:hanging="720"/>
      </w:pPr>
      <w:r w:rsidRPr="00BF0794">
        <w:t xml:space="preserve">Issa, S. (2018). Comics in the English classroom: A guide to teaching comics across English studies. </w:t>
      </w:r>
      <w:r w:rsidRPr="00BF0794">
        <w:rPr>
          <w:i/>
          <w:iCs/>
        </w:rPr>
        <w:t>Journal of Graphic Novels and Comics</w:t>
      </w:r>
      <w:r w:rsidRPr="00BF0794">
        <w:t xml:space="preserve">, </w:t>
      </w:r>
      <w:r w:rsidRPr="00BF0794">
        <w:rPr>
          <w:i/>
          <w:iCs/>
        </w:rPr>
        <w:t>9</w:t>
      </w:r>
      <w:r w:rsidRPr="00BF0794">
        <w:t>(4), 310-328.</w:t>
      </w:r>
    </w:p>
    <w:p w14:paraId="6E19CE25" w14:textId="13646E07" w:rsidR="0063587E" w:rsidRPr="00BF0794" w:rsidRDefault="0063587E" w:rsidP="00BF0794">
      <w:pPr>
        <w:ind w:left="720" w:hanging="720"/>
      </w:pPr>
    </w:p>
    <w:p w14:paraId="40FF92FB" w14:textId="688EE30A" w:rsidR="00871801" w:rsidRPr="00BF0794" w:rsidRDefault="00871801" w:rsidP="00BF0794">
      <w:pPr>
        <w:ind w:left="720" w:hanging="720"/>
      </w:pPr>
      <w:bookmarkStart w:id="8" w:name="_Hlk125049480"/>
      <w:r w:rsidRPr="00BF0794">
        <w:t>Jaffe, M., &amp; Hurwich, T. (2018). </w:t>
      </w:r>
      <w:r w:rsidRPr="00BF0794">
        <w:rPr>
          <w:i/>
          <w:iCs/>
        </w:rPr>
        <w:t>Worth a thousand words: Using graphic novels to teach visual and verbal literacy</w:t>
      </w:r>
      <w:r w:rsidRPr="00BF0794">
        <w:t xml:space="preserve">. John Wiley &amp; Sons. </w:t>
      </w:r>
    </w:p>
    <w:bookmarkEnd w:id="8"/>
    <w:p w14:paraId="0EDDC096" w14:textId="77777777" w:rsidR="00871801" w:rsidRPr="00BF0794" w:rsidRDefault="00871801" w:rsidP="00BF0794">
      <w:pPr>
        <w:ind w:left="720" w:hanging="720"/>
      </w:pPr>
    </w:p>
    <w:p w14:paraId="64F875C4" w14:textId="71D36F25" w:rsidR="00120E48" w:rsidRPr="00BF0794" w:rsidRDefault="00120E48" w:rsidP="00BF0794">
      <w:pPr>
        <w:ind w:left="720" w:hanging="720"/>
      </w:pPr>
      <w:r w:rsidRPr="00BF0794">
        <w:t xml:space="preserve">Jones, E. (2010). The use of comic book style reading material in an EFL extensive reading program: A look at the changes in attitude and motivation to read in English in a Japanese university. </w:t>
      </w:r>
      <w:r w:rsidRPr="00BF0794">
        <w:rPr>
          <w:i/>
          <w:iCs/>
        </w:rPr>
        <w:t>Language Education in Asia, 1</w:t>
      </w:r>
      <w:r w:rsidRPr="00BF0794">
        <w:t>(1), 228-241.</w:t>
      </w:r>
    </w:p>
    <w:p w14:paraId="575BD520" w14:textId="77777777" w:rsidR="00766F79" w:rsidRPr="00BF0794" w:rsidRDefault="00766F79" w:rsidP="00BF0794">
      <w:pPr>
        <w:ind w:left="720" w:hanging="720"/>
      </w:pPr>
    </w:p>
    <w:p w14:paraId="2ACAD757" w14:textId="790C2209" w:rsidR="0053509A" w:rsidRPr="00BF0794" w:rsidRDefault="0053509A" w:rsidP="00BF0794">
      <w:pPr>
        <w:ind w:left="720" w:hanging="720"/>
      </w:pPr>
      <w:r w:rsidRPr="00BF0794">
        <w:t xml:space="preserve">Kew, C., &amp; White, A. (2009). Think outside the bubble by adding comic books to your language curriculum. </w:t>
      </w:r>
      <w:r w:rsidRPr="00BF0794">
        <w:rPr>
          <w:i/>
          <w:iCs/>
        </w:rPr>
        <w:t>The Language Educator, 4</w:t>
      </w:r>
      <w:r w:rsidRPr="00BF0794">
        <w:t>(4), 49-53.</w:t>
      </w:r>
    </w:p>
    <w:p w14:paraId="6182A54F" w14:textId="77777777" w:rsidR="00766F79" w:rsidRPr="00BF0794" w:rsidRDefault="00766F79" w:rsidP="00BF0794">
      <w:pPr>
        <w:ind w:left="720" w:hanging="720"/>
      </w:pPr>
    </w:p>
    <w:p w14:paraId="42B3F71A" w14:textId="6C0CB338" w:rsidR="00320F25" w:rsidRPr="00BF0794" w:rsidRDefault="00320F25" w:rsidP="00BF0794">
      <w:pPr>
        <w:ind w:left="720" w:hanging="720"/>
      </w:pPr>
      <w:bookmarkStart w:id="9" w:name="_Hlk60116218"/>
      <w:r w:rsidRPr="00BF0794">
        <w:t xml:space="preserve">Kluth, P. (2008). “It was always the pictures…”: Creating visual literacy supports for students with disabilities. In N. Frey &amp; D. Fisher (Eds.), </w:t>
      </w:r>
      <w:r w:rsidRPr="00BF0794">
        <w:rPr>
          <w:i/>
        </w:rPr>
        <w:t>Teaching visual literacy: Using comic books, graphic novels, anime, cartoons, and more to develop comprehension and thinking skills</w:t>
      </w:r>
      <w:r w:rsidRPr="00BF0794">
        <w:t xml:space="preserve"> (pp. 169-188). Corwin Press.</w:t>
      </w:r>
    </w:p>
    <w:p w14:paraId="3E445E49" w14:textId="77777777" w:rsidR="00766F79" w:rsidRPr="00BF0794" w:rsidRDefault="00766F79" w:rsidP="00BF0794">
      <w:pPr>
        <w:ind w:left="720" w:hanging="720"/>
      </w:pPr>
    </w:p>
    <w:p w14:paraId="4D396020" w14:textId="639B0E15" w:rsidR="00447C8C" w:rsidRPr="00BF0794" w:rsidRDefault="00447C8C" w:rsidP="00BF0794">
      <w:pPr>
        <w:ind w:left="720" w:hanging="720"/>
      </w:pPr>
      <w:bookmarkStart w:id="10" w:name="_Hlk125049501"/>
      <w:bookmarkEnd w:id="9"/>
      <w:r w:rsidRPr="00BF0794">
        <w:t xml:space="preserve">Kohnke, L. (2019). Using comic strips to stimulate student creativity in language learning. </w:t>
      </w:r>
      <w:r w:rsidRPr="00BF0794">
        <w:rPr>
          <w:i/>
          <w:iCs/>
        </w:rPr>
        <w:t>TESOL Journal</w:t>
      </w:r>
      <w:r w:rsidRPr="00BF0794">
        <w:t xml:space="preserve">, </w:t>
      </w:r>
      <w:r w:rsidRPr="00BF0794">
        <w:rPr>
          <w:i/>
          <w:iCs/>
        </w:rPr>
        <w:t>10</w:t>
      </w:r>
      <w:r w:rsidRPr="00BF0794">
        <w:t xml:space="preserve">(2), </w:t>
      </w:r>
      <w:hyperlink r:id="rId9" w:history="1">
        <w:r w:rsidR="00011014" w:rsidRPr="00BF0794">
          <w:rPr>
            <w:rStyle w:val="Hyperlink"/>
          </w:rPr>
          <w:t>https://doi.org/10.1002/tesj.419</w:t>
        </w:r>
      </w:hyperlink>
      <w:r w:rsidRPr="00BF0794">
        <w:t>.</w:t>
      </w:r>
      <w:r w:rsidR="00011014" w:rsidRPr="00BF0794">
        <w:t xml:space="preserve"> </w:t>
      </w:r>
    </w:p>
    <w:bookmarkEnd w:id="10"/>
    <w:p w14:paraId="6566A1C8" w14:textId="77777777" w:rsidR="00766F79" w:rsidRPr="00BF0794" w:rsidRDefault="00766F79" w:rsidP="00BF0794">
      <w:pPr>
        <w:ind w:left="720" w:hanging="720"/>
      </w:pPr>
    </w:p>
    <w:p w14:paraId="0D1B79C3" w14:textId="2D595D49" w:rsidR="00941DBB" w:rsidRPr="00BF0794" w:rsidRDefault="00941DBB" w:rsidP="00BF0794">
      <w:pPr>
        <w:ind w:left="720" w:hanging="720"/>
      </w:pPr>
      <w:r w:rsidRPr="00BF0794">
        <w:t xml:space="preserve">Labio, C. (2011). What’s in a name? The academic study of comics and the “graphic novel”. </w:t>
      </w:r>
      <w:r w:rsidRPr="00BF0794">
        <w:rPr>
          <w:i/>
        </w:rPr>
        <w:t>Cinema Journal</w:t>
      </w:r>
      <w:r w:rsidRPr="00BF0794">
        <w:t xml:space="preserve">, </w:t>
      </w:r>
      <w:r w:rsidRPr="00BF0794">
        <w:rPr>
          <w:i/>
        </w:rPr>
        <w:t>50</w:t>
      </w:r>
      <w:r w:rsidR="00B5523B" w:rsidRPr="00BF0794">
        <w:t>(3), 123-</w:t>
      </w:r>
      <w:r w:rsidRPr="00BF0794">
        <w:t>126.</w:t>
      </w:r>
    </w:p>
    <w:p w14:paraId="585C7503" w14:textId="77777777" w:rsidR="00766F79" w:rsidRPr="00BF0794" w:rsidRDefault="00766F79" w:rsidP="00BF0794">
      <w:pPr>
        <w:ind w:left="720" w:hanging="720"/>
      </w:pPr>
    </w:p>
    <w:p w14:paraId="721AF518" w14:textId="6E01D678" w:rsidR="000E49CD" w:rsidRPr="00BF0794" w:rsidRDefault="00A44A5F" w:rsidP="00BF0794">
      <w:pPr>
        <w:ind w:left="720" w:hanging="720"/>
      </w:pPr>
      <w:r w:rsidRPr="00BF0794">
        <w:lastRenderedPageBreak/>
        <w:t xml:space="preserve">Leibold, D. (2007). Abandon every fear, ye that enter: The X-Men journey through Dante’s Inferno. In J. B. Carter (Ed.), </w:t>
      </w:r>
      <w:r w:rsidRPr="00BF0794">
        <w:rPr>
          <w:i/>
        </w:rPr>
        <w:t>Building literacy connections with graphic novels: Page by page, panel by panel</w:t>
      </w:r>
      <w:r w:rsidR="00B5523B" w:rsidRPr="00BF0794">
        <w:t xml:space="preserve"> (pp. 100-</w:t>
      </w:r>
      <w:r w:rsidRPr="00BF0794">
        <w:t>112). National Council of Teachers of English.</w:t>
      </w:r>
    </w:p>
    <w:p w14:paraId="578DA663" w14:textId="77777777" w:rsidR="00766F79" w:rsidRPr="00BF0794" w:rsidRDefault="00766F79" w:rsidP="00BF0794">
      <w:pPr>
        <w:ind w:left="720" w:hanging="720"/>
      </w:pPr>
    </w:p>
    <w:p w14:paraId="37EF62EE" w14:textId="0522EEF8" w:rsidR="00DF797E" w:rsidRPr="00BF0794" w:rsidRDefault="00DF797E" w:rsidP="00BF0794">
      <w:pPr>
        <w:ind w:left="720" w:hanging="720"/>
      </w:pPr>
      <w:r w:rsidRPr="00BF0794">
        <w:t xml:space="preserve">Lewis, D. R., &amp; Lewis, T. Y. (2020). A multimodal approach to higher order literacy development of low-level EFL university students in Japan. </w:t>
      </w:r>
      <w:r w:rsidRPr="00BF0794">
        <w:rPr>
          <w:i/>
          <w:iCs/>
        </w:rPr>
        <w:t>Innovation in Language Learning and Teaching</w:t>
      </w:r>
      <w:r w:rsidRPr="00BF0794">
        <w:t>, 1-20.</w:t>
      </w:r>
    </w:p>
    <w:p w14:paraId="008994C5" w14:textId="77777777" w:rsidR="00DF797E" w:rsidRPr="00BF0794" w:rsidRDefault="00DF797E" w:rsidP="00BF0794">
      <w:pPr>
        <w:ind w:left="720" w:hanging="720"/>
      </w:pPr>
    </w:p>
    <w:p w14:paraId="0F398FF5" w14:textId="70351A46" w:rsidR="00DF114A" w:rsidRPr="00BF0794" w:rsidRDefault="000E49CD" w:rsidP="00BF0794">
      <w:pPr>
        <w:ind w:left="720" w:hanging="720"/>
      </w:pPr>
      <w:r w:rsidRPr="00BF0794">
        <w:t>Liu, J. (2004). Effects</w:t>
      </w:r>
      <w:r w:rsidR="00D550D4" w:rsidRPr="00BF0794">
        <w:t xml:space="preserve"> of comic s</w:t>
      </w:r>
      <w:r w:rsidR="00284D07" w:rsidRPr="00BF0794">
        <w:t xml:space="preserve">trips on L2 </w:t>
      </w:r>
      <w:r w:rsidR="00D550D4" w:rsidRPr="00BF0794">
        <w:t>l</w:t>
      </w:r>
      <w:r w:rsidR="00284D07" w:rsidRPr="00BF0794">
        <w:t>earners’</w:t>
      </w:r>
      <w:r w:rsidR="00D550D4" w:rsidRPr="00BF0794">
        <w:t xml:space="preserve"> r</w:t>
      </w:r>
      <w:r w:rsidRPr="00BF0794">
        <w:t xml:space="preserve">eading </w:t>
      </w:r>
      <w:r w:rsidR="00D550D4" w:rsidRPr="00BF0794">
        <w:t>c</w:t>
      </w:r>
      <w:r w:rsidRPr="00BF0794">
        <w:t xml:space="preserve">omprehension. </w:t>
      </w:r>
      <w:r w:rsidR="00D414C1" w:rsidRPr="00BF0794">
        <w:rPr>
          <w:i/>
          <w:iCs/>
        </w:rPr>
        <w:t>TESOL Q</w:t>
      </w:r>
      <w:r w:rsidR="00303CBC" w:rsidRPr="00BF0794">
        <w:rPr>
          <w:i/>
          <w:iCs/>
        </w:rPr>
        <w:t>uarterl</w:t>
      </w:r>
      <w:r w:rsidR="00303CBC" w:rsidRPr="00BF0794">
        <w:rPr>
          <w:i/>
        </w:rPr>
        <w:t>y</w:t>
      </w:r>
      <w:r w:rsidR="00303CBC" w:rsidRPr="00BF0794">
        <w:t>,</w:t>
      </w:r>
      <w:r w:rsidRPr="00BF0794">
        <w:t xml:space="preserve"> </w:t>
      </w:r>
      <w:r w:rsidRPr="00BF0794">
        <w:rPr>
          <w:i/>
          <w:iCs/>
        </w:rPr>
        <w:t>38</w:t>
      </w:r>
      <w:r w:rsidR="00B5523B" w:rsidRPr="00BF0794">
        <w:t>(2), 225-</w:t>
      </w:r>
      <w:r w:rsidRPr="00BF0794">
        <w:t>244.</w:t>
      </w:r>
    </w:p>
    <w:p w14:paraId="403DE85D" w14:textId="77777777" w:rsidR="00766F79" w:rsidRPr="00BF0794" w:rsidRDefault="00766F79" w:rsidP="00BF0794">
      <w:pPr>
        <w:ind w:left="720" w:hanging="720"/>
      </w:pPr>
    </w:p>
    <w:p w14:paraId="2E5475C2" w14:textId="22081838" w:rsidR="00093EC1" w:rsidRPr="00BF0794" w:rsidRDefault="00093EC1" w:rsidP="00BF0794">
      <w:pPr>
        <w:ind w:left="720" w:hanging="720"/>
      </w:pPr>
      <w:r w:rsidRPr="00BF0794">
        <w:t xml:space="preserve">Lopes, P. (2006). Culture and stigma: Popular culture and the case of comic books. </w:t>
      </w:r>
      <w:r w:rsidRPr="00BF0794">
        <w:rPr>
          <w:i/>
        </w:rPr>
        <w:t>Sociological Forum</w:t>
      </w:r>
      <w:r w:rsidRPr="00BF0794">
        <w:t xml:space="preserve">, </w:t>
      </w:r>
      <w:r w:rsidRPr="00BF0794">
        <w:rPr>
          <w:i/>
        </w:rPr>
        <w:t>21</w:t>
      </w:r>
      <w:r w:rsidR="00B5523B" w:rsidRPr="00BF0794">
        <w:t>(3), 387-</w:t>
      </w:r>
      <w:r w:rsidRPr="00BF0794">
        <w:t>414.</w:t>
      </w:r>
    </w:p>
    <w:p w14:paraId="2B95ED6B" w14:textId="77777777" w:rsidR="00766F79" w:rsidRPr="00BF0794" w:rsidRDefault="00766F79" w:rsidP="00BF0794">
      <w:pPr>
        <w:ind w:left="720" w:hanging="720"/>
      </w:pPr>
    </w:p>
    <w:p w14:paraId="39D251B9" w14:textId="6D2547C8" w:rsidR="00771FEE" w:rsidRPr="00BF0794" w:rsidRDefault="00771FEE" w:rsidP="00BF0794">
      <w:pPr>
        <w:ind w:left="720" w:hanging="720"/>
      </w:pPr>
      <w:bookmarkStart w:id="11" w:name="_Hlk125049535"/>
      <w:r w:rsidRPr="00BF0794">
        <w:t>Manning-Lewis, T. (2019). I hate writing: Making a case for the creation of graphic novels in the Caribbean English classroom to develop students’ creative writing skills. </w:t>
      </w:r>
      <w:r w:rsidRPr="00BF0794">
        <w:rPr>
          <w:i/>
          <w:iCs/>
        </w:rPr>
        <w:t>Changing English</w:t>
      </w:r>
      <w:r w:rsidRPr="00BF0794">
        <w:t>, </w:t>
      </w:r>
      <w:r w:rsidRPr="00BF0794">
        <w:rPr>
          <w:i/>
          <w:iCs/>
        </w:rPr>
        <w:t>26</w:t>
      </w:r>
      <w:r w:rsidRPr="00BF0794">
        <w:t>(4), 392-404.</w:t>
      </w:r>
      <w:r w:rsidR="006E3418" w:rsidRPr="00BF0794">
        <w:t xml:space="preserve">  </w:t>
      </w:r>
    </w:p>
    <w:bookmarkEnd w:id="11"/>
    <w:p w14:paraId="76D50326" w14:textId="77777777" w:rsidR="00771FEE" w:rsidRPr="00BF0794" w:rsidRDefault="00771FEE" w:rsidP="00BF0794">
      <w:pPr>
        <w:ind w:left="720" w:hanging="720"/>
      </w:pPr>
    </w:p>
    <w:p w14:paraId="79365F73" w14:textId="2A8360C5" w:rsidR="00587F98" w:rsidRPr="00BF0794" w:rsidRDefault="00587F98" w:rsidP="00BF0794">
      <w:pPr>
        <w:ind w:left="720" w:hanging="720"/>
      </w:pPr>
      <w:r w:rsidRPr="00BF0794">
        <w:t xml:space="preserve">McCloud, S. (1993). </w:t>
      </w:r>
      <w:r w:rsidRPr="00BF0794">
        <w:rPr>
          <w:i/>
        </w:rPr>
        <w:t>Understanding comics: The invisible art</w:t>
      </w:r>
      <w:r w:rsidRPr="00BF0794">
        <w:t>. Harper</w:t>
      </w:r>
      <w:r w:rsidR="002D4BC6">
        <w:t xml:space="preserve"> </w:t>
      </w:r>
      <w:r w:rsidRPr="00BF0794">
        <w:t>Collins.</w:t>
      </w:r>
    </w:p>
    <w:p w14:paraId="5B393DED" w14:textId="77777777" w:rsidR="00011014" w:rsidRPr="00BF0794" w:rsidRDefault="00011014" w:rsidP="00BF0794">
      <w:pPr>
        <w:ind w:left="720" w:hanging="720"/>
      </w:pPr>
    </w:p>
    <w:p w14:paraId="35F8C606" w14:textId="31C1E9E1" w:rsidR="00D26165" w:rsidRPr="00BF0794" w:rsidRDefault="002D0616" w:rsidP="00BF0794">
      <w:pPr>
        <w:ind w:left="720" w:hanging="720"/>
      </w:pPr>
      <w:r w:rsidRPr="00BF0794">
        <w:t xml:space="preserve">McCloud, S. (2000). </w:t>
      </w:r>
      <w:r w:rsidRPr="00BF0794">
        <w:rPr>
          <w:i/>
        </w:rPr>
        <w:t>Reinventing comics: How imagination and technology are revolutionizing an art form</w:t>
      </w:r>
      <w:r w:rsidRPr="00BF0794">
        <w:t xml:space="preserve">. </w:t>
      </w:r>
      <w:r w:rsidR="00036987" w:rsidRPr="00BF0794">
        <w:t>HarperCollins Publishers.</w:t>
      </w:r>
    </w:p>
    <w:p w14:paraId="77362591" w14:textId="77777777" w:rsidR="00766F79" w:rsidRPr="00BF0794" w:rsidRDefault="00766F79" w:rsidP="00BF0794">
      <w:pPr>
        <w:ind w:left="720" w:hanging="720"/>
      </w:pPr>
    </w:p>
    <w:p w14:paraId="23D1A8C7" w14:textId="734C1ACB" w:rsidR="00D43395" w:rsidRPr="00BF0794" w:rsidRDefault="00D43395" w:rsidP="00BF0794">
      <w:pPr>
        <w:ind w:left="720" w:hanging="720"/>
      </w:pPr>
      <w:r w:rsidRPr="00BF0794">
        <w:t xml:space="preserve">McTaggert, J. (2008). Graphic novels: The good, the bad, and the ugly. In N. Frey &amp; D. Fisher (Eds.), </w:t>
      </w:r>
      <w:r w:rsidRPr="00BF0794">
        <w:rPr>
          <w:i/>
        </w:rPr>
        <w:t>Teaching visual literacy: Using comic books, graphic novels, anime, cartoons, and more to develop comprehension and thinking skills</w:t>
      </w:r>
      <w:r w:rsidRPr="00BF0794">
        <w:t xml:space="preserve"> (pp. 27-46). Corwin Press.</w:t>
      </w:r>
    </w:p>
    <w:p w14:paraId="49ACC5F9" w14:textId="77777777" w:rsidR="00766F79" w:rsidRPr="00BF0794" w:rsidRDefault="00766F79" w:rsidP="00BF0794">
      <w:pPr>
        <w:ind w:left="720" w:hanging="720"/>
      </w:pPr>
    </w:p>
    <w:p w14:paraId="3D44908B" w14:textId="0433AE6A" w:rsidR="00E4418D" w:rsidRPr="00BF0794" w:rsidRDefault="00E4418D" w:rsidP="00BF0794">
      <w:pPr>
        <w:ind w:left="720" w:hanging="720"/>
      </w:pPr>
      <w:r w:rsidRPr="00BF0794">
        <w:t xml:space="preserve">McVicker, C. (2007). </w:t>
      </w:r>
      <w:r w:rsidR="00346F70" w:rsidRPr="00BF0794">
        <w:t>Comic strips as a text structure for learning to read</w:t>
      </w:r>
      <w:r w:rsidR="00E07AA2" w:rsidRPr="00BF0794">
        <w:t xml:space="preserve">. </w:t>
      </w:r>
      <w:r w:rsidR="00E07AA2" w:rsidRPr="00BF0794">
        <w:rPr>
          <w:i/>
        </w:rPr>
        <w:t>The Reading Teacher</w:t>
      </w:r>
      <w:r w:rsidR="00E07AA2" w:rsidRPr="00BF0794">
        <w:t xml:space="preserve">, </w:t>
      </w:r>
      <w:r w:rsidR="00E07AA2" w:rsidRPr="00BF0794">
        <w:rPr>
          <w:i/>
        </w:rPr>
        <w:t>61</w:t>
      </w:r>
      <w:r w:rsidR="00B5523B" w:rsidRPr="00BF0794">
        <w:t>(1), 85-</w:t>
      </w:r>
      <w:r w:rsidR="00E07AA2" w:rsidRPr="00BF0794">
        <w:t>88.</w:t>
      </w:r>
    </w:p>
    <w:p w14:paraId="4DB6BA86" w14:textId="16F3A293" w:rsidR="00766F79" w:rsidRPr="00BF0794" w:rsidRDefault="00766F79" w:rsidP="00BF0794">
      <w:pPr>
        <w:ind w:left="720" w:hanging="720"/>
      </w:pPr>
    </w:p>
    <w:p w14:paraId="51318F3C" w14:textId="3C402992" w:rsidR="00C467B7" w:rsidRPr="007B172E" w:rsidRDefault="00C467B7" w:rsidP="00BF0794">
      <w:pPr>
        <w:ind w:left="720" w:hanging="720"/>
        <w:rPr>
          <w:lang w:val="sv-SE"/>
        </w:rPr>
      </w:pPr>
      <w:bookmarkStart w:id="12" w:name="_Hlk125049561"/>
      <w:r w:rsidRPr="00BF0794">
        <w:t>Meuer, S. J. (2018). Reading comprehension through graphic novels: How comic books and graphic novels can help language learners. </w:t>
      </w:r>
      <w:r w:rsidRPr="007B172E">
        <w:rPr>
          <w:i/>
          <w:iCs/>
          <w:lang w:val="sv-SE"/>
        </w:rPr>
        <w:t>MinneTESOL Journal, 34</w:t>
      </w:r>
      <w:r w:rsidRPr="007B172E">
        <w:rPr>
          <w:lang w:val="sv-SE"/>
        </w:rPr>
        <w:t xml:space="preserve">(2), 45-57. </w:t>
      </w:r>
    </w:p>
    <w:bookmarkEnd w:id="12"/>
    <w:p w14:paraId="1BB09003" w14:textId="77777777" w:rsidR="00C467B7" w:rsidRPr="007B172E" w:rsidRDefault="00C467B7" w:rsidP="00BF0794">
      <w:pPr>
        <w:ind w:left="720" w:hanging="720"/>
        <w:rPr>
          <w:lang w:val="sv-SE"/>
        </w:rPr>
      </w:pPr>
    </w:p>
    <w:p w14:paraId="593182DB" w14:textId="327BA01F" w:rsidR="000D23E8" w:rsidRPr="00BF0794" w:rsidRDefault="000D23E8" w:rsidP="00BF0794">
      <w:pPr>
        <w:ind w:left="720" w:hanging="720"/>
      </w:pPr>
      <w:bookmarkStart w:id="13" w:name="_Hlk60114909"/>
      <w:r w:rsidRPr="007B172E">
        <w:rPr>
          <w:lang w:val="sv-SE"/>
        </w:rPr>
        <w:t xml:space="preserve">Meyer, C. K., Mahalingappa, L. J., &amp; Brugar, K. A. (2019). </w:t>
      </w:r>
      <w:r w:rsidRPr="00BF0794">
        <w:t xml:space="preserve">Thinking inside the box: Using graphic novels to English language learners in the social studies classroom. In L. C. de Oliveira, K. M. Obenchain, R. H. Kenney, &amp; A. W. Oliveira (Eds.), </w:t>
      </w:r>
      <w:r w:rsidRPr="00BF0794">
        <w:rPr>
          <w:i/>
          <w:iCs/>
        </w:rPr>
        <w:t>Teaching the content areas to English language learners in secondary schools</w:t>
      </w:r>
      <w:r w:rsidRPr="00BF0794">
        <w:t xml:space="preserve"> (pp. 311-325). Springer.</w:t>
      </w:r>
    </w:p>
    <w:bookmarkEnd w:id="13"/>
    <w:p w14:paraId="2AA4C0D6" w14:textId="77777777" w:rsidR="000D23E8" w:rsidRPr="00BF0794" w:rsidRDefault="000D23E8" w:rsidP="00BF0794">
      <w:pPr>
        <w:ind w:left="720" w:hanging="720"/>
      </w:pPr>
    </w:p>
    <w:p w14:paraId="0DE16136" w14:textId="2FEB4F31" w:rsidR="00766F79" w:rsidRPr="00BF0794" w:rsidRDefault="00110A1D" w:rsidP="00BF0794">
      <w:pPr>
        <w:ind w:left="720" w:hanging="720"/>
      </w:pPr>
      <w:r w:rsidRPr="00BF0794">
        <w:t xml:space="preserve">Monnin, K. (2010). </w:t>
      </w:r>
      <w:r w:rsidRPr="00BF0794">
        <w:rPr>
          <w:i/>
          <w:iCs/>
        </w:rPr>
        <w:t>Teaching graphic novels: Practical strategies for the secondary ELA classroom</w:t>
      </w:r>
      <w:r w:rsidRPr="00BF0794">
        <w:t>. Maupin House Publishing.</w:t>
      </w:r>
    </w:p>
    <w:p w14:paraId="59DC0953" w14:textId="3E098AFC" w:rsidR="00110A1D" w:rsidRPr="00BF0794" w:rsidRDefault="00110A1D" w:rsidP="00BF0794">
      <w:pPr>
        <w:ind w:left="720" w:hanging="720"/>
      </w:pPr>
    </w:p>
    <w:p w14:paraId="2B6C17F5" w14:textId="1AF8339C" w:rsidR="00011014" w:rsidRPr="00BF0794" w:rsidRDefault="00011014" w:rsidP="00BF0794">
      <w:pPr>
        <w:ind w:left="720" w:hanging="720"/>
      </w:pPr>
      <w:bookmarkStart w:id="14" w:name="_Hlk125049584"/>
      <w:r w:rsidRPr="00BF0794">
        <w:t>Moreno-Vera, J. R., Ponsoda-López de Atalaya, S., &amp; Blanes-Mora, R. (2021). By Toutatis! Trainee teachers’ motivation when using comics to learn history. </w:t>
      </w:r>
      <w:r w:rsidRPr="00BF0794">
        <w:rPr>
          <w:i/>
          <w:iCs/>
        </w:rPr>
        <w:t>Frontiers in Psychology</w:t>
      </w:r>
      <w:r w:rsidRPr="00BF0794">
        <w:t>, </w:t>
      </w:r>
      <w:r w:rsidRPr="00BF0794">
        <w:rPr>
          <w:i/>
          <w:iCs/>
        </w:rPr>
        <w:t>12</w:t>
      </w:r>
      <w:r w:rsidRPr="00BF0794">
        <w:t xml:space="preserve">, </w:t>
      </w:r>
      <w:hyperlink r:id="rId10" w:history="1">
        <w:r w:rsidRPr="00BF0794">
          <w:rPr>
            <w:rStyle w:val="Hyperlink"/>
          </w:rPr>
          <w:t>https://doi.org/10.3389/fpsyg.2021.778792</w:t>
        </w:r>
      </w:hyperlink>
      <w:r w:rsidRPr="00BF0794">
        <w:t xml:space="preserve">. </w:t>
      </w:r>
    </w:p>
    <w:bookmarkEnd w:id="14"/>
    <w:p w14:paraId="0F25AFE1" w14:textId="5B19ED80" w:rsidR="00011014" w:rsidRPr="00BF0794" w:rsidRDefault="00011014" w:rsidP="00BF0794">
      <w:pPr>
        <w:ind w:left="720" w:hanging="720"/>
      </w:pPr>
    </w:p>
    <w:p w14:paraId="71E865A1" w14:textId="3E1EBC4B" w:rsidR="00BB496D" w:rsidRPr="00BF0794" w:rsidRDefault="00BB496D" w:rsidP="00BF0794">
      <w:pPr>
        <w:ind w:left="720" w:hanging="720"/>
      </w:pPr>
      <w:bookmarkStart w:id="15" w:name="_Hlk125049616"/>
      <w:r w:rsidRPr="00BF0794">
        <w:lastRenderedPageBreak/>
        <w:t>Muyassaroh, M. N., Asib, A., &amp; Marmanto, S. (2019). The teacher’s beliefs and practices on the use of digital comics in teaching writing: A qualitative case study. </w:t>
      </w:r>
      <w:r w:rsidRPr="00BF0794">
        <w:rPr>
          <w:i/>
          <w:iCs/>
        </w:rPr>
        <w:t>International Journal of Language Teaching and Education</w:t>
      </w:r>
      <w:r w:rsidRPr="00BF0794">
        <w:t>, </w:t>
      </w:r>
      <w:r w:rsidRPr="00BF0794">
        <w:rPr>
          <w:i/>
          <w:iCs/>
        </w:rPr>
        <w:t>3</w:t>
      </w:r>
      <w:r w:rsidRPr="00BF0794">
        <w:t xml:space="preserve">(1), 45-60. </w:t>
      </w:r>
    </w:p>
    <w:bookmarkEnd w:id="15"/>
    <w:p w14:paraId="0CB91FB2" w14:textId="77777777" w:rsidR="00BB496D" w:rsidRPr="00BF0794" w:rsidRDefault="00BB496D" w:rsidP="00BF0794">
      <w:pPr>
        <w:ind w:left="720" w:hanging="720"/>
      </w:pPr>
    </w:p>
    <w:p w14:paraId="0A69EB75" w14:textId="0C72CFDF" w:rsidR="002361F0" w:rsidRPr="00BF0794" w:rsidRDefault="00D26165" w:rsidP="00BF0794">
      <w:pPr>
        <w:ind w:left="720" w:hanging="720"/>
      </w:pPr>
      <w:r w:rsidRPr="00BF0794">
        <w:t xml:space="preserve">Norton, B., &amp; Vanderheyden, K. (2004). Comic book culture and second language learners. In B. Norton &amp; K. Toohey (Eds.), </w:t>
      </w:r>
      <w:r w:rsidRPr="00BF0794">
        <w:rPr>
          <w:i/>
          <w:iCs/>
        </w:rPr>
        <w:t xml:space="preserve">Critical pedagogies and language learning </w:t>
      </w:r>
      <w:r w:rsidR="00B5523B" w:rsidRPr="00BF0794">
        <w:t>(pp. 201-</w:t>
      </w:r>
      <w:r w:rsidRPr="00BF0794">
        <w:t>222). Cambridge University Press</w:t>
      </w:r>
      <w:r w:rsidR="005E6BE2" w:rsidRPr="00BF0794">
        <w:t>.</w:t>
      </w:r>
    </w:p>
    <w:p w14:paraId="2B9D49FF" w14:textId="19C22232" w:rsidR="00766F79" w:rsidRPr="00BF0794" w:rsidRDefault="00766F79" w:rsidP="00BF0794">
      <w:pPr>
        <w:ind w:left="720" w:hanging="720"/>
      </w:pPr>
    </w:p>
    <w:p w14:paraId="72666C89" w14:textId="3E8D32AB" w:rsidR="00BB496D" w:rsidRPr="00BF0794" w:rsidRDefault="00BB496D" w:rsidP="00BF0794">
      <w:pPr>
        <w:ind w:left="720" w:hanging="720"/>
      </w:pPr>
      <w:r w:rsidRPr="00BF0794">
        <w:t>Novitasari, N. F. (2020). Comic strips in ELT: Revisiting “the when and how”.</w:t>
      </w:r>
      <w:r w:rsidRPr="00BF0794">
        <w:rPr>
          <w:i/>
          <w:iCs/>
        </w:rPr>
        <w:t xml:space="preserve"> Getsempena English Education Journal</w:t>
      </w:r>
      <w:r w:rsidRPr="00BF0794">
        <w:t>, </w:t>
      </w:r>
      <w:r w:rsidRPr="00BF0794">
        <w:rPr>
          <w:i/>
          <w:iCs/>
        </w:rPr>
        <w:t>7</w:t>
      </w:r>
      <w:r w:rsidRPr="00BF0794">
        <w:t xml:space="preserve">(2), 269-281. </w:t>
      </w:r>
    </w:p>
    <w:p w14:paraId="47A6AABD" w14:textId="77777777" w:rsidR="00BB496D" w:rsidRPr="00BF0794" w:rsidRDefault="00BB496D" w:rsidP="00BF0794">
      <w:pPr>
        <w:ind w:left="720" w:hanging="720"/>
      </w:pPr>
    </w:p>
    <w:p w14:paraId="1C7A9B82" w14:textId="4C2C8704" w:rsidR="004235E4" w:rsidRPr="00BF0794" w:rsidRDefault="004235E4" w:rsidP="00BF0794">
      <w:pPr>
        <w:ind w:left="720" w:hanging="720"/>
      </w:pPr>
      <w:r w:rsidRPr="00BF0794">
        <w:t xml:space="preserve">Nyberg, A. K. (1998). </w:t>
      </w:r>
      <w:r w:rsidRPr="00BF0794">
        <w:rPr>
          <w:i/>
        </w:rPr>
        <w:t>Seal of approval: The history of the comics code</w:t>
      </w:r>
      <w:r w:rsidRPr="00BF0794">
        <w:t>. University of Mississippi Press.</w:t>
      </w:r>
    </w:p>
    <w:p w14:paraId="634473F3" w14:textId="77777777" w:rsidR="00766F79" w:rsidRPr="00BF0794" w:rsidRDefault="00766F79" w:rsidP="00BF0794">
      <w:pPr>
        <w:ind w:left="720" w:hanging="720"/>
      </w:pPr>
    </w:p>
    <w:p w14:paraId="26AC7FF4" w14:textId="1DDC0F16" w:rsidR="007F7A77" w:rsidRPr="00BF0794" w:rsidRDefault="007F7A77" w:rsidP="00BF0794">
      <w:pPr>
        <w:ind w:left="720" w:hanging="720"/>
      </w:pPr>
      <w:r w:rsidRPr="00BF0794">
        <w:t xml:space="preserve">O’Sullivan, J. (1971). </w:t>
      </w:r>
      <w:r w:rsidRPr="00BF0794">
        <w:rPr>
          <w:i/>
          <w:iCs/>
        </w:rPr>
        <w:t>The art of the comic strip</w:t>
      </w:r>
      <w:r w:rsidRPr="00BF0794">
        <w:t>. University of Maryland, Department of A</w:t>
      </w:r>
      <w:r w:rsidR="003536AF" w:rsidRPr="00BF0794">
        <w:t>rts.</w:t>
      </w:r>
    </w:p>
    <w:p w14:paraId="1E3B7E02" w14:textId="77777777" w:rsidR="00766F79" w:rsidRPr="00BF0794" w:rsidRDefault="00766F79" w:rsidP="00BF0794">
      <w:pPr>
        <w:ind w:left="720" w:hanging="720"/>
      </w:pPr>
    </w:p>
    <w:p w14:paraId="42B5702F" w14:textId="542126C4" w:rsidR="006C5E9E" w:rsidRPr="00BF0794" w:rsidRDefault="006C5E9E" w:rsidP="00BF0794">
      <w:pPr>
        <w:ind w:left="720" w:hanging="720"/>
      </w:pPr>
      <w:r w:rsidRPr="00BF0794">
        <w:t xml:space="preserve">Ousselin, E. (1997). “Ils sont frais, mes menhirs”: Comic strips in the business French class. </w:t>
      </w:r>
      <w:r w:rsidRPr="00BF0794">
        <w:rPr>
          <w:i/>
          <w:iCs/>
        </w:rPr>
        <w:t>Journal of Language for International Business, 8</w:t>
      </w:r>
      <w:r w:rsidRPr="00BF0794">
        <w:t>(2), 22–35</w:t>
      </w:r>
      <w:r w:rsidR="004F4E17" w:rsidRPr="00BF0794">
        <w:t>.</w:t>
      </w:r>
    </w:p>
    <w:p w14:paraId="16D8FFDA" w14:textId="77777777" w:rsidR="00766F79" w:rsidRPr="00BF0794" w:rsidRDefault="00766F79" w:rsidP="00BF0794">
      <w:pPr>
        <w:ind w:left="720" w:hanging="720"/>
      </w:pPr>
    </w:p>
    <w:p w14:paraId="72E7A451" w14:textId="165A9602" w:rsidR="000D23E8" w:rsidRPr="00BF0794" w:rsidRDefault="000D23E8" w:rsidP="00BF0794">
      <w:pPr>
        <w:ind w:left="720" w:hanging="720"/>
      </w:pPr>
      <w:r w:rsidRPr="00BF0794">
        <w:t xml:space="preserve">Öz, H., &amp; Efecioğlu, E. (2015). Graphic novels: An alternative approach to teach English as a foreign language. </w:t>
      </w:r>
      <w:r w:rsidRPr="00BF0794">
        <w:rPr>
          <w:i/>
          <w:iCs/>
        </w:rPr>
        <w:t>Journal of Language and Linguistic Studies</w:t>
      </w:r>
      <w:r w:rsidRPr="00BF0794">
        <w:t xml:space="preserve">, </w:t>
      </w:r>
      <w:r w:rsidRPr="00BF0794">
        <w:rPr>
          <w:i/>
          <w:iCs/>
        </w:rPr>
        <w:t>11</w:t>
      </w:r>
      <w:r w:rsidRPr="00BF0794">
        <w:t>(1), 75-90.</w:t>
      </w:r>
    </w:p>
    <w:p w14:paraId="4F00DB6E" w14:textId="42926CD3" w:rsidR="00B912F9" w:rsidRPr="00BF0794" w:rsidRDefault="00B912F9" w:rsidP="00BF0794">
      <w:pPr>
        <w:ind w:left="720" w:hanging="720"/>
      </w:pPr>
    </w:p>
    <w:p w14:paraId="46750A50" w14:textId="5663ABFD" w:rsidR="00871801" w:rsidRPr="00BF0794" w:rsidRDefault="00871801" w:rsidP="00BF0794">
      <w:pPr>
        <w:ind w:left="720" w:hanging="720"/>
      </w:pPr>
      <w:r w:rsidRPr="00BF0794">
        <w:t>Pantaleo, S. (2018). Elementary students' meaning-making of graphic novels. </w:t>
      </w:r>
      <w:r w:rsidRPr="00BF0794">
        <w:rPr>
          <w:i/>
          <w:iCs/>
        </w:rPr>
        <w:t xml:space="preserve">Language and </w:t>
      </w:r>
      <w:r w:rsidR="00771FEE" w:rsidRPr="00BF0794">
        <w:rPr>
          <w:i/>
          <w:iCs/>
        </w:rPr>
        <w:t>E</w:t>
      </w:r>
      <w:r w:rsidRPr="00BF0794">
        <w:rPr>
          <w:i/>
          <w:iCs/>
        </w:rPr>
        <w:t>ducation</w:t>
      </w:r>
      <w:r w:rsidRPr="00BF0794">
        <w:t>, </w:t>
      </w:r>
      <w:r w:rsidRPr="00BF0794">
        <w:rPr>
          <w:i/>
          <w:iCs/>
        </w:rPr>
        <w:t>32</w:t>
      </w:r>
      <w:r w:rsidRPr="00BF0794">
        <w:t xml:space="preserve">(3), 242-256. </w:t>
      </w:r>
    </w:p>
    <w:p w14:paraId="0665BF5C" w14:textId="77777777" w:rsidR="00871801" w:rsidRPr="00BF0794" w:rsidRDefault="00871801" w:rsidP="00BF0794">
      <w:pPr>
        <w:ind w:left="720" w:hanging="720"/>
      </w:pPr>
    </w:p>
    <w:p w14:paraId="5D060711" w14:textId="28ABFEB7" w:rsidR="00B912F9" w:rsidRPr="00BF0794" w:rsidRDefault="00B912F9" w:rsidP="00BF0794">
      <w:pPr>
        <w:ind w:left="720" w:hanging="720"/>
      </w:pPr>
      <w:r w:rsidRPr="00BF0794">
        <w:t xml:space="preserve">Radan, R. (2017). Visual discourse of comics in English language teaching. </w:t>
      </w:r>
      <w:r w:rsidRPr="00BF0794">
        <w:rPr>
          <w:rStyle w:val="markedcontent"/>
        </w:rPr>
        <w:t>Journal of English Language Teaching and Linguistics, 2(2), 135-155.</w:t>
      </w:r>
    </w:p>
    <w:p w14:paraId="6613762A" w14:textId="77777777" w:rsidR="000D23E8" w:rsidRPr="00BF0794" w:rsidRDefault="000D23E8" w:rsidP="00BF0794">
      <w:pPr>
        <w:ind w:left="720" w:hanging="720"/>
      </w:pPr>
    </w:p>
    <w:p w14:paraId="459D8BEC" w14:textId="6B5DE359" w:rsidR="001611B9" w:rsidRPr="00BF0794" w:rsidRDefault="001611B9" w:rsidP="00BF0794">
      <w:pPr>
        <w:ind w:left="720" w:hanging="720"/>
      </w:pPr>
      <w:r w:rsidRPr="00BF0794">
        <w:t>Rajendra, T. R. (2015). Multimoda</w:t>
      </w:r>
      <w:r w:rsidR="00E27FEF" w:rsidRPr="00BF0794">
        <w:t xml:space="preserve">lity in Malaysian </w:t>
      </w:r>
      <w:r w:rsidR="000D23E8" w:rsidRPr="00BF0794">
        <w:t>s</w:t>
      </w:r>
      <w:r w:rsidR="00E27FEF" w:rsidRPr="00BF0794">
        <w:t>chools: The case for the g</w:t>
      </w:r>
      <w:r w:rsidRPr="00BF0794">
        <w:t xml:space="preserve">raphic </w:t>
      </w:r>
      <w:r w:rsidR="00E27FEF" w:rsidRPr="00BF0794">
        <w:t>n</w:t>
      </w:r>
      <w:r w:rsidRPr="00BF0794">
        <w:t xml:space="preserve">ovel. </w:t>
      </w:r>
      <w:r w:rsidRPr="00BF0794">
        <w:rPr>
          <w:i/>
          <w:iCs/>
        </w:rPr>
        <w:t>Malaysian Online Journal of Educational Sciences</w:t>
      </w:r>
      <w:r w:rsidRPr="00BF0794">
        <w:t xml:space="preserve">, </w:t>
      </w:r>
      <w:r w:rsidRPr="00BF0794">
        <w:rPr>
          <w:i/>
          <w:iCs/>
        </w:rPr>
        <w:t>3</w:t>
      </w:r>
      <w:r w:rsidRPr="00BF0794">
        <w:t>(2), 11-20.</w:t>
      </w:r>
    </w:p>
    <w:p w14:paraId="0BE7B842" w14:textId="77777777" w:rsidR="00766F79" w:rsidRPr="00BF0794" w:rsidRDefault="00766F79" w:rsidP="00BF0794">
      <w:pPr>
        <w:ind w:left="720" w:hanging="720"/>
      </w:pPr>
    </w:p>
    <w:p w14:paraId="480DB633" w14:textId="5394773E" w:rsidR="009434D4" w:rsidRPr="00BF0794" w:rsidRDefault="002361F0" w:rsidP="00BF0794">
      <w:pPr>
        <w:ind w:left="720" w:hanging="720"/>
      </w:pPr>
      <w:r w:rsidRPr="00BF0794">
        <w:t xml:space="preserve">Schraffenberger, J. D. (2007). Visualizing Beowulf: Old English gets graphic. In J. B. Carter (Ed.), </w:t>
      </w:r>
      <w:r w:rsidRPr="00BF0794">
        <w:rPr>
          <w:i/>
        </w:rPr>
        <w:t>Building literacy connections with graphic novels: Page by page, panel by panel</w:t>
      </w:r>
      <w:r w:rsidR="00B5523B" w:rsidRPr="00BF0794">
        <w:t xml:space="preserve"> (pp. 64-</w:t>
      </w:r>
      <w:r w:rsidRPr="00BF0794">
        <w:t>82). National Council of Teachers of English.</w:t>
      </w:r>
    </w:p>
    <w:p w14:paraId="01AF795E" w14:textId="77777777" w:rsidR="00766F79" w:rsidRPr="00BF0794" w:rsidRDefault="00766F79" w:rsidP="00BF0794">
      <w:pPr>
        <w:ind w:left="720" w:hanging="720"/>
      </w:pPr>
    </w:p>
    <w:p w14:paraId="511397B8" w14:textId="43CFB795" w:rsidR="00BC7737" w:rsidRPr="00BF0794" w:rsidRDefault="00BC7737" w:rsidP="00BF0794">
      <w:pPr>
        <w:ind w:left="720" w:hanging="720"/>
      </w:pPr>
      <w:r w:rsidRPr="00BF0794">
        <w:t xml:space="preserve">Screech, M. (2005). </w:t>
      </w:r>
      <w:r w:rsidRPr="00BF0794">
        <w:rPr>
          <w:i/>
        </w:rPr>
        <w:t>Masters of the ninth art: Bandes dessinées and Franco-Belgian identity</w:t>
      </w:r>
      <w:r w:rsidRPr="00BF0794">
        <w:t>. Liverpool University Press.</w:t>
      </w:r>
    </w:p>
    <w:p w14:paraId="12C29DF5" w14:textId="77777777" w:rsidR="00766F79" w:rsidRPr="00BF0794" w:rsidRDefault="00766F79" w:rsidP="00BF0794">
      <w:pPr>
        <w:ind w:left="720" w:hanging="720"/>
      </w:pPr>
    </w:p>
    <w:p w14:paraId="26C69C83" w14:textId="77777777" w:rsidR="00601A50" w:rsidRPr="00BF0794" w:rsidRDefault="00601A50" w:rsidP="00BF0794">
      <w:pPr>
        <w:ind w:left="720" w:hanging="720"/>
      </w:pPr>
      <w:bookmarkStart w:id="16" w:name="_Hlk60115987"/>
      <w:r w:rsidRPr="00BF0794">
        <w:t xml:space="preserve">Schwarz, G. E. (2002). Graphic novels for multiple literacies. </w:t>
      </w:r>
      <w:r w:rsidRPr="00BF0794">
        <w:rPr>
          <w:i/>
          <w:iCs/>
        </w:rPr>
        <w:t>Journal of Adolescent &amp; Adult Literacy</w:t>
      </w:r>
      <w:r w:rsidRPr="00BF0794">
        <w:t xml:space="preserve">, </w:t>
      </w:r>
      <w:r w:rsidRPr="00BF0794">
        <w:rPr>
          <w:i/>
          <w:iCs/>
        </w:rPr>
        <w:t>46</w:t>
      </w:r>
      <w:r w:rsidRPr="00BF0794">
        <w:t>(3), 262-265.</w:t>
      </w:r>
    </w:p>
    <w:bookmarkEnd w:id="16"/>
    <w:p w14:paraId="43FCC723" w14:textId="77777777" w:rsidR="00601A50" w:rsidRPr="00BF0794" w:rsidRDefault="00601A50" w:rsidP="00BF0794">
      <w:pPr>
        <w:ind w:left="720" w:hanging="720"/>
      </w:pPr>
    </w:p>
    <w:p w14:paraId="44595BFF" w14:textId="1510E3B8" w:rsidR="00B542A1" w:rsidRPr="00BF0794" w:rsidRDefault="00B542A1" w:rsidP="00BF0794">
      <w:pPr>
        <w:ind w:left="720" w:hanging="720"/>
      </w:pPr>
      <w:r w:rsidRPr="00BF0794">
        <w:t xml:space="preserve">Schwarz, G. (2006). Expanding literacies through graphic novels. </w:t>
      </w:r>
      <w:r w:rsidRPr="00BF0794">
        <w:rPr>
          <w:i/>
          <w:iCs/>
        </w:rPr>
        <w:t>English Journal</w:t>
      </w:r>
      <w:r w:rsidRPr="00BF0794">
        <w:t xml:space="preserve">, </w:t>
      </w:r>
      <w:r w:rsidRPr="00BF0794">
        <w:rPr>
          <w:i/>
          <w:iCs/>
        </w:rPr>
        <w:t>95</w:t>
      </w:r>
      <w:r w:rsidRPr="00BF0794">
        <w:t>(6), 58-64.</w:t>
      </w:r>
    </w:p>
    <w:p w14:paraId="210217E6" w14:textId="77777777" w:rsidR="00B542A1" w:rsidRPr="00BF0794" w:rsidRDefault="00B542A1" w:rsidP="00BF0794">
      <w:pPr>
        <w:ind w:left="720" w:hanging="720"/>
      </w:pPr>
    </w:p>
    <w:p w14:paraId="77B05BD6" w14:textId="4F328DC7" w:rsidR="00655293" w:rsidRPr="00BF0794" w:rsidRDefault="00655293" w:rsidP="00BF0794">
      <w:pPr>
        <w:ind w:left="720" w:hanging="720"/>
      </w:pPr>
      <w:r w:rsidRPr="00BF0794">
        <w:t>Sipe, L. R. (2008). Learning from illustrations in picture</w:t>
      </w:r>
      <w:r w:rsidR="00665761" w:rsidRPr="00BF0794">
        <w:t xml:space="preserve"> </w:t>
      </w:r>
      <w:r w:rsidRPr="00BF0794">
        <w:t xml:space="preserve">books. In N. Frey &amp; D. Fisher (Eds.), </w:t>
      </w:r>
      <w:r w:rsidRPr="00BF0794">
        <w:rPr>
          <w:i/>
        </w:rPr>
        <w:t>Teaching visual literacy: Using comic books, graphic novels, anime, cartoons, and more to develop comprehension and thinking skills</w:t>
      </w:r>
      <w:r w:rsidRPr="00BF0794">
        <w:t xml:space="preserve"> (pp. 131-148). Corwin Press.</w:t>
      </w:r>
    </w:p>
    <w:p w14:paraId="6175F9F6" w14:textId="77777777" w:rsidR="00766F79" w:rsidRPr="00BF0794" w:rsidRDefault="00766F79" w:rsidP="00BF0794">
      <w:pPr>
        <w:ind w:left="720" w:hanging="720"/>
      </w:pPr>
    </w:p>
    <w:p w14:paraId="7FE96623" w14:textId="0A08F2B2" w:rsidR="00475FD3" w:rsidRPr="00BF0794" w:rsidRDefault="00475FD3" w:rsidP="00BF0794">
      <w:pPr>
        <w:ind w:left="720" w:hanging="720"/>
      </w:pPr>
      <w:r w:rsidRPr="00BF0794">
        <w:t xml:space="preserve">Smetana, L., Odelson, D., Burns, H., &amp; Grisham, D. L. (2009). Using graphic novels in the high school classroom: Engaging deaf students with a new genre. </w:t>
      </w:r>
      <w:r w:rsidRPr="00BF0794">
        <w:rPr>
          <w:i/>
          <w:iCs/>
        </w:rPr>
        <w:t>Journal of Adolescent &amp; Adult Literacy</w:t>
      </w:r>
      <w:r w:rsidRPr="00BF0794">
        <w:t xml:space="preserve">, </w:t>
      </w:r>
      <w:r w:rsidRPr="00BF0794">
        <w:rPr>
          <w:i/>
          <w:iCs/>
        </w:rPr>
        <w:t>53</w:t>
      </w:r>
      <w:r w:rsidRPr="00BF0794">
        <w:t>(3), 228-240.</w:t>
      </w:r>
    </w:p>
    <w:p w14:paraId="14533E3B" w14:textId="77777777" w:rsidR="00475FD3" w:rsidRPr="00BF0794" w:rsidRDefault="00475FD3" w:rsidP="00BF0794">
      <w:pPr>
        <w:ind w:left="720" w:hanging="720"/>
      </w:pPr>
    </w:p>
    <w:p w14:paraId="43C01375" w14:textId="60625DA2" w:rsidR="00F657AE" w:rsidRPr="00BF0794" w:rsidRDefault="009434D4" w:rsidP="00BF0794">
      <w:pPr>
        <w:ind w:left="720" w:hanging="720"/>
      </w:pPr>
      <w:r w:rsidRPr="00BF0794">
        <w:t xml:space="preserve">Sousanis, N. (2015). </w:t>
      </w:r>
      <w:r w:rsidRPr="00BF0794">
        <w:rPr>
          <w:i/>
        </w:rPr>
        <w:t>Unflattening</w:t>
      </w:r>
      <w:r w:rsidRPr="00BF0794">
        <w:t>. Harvard University Press.</w:t>
      </w:r>
    </w:p>
    <w:p w14:paraId="38AEEE0A" w14:textId="77777777" w:rsidR="00766F79" w:rsidRPr="00BF0794" w:rsidRDefault="00766F79" w:rsidP="00BF0794">
      <w:pPr>
        <w:ind w:left="720" w:hanging="720"/>
      </w:pPr>
    </w:p>
    <w:p w14:paraId="3AB74CF1" w14:textId="29EEB579" w:rsidR="00FE4EC3" w:rsidRPr="00BF0794" w:rsidRDefault="00FE4EC3" w:rsidP="00BF0794">
      <w:pPr>
        <w:ind w:left="720" w:hanging="720"/>
      </w:pPr>
      <w:r w:rsidRPr="00BF0794">
        <w:t xml:space="preserve">Starkey, H. (1990). Is the BD “à bout de souffle”? </w:t>
      </w:r>
      <w:r w:rsidRPr="00BF0794">
        <w:rPr>
          <w:i/>
          <w:iCs/>
        </w:rPr>
        <w:t>French Cultural Studies</w:t>
      </w:r>
      <w:r w:rsidRPr="00BF0794">
        <w:t xml:space="preserve">, </w:t>
      </w:r>
      <w:r w:rsidRPr="00BF0794">
        <w:rPr>
          <w:i/>
          <w:iCs/>
        </w:rPr>
        <w:t>1</w:t>
      </w:r>
      <w:r w:rsidRPr="00BF0794">
        <w:t>(2), 95-110.</w:t>
      </w:r>
    </w:p>
    <w:p w14:paraId="45B4B381" w14:textId="2D07A20E" w:rsidR="00766F79" w:rsidRPr="00BF0794" w:rsidRDefault="00766F79" w:rsidP="00BF0794">
      <w:pPr>
        <w:ind w:left="720" w:hanging="720"/>
      </w:pPr>
    </w:p>
    <w:p w14:paraId="32EA67F2" w14:textId="03A53615" w:rsidR="00661AA1" w:rsidRPr="00BF0794" w:rsidRDefault="00661AA1" w:rsidP="00BF0794">
      <w:pPr>
        <w:ind w:left="720" w:hanging="720"/>
      </w:pPr>
      <w:bookmarkStart w:id="17" w:name="_Hlk125049663"/>
      <w:r w:rsidRPr="00BF0794">
        <w:t>Suseno, E. (2020). Teaching grammar to young learners using comic strips and GTM and the impact on their speaking skills. </w:t>
      </w:r>
      <w:r w:rsidRPr="00BF0794">
        <w:rPr>
          <w:i/>
          <w:iCs/>
        </w:rPr>
        <w:t>Journal Pendidikan Bahasa Inggris Indonesia</w:t>
      </w:r>
      <w:r w:rsidRPr="00BF0794">
        <w:t>, </w:t>
      </w:r>
      <w:r w:rsidRPr="00BF0794">
        <w:rPr>
          <w:i/>
          <w:iCs/>
        </w:rPr>
        <w:t>8</w:t>
      </w:r>
      <w:r w:rsidRPr="00BF0794">
        <w:t xml:space="preserve">(2), 19-30. </w:t>
      </w:r>
    </w:p>
    <w:bookmarkEnd w:id="17"/>
    <w:p w14:paraId="18E0C091" w14:textId="77777777" w:rsidR="00661AA1" w:rsidRPr="00BF0794" w:rsidRDefault="00661AA1" w:rsidP="00BF0794">
      <w:pPr>
        <w:ind w:left="720" w:hanging="720"/>
      </w:pPr>
    </w:p>
    <w:p w14:paraId="73016904" w14:textId="25E22A06" w:rsidR="00FD7C12" w:rsidRPr="00BF0794" w:rsidRDefault="00FD7C12" w:rsidP="00BF0794">
      <w:pPr>
        <w:ind w:left="720" w:hanging="720"/>
      </w:pPr>
      <w:r w:rsidRPr="00BF0794">
        <w:t xml:space="preserve">Susilawati, F. (2017). Teaching writing of narrative text through digital comic. </w:t>
      </w:r>
      <w:r w:rsidRPr="00BF0794">
        <w:rPr>
          <w:i/>
          <w:iCs/>
        </w:rPr>
        <w:t>Journal of English and Education</w:t>
      </w:r>
      <w:r w:rsidRPr="00BF0794">
        <w:t xml:space="preserve">, </w:t>
      </w:r>
      <w:r w:rsidRPr="00BF0794">
        <w:rPr>
          <w:i/>
          <w:iCs/>
        </w:rPr>
        <w:t>5</w:t>
      </w:r>
      <w:r w:rsidRPr="00BF0794">
        <w:t>(2), 103-111.</w:t>
      </w:r>
    </w:p>
    <w:p w14:paraId="7072EB03" w14:textId="77777777" w:rsidR="00FD7C12" w:rsidRPr="00BF0794" w:rsidRDefault="00FD7C12" w:rsidP="00BF0794">
      <w:pPr>
        <w:ind w:left="720" w:hanging="720"/>
      </w:pPr>
    </w:p>
    <w:p w14:paraId="250F806F" w14:textId="40573FD1" w:rsidR="00223C18" w:rsidRPr="00BF0794" w:rsidRDefault="00223C18" w:rsidP="00BF0794">
      <w:pPr>
        <w:ind w:left="720" w:hanging="720"/>
      </w:pPr>
      <w:r w:rsidRPr="00BF0794">
        <w:t xml:space="preserve">Swain, E. H. (1978). Using comic books to teach reading and language arts. </w:t>
      </w:r>
      <w:r w:rsidRPr="00BF0794">
        <w:rPr>
          <w:i/>
          <w:iCs/>
        </w:rPr>
        <w:t>Journal of Reading, 22</w:t>
      </w:r>
      <w:r w:rsidRPr="00BF0794">
        <w:t>, 253–258.</w:t>
      </w:r>
    </w:p>
    <w:p w14:paraId="6E381A9A" w14:textId="77777777" w:rsidR="00766F79" w:rsidRPr="00BF0794" w:rsidRDefault="00766F79" w:rsidP="00BF0794">
      <w:pPr>
        <w:ind w:left="720" w:hanging="720"/>
      </w:pPr>
    </w:p>
    <w:p w14:paraId="1BE0DE54" w14:textId="3218B0B8" w:rsidR="00702340" w:rsidRPr="00BF0794" w:rsidRDefault="00702340" w:rsidP="00BF0794">
      <w:pPr>
        <w:ind w:left="720" w:hanging="720"/>
      </w:pPr>
      <w:r w:rsidRPr="00BF0794">
        <w:t xml:space="preserve">Syma, C. K., &amp; Weiner, R. G. (Eds.). (2013). </w:t>
      </w:r>
      <w:r w:rsidRPr="00BF0794">
        <w:rPr>
          <w:i/>
          <w:iCs/>
        </w:rPr>
        <w:t>Graphic novels and comics in the classroom: Essays on the educational power of sequential art</w:t>
      </w:r>
      <w:r w:rsidRPr="00BF0794">
        <w:t>. McFarland.</w:t>
      </w:r>
    </w:p>
    <w:p w14:paraId="78406226" w14:textId="77777777" w:rsidR="00702340" w:rsidRPr="00BF0794" w:rsidRDefault="00702340" w:rsidP="00BF0794">
      <w:pPr>
        <w:ind w:left="720" w:hanging="720"/>
      </w:pPr>
    </w:p>
    <w:p w14:paraId="5EBEF5B8" w14:textId="79617270" w:rsidR="00EA39E3" w:rsidRPr="00BF0794" w:rsidRDefault="00042EA1" w:rsidP="00BF0794">
      <w:pPr>
        <w:ind w:left="720" w:hanging="720"/>
      </w:pPr>
      <w:r w:rsidRPr="00BF0794">
        <w:t xml:space="preserve">Ujiie, J., &amp; Krashen, S. D. (1996). </w:t>
      </w:r>
      <w:r w:rsidR="00EF6510" w:rsidRPr="00BF0794">
        <w:t>Comic book reading, reading enjoyment, and pleasure reading among middle class and chapter 1 middle school students.</w:t>
      </w:r>
      <w:r w:rsidR="00FF2894" w:rsidRPr="00BF0794">
        <w:t xml:space="preserve"> </w:t>
      </w:r>
      <w:r w:rsidR="00FF2894" w:rsidRPr="00BF0794">
        <w:rPr>
          <w:i/>
        </w:rPr>
        <w:t>Reading Improvement</w:t>
      </w:r>
      <w:r w:rsidR="00FF2894" w:rsidRPr="00BF0794">
        <w:t xml:space="preserve">, </w:t>
      </w:r>
      <w:r w:rsidR="00FF2894" w:rsidRPr="00BF0794">
        <w:rPr>
          <w:i/>
        </w:rPr>
        <w:t>33</w:t>
      </w:r>
      <w:r w:rsidR="00FF2894" w:rsidRPr="00BF0794">
        <w:t>(1), 51-54.</w:t>
      </w:r>
    </w:p>
    <w:p w14:paraId="2A70337E" w14:textId="15F95BA0" w:rsidR="00766F79" w:rsidRPr="00BF0794" w:rsidRDefault="00766F79" w:rsidP="00BF0794">
      <w:pPr>
        <w:ind w:left="720" w:hanging="720"/>
      </w:pPr>
    </w:p>
    <w:p w14:paraId="1D372628" w14:textId="22923485" w:rsidR="00BB496D" w:rsidRPr="00BF0794" w:rsidRDefault="00BB496D" w:rsidP="00BF0794">
      <w:pPr>
        <w:ind w:left="720" w:hanging="720"/>
      </w:pPr>
      <w:bookmarkStart w:id="18" w:name="_Hlk125049714"/>
      <w:r w:rsidRPr="00BF0794">
        <w:t>Unsworth, L., &amp; Mills, K. A. (2020). English language teaching of attitude and emotion in digital multimodal composition. </w:t>
      </w:r>
      <w:r w:rsidRPr="00BF0794">
        <w:rPr>
          <w:i/>
          <w:iCs/>
        </w:rPr>
        <w:t>Journal of Second Language Writing</w:t>
      </w:r>
      <w:r w:rsidRPr="00BF0794">
        <w:t>, </w:t>
      </w:r>
      <w:r w:rsidRPr="00BF0794">
        <w:rPr>
          <w:i/>
          <w:iCs/>
        </w:rPr>
        <w:t>47</w:t>
      </w:r>
      <w:r w:rsidRPr="00BF0794">
        <w:t xml:space="preserve">, </w:t>
      </w:r>
      <w:hyperlink r:id="rId11" w:history="1">
        <w:r w:rsidRPr="00BF0794">
          <w:rPr>
            <w:rStyle w:val="Hyperlink"/>
          </w:rPr>
          <w:t>https://doi.org/10.1016/j.jslw.2020.100712</w:t>
        </w:r>
      </w:hyperlink>
      <w:r w:rsidRPr="00BF0794">
        <w:t xml:space="preserve">. </w:t>
      </w:r>
    </w:p>
    <w:bookmarkEnd w:id="18"/>
    <w:p w14:paraId="1A3CC2E6" w14:textId="77777777" w:rsidR="00BB496D" w:rsidRPr="00BF0794" w:rsidRDefault="00BB496D" w:rsidP="00BF0794">
      <w:pPr>
        <w:ind w:left="720" w:hanging="720"/>
      </w:pPr>
    </w:p>
    <w:p w14:paraId="0E8AA863" w14:textId="5F854AF6" w:rsidR="00011014" w:rsidRPr="00BF0794" w:rsidRDefault="00011014" w:rsidP="00BF0794">
      <w:pPr>
        <w:ind w:left="720" w:hanging="720"/>
      </w:pPr>
      <w:bookmarkStart w:id="19" w:name="_Hlk125049696"/>
      <w:r w:rsidRPr="00BF0794">
        <w:t>Utomo, D. T. P., &amp; Ahsanah, F. (2020). Utilizing digital comics in college students’ grammar class. </w:t>
      </w:r>
      <w:r w:rsidRPr="00BF0794">
        <w:rPr>
          <w:i/>
          <w:iCs/>
        </w:rPr>
        <w:t>Journal of English Language Teaching and Linguistics</w:t>
      </w:r>
      <w:r w:rsidRPr="00BF0794">
        <w:t>, </w:t>
      </w:r>
      <w:r w:rsidRPr="00BF0794">
        <w:rPr>
          <w:i/>
          <w:iCs/>
        </w:rPr>
        <w:t>5</w:t>
      </w:r>
      <w:r w:rsidRPr="00BF0794">
        <w:t xml:space="preserve">(3), 393-403. </w:t>
      </w:r>
    </w:p>
    <w:bookmarkEnd w:id="19"/>
    <w:p w14:paraId="0EE7BA87" w14:textId="77777777" w:rsidR="00011014" w:rsidRPr="00BF0794" w:rsidRDefault="00011014" w:rsidP="00BF0794">
      <w:pPr>
        <w:ind w:left="720" w:hanging="720"/>
      </w:pPr>
    </w:p>
    <w:p w14:paraId="5F12E53F" w14:textId="4C62A5D6" w:rsidR="00B91386" w:rsidRPr="00BF0794" w:rsidRDefault="00B91386" w:rsidP="00BF0794">
      <w:pPr>
        <w:ind w:left="720" w:hanging="720"/>
      </w:pPr>
      <w:r w:rsidRPr="00BF0794">
        <w:t xml:space="preserve">Vassilikopoulou, M., Retalis, S., Nezi, M., &amp; Boloudakis, M. (2011). Pilot use of digital educational comics in language teaching. </w:t>
      </w:r>
      <w:r w:rsidRPr="00BF0794">
        <w:rPr>
          <w:i/>
          <w:iCs/>
        </w:rPr>
        <w:t>Educational Media International</w:t>
      </w:r>
      <w:r w:rsidRPr="00BF0794">
        <w:t xml:space="preserve">, </w:t>
      </w:r>
      <w:r w:rsidRPr="00BF0794">
        <w:rPr>
          <w:i/>
          <w:iCs/>
        </w:rPr>
        <w:t>48</w:t>
      </w:r>
      <w:r w:rsidRPr="00BF0794">
        <w:t>(2), 115-126.</w:t>
      </w:r>
    </w:p>
    <w:p w14:paraId="7F80EE43" w14:textId="77777777" w:rsidR="00B91386" w:rsidRPr="00BF0794" w:rsidRDefault="00B91386" w:rsidP="00BF0794">
      <w:pPr>
        <w:ind w:left="720" w:hanging="720"/>
      </w:pPr>
    </w:p>
    <w:p w14:paraId="5EE5740D" w14:textId="2D74258B" w:rsidR="007B5435" w:rsidRPr="00BF0794" w:rsidRDefault="007B5435" w:rsidP="00BF0794">
      <w:pPr>
        <w:ind w:left="720" w:hanging="720"/>
      </w:pPr>
      <w:r w:rsidRPr="00BF0794">
        <w:t>Versaci, R. (2008). “Literacy literacy” and the role of the comic book: Or,</w:t>
      </w:r>
      <w:r w:rsidR="00665761" w:rsidRPr="00BF0794">
        <w:t xml:space="preserve"> </w:t>
      </w:r>
      <w:r w:rsidRPr="00BF0794">
        <w:t xml:space="preserve">“you teach a class on what?”. In N. Frey &amp; D. Fisher (Eds.), </w:t>
      </w:r>
      <w:r w:rsidRPr="00BF0794">
        <w:rPr>
          <w:i/>
        </w:rPr>
        <w:t>Teaching visual literacy: Using comic books, graphic novels, anime, cartoons, and more to develop comprehension and thinking skills</w:t>
      </w:r>
      <w:r w:rsidRPr="00BF0794">
        <w:t xml:space="preserve"> (pp. 91-112). Corwin Press.</w:t>
      </w:r>
    </w:p>
    <w:p w14:paraId="5BD104E2" w14:textId="2952C0D1" w:rsidR="00766F79" w:rsidRPr="00BF0794" w:rsidRDefault="00766F79" w:rsidP="00BF0794">
      <w:pPr>
        <w:ind w:left="720" w:hanging="720"/>
      </w:pPr>
    </w:p>
    <w:p w14:paraId="4A5458AD" w14:textId="5BB354BD" w:rsidR="00661AA1" w:rsidRPr="00BF0794" w:rsidRDefault="00661AA1" w:rsidP="00BF0794">
      <w:pPr>
        <w:ind w:left="720" w:hanging="720"/>
      </w:pPr>
      <w:bookmarkStart w:id="20" w:name="_Hlk125049739"/>
      <w:r w:rsidRPr="00BF0794">
        <w:t>Wallner, L. (2019). Gutter talk: Co-constructing narratives using comics in the classroom. </w:t>
      </w:r>
      <w:r w:rsidRPr="00BF0794">
        <w:rPr>
          <w:i/>
          <w:iCs/>
        </w:rPr>
        <w:t>Scandinavian Journal of Educational Research</w:t>
      </w:r>
      <w:r w:rsidRPr="00BF0794">
        <w:t>, </w:t>
      </w:r>
      <w:r w:rsidRPr="00BF0794">
        <w:rPr>
          <w:i/>
          <w:iCs/>
        </w:rPr>
        <w:t>63</w:t>
      </w:r>
      <w:r w:rsidRPr="00BF0794">
        <w:t xml:space="preserve">(6), 819-838. </w:t>
      </w:r>
    </w:p>
    <w:bookmarkEnd w:id="20"/>
    <w:p w14:paraId="01669ACA" w14:textId="77777777" w:rsidR="00661AA1" w:rsidRPr="00BF0794" w:rsidRDefault="00661AA1" w:rsidP="00BF0794">
      <w:pPr>
        <w:ind w:left="720" w:hanging="720"/>
      </w:pPr>
    </w:p>
    <w:p w14:paraId="7D3F4F60" w14:textId="5880C160" w:rsidR="00BB496D" w:rsidRPr="00BF0794" w:rsidRDefault="00BB496D" w:rsidP="00BF0794">
      <w:pPr>
        <w:ind w:left="720" w:hanging="720"/>
      </w:pPr>
      <w:bookmarkStart w:id="21" w:name="_Hlk125049759"/>
      <w:r w:rsidRPr="00BF0794">
        <w:lastRenderedPageBreak/>
        <w:t>Wallner, L., &amp; Barajas, K. E. (2020). Using comics and graphic novels in K-9 education: An integrative research review. </w:t>
      </w:r>
      <w:r w:rsidRPr="00BF0794">
        <w:rPr>
          <w:i/>
          <w:iCs/>
        </w:rPr>
        <w:t>Studies in Comics</w:t>
      </w:r>
      <w:r w:rsidRPr="00BF0794">
        <w:t>, </w:t>
      </w:r>
      <w:r w:rsidRPr="00BF0794">
        <w:rPr>
          <w:i/>
          <w:iCs/>
        </w:rPr>
        <w:t>11</w:t>
      </w:r>
      <w:r w:rsidRPr="00BF0794">
        <w:t xml:space="preserve">(1), 37-54. </w:t>
      </w:r>
    </w:p>
    <w:bookmarkEnd w:id="21"/>
    <w:p w14:paraId="66BBD8CE" w14:textId="77777777" w:rsidR="00BB496D" w:rsidRPr="00BF0794" w:rsidRDefault="00BB496D" w:rsidP="00BF0794">
      <w:pPr>
        <w:ind w:left="720" w:hanging="720"/>
      </w:pPr>
    </w:p>
    <w:p w14:paraId="23A1F941" w14:textId="7CB54590" w:rsidR="00677CF4" w:rsidRPr="00BF0794" w:rsidRDefault="00F657AE" w:rsidP="00BF0794">
      <w:pPr>
        <w:ind w:left="720" w:hanging="720"/>
      </w:pPr>
      <w:r w:rsidRPr="00BF0794">
        <w:t xml:space="preserve">Webb, A., &amp; Guisgand, B. (2007). </w:t>
      </w:r>
      <w:r w:rsidR="00594E83" w:rsidRPr="00BF0794">
        <w:t>A multimod</w:t>
      </w:r>
      <w:r w:rsidR="00BD71C1" w:rsidRPr="00BF0794">
        <w:t>a</w:t>
      </w:r>
      <w:r w:rsidR="00594E83" w:rsidRPr="00BF0794">
        <w:t xml:space="preserve">l approach to addressing antisemitism: Charles Dickens’s Oliver Twist and Will Eisner’s Fagin the Jew. In J. B. Carter (Ed.), </w:t>
      </w:r>
      <w:r w:rsidR="00594E83" w:rsidRPr="00BF0794">
        <w:rPr>
          <w:i/>
        </w:rPr>
        <w:t>Building literacy connections with graphic novels: Page by page, panel by panel</w:t>
      </w:r>
      <w:r w:rsidR="00B5523B" w:rsidRPr="00BF0794">
        <w:t xml:space="preserve"> (pp. 113-</w:t>
      </w:r>
      <w:r w:rsidR="00594E83" w:rsidRPr="00BF0794">
        <w:t>131). National Council of Teachers of English.</w:t>
      </w:r>
    </w:p>
    <w:p w14:paraId="513AA1FE" w14:textId="77777777" w:rsidR="00766F79" w:rsidRPr="00BF0794" w:rsidRDefault="00766F79" w:rsidP="00BF0794">
      <w:pPr>
        <w:ind w:left="720" w:hanging="720"/>
      </w:pPr>
    </w:p>
    <w:p w14:paraId="60AD6927" w14:textId="2A030FDC" w:rsidR="000F1354" w:rsidRPr="00BF0794" w:rsidRDefault="000F1354" w:rsidP="00BF0794">
      <w:pPr>
        <w:ind w:left="720" w:hanging="720"/>
      </w:pPr>
      <w:r w:rsidRPr="00BF0794">
        <w:t xml:space="preserve">Widayanti, A., &amp; Muntaha, M. (2018). Islamic web comics as visual aid in teaching English for Islamic secondary school students. </w:t>
      </w:r>
      <w:r w:rsidRPr="00BF0794">
        <w:rPr>
          <w:i/>
          <w:iCs/>
        </w:rPr>
        <w:t>Indonesian Journal of Islamic Literature and Muslim Society</w:t>
      </w:r>
      <w:r w:rsidRPr="00BF0794">
        <w:t xml:space="preserve">, </w:t>
      </w:r>
      <w:r w:rsidRPr="00BF0794">
        <w:rPr>
          <w:i/>
          <w:iCs/>
        </w:rPr>
        <w:t>3</w:t>
      </w:r>
      <w:r w:rsidRPr="00BF0794">
        <w:t>(1), 75-90.</w:t>
      </w:r>
    </w:p>
    <w:p w14:paraId="528433FA" w14:textId="39987033" w:rsidR="00067685" w:rsidRPr="00BF0794" w:rsidRDefault="00067685" w:rsidP="00BF0794">
      <w:pPr>
        <w:ind w:left="720" w:hanging="720"/>
      </w:pPr>
    </w:p>
    <w:p w14:paraId="3E0CA14A" w14:textId="08D47B4E" w:rsidR="00011014" w:rsidRPr="00BF0794" w:rsidRDefault="00011014" w:rsidP="00BF0794">
      <w:pPr>
        <w:ind w:left="720" w:hanging="720"/>
      </w:pPr>
      <w:r w:rsidRPr="00BF0794">
        <w:rPr>
          <w:color w:val="222222"/>
          <w:shd w:val="clear" w:color="auto" w:fill="FFFFFF"/>
        </w:rPr>
        <w:t>Wijaya, E. A., Suwastini, N. K. A., Adnyani, N. L. P. S., &amp; Adnyani, K. E. K. (2021). Comic strips for language teaching: The benefits and challenges according to recent research. </w:t>
      </w:r>
      <w:r w:rsidRPr="00BF0794">
        <w:rPr>
          <w:i/>
          <w:iCs/>
          <w:color w:val="222222"/>
          <w:shd w:val="clear" w:color="auto" w:fill="FFFFFF"/>
        </w:rPr>
        <w:t>ETERNAL (English, Teaching, Learning, and Research Journal)</w:t>
      </w:r>
      <w:r w:rsidRPr="00BF0794">
        <w:rPr>
          <w:color w:val="222222"/>
          <w:shd w:val="clear" w:color="auto" w:fill="FFFFFF"/>
        </w:rPr>
        <w:t>, </w:t>
      </w:r>
      <w:r w:rsidRPr="00BF0794">
        <w:rPr>
          <w:i/>
          <w:iCs/>
          <w:color w:val="222222"/>
          <w:shd w:val="clear" w:color="auto" w:fill="FFFFFF"/>
        </w:rPr>
        <w:t>7</w:t>
      </w:r>
      <w:r w:rsidRPr="00BF0794">
        <w:rPr>
          <w:color w:val="222222"/>
          <w:shd w:val="clear" w:color="auto" w:fill="FFFFFF"/>
        </w:rPr>
        <w:t xml:space="preserve">(1), 230-248. </w:t>
      </w:r>
    </w:p>
    <w:p w14:paraId="281528D3" w14:textId="77777777" w:rsidR="00011014" w:rsidRPr="00BF0794" w:rsidRDefault="00011014" w:rsidP="00BF0794">
      <w:pPr>
        <w:ind w:left="720" w:hanging="720"/>
      </w:pPr>
    </w:p>
    <w:p w14:paraId="17E406FC" w14:textId="516570B4" w:rsidR="00BB796E" w:rsidRPr="00BF0794" w:rsidRDefault="0090432A" w:rsidP="00BF0794">
      <w:pPr>
        <w:ind w:left="720" w:hanging="720"/>
      </w:pPr>
      <w:r w:rsidRPr="00BF0794">
        <w:t xml:space="preserve">Wolk, D. (2007). </w:t>
      </w:r>
      <w:r w:rsidR="001204E2" w:rsidRPr="00BF0794">
        <w:rPr>
          <w:i/>
        </w:rPr>
        <w:t>Reading comics: How graphic novels work and what they mean</w:t>
      </w:r>
      <w:r w:rsidR="001204E2" w:rsidRPr="00BF0794">
        <w:t>. Da Capo Press.</w:t>
      </w:r>
    </w:p>
    <w:p w14:paraId="3BA184A7" w14:textId="77777777" w:rsidR="00766F79" w:rsidRPr="00BF0794" w:rsidRDefault="00766F79" w:rsidP="00BF0794">
      <w:pPr>
        <w:ind w:left="720" w:hanging="720"/>
      </w:pPr>
    </w:p>
    <w:p w14:paraId="21ECB941" w14:textId="3E6ADDA6" w:rsidR="007B5435" w:rsidRPr="00BF0794" w:rsidRDefault="007B5435" w:rsidP="00BF0794">
      <w:pPr>
        <w:ind w:left="720" w:hanging="720"/>
      </w:pPr>
      <w:r w:rsidRPr="00BF0794">
        <w:t xml:space="preserve">Wolsey, T. D. (2008). That’s funny: Political cartoons in the classroom. In N. Frey &amp; D. Fisher (Eds.), </w:t>
      </w:r>
      <w:r w:rsidRPr="00BF0794">
        <w:rPr>
          <w:i/>
        </w:rPr>
        <w:t>Teaching visual literacy: Using comic books, graphic novels, anime, cartoons, and more to develop comprehension and thinking skills</w:t>
      </w:r>
      <w:r w:rsidRPr="00BF0794">
        <w:t xml:space="preserve"> (pp. 113-130). Corwin Press.</w:t>
      </w:r>
    </w:p>
    <w:p w14:paraId="24C6011F" w14:textId="77777777" w:rsidR="00766F79" w:rsidRPr="00BF0794" w:rsidRDefault="00766F79" w:rsidP="00BF0794">
      <w:pPr>
        <w:ind w:left="720" w:hanging="720"/>
      </w:pPr>
    </w:p>
    <w:p w14:paraId="5D9A19E5" w14:textId="5B25D79B" w:rsidR="005B74A3" w:rsidRPr="00BF0794" w:rsidRDefault="009057CC" w:rsidP="00BF0794">
      <w:pPr>
        <w:ind w:left="720" w:hanging="720"/>
      </w:pPr>
      <w:r w:rsidRPr="00BF0794">
        <w:t xml:space="preserve">Wright, G. (1979). The comic book: A forgotten medium in the classroom. </w:t>
      </w:r>
      <w:r w:rsidRPr="00BF0794">
        <w:rPr>
          <w:i/>
        </w:rPr>
        <w:t>The Reading Teacher</w:t>
      </w:r>
      <w:r w:rsidRPr="00BF0794">
        <w:t xml:space="preserve">, </w:t>
      </w:r>
      <w:r w:rsidRPr="00BF0794">
        <w:rPr>
          <w:i/>
        </w:rPr>
        <w:t>33</w:t>
      </w:r>
      <w:r w:rsidR="00B5523B" w:rsidRPr="00BF0794">
        <w:t>(2), 158-</w:t>
      </w:r>
      <w:r w:rsidRPr="00BF0794">
        <w:t>161.</w:t>
      </w:r>
      <w:r w:rsidR="002632D1" w:rsidRPr="00BF0794">
        <w:t>a</w:t>
      </w:r>
    </w:p>
    <w:p w14:paraId="55CD2AE0" w14:textId="77777777" w:rsidR="00766F79" w:rsidRPr="00BF0794" w:rsidRDefault="00766F79" w:rsidP="00BF0794">
      <w:pPr>
        <w:ind w:left="720" w:hanging="720"/>
      </w:pPr>
    </w:p>
    <w:p w14:paraId="3A353B11" w14:textId="3AF2BDD9" w:rsidR="0059129D" w:rsidRPr="00BF0794" w:rsidRDefault="0059129D" w:rsidP="00BF0794">
      <w:pPr>
        <w:ind w:left="720" w:hanging="720"/>
      </w:pPr>
      <w:r w:rsidRPr="00BF0794">
        <w:t xml:space="preserve">Wright, G., &amp; Sherman, R. (1994). What is black and white and read all over? The funnies! </w:t>
      </w:r>
      <w:r w:rsidRPr="00BF0794">
        <w:rPr>
          <w:i/>
          <w:iCs/>
        </w:rPr>
        <w:t>Reading Improvement, 31</w:t>
      </w:r>
      <w:r w:rsidRPr="00BF0794">
        <w:t>(1), 37–48.</w:t>
      </w:r>
    </w:p>
    <w:p w14:paraId="0D6A0BF2" w14:textId="77777777" w:rsidR="00766F79" w:rsidRPr="00BF0794" w:rsidRDefault="00766F79" w:rsidP="00BF0794">
      <w:pPr>
        <w:ind w:left="720" w:hanging="720"/>
        <w:rPr>
          <w:rFonts w:eastAsia="MS Mincho"/>
        </w:rPr>
      </w:pPr>
    </w:p>
    <w:p w14:paraId="2727BB77" w14:textId="3858FBC9" w:rsidR="0059129D" w:rsidRPr="00BF0794" w:rsidRDefault="00314B1B" w:rsidP="00BF0794">
      <w:pPr>
        <w:ind w:left="720" w:hanging="720"/>
      </w:pPr>
      <w:r w:rsidRPr="00BF0794">
        <w:t xml:space="preserve">Wright, G., &amp; Sherman, R. (1999). Let’s create a comic strip. </w:t>
      </w:r>
      <w:r w:rsidRPr="00BF0794">
        <w:rPr>
          <w:i/>
        </w:rPr>
        <w:t>Reading Improvement</w:t>
      </w:r>
      <w:r w:rsidRPr="00BF0794">
        <w:t xml:space="preserve">, </w:t>
      </w:r>
      <w:r w:rsidRPr="00BF0794">
        <w:rPr>
          <w:i/>
        </w:rPr>
        <w:t>36</w:t>
      </w:r>
      <w:r w:rsidRPr="00BF0794">
        <w:t>(2), 66-72.</w:t>
      </w:r>
    </w:p>
    <w:p w14:paraId="48C022B0" w14:textId="77777777" w:rsidR="00766F79" w:rsidRPr="00BF0794" w:rsidRDefault="00766F79" w:rsidP="00BF0794">
      <w:pPr>
        <w:ind w:left="720" w:hanging="720"/>
      </w:pPr>
    </w:p>
    <w:p w14:paraId="52BAF449" w14:textId="6A1B7628" w:rsidR="00287576" w:rsidRPr="00BF0794" w:rsidRDefault="00287576" w:rsidP="00BF0794">
      <w:pPr>
        <w:ind w:left="720" w:hanging="720"/>
      </w:pPr>
      <w:r w:rsidRPr="00BF0794">
        <w:t xml:space="preserve">Yang, G. (2008). Graphic novels in the classroom. </w:t>
      </w:r>
      <w:r w:rsidRPr="00BF0794">
        <w:rPr>
          <w:i/>
          <w:iCs/>
        </w:rPr>
        <w:t>Language Arts</w:t>
      </w:r>
      <w:r w:rsidRPr="00BF0794">
        <w:t xml:space="preserve">, </w:t>
      </w:r>
      <w:r w:rsidRPr="00BF0794">
        <w:rPr>
          <w:i/>
          <w:iCs/>
        </w:rPr>
        <w:t>85</w:t>
      </w:r>
      <w:r w:rsidRPr="00BF0794">
        <w:t>(3), 185</w:t>
      </w:r>
      <w:r w:rsidR="0038716F" w:rsidRPr="00BF0794">
        <w:t>-192</w:t>
      </w:r>
      <w:r w:rsidRPr="00BF0794">
        <w:t>.</w:t>
      </w:r>
    </w:p>
    <w:p w14:paraId="08261B17" w14:textId="77777777" w:rsidR="00287576" w:rsidRPr="00BF0794" w:rsidRDefault="00287576" w:rsidP="00BF0794">
      <w:pPr>
        <w:ind w:left="720" w:hanging="720"/>
      </w:pPr>
    </w:p>
    <w:p w14:paraId="3CB49DD6" w14:textId="40274C30" w:rsidR="000827B3" w:rsidRPr="007B172E" w:rsidRDefault="000827B3" w:rsidP="00BF0794">
      <w:pPr>
        <w:ind w:left="720" w:hanging="720"/>
        <w:rPr>
          <w:lang w:val="sv-SE"/>
        </w:rPr>
      </w:pPr>
      <w:r w:rsidRPr="00BF0794">
        <w:t xml:space="preserve">Yıldırım, A. H. (2013). Using graphic novels in the classroom. </w:t>
      </w:r>
      <w:r w:rsidRPr="007B172E">
        <w:rPr>
          <w:i/>
          <w:iCs/>
          <w:lang w:val="sv-SE"/>
        </w:rPr>
        <w:t>Dil ve Edebiyat Egitimi Dergisi</w:t>
      </w:r>
      <w:r w:rsidRPr="007B172E">
        <w:rPr>
          <w:lang w:val="sv-SE"/>
        </w:rPr>
        <w:t xml:space="preserve">, </w:t>
      </w:r>
      <w:r w:rsidRPr="007B172E">
        <w:rPr>
          <w:i/>
          <w:iCs/>
          <w:lang w:val="sv-SE"/>
        </w:rPr>
        <w:t>2</w:t>
      </w:r>
      <w:r w:rsidRPr="007B172E">
        <w:rPr>
          <w:lang w:val="sv-SE"/>
        </w:rPr>
        <w:t>(8)</w:t>
      </w:r>
      <w:r w:rsidR="0052495A" w:rsidRPr="007B172E">
        <w:rPr>
          <w:lang w:val="sv-SE"/>
        </w:rPr>
        <w:t>, 118-131</w:t>
      </w:r>
      <w:r w:rsidRPr="007B172E">
        <w:rPr>
          <w:lang w:val="sv-SE"/>
        </w:rPr>
        <w:t>.</w:t>
      </w:r>
    </w:p>
    <w:p w14:paraId="3EA2A8A0" w14:textId="012BDE24" w:rsidR="00E0240D" w:rsidRPr="007B172E" w:rsidRDefault="00E0240D" w:rsidP="00BF0794">
      <w:pPr>
        <w:ind w:left="720" w:hanging="720"/>
        <w:rPr>
          <w:lang w:val="sv-SE"/>
        </w:rPr>
      </w:pPr>
    </w:p>
    <w:p w14:paraId="33981B91" w14:textId="2929468D" w:rsidR="00E0240D" w:rsidRPr="00BF0794" w:rsidRDefault="00E0240D" w:rsidP="00BF0794">
      <w:pPr>
        <w:ind w:left="720" w:hanging="720"/>
      </w:pPr>
      <w:r w:rsidRPr="007B172E">
        <w:rPr>
          <w:lang w:val="sv-SE"/>
        </w:rPr>
        <w:t xml:space="preserve">Yunus, M. M., Salehi, H., Tarmizi, A., Syed, S., &amp; Balaraman, S. (2011). </w:t>
      </w:r>
      <w:r w:rsidRPr="00BF0794">
        <w:t>Using digital comics in teaching ESL writing.</w:t>
      </w:r>
      <w:r w:rsidR="005E0B46" w:rsidRPr="00BF0794">
        <w:t xml:space="preserve"> </w:t>
      </w:r>
      <w:r w:rsidR="005D7400" w:rsidRPr="00BF0794">
        <w:t xml:space="preserve">In </w:t>
      </w:r>
      <w:r w:rsidR="005B444D" w:rsidRPr="00BF0794">
        <w:rPr>
          <w:color w:val="000000"/>
        </w:rPr>
        <w:t>V. Niola &amp; K.-L. Ng</w:t>
      </w:r>
      <w:r w:rsidR="005D7400" w:rsidRPr="00BF0794">
        <w:rPr>
          <w:color w:val="000000"/>
        </w:rPr>
        <w:t xml:space="preserve"> (Eds.),</w:t>
      </w:r>
      <w:r w:rsidR="005D7400" w:rsidRPr="00BF0794">
        <w:t xml:space="preserve"> </w:t>
      </w:r>
      <w:r w:rsidR="005D7400" w:rsidRPr="00BF0794">
        <w:rPr>
          <w:rStyle w:val="markedcontent"/>
          <w:i/>
          <w:iCs/>
        </w:rPr>
        <w:t>Recent researches in chemistry, biology, environment and culture</w:t>
      </w:r>
      <w:r w:rsidR="00984D89" w:rsidRPr="00BF0794">
        <w:rPr>
          <w:rStyle w:val="markedcontent"/>
        </w:rPr>
        <w:t xml:space="preserve"> (pp. 53-58).</w:t>
      </w:r>
      <w:r w:rsidR="005E0B46" w:rsidRPr="00BF0794">
        <w:rPr>
          <w:rStyle w:val="markedcontent"/>
        </w:rPr>
        <w:t xml:space="preserve"> WSEAS Press. </w:t>
      </w:r>
      <w:r w:rsidR="005E0B46" w:rsidRPr="00BF0794">
        <w:t>http://www.wseas.us/e-</w:t>
      </w:r>
      <w:r w:rsidR="005E0B46" w:rsidRPr="00BF0794">
        <w:br/>
        <w:t>library/conferences/2011/Montreux/COMICICBIO/COMICICBIO-07.pd</w:t>
      </w:r>
    </w:p>
    <w:p w14:paraId="0AF5C0A8" w14:textId="77A82166" w:rsidR="00E0240D" w:rsidRPr="00BF0794" w:rsidRDefault="00E0240D" w:rsidP="00BF0794">
      <w:pPr>
        <w:ind w:left="720" w:hanging="720"/>
      </w:pPr>
    </w:p>
    <w:p w14:paraId="081641EA" w14:textId="58EB6B39" w:rsidR="005B444D" w:rsidRPr="00BF0794" w:rsidRDefault="005B444D" w:rsidP="00BF0794">
      <w:pPr>
        <w:ind w:left="720" w:hanging="720"/>
      </w:pPr>
    </w:p>
    <w:p w14:paraId="5A7D52E8" w14:textId="2F844639" w:rsidR="005B444D" w:rsidRPr="00BF0794" w:rsidRDefault="005B444D" w:rsidP="00BF0794">
      <w:pPr>
        <w:ind w:left="720" w:hanging="720"/>
      </w:pPr>
    </w:p>
    <w:sectPr w:rsidR="005B444D" w:rsidRPr="00BF0794" w:rsidSect="00BC5036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0D151" w14:textId="77777777" w:rsidR="004B1079" w:rsidRDefault="004B1079" w:rsidP="004C62FF">
      <w:r>
        <w:separator/>
      </w:r>
    </w:p>
  </w:endnote>
  <w:endnote w:type="continuationSeparator" w:id="0">
    <w:p w14:paraId="4DB23829" w14:textId="77777777" w:rsidR="004B1079" w:rsidRDefault="004B1079" w:rsidP="004C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466D" w14:textId="2F73F5EF" w:rsidR="00666220" w:rsidRPr="007B172E" w:rsidRDefault="007B172E" w:rsidP="007B172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33351" w14:textId="77777777" w:rsidR="004B1079" w:rsidRDefault="004B1079" w:rsidP="004C62FF">
      <w:r>
        <w:separator/>
      </w:r>
    </w:p>
  </w:footnote>
  <w:footnote w:type="continuationSeparator" w:id="0">
    <w:p w14:paraId="7A05A054" w14:textId="77777777" w:rsidR="004B1079" w:rsidRDefault="004B1079" w:rsidP="004C6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218E4" w14:textId="6B56CA81" w:rsidR="007359E6" w:rsidRDefault="007359E6" w:rsidP="00666220">
    <w:pPr>
      <w:tabs>
        <w:tab w:val="center" w:pos="4680"/>
        <w:tab w:val="right" w:pos="9360"/>
      </w:tabs>
      <w:rPr>
        <w:lang w:val="x-none"/>
      </w:rPr>
    </w:pPr>
    <w:r>
      <w:rPr>
        <w:noProof/>
        <w:lang w:val="x-none"/>
      </w:rPr>
      <w:drawing>
        <wp:anchor distT="0" distB="0" distL="114300" distR="114300" simplePos="0" relativeHeight="251658240" behindDoc="1" locked="0" layoutInCell="1" allowOverlap="1" wp14:anchorId="1E6C8987" wp14:editId="0A7C989B">
          <wp:simplePos x="0" y="0"/>
          <wp:positionH relativeFrom="column">
            <wp:posOffset>-502920</wp:posOffset>
          </wp:positionH>
          <wp:positionV relativeFrom="paragraph">
            <wp:posOffset>-365760</wp:posOffset>
          </wp:positionV>
          <wp:extent cx="3429000" cy="6949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43F2C1" w14:textId="77777777" w:rsidR="007359E6" w:rsidRDefault="007359E6" w:rsidP="00666220">
    <w:pPr>
      <w:tabs>
        <w:tab w:val="center" w:pos="4680"/>
        <w:tab w:val="right" w:pos="9360"/>
      </w:tabs>
      <w:rPr>
        <w:lang w:val="x-none"/>
      </w:rPr>
    </w:pPr>
  </w:p>
  <w:p w14:paraId="216117BE" w14:textId="32A47CDC" w:rsidR="00666220" w:rsidRPr="00666220" w:rsidRDefault="00666220" w:rsidP="00666220">
    <w:pPr>
      <w:tabs>
        <w:tab w:val="center" w:pos="4680"/>
        <w:tab w:val="right" w:pos="9360"/>
      </w:tabs>
      <w:rPr>
        <w:lang w:val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1C"/>
    <w:rsid w:val="00011014"/>
    <w:rsid w:val="00016CCF"/>
    <w:rsid w:val="00036987"/>
    <w:rsid w:val="00041808"/>
    <w:rsid w:val="00041C83"/>
    <w:rsid w:val="00042EA1"/>
    <w:rsid w:val="00047707"/>
    <w:rsid w:val="00067685"/>
    <w:rsid w:val="00072F82"/>
    <w:rsid w:val="000827B3"/>
    <w:rsid w:val="00093EC1"/>
    <w:rsid w:val="000949EB"/>
    <w:rsid w:val="000B0E0E"/>
    <w:rsid w:val="000C4C86"/>
    <w:rsid w:val="000C79DA"/>
    <w:rsid w:val="000C7CC2"/>
    <w:rsid w:val="000D23E8"/>
    <w:rsid w:val="000E49CD"/>
    <w:rsid w:val="000F1354"/>
    <w:rsid w:val="000F40BC"/>
    <w:rsid w:val="000F6EF5"/>
    <w:rsid w:val="00110A1D"/>
    <w:rsid w:val="00113F42"/>
    <w:rsid w:val="00117179"/>
    <w:rsid w:val="001204E2"/>
    <w:rsid w:val="00120E48"/>
    <w:rsid w:val="001278B6"/>
    <w:rsid w:val="00145E38"/>
    <w:rsid w:val="00150473"/>
    <w:rsid w:val="00156711"/>
    <w:rsid w:val="00160D2A"/>
    <w:rsid w:val="001611B9"/>
    <w:rsid w:val="00165F53"/>
    <w:rsid w:val="0018712B"/>
    <w:rsid w:val="00187388"/>
    <w:rsid w:val="00193DE1"/>
    <w:rsid w:val="001C67EC"/>
    <w:rsid w:val="001D4BCA"/>
    <w:rsid w:val="001D617A"/>
    <w:rsid w:val="001E2E76"/>
    <w:rsid w:val="001E44D5"/>
    <w:rsid w:val="001F0297"/>
    <w:rsid w:val="001F568E"/>
    <w:rsid w:val="00223C18"/>
    <w:rsid w:val="002361F0"/>
    <w:rsid w:val="00236270"/>
    <w:rsid w:val="0023641C"/>
    <w:rsid w:val="00245D3D"/>
    <w:rsid w:val="0026158D"/>
    <w:rsid w:val="002632D1"/>
    <w:rsid w:val="00273F94"/>
    <w:rsid w:val="002763E4"/>
    <w:rsid w:val="00284D07"/>
    <w:rsid w:val="002870C3"/>
    <w:rsid w:val="00287576"/>
    <w:rsid w:val="002B1C1A"/>
    <w:rsid w:val="002C3491"/>
    <w:rsid w:val="002D0616"/>
    <w:rsid w:val="002D4BC6"/>
    <w:rsid w:val="002D646F"/>
    <w:rsid w:val="00301678"/>
    <w:rsid w:val="00303CBC"/>
    <w:rsid w:val="00310BD8"/>
    <w:rsid w:val="00314B1B"/>
    <w:rsid w:val="00320F25"/>
    <w:rsid w:val="003321A1"/>
    <w:rsid w:val="00341AB9"/>
    <w:rsid w:val="00346F70"/>
    <w:rsid w:val="003536AF"/>
    <w:rsid w:val="00353F44"/>
    <w:rsid w:val="0035686A"/>
    <w:rsid w:val="003607DA"/>
    <w:rsid w:val="00371F6C"/>
    <w:rsid w:val="00375832"/>
    <w:rsid w:val="0038716F"/>
    <w:rsid w:val="00391443"/>
    <w:rsid w:val="003A107A"/>
    <w:rsid w:val="003A654D"/>
    <w:rsid w:val="003B374D"/>
    <w:rsid w:val="003B3F9D"/>
    <w:rsid w:val="003B3FC2"/>
    <w:rsid w:val="003C18BD"/>
    <w:rsid w:val="003D7C94"/>
    <w:rsid w:val="003E07B7"/>
    <w:rsid w:val="003E235A"/>
    <w:rsid w:val="003F2F13"/>
    <w:rsid w:val="00415588"/>
    <w:rsid w:val="004235E4"/>
    <w:rsid w:val="00430406"/>
    <w:rsid w:val="00430B87"/>
    <w:rsid w:val="00447C8C"/>
    <w:rsid w:val="00450F0E"/>
    <w:rsid w:val="00451E10"/>
    <w:rsid w:val="00455DF4"/>
    <w:rsid w:val="00475EB7"/>
    <w:rsid w:val="00475FD3"/>
    <w:rsid w:val="00497937"/>
    <w:rsid w:val="004B1079"/>
    <w:rsid w:val="004C5B01"/>
    <w:rsid w:val="004C62FF"/>
    <w:rsid w:val="004D5E1E"/>
    <w:rsid w:val="004F4E17"/>
    <w:rsid w:val="00500728"/>
    <w:rsid w:val="005135A8"/>
    <w:rsid w:val="0052495A"/>
    <w:rsid w:val="00530E74"/>
    <w:rsid w:val="005316A4"/>
    <w:rsid w:val="0053509A"/>
    <w:rsid w:val="0055055C"/>
    <w:rsid w:val="00555872"/>
    <w:rsid w:val="00564CC6"/>
    <w:rsid w:val="00567202"/>
    <w:rsid w:val="00567C9F"/>
    <w:rsid w:val="005775F6"/>
    <w:rsid w:val="00587F98"/>
    <w:rsid w:val="0059129D"/>
    <w:rsid w:val="00594E83"/>
    <w:rsid w:val="005956C6"/>
    <w:rsid w:val="005A437D"/>
    <w:rsid w:val="005B444D"/>
    <w:rsid w:val="005B74A3"/>
    <w:rsid w:val="005D1DC2"/>
    <w:rsid w:val="005D42C4"/>
    <w:rsid w:val="005D6637"/>
    <w:rsid w:val="005D7400"/>
    <w:rsid w:val="005E0B46"/>
    <w:rsid w:val="005E6BE2"/>
    <w:rsid w:val="005F0708"/>
    <w:rsid w:val="00601A50"/>
    <w:rsid w:val="00601B5C"/>
    <w:rsid w:val="006144DB"/>
    <w:rsid w:val="006246A5"/>
    <w:rsid w:val="00632838"/>
    <w:rsid w:val="0063587E"/>
    <w:rsid w:val="0064533E"/>
    <w:rsid w:val="00655293"/>
    <w:rsid w:val="00661AA1"/>
    <w:rsid w:val="00665761"/>
    <w:rsid w:val="00666220"/>
    <w:rsid w:val="0067660D"/>
    <w:rsid w:val="00677CF4"/>
    <w:rsid w:val="006A1BE9"/>
    <w:rsid w:val="006A661F"/>
    <w:rsid w:val="006C5E9E"/>
    <w:rsid w:val="006D5B33"/>
    <w:rsid w:val="006E3418"/>
    <w:rsid w:val="006E479F"/>
    <w:rsid w:val="006F451F"/>
    <w:rsid w:val="0070214A"/>
    <w:rsid w:val="00702340"/>
    <w:rsid w:val="007124A0"/>
    <w:rsid w:val="00726014"/>
    <w:rsid w:val="0073015C"/>
    <w:rsid w:val="0073358D"/>
    <w:rsid w:val="007359E6"/>
    <w:rsid w:val="00766F79"/>
    <w:rsid w:val="00771FEE"/>
    <w:rsid w:val="007740AC"/>
    <w:rsid w:val="007B172E"/>
    <w:rsid w:val="007B5435"/>
    <w:rsid w:val="007C796B"/>
    <w:rsid w:val="007D6A57"/>
    <w:rsid w:val="007E680C"/>
    <w:rsid w:val="007F7A77"/>
    <w:rsid w:val="00807589"/>
    <w:rsid w:val="00827707"/>
    <w:rsid w:val="00851439"/>
    <w:rsid w:val="00870CF5"/>
    <w:rsid w:val="008711BD"/>
    <w:rsid w:val="00871801"/>
    <w:rsid w:val="00892651"/>
    <w:rsid w:val="008A6E88"/>
    <w:rsid w:val="008C3A5A"/>
    <w:rsid w:val="008C785C"/>
    <w:rsid w:val="008D15B4"/>
    <w:rsid w:val="008D2804"/>
    <w:rsid w:val="008D4132"/>
    <w:rsid w:val="008E79BD"/>
    <w:rsid w:val="008F0860"/>
    <w:rsid w:val="008F3819"/>
    <w:rsid w:val="008F753F"/>
    <w:rsid w:val="009011ED"/>
    <w:rsid w:val="0090432A"/>
    <w:rsid w:val="009057CC"/>
    <w:rsid w:val="00941DBB"/>
    <w:rsid w:val="009434D4"/>
    <w:rsid w:val="00957F28"/>
    <w:rsid w:val="00984D89"/>
    <w:rsid w:val="00994419"/>
    <w:rsid w:val="009A1982"/>
    <w:rsid w:val="009C797A"/>
    <w:rsid w:val="009D651F"/>
    <w:rsid w:val="009F0492"/>
    <w:rsid w:val="00A0260E"/>
    <w:rsid w:val="00A04884"/>
    <w:rsid w:val="00A05AA2"/>
    <w:rsid w:val="00A44A5F"/>
    <w:rsid w:val="00A45C42"/>
    <w:rsid w:val="00A513D6"/>
    <w:rsid w:val="00A61604"/>
    <w:rsid w:val="00A811B7"/>
    <w:rsid w:val="00A87C15"/>
    <w:rsid w:val="00A87FAA"/>
    <w:rsid w:val="00A95FE5"/>
    <w:rsid w:val="00AA41FA"/>
    <w:rsid w:val="00AB6694"/>
    <w:rsid w:val="00AD00EB"/>
    <w:rsid w:val="00AD37F5"/>
    <w:rsid w:val="00AD4FF5"/>
    <w:rsid w:val="00B007B6"/>
    <w:rsid w:val="00B02D46"/>
    <w:rsid w:val="00B133D5"/>
    <w:rsid w:val="00B139FF"/>
    <w:rsid w:val="00B209D8"/>
    <w:rsid w:val="00B30ED3"/>
    <w:rsid w:val="00B32F5D"/>
    <w:rsid w:val="00B34A50"/>
    <w:rsid w:val="00B419C1"/>
    <w:rsid w:val="00B42419"/>
    <w:rsid w:val="00B44433"/>
    <w:rsid w:val="00B542A1"/>
    <w:rsid w:val="00B5523B"/>
    <w:rsid w:val="00B5696C"/>
    <w:rsid w:val="00B62971"/>
    <w:rsid w:val="00B67EC3"/>
    <w:rsid w:val="00B7147D"/>
    <w:rsid w:val="00B83D63"/>
    <w:rsid w:val="00B912F9"/>
    <w:rsid w:val="00B91386"/>
    <w:rsid w:val="00B94566"/>
    <w:rsid w:val="00B971D5"/>
    <w:rsid w:val="00BA2586"/>
    <w:rsid w:val="00BB357F"/>
    <w:rsid w:val="00BB496D"/>
    <w:rsid w:val="00BB796E"/>
    <w:rsid w:val="00BC5036"/>
    <w:rsid w:val="00BC7737"/>
    <w:rsid w:val="00BD71C1"/>
    <w:rsid w:val="00BF0794"/>
    <w:rsid w:val="00C33BCC"/>
    <w:rsid w:val="00C467B7"/>
    <w:rsid w:val="00C63BB3"/>
    <w:rsid w:val="00C67F9B"/>
    <w:rsid w:val="00C72EC9"/>
    <w:rsid w:val="00C925DB"/>
    <w:rsid w:val="00CB6DF9"/>
    <w:rsid w:val="00CC3C74"/>
    <w:rsid w:val="00CE17C6"/>
    <w:rsid w:val="00D01F73"/>
    <w:rsid w:val="00D0511A"/>
    <w:rsid w:val="00D26165"/>
    <w:rsid w:val="00D328FE"/>
    <w:rsid w:val="00D3720F"/>
    <w:rsid w:val="00D414C1"/>
    <w:rsid w:val="00D43395"/>
    <w:rsid w:val="00D550D4"/>
    <w:rsid w:val="00D6606E"/>
    <w:rsid w:val="00D679CA"/>
    <w:rsid w:val="00D67DC5"/>
    <w:rsid w:val="00D812DB"/>
    <w:rsid w:val="00D87988"/>
    <w:rsid w:val="00D92D4A"/>
    <w:rsid w:val="00DA3DFF"/>
    <w:rsid w:val="00DB6611"/>
    <w:rsid w:val="00DD0FB4"/>
    <w:rsid w:val="00DD7950"/>
    <w:rsid w:val="00DE38D5"/>
    <w:rsid w:val="00DF114A"/>
    <w:rsid w:val="00DF797E"/>
    <w:rsid w:val="00E0240D"/>
    <w:rsid w:val="00E07AA2"/>
    <w:rsid w:val="00E16574"/>
    <w:rsid w:val="00E250A2"/>
    <w:rsid w:val="00E27FEF"/>
    <w:rsid w:val="00E41FA1"/>
    <w:rsid w:val="00E4418D"/>
    <w:rsid w:val="00E654EA"/>
    <w:rsid w:val="00E70855"/>
    <w:rsid w:val="00E734C3"/>
    <w:rsid w:val="00E94431"/>
    <w:rsid w:val="00EA39E3"/>
    <w:rsid w:val="00EB7A95"/>
    <w:rsid w:val="00EC61EF"/>
    <w:rsid w:val="00EE0177"/>
    <w:rsid w:val="00EE371F"/>
    <w:rsid w:val="00EF430C"/>
    <w:rsid w:val="00EF6510"/>
    <w:rsid w:val="00F0153D"/>
    <w:rsid w:val="00F10321"/>
    <w:rsid w:val="00F35822"/>
    <w:rsid w:val="00F657AE"/>
    <w:rsid w:val="00F7034A"/>
    <w:rsid w:val="00F948F1"/>
    <w:rsid w:val="00FB6853"/>
    <w:rsid w:val="00FC0242"/>
    <w:rsid w:val="00FC5D3A"/>
    <w:rsid w:val="00FD7C12"/>
    <w:rsid w:val="00FE4EC3"/>
    <w:rsid w:val="00FE6697"/>
    <w:rsid w:val="00FF2894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43F61"/>
  <w15:docId w15:val="{FEA13F7A-4E16-4E2C-B323-C5E6A167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014"/>
    <w:pPr>
      <w:spacing w:after="0" w:line="240" w:lineRule="auto"/>
    </w:pPr>
    <w:rPr>
      <w:rFonts w:ascii="Times New Roman" w:eastAsia="Times New Roman" w:hAnsi="Times New Roman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2FF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C62FF"/>
  </w:style>
  <w:style w:type="paragraph" w:styleId="Footer">
    <w:name w:val="footer"/>
    <w:basedOn w:val="Normal"/>
    <w:link w:val="FooterChar"/>
    <w:uiPriority w:val="99"/>
    <w:unhideWhenUsed/>
    <w:rsid w:val="004C62FF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C62FF"/>
  </w:style>
  <w:style w:type="character" w:styleId="Hyperlink">
    <w:name w:val="Hyperlink"/>
    <w:basedOn w:val="DefaultParagraphFont"/>
    <w:uiPriority w:val="99"/>
    <w:unhideWhenUsed/>
    <w:rsid w:val="00320F2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9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9C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efaultParagraphFont"/>
    <w:rsid w:val="00B912F9"/>
  </w:style>
  <w:style w:type="character" w:styleId="UnresolvedMention">
    <w:name w:val="Unresolved Mention"/>
    <w:basedOn w:val="DefaultParagraphFont"/>
    <w:uiPriority w:val="99"/>
    <w:semiHidden/>
    <w:unhideWhenUsed/>
    <w:rsid w:val="00011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cksville.co.nz/Inventing%20Comics.ht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newsmanager.commpartners.com/tesolteis/issues/2018-03-20/3.htm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02/tesj.551" TargetMode="External"/><Relationship Id="rId11" Type="http://schemas.openxmlformats.org/officeDocument/2006/relationships/hyperlink" Target="https://doi.org/10.1016/j.jslw.2020.100712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doi.org/10.3389/fpsyg.2021.77879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002/tesj.41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3152</Words>
  <Characters>17970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Kendall Hornbacher</dc:creator>
  <cp:lastModifiedBy>Damerow, Ryan</cp:lastModifiedBy>
  <cp:revision>3</cp:revision>
  <dcterms:created xsi:type="dcterms:W3CDTF">2023-01-20T03:46:00Z</dcterms:created>
  <dcterms:modified xsi:type="dcterms:W3CDTF">2023-03-10T16:52:00Z</dcterms:modified>
</cp:coreProperties>
</file>