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5F3D1" w14:textId="77777777" w:rsidR="00C4090F" w:rsidRPr="002D2673" w:rsidRDefault="00C4090F" w:rsidP="002D2673">
      <w:pPr>
        <w:ind w:left="720" w:hanging="720"/>
        <w:jc w:val="center"/>
        <w:rPr>
          <w:b/>
          <w:noProof/>
        </w:rPr>
      </w:pPr>
      <w:bookmarkStart w:id="0" w:name="_ENREF_12"/>
      <w:r w:rsidRPr="002D2673">
        <w:rPr>
          <w:b/>
          <w:noProof/>
          <w:u w:val="single"/>
        </w:rPr>
        <w:t>INTERNATIONAL TEACHING ASSISTANTS: SELECTED REFERENCES</w:t>
      </w:r>
    </w:p>
    <w:p w14:paraId="57C79502" w14:textId="6E86076B" w:rsidR="00C628C3" w:rsidRPr="002D2673" w:rsidRDefault="00E56C0F" w:rsidP="002D2673">
      <w:pPr>
        <w:ind w:left="720" w:hanging="720"/>
        <w:jc w:val="center"/>
        <w:rPr>
          <w:b/>
          <w:noProof/>
        </w:rPr>
      </w:pPr>
      <w:r w:rsidRPr="002D2673">
        <w:rPr>
          <w:b/>
          <w:noProof/>
        </w:rPr>
        <w:t>(L</w:t>
      </w:r>
      <w:r w:rsidR="00176203" w:rsidRPr="002D2673">
        <w:rPr>
          <w:b/>
          <w:noProof/>
        </w:rPr>
        <w:t>ast updated</w:t>
      </w:r>
      <w:r w:rsidR="006353AB" w:rsidRPr="002D2673">
        <w:rPr>
          <w:b/>
          <w:noProof/>
        </w:rPr>
        <w:t xml:space="preserve"> </w:t>
      </w:r>
      <w:r w:rsidR="004619CE" w:rsidRPr="002D2673">
        <w:rPr>
          <w:b/>
          <w:noProof/>
        </w:rPr>
        <w:t>9 Octo</w:t>
      </w:r>
      <w:r w:rsidR="00D27A81" w:rsidRPr="002D2673">
        <w:rPr>
          <w:b/>
          <w:noProof/>
        </w:rPr>
        <w:t>ber 202</w:t>
      </w:r>
      <w:r w:rsidR="004619CE" w:rsidRPr="002D2673">
        <w:rPr>
          <w:b/>
          <w:noProof/>
        </w:rPr>
        <w:t>4</w:t>
      </w:r>
      <w:r w:rsidR="00C628C3" w:rsidRPr="002D2673">
        <w:rPr>
          <w:b/>
          <w:noProof/>
        </w:rPr>
        <w:t>)</w:t>
      </w:r>
    </w:p>
    <w:p w14:paraId="1EAC3FC7" w14:textId="77777777" w:rsidR="00C628C3" w:rsidRPr="002D2673" w:rsidRDefault="00C628C3" w:rsidP="002D2673">
      <w:pPr>
        <w:ind w:left="720" w:hanging="720"/>
        <w:rPr>
          <w:noProof/>
        </w:rPr>
      </w:pPr>
    </w:p>
    <w:p w14:paraId="511764CC" w14:textId="77777777" w:rsidR="001B2C9B" w:rsidRPr="002D2673" w:rsidRDefault="001B2C9B" w:rsidP="002D2673">
      <w:pPr>
        <w:ind w:left="720" w:hanging="720"/>
        <w:rPr>
          <w:noProof/>
        </w:rPr>
      </w:pPr>
      <w:r w:rsidRPr="002D2673">
        <w:rPr>
          <w:noProof/>
        </w:rPr>
        <w:t xml:space="preserve">Abraham, R., &amp; Plakans, B. (1988). Evaliuating a screening/training program for NNS teaching assistants. </w:t>
      </w:r>
      <w:r w:rsidRPr="002D2673">
        <w:rPr>
          <w:i/>
          <w:noProof/>
        </w:rPr>
        <w:t>TESOL Quarterly, 22</w:t>
      </w:r>
      <w:r w:rsidRPr="002D2673">
        <w:rPr>
          <w:noProof/>
        </w:rPr>
        <w:t>, 505-508.</w:t>
      </w:r>
    </w:p>
    <w:p w14:paraId="0982C619" w14:textId="77777777" w:rsidR="008E052D" w:rsidRPr="002D2673" w:rsidRDefault="008E052D" w:rsidP="002D2673">
      <w:pPr>
        <w:ind w:left="720" w:hanging="720"/>
        <w:rPr>
          <w:noProof/>
        </w:rPr>
      </w:pPr>
    </w:p>
    <w:p w14:paraId="78F65457" w14:textId="111CD2AE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Alberts, H. C., Hazen, H. D., &amp; Theobald, R. (2013). Teaching and learning with accented English. In H. C. Alberts &amp; H. D. Hazen (Eds.), </w:t>
      </w:r>
      <w:r w:rsidRPr="002D2673">
        <w:rPr>
          <w:i/>
          <w:szCs w:val="24"/>
        </w:rPr>
        <w:t>International students and scholars in the United States: Coming from abroad</w:t>
      </w:r>
      <w:r w:rsidRPr="002D2673">
        <w:rPr>
          <w:szCs w:val="24"/>
        </w:rPr>
        <w:t xml:space="preserve"> (pp. 199-217). Palgrave Macmillan.</w:t>
      </w:r>
    </w:p>
    <w:p w14:paraId="1D0E94B4" w14:textId="77777777" w:rsidR="001B2C9B" w:rsidRPr="002D2673" w:rsidRDefault="001B2C9B" w:rsidP="002D2673">
      <w:pPr>
        <w:ind w:left="720" w:hanging="720"/>
        <w:rPr>
          <w:noProof/>
        </w:rPr>
      </w:pPr>
    </w:p>
    <w:p w14:paraId="798FF52F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Amin, N. (2001). Nativism, the native speaker construct, and minority immigrant women teachers of English as a second language. </w:t>
      </w:r>
      <w:r w:rsidRPr="002D2673">
        <w:rPr>
          <w:i/>
          <w:szCs w:val="24"/>
        </w:rPr>
        <w:t>CATESOL Journal, 13</w:t>
      </w:r>
      <w:r w:rsidRPr="002D2673">
        <w:rPr>
          <w:szCs w:val="24"/>
        </w:rPr>
        <w:t>(1), 89-107.</w:t>
      </w:r>
    </w:p>
    <w:p w14:paraId="22BE13D9" w14:textId="77777777" w:rsidR="00AD514B" w:rsidRPr="002D2673" w:rsidRDefault="00AD514B" w:rsidP="002D2673">
      <w:pPr>
        <w:ind w:left="720" w:hanging="720"/>
        <w:rPr>
          <w:noProof/>
        </w:rPr>
      </w:pPr>
    </w:p>
    <w:p w14:paraId="710C2466" w14:textId="77777777" w:rsidR="003422F1" w:rsidRPr="002D2673" w:rsidRDefault="00AD514B" w:rsidP="002D2673">
      <w:pPr>
        <w:ind w:left="720" w:hanging="720"/>
        <w:rPr>
          <w:noProof/>
        </w:rPr>
      </w:pPr>
      <w:r w:rsidRPr="002D2673">
        <w:rPr>
          <w:noProof/>
        </w:rPr>
        <w:t xml:space="preserve">Anderson-Hsieh, J. (1990). Teaching suprasegmentals to international teaching assistants using field-specific materials. </w:t>
      </w:r>
      <w:r w:rsidRPr="002D2673">
        <w:rPr>
          <w:i/>
          <w:noProof/>
        </w:rPr>
        <w:t>English for Specific Purposes, 9,</w:t>
      </w:r>
      <w:r w:rsidRPr="002D2673">
        <w:rPr>
          <w:noProof/>
        </w:rPr>
        <w:t xml:space="preserve"> 195-214.</w:t>
      </w:r>
    </w:p>
    <w:p w14:paraId="79DD6293" w14:textId="65706B1F" w:rsidR="008E052D" w:rsidRPr="002D2673" w:rsidRDefault="008E052D" w:rsidP="002D2673">
      <w:pPr>
        <w:ind w:left="720" w:hanging="720"/>
        <w:rPr>
          <w:noProof/>
        </w:rPr>
      </w:pPr>
    </w:p>
    <w:p w14:paraId="75D04083" w14:textId="4DAAE5BE" w:rsidR="00B452AC" w:rsidRPr="002D2673" w:rsidRDefault="00B452AC" w:rsidP="002D2673">
      <w:pPr>
        <w:ind w:left="720" w:hanging="720"/>
        <w:rPr>
          <w:rFonts w:eastAsia="Times New Roman"/>
          <w:lang w:eastAsia="en-US"/>
        </w:rPr>
      </w:pPr>
      <w:proofErr w:type="spellStart"/>
      <w:r w:rsidRPr="002D2673">
        <w:rPr>
          <w:rFonts w:eastAsia="Times New Roman"/>
          <w:lang w:eastAsia="en-US"/>
        </w:rPr>
        <w:t>Ashavskaya</w:t>
      </w:r>
      <w:proofErr w:type="spellEnd"/>
      <w:r w:rsidRPr="002D2673">
        <w:rPr>
          <w:rFonts w:eastAsia="Times New Roman"/>
          <w:lang w:eastAsia="en-US"/>
        </w:rPr>
        <w:t xml:space="preserve">, E. (2015). International teaching assistants' experiences in the US classrooms: Implications for practice. </w:t>
      </w:r>
      <w:r w:rsidRPr="002D2673">
        <w:rPr>
          <w:rFonts w:eastAsia="Times New Roman"/>
          <w:i/>
          <w:iCs/>
          <w:lang w:eastAsia="en-US"/>
        </w:rPr>
        <w:t>Journal of the Scholarship of Teaching and Learning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15</w:t>
      </w:r>
      <w:r w:rsidRPr="002D2673">
        <w:rPr>
          <w:rFonts w:eastAsia="Times New Roman"/>
          <w:lang w:eastAsia="en-US"/>
        </w:rPr>
        <w:t>(2), 56-69.</w:t>
      </w:r>
    </w:p>
    <w:p w14:paraId="24CA7BD9" w14:textId="77777777" w:rsidR="00B452AC" w:rsidRPr="002D2673" w:rsidRDefault="00B452AC" w:rsidP="002D2673">
      <w:pPr>
        <w:ind w:left="720" w:hanging="720"/>
        <w:rPr>
          <w:noProof/>
        </w:rPr>
      </w:pPr>
    </w:p>
    <w:p w14:paraId="3D1B959E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Ates, B., &amp; Eslami, Z. R. (2012). An analysis of non-native English-speaking graduate teaching assistants’ online journal entries. </w:t>
      </w:r>
      <w:r w:rsidRPr="002D2673">
        <w:rPr>
          <w:i/>
          <w:szCs w:val="24"/>
        </w:rPr>
        <w:t>Language and Education, 26</w:t>
      </w:r>
      <w:r w:rsidRPr="002D2673">
        <w:rPr>
          <w:szCs w:val="24"/>
        </w:rPr>
        <w:t>(6), 537-552.</w:t>
      </w:r>
    </w:p>
    <w:p w14:paraId="66479DBF" w14:textId="77777777" w:rsidR="008E052D" w:rsidRPr="002D2673" w:rsidRDefault="008E052D" w:rsidP="002D2673">
      <w:pPr>
        <w:ind w:left="720" w:hanging="720"/>
        <w:rPr>
          <w:noProof/>
        </w:rPr>
      </w:pPr>
    </w:p>
    <w:p w14:paraId="647B8FF0" w14:textId="79BA7941" w:rsidR="003422F1" w:rsidRPr="002D2673" w:rsidRDefault="003422F1" w:rsidP="002D2673">
      <w:pPr>
        <w:ind w:left="720" w:hanging="720"/>
        <w:rPr>
          <w:noProof/>
        </w:rPr>
      </w:pPr>
      <w:r w:rsidRPr="002D2673">
        <w:rPr>
          <w:noProof/>
        </w:rPr>
        <w:t xml:space="preserve">Axelson, E. R., &amp; Madden, C. G. (1994). Discourse startegies for ITAs across instuctional contexts. In C. Madden &amp; C. Myers (Eds.), </w:t>
      </w:r>
      <w:r w:rsidRPr="002D2673">
        <w:rPr>
          <w:i/>
          <w:noProof/>
        </w:rPr>
        <w:t>Discourse and performance of international teaching assisstants</w:t>
      </w:r>
      <w:r w:rsidRPr="002D2673">
        <w:rPr>
          <w:noProof/>
        </w:rPr>
        <w:t xml:space="preserve"> (pp. 153-186). TESOL. </w:t>
      </w:r>
    </w:p>
    <w:p w14:paraId="734DC513" w14:textId="77777777" w:rsidR="003608B7" w:rsidRPr="002D2673" w:rsidRDefault="003608B7" w:rsidP="002D2673">
      <w:pPr>
        <w:ind w:left="720" w:hanging="720"/>
        <w:rPr>
          <w:noProof/>
        </w:rPr>
      </w:pPr>
    </w:p>
    <w:p w14:paraId="098E5068" w14:textId="77777777" w:rsidR="0086255F" w:rsidRPr="002D2673" w:rsidRDefault="0086255F" w:rsidP="002D2673">
      <w:pPr>
        <w:ind w:left="720" w:hanging="720"/>
        <w:rPr>
          <w:noProof/>
        </w:rPr>
      </w:pPr>
      <w:r w:rsidRPr="002D2673">
        <w:rPr>
          <w:noProof/>
        </w:rPr>
        <w:t xml:space="preserve">Bailey, K. M. (1983). Foreign teaching assistants at U.S. universities: Problems in interaction and communication. </w:t>
      </w:r>
      <w:r w:rsidRPr="002D2673">
        <w:rPr>
          <w:i/>
          <w:noProof/>
        </w:rPr>
        <w:t>TESOL Quarterly, 17</w:t>
      </w:r>
      <w:r w:rsidRPr="002D2673">
        <w:rPr>
          <w:noProof/>
        </w:rPr>
        <w:t xml:space="preserve">(2), 308-310. </w:t>
      </w:r>
    </w:p>
    <w:p w14:paraId="33AF6BD7" w14:textId="77777777" w:rsidR="00020B15" w:rsidRPr="002D2673" w:rsidRDefault="00020B15" w:rsidP="002D2673">
      <w:pPr>
        <w:ind w:left="720" w:hanging="720"/>
        <w:rPr>
          <w:noProof/>
        </w:rPr>
      </w:pPr>
    </w:p>
    <w:p w14:paraId="6BC8EA93" w14:textId="1424021D" w:rsidR="00020B15" w:rsidRPr="002D2673" w:rsidRDefault="00020B15" w:rsidP="002D2673">
      <w:pPr>
        <w:ind w:left="720" w:hanging="720"/>
        <w:rPr>
          <w:noProof/>
        </w:rPr>
      </w:pPr>
      <w:r w:rsidRPr="002D2673">
        <w:rPr>
          <w:noProof/>
        </w:rPr>
        <w:t>Bailey, K. M. (1984). The “foreign TA problem.”</w:t>
      </w:r>
      <w:r w:rsidR="00080D04" w:rsidRPr="002D2673">
        <w:rPr>
          <w:noProof/>
        </w:rPr>
        <w:t xml:space="preserve"> In K. M. Bailey, F. Pialorsi &amp;</w:t>
      </w:r>
      <w:r w:rsidRPr="002D2673">
        <w:rPr>
          <w:noProof/>
        </w:rPr>
        <w:t xml:space="preserve"> J. Zukowski-Faust (Eds.), </w:t>
      </w:r>
      <w:r w:rsidRPr="002D2673">
        <w:rPr>
          <w:i/>
          <w:noProof/>
        </w:rPr>
        <w:t>Foreign teachin</w:t>
      </w:r>
      <w:r w:rsidR="004F6F91" w:rsidRPr="002D2673">
        <w:rPr>
          <w:i/>
          <w:noProof/>
        </w:rPr>
        <w:t>g assistants in U.S. universiti</w:t>
      </w:r>
      <w:r w:rsidRPr="002D2673">
        <w:rPr>
          <w:i/>
          <w:noProof/>
        </w:rPr>
        <w:t>es</w:t>
      </w:r>
      <w:r w:rsidRPr="002D2673">
        <w:rPr>
          <w:noProof/>
        </w:rPr>
        <w:t xml:space="preserve"> (pp. 3-15). </w:t>
      </w:r>
      <w:r w:rsidR="003D5944" w:rsidRPr="002D2673">
        <w:rPr>
          <w:noProof/>
        </w:rPr>
        <w:t>NAFSA.</w:t>
      </w:r>
    </w:p>
    <w:p w14:paraId="15DBF095" w14:textId="77777777" w:rsidR="000F3724" w:rsidRPr="002D2673" w:rsidRDefault="000F3724" w:rsidP="002D2673">
      <w:pPr>
        <w:ind w:left="720" w:hanging="720"/>
        <w:rPr>
          <w:noProof/>
        </w:rPr>
      </w:pPr>
    </w:p>
    <w:p w14:paraId="31A93C40" w14:textId="5D362235" w:rsidR="000F3724" w:rsidRPr="002D2673" w:rsidRDefault="000F3724" w:rsidP="002D2673">
      <w:pPr>
        <w:ind w:left="720" w:hanging="720"/>
        <w:rPr>
          <w:noProof/>
        </w:rPr>
      </w:pPr>
      <w:r w:rsidRPr="002D2673">
        <w:rPr>
          <w:noProof/>
        </w:rPr>
        <w:t xml:space="preserve">Bailey, K. M. (1984). A typology of teaching assistants.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110-125). </w:t>
      </w:r>
      <w:r w:rsidR="003D5944" w:rsidRPr="002D2673">
        <w:rPr>
          <w:noProof/>
        </w:rPr>
        <w:t>NAFSA.</w:t>
      </w:r>
    </w:p>
    <w:p w14:paraId="44793EF6" w14:textId="77777777" w:rsidR="00DF1175" w:rsidRPr="002D2673" w:rsidRDefault="00DF1175" w:rsidP="002D2673">
      <w:pPr>
        <w:ind w:left="720" w:hanging="720"/>
        <w:rPr>
          <w:noProof/>
        </w:rPr>
      </w:pPr>
    </w:p>
    <w:p w14:paraId="7A7149CA" w14:textId="6CA8AC95" w:rsidR="00DF1175" w:rsidRPr="002D2673" w:rsidRDefault="00DF1175" w:rsidP="002D2673">
      <w:pPr>
        <w:ind w:left="720" w:hanging="720"/>
        <w:rPr>
          <w:noProof/>
        </w:rPr>
      </w:pPr>
      <w:r w:rsidRPr="002D2673">
        <w:rPr>
          <w:noProof/>
        </w:rPr>
        <w:t xml:space="preserve">Bailey, K. M. (1985). If I had known then what I know now: Performance testing of foreign teaching assistants. In P. Hauptman, R. Leblanc, &amp; M. Wesche (Eds.), </w:t>
      </w:r>
      <w:r w:rsidRPr="002D2673">
        <w:rPr>
          <w:i/>
          <w:noProof/>
        </w:rPr>
        <w:t>Second language performance testing</w:t>
      </w:r>
      <w:r w:rsidRPr="002D2673">
        <w:rPr>
          <w:noProof/>
        </w:rPr>
        <w:t xml:space="preserve"> (pp. 153-180). University of Ottowa Press. </w:t>
      </w:r>
    </w:p>
    <w:p w14:paraId="6728D632" w14:textId="77777777" w:rsidR="0086255F" w:rsidRPr="002D2673" w:rsidRDefault="0086255F" w:rsidP="002D2673">
      <w:pPr>
        <w:ind w:left="720" w:hanging="720"/>
        <w:rPr>
          <w:noProof/>
        </w:rPr>
      </w:pPr>
      <w:r w:rsidRPr="002D2673">
        <w:rPr>
          <w:noProof/>
        </w:rPr>
        <w:tab/>
      </w:r>
      <w:bookmarkEnd w:id="0"/>
    </w:p>
    <w:p w14:paraId="24AE3A45" w14:textId="0DB98B9E" w:rsidR="00D40A0C" w:rsidRPr="002D2673" w:rsidRDefault="00D40A0C" w:rsidP="002D2673">
      <w:pPr>
        <w:ind w:left="720" w:hanging="720"/>
        <w:rPr>
          <w:noProof/>
        </w:rPr>
      </w:pPr>
      <w:r w:rsidRPr="002D2673">
        <w:rPr>
          <w:noProof/>
        </w:rPr>
        <w:t xml:space="preserve">Bailey, K. M., &amp; Hinofotis, F. B. (1984). A one-day workshop in oral communication skills.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="00FC3F89" w:rsidRPr="002D2673">
        <w:rPr>
          <w:noProof/>
        </w:rPr>
        <w:t xml:space="preserve"> (pp. 51-58). </w:t>
      </w:r>
      <w:r w:rsidR="003D5944" w:rsidRPr="002D2673">
        <w:rPr>
          <w:noProof/>
        </w:rPr>
        <w:t>NAFSA.</w:t>
      </w:r>
    </w:p>
    <w:p w14:paraId="4AFE3771" w14:textId="77777777" w:rsidR="00D40A0C" w:rsidRPr="002D2673" w:rsidRDefault="00D40A0C" w:rsidP="002D2673">
      <w:pPr>
        <w:ind w:left="720" w:hanging="720"/>
        <w:rPr>
          <w:noProof/>
        </w:rPr>
      </w:pPr>
    </w:p>
    <w:p w14:paraId="15A1C3BE" w14:textId="52346F72" w:rsidR="0086255F" w:rsidRPr="002D2673" w:rsidRDefault="0086255F" w:rsidP="002D2673">
      <w:pPr>
        <w:ind w:left="720" w:hanging="720"/>
        <w:rPr>
          <w:noProof/>
        </w:rPr>
      </w:pPr>
      <w:r w:rsidRPr="002D2673">
        <w:rPr>
          <w:noProof/>
        </w:rPr>
        <w:lastRenderedPageBreak/>
        <w:t xml:space="preserve">Bailey, K. M., Pialorsi, F., &amp; Zukowski/Faust, J. (Eds.). (1984).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>.  N</w:t>
      </w:r>
      <w:r w:rsidR="00275820" w:rsidRPr="002D2673">
        <w:rPr>
          <w:noProof/>
        </w:rPr>
        <w:t>AFSA</w:t>
      </w:r>
      <w:r w:rsidRPr="002D2673">
        <w:rPr>
          <w:noProof/>
        </w:rPr>
        <w:t>.</w:t>
      </w:r>
    </w:p>
    <w:p w14:paraId="79DF13C1" w14:textId="77777777" w:rsidR="006F1D7B" w:rsidRPr="002D2673" w:rsidRDefault="006F1D7B" w:rsidP="002D2673">
      <w:pPr>
        <w:ind w:left="720" w:hanging="720"/>
        <w:rPr>
          <w:noProof/>
        </w:rPr>
      </w:pPr>
    </w:p>
    <w:p w14:paraId="7E05DB1B" w14:textId="6A63416A" w:rsidR="006F1D7B" w:rsidRPr="002D2673" w:rsidRDefault="006F1D7B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Bauer, G. (1996). Addressing special considerations when working with international teaching assistants. In J. D. Nyquist &amp; D. H. Wulff (Eds.), </w:t>
      </w:r>
      <w:r w:rsidRPr="002D2673">
        <w:rPr>
          <w:rFonts w:eastAsia="Times New Roman"/>
          <w:i/>
          <w:lang w:eastAsia="en-US"/>
        </w:rPr>
        <w:t>Working effectively with graduate assistants</w:t>
      </w:r>
      <w:r w:rsidRPr="002D2673">
        <w:rPr>
          <w:rFonts w:eastAsia="Times New Roman"/>
          <w:lang w:eastAsia="en-US"/>
        </w:rPr>
        <w:t xml:space="preserve"> (pp. 85-103). Sage.</w:t>
      </w:r>
    </w:p>
    <w:p w14:paraId="41B38EB9" w14:textId="77777777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2077290C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Berdie, D. R., Anderson, J. F., Wenberg, M. S., &amp; Price, C. S. (1976). Improving the effectiveness of teaching assistants: Undergraduates speak out. </w:t>
      </w:r>
      <w:r w:rsidRPr="002D2673">
        <w:rPr>
          <w:i/>
          <w:szCs w:val="24"/>
        </w:rPr>
        <w:t>Improving College and University Teaching, 24</w:t>
      </w:r>
      <w:r w:rsidRPr="002D2673">
        <w:rPr>
          <w:szCs w:val="24"/>
        </w:rPr>
        <w:t>(3), 169-171.</w:t>
      </w:r>
    </w:p>
    <w:p w14:paraId="166E8309" w14:textId="77777777" w:rsidR="00E93D4F" w:rsidRPr="002D2673" w:rsidRDefault="00E93D4F" w:rsidP="002D2673">
      <w:pPr>
        <w:ind w:left="720" w:hanging="720"/>
        <w:rPr>
          <w:rFonts w:eastAsia="Times New Roman"/>
          <w:lang w:eastAsia="en-US"/>
        </w:rPr>
      </w:pPr>
    </w:p>
    <w:p w14:paraId="6B90E579" w14:textId="77777777" w:rsidR="002D2673" w:rsidRPr="002D2673" w:rsidRDefault="002D2673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Bosanquet, P., Radford, J., &amp; Webster, R. (2021). </w:t>
      </w:r>
      <w:r w:rsidRPr="002D2673">
        <w:rPr>
          <w:rFonts w:eastAsia="Times New Roman"/>
          <w:i/>
          <w:iCs/>
          <w:lang w:eastAsia="en-US"/>
        </w:rPr>
        <w:t xml:space="preserve">The teaching assistant's guide to effective interaction: How to </w:t>
      </w:r>
      <w:proofErr w:type="spellStart"/>
      <w:r w:rsidRPr="002D2673">
        <w:rPr>
          <w:rFonts w:eastAsia="Times New Roman"/>
          <w:i/>
          <w:iCs/>
          <w:lang w:eastAsia="en-US"/>
        </w:rPr>
        <w:t>maximise</w:t>
      </w:r>
      <w:proofErr w:type="spellEnd"/>
      <w:r w:rsidRPr="002D2673">
        <w:rPr>
          <w:rFonts w:eastAsia="Times New Roman"/>
          <w:i/>
          <w:iCs/>
          <w:lang w:eastAsia="en-US"/>
        </w:rPr>
        <w:t xml:space="preserve"> your practice</w:t>
      </w:r>
      <w:r w:rsidRPr="002D2673">
        <w:rPr>
          <w:rFonts w:eastAsia="Times New Roman"/>
          <w:lang w:eastAsia="en-US"/>
        </w:rPr>
        <w:t>. Routledge.</w:t>
      </w:r>
    </w:p>
    <w:p w14:paraId="54AF3BD0" w14:textId="77777777" w:rsidR="002D2673" w:rsidRPr="002D2673" w:rsidRDefault="002D2673" w:rsidP="002D2673">
      <w:pPr>
        <w:ind w:left="720" w:hanging="720"/>
        <w:rPr>
          <w:rFonts w:eastAsia="Times New Roman"/>
          <w:lang w:eastAsia="en-US"/>
        </w:rPr>
      </w:pPr>
    </w:p>
    <w:p w14:paraId="28A5A34C" w14:textId="77777777" w:rsidR="002B5BF9" w:rsidRPr="002D2673" w:rsidRDefault="002B5BF9" w:rsidP="002D2673">
      <w:pPr>
        <w:pStyle w:val="Body"/>
        <w:ind w:left="720" w:hanging="720"/>
        <w:rPr>
          <w:rFonts w:eastAsia="Times New Roman" w:cs="Times New Roman"/>
        </w:rPr>
      </w:pPr>
      <w:r w:rsidRPr="002D2673">
        <w:rPr>
          <w:rFonts w:cs="Times New Roman"/>
        </w:rPr>
        <w:t xml:space="preserve">Bresnahan, M. I., &amp; Kim, M. S. (1993). Factors of receptivity and resistance toward international teaching assistants. </w:t>
      </w:r>
      <w:r w:rsidRPr="002D2673">
        <w:rPr>
          <w:rFonts w:cs="Times New Roman"/>
          <w:i/>
          <w:iCs/>
        </w:rPr>
        <w:t>Journal of Asian Pacific Communication, 4</w:t>
      </w:r>
      <w:r w:rsidRPr="002D2673">
        <w:rPr>
          <w:rFonts w:cs="Times New Roman"/>
        </w:rPr>
        <w:t>, 1-12.</w:t>
      </w:r>
    </w:p>
    <w:p w14:paraId="757668D5" w14:textId="77777777" w:rsidR="002B5BF9" w:rsidRPr="002D2673" w:rsidRDefault="002B5BF9" w:rsidP="002D2673">
      <w:pPr>
        <w:ind w:left="720" w:hanging="720"/>
        <w:rPr>
          <w:rFonts w:eastAsia="Times New Roman"/>
          <w:lang w:eastAsia="en-US"/>
        </w:rPr>
      </w:pPr>
    </w:p>
    <w:p w14:paraId="5AA0A57E" w14:textId="368F8D18" w:rsidR="0021287A" w:rsidRPr="002D2673" w:rsidRDefault="0021287A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Briggs, S. (1994). Using performance assessment methods to screen ITAs. In C. G. Madden &amp; C. L. Myers (Eds.), </w:t>
      </w:r>
      <w:r w:rsidRPr="002D2673">
        <w:rPr>
          <w:i/>
          <w:szCs w:val="24"/>
        </w:rPr>
        <w:t>Discourse and performance of international teaching assistants</w:t>
      </w:r>
      <w:r w:rsidRPr="002D2673">
        <w:rPr>
          <w:szCs w:val="24"/>
        </w:rPr>
        <w:t xml:space="preserve"> (pp. 63-80). TESOL.</w:t>
      </w:r>
    </w:p>
    <w:p w14:paraId="5FF9C530" w14:textId="2BC7A69E" w:rsidR="0021287A" w:rsidRPr="002D2673" w:rsidRDefault="0021287A" w:rsidP="002D2673">
      <w:pPr>
        <w:ind w:left="720" w:hanging="720"/>
        <w:rPr>
          <w:rFonts w:eastAsia="Times New Roman"/>
          <w:lang w:eastAsia="en-US"/>
        </w:rPr>
      </w:pPr>
    </w:p>
    <w:p w14:paraId="0344105F" w14:textId="6981881F" w:rsidR="00892706" w:rsidRPr="002D2673" w:rsidRDefault="00892706" w:rsidP="002D2673">
      <w:pPr>
        <w:ind w:left="720" w:hanging="720"/>
      </w:pPr>
      <w:r w:rsidRPr="002D2673">
        <w:t xml:space="preserve">Briggs, S., Hyon, S., Aldridge, P., &amp; Swales, J. (1990). </w:t>
      </w:r>
      <w:r w:rsidRPr="002D2673">
        <w:rPr>
          <w:i/>
          <w:iCs/>
        </w:rPr>
        <w:t>The international teaching assistant: An annotated critical bibliography.</w:t>
      </w:r>
      <w:r w:rsidRPr="002D2673">
        <w:t xml:space="preserve"> The University of Michigan. </w:t>
      </w:r>
    </w:p>
    <w:p w14:paraId="254FD8FC" w14:textId="77777777" w:rsidR="00892706" w:rsidRPr="002D2673" w:rsidRDefault="00892706" w:rsidP="002D2673">
      <w:pPr>
        <w:ind w:left="720" w:hanging="720"/>
        <w:rPr>
          <w:rFonts w:eastAsia="Times New Roman"/>
          <w:lang w:eastAsia="en-US"/>
        </w:rPr>
      </w:pPr>
    </w:p>
    <w:p w14:paraId="0C0EAA4B" w14:textId="2607DE12" w:rsidR="007775BD" w:rsidRPr="002D2673" w:rsidRDefault="007775BD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Briggs, S., &amp; Hofer, B. (1991). Undergraduate perceptions of ITA effectiveness. In J. D. Nyquist, R. D. Abbott, D. H. Wulff, &amp; J. Sprague (Eds.), </w:t>
      </w:r>
      <w:r w:rsidRPr="002D2673">
        <w:rPr>
          <w:rFonts w:eastAsia="Times New Roman"/>
          <w:i/>
          <w:lang w:eastAsia="en-US"/>
        </w:rPr>
        <w:t>Preparing the professionals of tomorrow to teach</w:t>
      </w:r>
      <w:r w:rsidRPr="002D2673">
        <w:rPr>
          <w:rFonts w:eastAsia="Times New Roman"/>
          <w:lang w:eastAsia="en-US"/>
        </w:rPr>
        <w:t xml:space="preserve"> (pp. 435-445). Kendall-Hunt. </w:t>
      </w:r>
    </w:p>
    <w:p w14:paraId="29A7A948" w14:textId="77777777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2016052D" w14:textId="77777777" w:rsidR="007F0186" w:rsidRPr="002D2673" w:rsidRDefault="007F0186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Brown, K. (1992). American college student attitudes toward non-native instructors. </w:t>
      </w:r>
      <w:proofErr w:type="spellStart"/>
      <w:r w:rsidRPr="002D2673">
        <w:rPr>
          <w:rFonts w:eastAsia="Times New Roman"/>
          <w:i/>
          <w:lang w:eastAsia="en-US"/>
        </w:rPr>
        <w:t>Multilingua</w:t>
      </w:r>
      <w:proofErr w:type="spellEnd"/>
      <w:r w:rsidRPr="002D2673">
        <w:rPr>
          <w:rFonts w:eastAsia="Times New Roman"/>
          <w:i/>
          <w:lang w:eastAsia="en-US"/>
        </w:rPr>
        <w:t>, 11,</w:t>
      </w:r>
      <w:r w:rsidRPr="002D2673">
        <w:rPr>
          <w:rFonts w:eastAsia="Times New Roman"/>
          <w:lang w:eastAsia="en-US"/>
        </w:rPr>
        <w:t xml:space="preserve"> 249-265.</w:t>
      </w:r>
    </w:p>
    <w:p w14:paraId="07D156E8" w14:textId="77777777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04FFC7AB" w14:textId="640E1E10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Brown, K., Fishman, P., &amp; Jones, N. (1990). </w:t>
      </w:r>
      <w:r w:rsidRPr="002D2673">
        <w:rPr>
          <w:i/>
          <w:szCs w:val="24"/>
        </w:rPr>
        <w:t>Legal and policy issues in the language proficiency assessment of international teaching assistants</w:t>
      </w:r>
      <w:r w:rsidRPr="002D2673">
        <w:rPr>
          <w:szCs w:val="24"/>
        </w:rPr>
        <w:t xml:space="preserve"> (IHELG Monograph 90-1). Institute for Higher Education Law and Governance.</w:t>
      </w:r>
    </w:p>
    <w:p w14:paraId="639BA63D" w14:textId="77777777" w:rsidR="007F0186" w:rsidRPr="002D2673" w:rsidRDefault="007F0186" w:rsidP="002D2673">
      <w:pPr>
        <w:ind w:left="720" w:hanging="720"/>
        <w:rPr>
          <w:rFonts w:eastAsia="Times New Roman"/>
          <w:lang w:eastAsia="en-US"/>
        </w:rPr>
      </w:pPr>
    </w:p>
    <w:p w14:paraId="2F0452F3" w14:textId="35058A72" w:rsidR="002D2673" w:rsidRPr="002D2673" w:rsidRDefault="002D2673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Budhathoki, T. (2021). Being </w:t>
      </w:r>
      <w:r w:rsidRPr="002D2673">
        <w:rPr>
          <w:rFonts w:eastAsia="Times New Roman"/>
          <w:lang w:eastAsia="en-US"/>
        </w:rPr>
        <w:t>h</w:t>
      </w:r>
      <w:r w:rsidRPr="002D2673">
        <w:rPr>
          <w:rFonts w:eastAsia="Times New Roman"/>
          <w:lang w:eastAsia="en-US"/>
        </w:rPr>
        <w:t xml:space="preserve">uman: A </w:t>
      </w:r>
      <w:r w:rsidRPr="002D2673">
        <w:rPr>
          <w:rFonts w:eastAsia="Times New Roman"/>
          <w:lang w:eastAsia="en-US"/>
        </w:rPr>
        <w:t>r</w:t>
      </w:r>
      <w:r w:rsidRPr="002D2673">
        <w:rPr>
          <w:rFonts w:eastAsia="Times New Roman"/>
          <w:lang w:eastAsia="en-US"/>
        </w:rPr>
        <w:t xml:space="preserve">eflection of an </w:t>
      </w:r>
      <w:r w:rsidRPr="002D2673">
        <w:rPr>
          <w:rFonts w:eastAsia="Times New Roman"/>
          <w:lang w:eastAsia="en-US"/>
        </w:rPr>
        <w:t>i</w:t>
      </w:r>
      <w:r w:rsidRPr="002D2673">
        <w:rPr>
          <w:rFonts w:eastAsia="Times New Roman"/>
          <w:lang w:eastAsia="en-US"/>
        </w:rPr>
        <w:t xml:space="preserve">nternational </w:t>
      </w:r>
      <w:r w:rsidRPr="002D2673">
        <w:rPr>
          <w:rFonts w:eastAsia="Times New Roman"/>
          <w:lang w:eastAsia="en-US"/>
        </w:rPr>
        <w:t>g</w:t>
      </w:r>
      <w:r w:rsidRPr="002D2673">
        <w:rPr>
          <w:rFonts w:eastAsia="Times New Roman"/>
          <w:lang w:eastAsia="en-US"/>
        </w:rPr>
        <w:t xml:space="preserve">raduate </w:t>
      </w:r>
      <w:r w:rsidRPr="002D2673">
        <w:rPr>
          <w:rFonts w:eastAsia="Times New Roman"/>
          <w:lang w:eastAsia="en-US"/>
        </w:rPr>
        <w:t>t</w:t>
      </w:r>
      <w:r w:rsidRPr="002D2673">
        <w:rPr>
          <w:rFonts w:eastAsia="Times New Roman"/>
          <w:lang w:eastAsia="en-US"/>
        </w:rPr>
        <w:t xml:space="preserve">eaching </w:t>
      </w:r>
      <w:r w:rsidRPr="002D2673">
        <w:rPr>
          <w:rFonts w:eastAsia="Times New Roman"/>
          <w:lang w:eastAsia="en-US"/>
        </w:rPr>
        <w:t>a</w:t>
      </w:r>
      <w:r w:rsidRPr="002D2673">
        <w:rPr>
          <w:rFonts w:eastAsia="Times New Roman"/>
          <w:lang w:eastAsia="en-US"/>
        </w:rPr>
        <w:t xml:space="preserve">ssistant (IGTA). </w:t>
      </w:r>
      <w:r w:rsidRPr="002D2673">
        <w:rPr>
          <w:rFonts w:eastAsia="Times New Roman"/>
          <w:i/>
          <w:iCs/>
          <w:lang w:eastAsia="en-US"/>
        </w:rPr>
        <w:t>The Journal for Research and Practice in College Teaching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6</w:t>
      </w:r>
      <w:r w:rsidRPr="002D2673">
        <w:rPr>
          <w:rFonts w:eastAsia="Times New Roman"/>
          <w:lang w:eastAsia="en-US"/>
        </w:rPr>
        <w:t>(2).</w:t>
      </w:r>
    </w:p>
    <w:p w14:paraId="7D7039B9" w14:textId="77777777" w:rsidR="002D2673" w:rsidRPr="002D2673" w:rsidRDefault="002D2673" w:rsidP="002D2673">
      <w:pPr>
        <w:ind w:left="720" w:hanging="720"/>
        <w:rPr>
          <w:rFonts w:eastAsia="Times New Roman"/>
          <w:lang w:eastAsia="en-US"/>
        </w:rPr>
      </w:pPr>
    </w:p>
    <w:p w14:paraId="06166554" w14:textId="77777777" w:rsidR="00127174" w:rsidRPr="00127174" w:rsidRDefault="00127174" w:rsidP="002D2673">
      <w:pPr>
        <w:ind w:left="720" w:hanging="720"/>
        <w:rPr>
          <w:rFonts w:eastAsia="Times New Roman"/>
          <w:lang w:eastAsia="en-US"/>
        </w:rPr>
      </w:pPr>
      <w:proofErr w:type="spellStart"/>
      <w:r w:rsidRPr="00127174">
        <w:rPr>
          <w:rFonts w:eastAsia="Times New Roman"/>
          <w:lang w:eastAsia="en-US"/>
        </w:rPr>
        <w:t>Bursalı</w:t>
      </w:r>
      <w:proofErr w:type="spellEnd"/>
      <w:r w:rsidRPr="00127174">
        <w:rPr>
          <w:rFonts w:eastAsia="Times New Roman"/>
          <w:lang w:eastAsia="en-US"/>
        </w:rPr>
        <w:t xml:space="preserve">, N., &amp; </w:t>
      </w:r>
      <w:proofErr w:type="spellStart"/>
      <w:r w:rsidRPr="00127174">
        <w:rPr>
          <w:rFonts w:eastAsia="Times New Roman"/>
          <w:lang w:eastAsia="en-US"/>
        </w:rPr>
        <w:t>Mısır</w:t>
      </w:r>
      <w:proofErr w:type="spellEnd"/>
      <w:r w:rsidRPr="00127174">
        <w:rPr>
          <w:rFonts w:eastAsia="Times New Roman"/>
          <w:lang w:eastAsia="en-US"/>
        </w:rPr>
        <w:t xml:space="preserve">, H. (2021). Uncovering emerging identity performances of Turkish foreign language teaching assistants. </w:t>
      </w:r>
      <w:r w:rsidRPr="00127174">
        <w:rPr>
          <w:rFonts w:eastAsia="Times New Roman"/>
          <w:i/>
          <w:iCs/>
          <w:lang w:eastAsia="en-US"/>
        </w:rPr>
        <w:t>Eurasian Journal of Applied Linguistics</w:t>
      </w:r>
      <w:r w:rsidRPr="00127174">
        <w:rPr>
          <w:rFonts w:eastAsia="Times New Roman"/>
          <w:lang w:eastAsia="en-US"/>
        </w:rPr>
        <w:t xml:space="preserve">, </w:t>
      </w:r>
      <w:r w:rsidRPr="00127174">
        <w:rPr>
          <w:rFonts w:eastAsia="Times New Roman"/>
          <w:i/>
          <w:iCs/>
          <w:lang w:eastAsia="en-US"/>
        </w:rPr>
        <w:t>7</w:t>
      </w:r>
      <w:r w:rsidRPr="00127174">
        <w:rPr>
          <w:rFonts w:eastAsia="Times New Roman"/>
          <w:lang w:eastAsia="en-US"/>
        </w:rPr>
        <w:t>(1), 45-67.</w:t>
      </w:r>
    </w:p>
    <w:p w14:paraId="65671305" w14:textId="77777777" w:rsidR="00127174" w:rsidRPr="002D2673" w:rsidRDefault="00127174" w:rsidP="002D2673">
      <w:pPr>
        <w:ind w:left="720" w:hanging="720"/>
        <w:rPr>
          <w:rFonts w:eastAsia="Times New Roman"/>
          <w:lang w:eastAsia="en-US"/>
        </w:rPr>
      </w:pPr>
    </w:p>
    <w:p w14:paraId="65455810" w14:textId="77777777" w:rsidR="00BA79C3" w:rsidRPr="002D2673" w:rsidRDefault="00BA79C3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Byrd, P., &amp; Constantinides, J. C. (1988). FTA training programs: Searching for appropriate teaching styles. </w:t>
      </w:r>
      <w:r w:rsidRPr="002D2673">
        <w:rPr>
          <w:rFonts w:eastAsia="Times New Roman"/>
          <w:i/>
          <w:lang w:eastAsia="en-US"/>
        </w:rPr>
        <w:t>English for Specific Purposes, 7</w:t>
      </w:r>
      <w:r w:rsidRPr="002D2673">
        <w:rPr>
          <w:rFonts w:eastAsia="Times New Roman"/>
          <w:lang w:eastAsia="en-US"/>
        </w:rPr>
        <w:t>, 123-129.</w:t>
      </w:r>
    </w:p>
    <w:p w14:paraId="305038DA" w14:textId="77777777" w:rsidR="00BA79C3" w:rsidRPr="002D2673" w:rsidRDefault="00BA79C3" w:rsidP="002D2673">
      <w:pPr>
        <w:ind w:left="720" w:hanging="720"/>
        <w:rPr>
          <w:rFonts w:eastAsia="Times New Roman"/>
          <w:lang w:eastAsia="en-US"/>
        </w:rPr>
      </w:pPr>
    </w:p>
    <w:p w14:paraId="10A1D146" w14:textId="5FCD4389" w:rsidR="005B1313" w:rsidRPr="002D2673" w:rsidRDefault="005B1313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Byrd, P., &amp; Constantinides, J. C., &amp; Pennington, M. (1989). </w:t>
      </w:r>
      <w:r w:rsidRPr="002D2673">
        <w:rPr>
          <w:rFonts w:eastAsia="Times New Roman"/>
          <w:i/>
          <w:lang w:eastAsia="en-US"/>
        </w:rPr>
        <w:t>The foreign teaching assistant’s manua</w:t>
      </w:r>
      <w:r w:rsidRPr="002D2673">
        <w:rPr>
          <w:rFonts w:eastAsia="Times New Roman"/>
          <w:lang w:eastAsia="en-US"/>
        </w:rPr>
        <w:t xml:space="preserve">l. Macmillan. </w:t>
      </w:r>
    </w:p>
    <w:p w14:paraId="2AE6283F" w14:textId="77777777" w:rsidR="005B1313" w:rsidRPr="002D2673" w:rsidRDefault="005B1313" w:rsidP="002D2673">
      <w:pPr>
        <w:ind w:left="720" w:hanging="720"/>
        <w:rPr>
          <w:rFonts w:eastAsia="Times New Roman"/>
          <w:lang w:eastAsia="en-US"/>
        </w:rPr>
      </w:pPr>
    </w:p>
    <w:p w14:paraId="5AA2CD1B" w14:textId="77777777" w:rsidR="006F1D7B" w:rsidRPr="002D2673" w:rsidRDefault="00E93D4F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Byrd, P., &amp; Constantinides, J. C. (1992). The language of teaching mathematics: Implications for training ITAs. </w:t>
      </w:r>
      <w:r w:rsidRPr="002D2673">
        <w:rPr>
          <w:rFonts w:eastAsia="Times New Roman"/>
          <w:i/>
          <w:lang w:eastAsia="en-US"/>
        </w:rPr>
        <w:t>TESOL Quarterly, 26</w:t>
      </w:r>
      <w:r w:rsidRPr="002D2673">
        <w:rPr>
          <w:rFonts w:eastAsia="Times New Roman"/>
          <w:lang w:eastAsia="en-US"/>
        </w:rPr>
        <w:t>(1), 163-167.</w:t>
      </w:r>
    </w:p>
    <w:p w14:paraId="32A364F1" w14:textId="08ABCAE1" w:rsidR="00E34018" w:rsidRPr="002D2673" w:rsidRDefault="00E34018" w:rsidP="002D2673">
      <w:pPr>
        <w:ind w:left="720" w:hanging="720"/>
        <w:rPr>
          <w:rFonts w:eastAsia="Times New Roman"/>
          <w:lang w:eastAsia="en-US"/>
        </w:rPr>
      </w:pPr>
    </w:p>
    <w:p w14:paraId="36D1F46C" w14:textId="3C32E5BB" w:rsidR="00387C94" w:rsidRPr="002D2673" w:rsidRDefault="00387C94" w:rsidP="002D2673">
      <w:pPr>
        <w:shd w:val="clear" w:color="auto" w:fill="FFFFFF"/>
        <w:ind w:left="720" w:hanging="720"/>
        <w:rPr>
          <w:color w:val="333333"/>
        </w:rPr>
      </w:pPr>
      <w:r w:rsidRPr="002D2673">
        <w:t xml:space="preserve">Chang, H. (2022). Evaluation of language and teaching skill domains for international teaching assistants: An approach based on invariant measurement. </w:t>
      </w:r>
      <w:r w:rsidRPr="002D2673">
        <w:rPr>
          <w:i/>
          <w:iCs/>
        </w:rPr>
        <w:t xml:space="preserve">Language Assessment Quarterly, </w:t>
      </w:r>
      <w:r w:rsidRPr="002D2673">
        <w:rPr>
          <w:rStyle w:val="volumeissue"/>
          <w:i/>
          <w:iCs/>
          <w:color w:val="333333"/>
        </w:rPr>
        <w:t>19</w:t>
      </w:r>
      <w:r w:rsidR="00F82351" w:rsidRPr="002D2673">
        <w:rPr>
          <w:rStyle w:val="volumeissue"/>
          <w:color w:val="333333"/>
        </w:rPr>
        <w:t>(</w:t>
      </w:r>
      <w:r w:rsidRPr="002D2673">
        <w:rPr>
          <w:rStyle w:val="volumeissue"/>
          <w:color w:val="333333"/>
        </w:rPr>
        <w:t>3</w:t>
      </w:r>
      <w:r w:rsidR="00F82351" w:rsidRPr="002D2673">
        <w:rPr>
          <w:rStyle w:val="volumeissue"/>
          <w:color w:val="333333"/>
        </w:rPr>
        <w:t>)</w:t>
      </w:r>
      <w:r w:rsidRPr="002D2673">
        <w:rPr>
          <w:rStyle w:val="volumeissue"/>
          <w:color w:val="333333"/>
        </w:rPr>
        <w:t>,</w:t>
      </w:r>
      <w:r w:rsidRPr="002D2673">
        <w:rPr>
          <w:color w:val="333333"/>
        </w:rPr>
        <w:t> </w:t>
      </w:r>
      <w:r w:rsidRPr="002D2673">
        <w:rPr>
          <w:rStyle w:val="pagerange"/>
          <w:color w:val="333333"/>
        </w:rPr>
        <w:t>264-288,</w:t>
      </w:r>
      <w:r w:rsidRPr="002D2673">
        <w:rPr>
          <w:color w:val="333333"/>
        </w:rPr>
        <w:t> </w:t>
      </w:r>
      <w:r w:rsidRPr="002D2673">
        <w:rPr>
          <w:rStyle w:val="doilink"/>
          <w:color w:val="333333"/>
        </w:rPr>
        <w:t>DOI: </w:t>
      </w:r>
      <w:hyperlink r:id="rId7" w:history="1">
        <w:r w:rsidRPr="002D2673">
          <w:rPr>
            <w:rStyle w:val="Hyperlink"/>
            <w:color w:val="333333"/>
          </w:rPr>
          <w:t>10.1080/15434303.2021.2013487</w:t>
        </w:r>
      </w:hyperlink>
    </w:p>
    <w:p w14:paraId="4192C665" w14:textId="77777777" w:rsidR="00387C94" w:rsidRPr="002D2673" w:rsidRDefault="00387C94" w:rsidP="002D2673">
      <w:pPr>
        <w:ind w:left="720" w:hanging="720"/>
        <w:rPr>
          <w:rFonts w:eastAsia="Times New Roman"/>
          <w:lang w:eastAsia="en-US"/>
        </w:rPr>
      </w:pPr>
    </w:p>
    <w:p w14:paraId="05D0B6E2" w14:textId="41569C8E" w:rsidR="003F0472" w:rsidRPr="002D2673" w:rsidRDefault="003F0472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Chen, W. (2021). </w:t>
      </w:r>
      <w:r w:rsidRPr="002D2673">
        <w:rPr>
          <w:rFonts w:eastAsia="Times New Roman"/>
          <w:i/>
          <w:iCs/>
          <w:lang w:eastAsia="en-US"/>
        </w:rPr>
        <w:t>Teaching in a foreign land: Portraits of international teaching assistants in English composition classes and students' evaluations</w:t>
      </w:r>
      <w:r w:rsidRPr="002D2673">
        <w:rPr>
          <w:rFonts w:eastAsia="Times New Roman"/>
          <w:lang w:eastAsia="en-US"/>
        </w:rPr>
        <w:t>. The University of Memphis.</w:t>
      </w:r>
    </w:p>
    <w:p w14:paraId="321940E3" w14:textId="77777777" w:rsidR="003F0472" w:rsidRPr="002D2673" w:rsidRDefault="003F0472" w:rsidP="002D2673">
      <w:pPr>
        <w:ind w:left="720" w:hanging="720"/>
        <w:rPr>
          <w:rFonts w:eastAsia="Times New Roman"/>
          <w:lang w:eastAsia="en-US"/>
        </w:rPr>
      </w:pPr>
    </w:p>
    <w:p w14:paraId="41644D1D" w14:textId="77777777" w:rsidR="000C7C95" w:rsidRPr="002D2673" w:rsidRDefault="000C7C95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>Chiang, S.</w:t>
      </w:r>
      <w:r w:rsidR="00E34018" w:rsidRPr="002D2673">
        <w:rPr>
          <w:rFonts w:eastAsia="Times New Roman"/>
          <w:lang w:eastAsia="en-US"/>
        </w:rPr>
        <w:t xml:space="preserve"> </w:t>
      </w:r>
      <w:r w:rsidRPr="002D2673">
        <w:rPr>
          <w:rFonts w:eastAsia="Times New Roman"/>
          <w:lang w:eastAsia="en-US"/>
        </w:rPr>
        <w:t xml:space="preserve">Y. (2009). Dealing with communication problems in the instructional interactions between international teaching assistants and American college students. </w:t>
      </w:r>
      <w:r w:rsidRPr="002D2673">
        <w:rPr>
          <w:rFonts w:eastAsia="Times New Roman"/>
          <w:i/>
          <w:lang w:eastAsia="en-US"/>
        </w:rPr>
        <w:t>Language and Education, 23</w:t>
      </w:r>
      <w:r w:rsidRPr="002D2673">
        <w:rPr>
          <w:rFonts w:eastAsia="Times New Roman"/>
          <w:lang w:eastAsia="en-US"/>
        </w:rPr>
        <w:t>(5), 461-478.</w:t>
      </w:r>
    </w:p>
    <w:p w14:paraId="3FEF2A07" w14:textId="77777777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552C15E0" w14:textId="77777777" w:rsidR="008E052D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Chiang, S. </w:t>
      </w:r>
      <w:r w:rsidR="008E052D" w:rsidRPr="002D2673">
        <w:rPr>
          <w:szCs w:val="24"/>
        </w:rPr>
        <w:t xml:space="preserve">Y. (2011). Pursuing a response in office hour interactions between US college students and international teaching assistants. </w:t>
      </w:r>
      <w:r w:rsidR="008E052D" w:rsidRPr="002D2673">
        <w:rPr>
          <w:i/>
          <w:szCs w:val="24"/>
        </w:rPr>
        <w:t>Journal of Pragmatics, 43</w:t>
      </w:r>
      <w:r w:rsidR="008E052D" w:rsidRPr="002D2673">
        <w:rPr>
          <w:szCs w:val="24"/>
        </w:rPr>
        <w:t>(14), 3316-3330.</w:t>
      </w:r>
    </w:p>
    <w:p w14:paraId="17500938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</w:p>
    <w:p w14:paraId="747E70D3" w14:textId="77777777" w:rsidR="008E052D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Chiang, S. </w:t>
      </w:r>
      <w:r w:rsidR="008E052D" w:rsidRPr="002D2673">
        <w:rPr>
          <w:szCs w:val="24"/>
        </w:rPr>
        <w:t xml:space="preserve">Y. (2016). “Is this what you’re talking about?”: Identity negotiation in international teaching assistants’ instructional interactions with U.S. college students. </w:t>
      </w:r>
      <w:r w:rsidR="008E052D" w:rsidRPr="002D2673">
        <w:rPr>
          <w:i/>
          <w:szCs w:val="24"/>
        </w:rPr>
        <w:t>Journal of Language, Identity &amp; Education, 15</w:t>
      </w:r>
      <w:r w:rsidR="008E052D" w:rsidRPr="002D2673">
        <w:rPr>
          <w:szCs w:val="24"/>
        </w:rPr>
        <w:t>(2), 114-128.</w:t>
      </w:r>
    </w:p>
    <w:p w14:paraId="31BB336F" w14:textId="7C02CF3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</w:p>
    <w:p w14:paraId="77CB0F10" w14:textId="16E3BC36" w:rsidR="001B5ECE" w:rsidRPr="002D2673" w:rsidRDefault="001B5ECE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>Chiang, S. Y. (2019). Instructional authority and instructional discourse. In</w:t>
      </w:r>
      <w:r w:rsidR="002969DC" w:rsidRPr="002D2673">
        <w:rPr>
          <w:rFonts w:eastAsia="Times New Roman"/>
          <w:lang w:eastAsia="en-US"/>
        </w:rPr>
        <w:t xml:space="preserve"> In S. D. Looney &amp; S. Bhalla (Eds.), </w:t>
      </w:r>
      <w:r w:rsidR="002969DC" w:rsidRPr="002D2673">
        <w:rPr>
          <w:rFonts w:eastAsia="Times New Roman"/>
          <w:i/>
          <w:iCs/>
          <w:lang w:eastAsia="en-US"/>
        </w:rPr>
        <w:t>A transdisciplinary approach to international teaching assistants</w:t>
      </w:r>
      <w:r w:rsidRPr="002D2673">
        <w:rPr>
          <w:rFonts w:eastAsia="Times New Roman"/>
          <w:lang w:eastAsia="en-US"/>
        </w:rPr>
        <w:t xml:space="preserve"> (pp. 63-81). Multilingual Matters.</w:t>
      </w:r>
    </w:p>
    <w:p w14:paraId="12D45B9B" w14:textId="77777777" w:rsidR="001B5ECE" w:rsidRPr="002D2673" w:rsidRDefault="001B5ECE" w:rsidP="002D2673">
      <w:pPr>
        <w:pStyle w:val="EndNoteBibliography"/>
        <w:ind w:left="720" w:hanging="720"/>
        <w:rPr>
          <w:szCs w:val="24"/>
        </w:rPr>
      </w:pPr>
    </w:p>
    <w:p w14:paraId="75B0E8A3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Chiang, S. Y., &amp; Mi, H. F. (2008). Reformulation as a strategy for managing ‘understanding uncertainty’ in office hour interactions between international teaching assistants and American college students. </w:t>
      </w:r>
      <w:r w:rsidRPr="002D2673">
        <w:rPr>
          <w:i/>
          <w:szCs w:val="24"/>
        </w:rPr>
        <w:t>Intercultural Education, 19</w:t>
      </w:r>
      <w:r w:rsidRPr="002D2673">
        <w:rPr>
          <w:szCs w:val="24"/>
        </w:rPr>
        <w:t>(3), 269-281.</w:t>
      </w:r>
    </w:p>
    <w:p w14:paraId="7FD5EB61" w14:textId="2ED7728E" w:rsidR="001B5ECE" w:rsidRPr="002D2673" w:rsidRDefault="001B5ECE" w:rsidP="002D2673">
      <w:pPr>
        <w:ind w:left="720" w:hanging="720"/>
        <w:rPr>
          <w:rFonts w:eastAsia="Times New Roman"/>
          <w:lang w:eastAsia="en-US"/>
        </w:rPr>
      </w:pPr>
    </w:p>
    <w:p w14:paraId="0533A81C" w14:textId="5B3AB2B3" w:rsidR="00127174" w:rsidRPr="00127174" w:rsidRDefault="00127174" w:rsidP="002D2673">
      <w:pPr>
        <w:ind w:left="720" w:hanging="720"/>
        <w:rPr>
          <w:rFonts w:eastAsia="Times New Roman"/>
          <w:lang w:eastAsia="en-US"/>
        </w:rPr>
      </w:pPr>
      <w:r w:rsidRPr="00127174">
        <w:rPr>
          <w:rFonts w:eastAsia="Times New Roman"/>
          <w:lang w:eastAsia="en-US"/>
        </w:rPr>
        <w:t xml:space="preserve">Collet, V. S., &amp; </w:t>
      </w:r>
      <w:proofErr w:type="spellStart"/>
      <w:r w:rsidRPr="00127174">
        <w:rPr>
          <w:rFonts w:eastAsia="Times New Roman"/>
          <w:lang w:eastAsia="en-US"/>
        </w:rPr>
        <w:t>Peñaflorida</w:t>
      </w:r>
      <w:proofErr w:type="spellEnd"/>
      <w:r w:rsidRPr="00127174">
        <w:rPr>
          <w:rFonts w:eastAsia="Times New Roman"/>
          <w:lang w:eastAsia="en-US"/>
        </w:rPr>
        <w:t>, J. (2020). Lesson study as transformative learning for international graduate teaching assistants:</w:t>
      </w:r>
      <w:r w:rsidRPr="002D2673">
        <w:rPr>
          <w:rFonts w:eastAsia="Times New Roman"/>
          <w:lang w:eastAsia="en-US"/>
        </w:rPr>
        <w:t xml:space="preserve"> </w:t>
      </w:r>
      <w:r w:rsidRPr="00127174">
        <w:rPr>
          <w:rFonts w:eastAsia="Times New Roman"/>
          <w:lang w:eastAsia="en-US"/>
        </w:rPr>
        <w:t xml:space="preserve">“It's like we have a second life”. </w:t>
      </w:r>
      <w:r w:rsidRPr="00127174">
        <w:rPr>
          <w:rFonts w:eastAsia="Times New Roman"/>
          <w:i/>
          <w:iCs/>
          <w:lang w:eastAsia="en-US"/>
        </w:rPr>
        <w:t>International Journal for Lesson &amp; Learning Studies</w:t>
      </w:r>
      <w:r w:rsidRPr="00127174">
        <w:rPr>
          <w:rFonts w:eastAsia="Times New Roman"/>
          <w:lang w:eastAsia="en-US"/>
        </w:rPr>
        <w:t xml:space="preserve">, </w:t>
      </w:r>
      <w:r w:rsidRPr="00127174">
        <w:rPr>
          <w:rFonts w:eastAsia="Times New Roman"/>
          <w:i/>
          <w:iCs/>
          <w:lang w:eastAsia="en-US"/>
        </w:rPr>
        <w:t>10</w:t>
      </w:r>
      <w:r w:rsidRPr="00127174">
        <w:rPr>
          <w:rFonts w:eastAsia="Times New Roman"/>
          <w:lang w:eastAsia="en-US"/>
        </w:rPr>
        <w:t>(1), 3-15.</w:t>
      </w:r>
    </w:p>
    <w:p w14:paraId="42C1EFC7" w14:textId="77777777" w:rsidR="00127174" w:rsidRPr="002D2673" w:rsidRDefault="00127174" w:rsidP="002D2673">
      <w:pPr>
        <w:ind w:left="720" w:hanging="720"/>
        <w:rPr>
          <w:rFonts w:eastAsia="Times New Roman"/>
          <w:lang w:eastAsia="en-US"/>
        </w:rPr>
      </w:pPr>
    </w:p>
    <w:p w14:paraId="1E1D9D8F" w14:textId="4950F813" w:rsidR="00693556" w:rsidRPr="002D2673" w:rsidRDefault="00693556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Constantinides, J. C. (1987). Designing a training program for international teaching assistants. In N. Chism (Ed.), </w:t>
      </w:r>
      <w:r w:rsidRPr="002D2673">
        <w:rPr>
          <w:rFonts w:eastAsia="Times New Roman"/>
          <w:i/>
          <w:lang w:eastAsia="en-US"/>
        </w:rPr>
        <w:t>Employment and education of teaching assistants</w:t>
      </w:r>
      <w:r w:rsidR="00FC3F89" w:rsidRPr="002D2673">
        <w:rPr>
          <w:rFonts w:eastAsia="Times New Roman"/>
          <w:lang w:eastAsia="en-US"/>
        </w:rPr>
        <w:t xml:space="preserve"> (pp. 275-283). T</w:t>
      </w:r>
      <w:r w:rsidRPr="002D2673">
        <w:rPr>
          <w:rFonts w:eastAsia="Times New Roman"/>
          <w:lang w:eastAsia="en-US"/>
        </w:rPr>
        <w:t xml:space="preserve">he Ohio State University, Center for Teaching Excellence. </w:t>
      </w:r>
    </w:p>
    <w:p w14:paraId="713233A3" w14:textId="77777777" w:rsidR="00693556" w:rsidRPr="002D2673" w:rsidRDefault="00693556" w:rsidP="002D2673">
      <w:pPr>
        <w:ind w:left="720" w:hanging="720"/>
        <w:rPr>
          <w:rFonts w:eastAsia="Times New Roman"/>
          <w:lang w:eastAsia="en-US"/>
        </w:rPr>
      </w:pPr>
    </w:p>
    <w:p w14:paraId="2DF3F95D" w14:textId="77777777" w:rsidR="005B2023" w:rsidRPr="002D2673" w:rsidRDefault="005B2023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>Con</w:t>
      </w:r>
      <w:r w:rsidR="0021287A" w:rsidRPr="002D2673">
        <w:rPr>
          <w:rFonts w:eastAsia="Times New Roman"/>
          <w:lang w:eastAsia="en-US"/>
        </w:rPr>
        <w:t>s</w:t>
      </w:r>
      <w:r w:rsidRPr="002D2673">
        <w:rPr>
          <w:rFonts w:eastAsia="Times New Roman"/>
          <w:lang w:eastAsia="en-US"/>
        </w:rPr>
        <w:t xml:space="preserve">tantino, M. (1985). Training international teaching assistants: Policy and procedures. </w:t>
      </w:r>
      <w:r w:rsidRPr="002D2673">
        <w:rPr>
          <w:rFonts w:eastAsia="Times New Roman"/>
          <w:i/>
          <w:lang w:eastAsia="en-US"/>
        </w:rPr>
        <w:t>Journal of International Student Personnel, 2</w:t>
      </w:r>
      <w:r w:rsidRPr="002D2673">
        <w:rPr>
          <w:rFonts w:eastAsia="Times New Roman"/>
          <w:lang w:eastAsia="en-US"/>
        </w:rPr>
        <w:t xml:space="preserve">, 1-4. </w:t>
      </w:r>
    </w:p>
    <w:p w14:paraId="03B23616" w14:textId="3F1DA85A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169BC2B3" w14:textId="77777777" w:rsidR="007050DC" w:rsidRPr="002D2673" w:rsidRDefault="007050DC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Cotos, E., &amp; Chung, Y. R. (2019). Functional language in curriculum genres: Implications for testing international teaching assistants. </w:t>
      </w:r>
      <w:r w:rsidRPr="002D2673">
        <w:rPr>
          <w:rFonts w:eastAsia="Times New Roman"/>
          <w:i/>
          <w:iCs/>
          <w:lang w:eastAsia="en-US"/>
        </w:rPr>
        <w:t>Journal of English for Academic Purposes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41</w:t>
      </w:r>
      <w:r w:rsidRPr="002D2673">
        <w:rPr>
          <w:rFonts w:eastAsia="Times New Roman"/>
          <w:lang w:eastAsia="en-US"/>
        </w:rPr>
        <w:t>, 100766.</w:t>
      </w:r>
    </w:p>
    <w:p w14:paraId="6FD0485A" w14:textId="77777777" w:rsidR="007050DC" w:rsidRPr="002D2673" w:rsidRDefault="007050DC" w:rsidP="002D2673">
      <w:pPr>
        <w:ind w:left="720" w:hanging="720"/>
        <w:rPr>
          <w:rFonts w:eastAsia="Times New Roman"/>
          <w:lang w:eastAsia="en-US"/>
        </w:rPr>
      </w:pPr>
    </w:p>
    <w:p w14:paraId="66D1A08A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lastRenderedPageBreak/>
        <w:t xml:space="preserve">Damron, J. (2003). What's the problem? A new perspective on ITA communication. </w:t>
      </w:r>
      <w:r w:rsidRPr="002D2673">
        <w:rPr>
          <w:i/>
          <w:szCs w:val="24"/>
        </w:rPr>
        <w:t>Journal of Graduate Teaching Assistant Development, 9</w:t>
      </w:r>
      <w:r w:rsidRPr="002D2673">
        <w:rPr>
          <w:szCs w:val="24"/>
        </w:rPr>
        <w:t>(2), 81-88.</w:t>
      </w:r>
    </w:p>
    <w:p w14:paraId="1308B0F7" w14:textId="77777777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4F79BD9C" w14:textId="77777777" w:rsidR="00082D21" w:rsidRPr="002D2673" w:rsidRDefault="00082D21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Davies, C., Tyler, A., &amp; Koran, J. (1989). Face-to-face with native speakers: An advanced training class for international teaching assistants. </w:t>
      </w:r>
      <w:r w:rsidRPr="002D2673">
        <w:rPr>
          <w:rFonts w:eastAsia="Times New Roman"/>
          <w:i/>
          <w:lang w:eastAsia="en-US"/>
        </w:rPr>
        <w:t>English for Specific Purposes, 8</w:t>
      </w:r>
      <w:r w:rsidRPr="002D2673">
        <w:rPr>
          <w:rFonts w:eastAsia="Times New Roman"/>
          <w:lang w:eastAsia="en-US"/>
        </w:rPr>
        <w:t>, 139-153.</w:t>
      </w:r>
    </w:p>
    <w:p w14:paraId="0C6BE743" w14:textId="77777777" w:rsidR="00BB6B70" w:rsidRPr="002D2673" w:rsidRDefault="00BB6B70" w:rsidP="002D2673">
      <w:pPr>
        <w:ind w:left="720" w:hanging="720"/>
        <w:rPr>
          <w:rFonts w:eastAsia="Times New Roman"/>
          <w:lang w:eastAsia="en-US"/>
        </w:rPr>
      </w:pPr>
    </w:p>
    <w:p w14:paraId="2293A3CC" w14:textId="2F49F484" w:rsidR="00BB6B70" w:rsidRPr="002D2673" w:rsidRDefault="00BB6B70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Davids, W. E. (1991). International teaching assistants and cultural differences: Student evaluations of rapport, approachability, enthusiasm, and fairness. In J. D. Nyquist, R. D. Abbott, D. H. Wulff, &amp; J. Sprague (Eds.), </w:t>
      </w:r>
      <w:r w:rsidRPr="002D2673">
        <w:rPr>
          <w:rFonts w:eastAsia="Times New Roman"/>
          <w:i/>
          <w:lang w:eastAsia="en-US"/>
        </w:rPr>
        <w:t>Preparing the professionals of tomorrow to teach</w:t>
      </w:r>
      <w:r w:rsidRPr="002D2673">
        <w:rPr>
          <w:rFonts w:eastAsia="Times New Roman"/>
          <w:lang w:eastAsia="en-US"/>
        </w:rPr>
        <w:t xml:space="preserve"> (pp. 446-451). Kendall-Hunt. </w:t>
      </w:r>
    </w:p>
    <w:p w14:paraId="14FF9444" w14:textId="77777777" w:rsidR="00082D21" w:rsidRPr="002D2673" w:rsidRDefault="00082D21" w:rsidP="002D2673">
      <w:pPr>
        <w:ind w:left="720" w:hanging="720"/>
        <w:rPr>
          <w:noProof/>
        </w:rPr>
      </w:pPr>
    </w:p>
    <w:p w14:paraId="2BE7AF4C" w14:textId="77777777" w:rsidR="00F9097E" w:rsidRPr="002D2673" w:rsidRDefault="00F9097E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Dick, R. C., &amp; Robinson, B. M. (1994). Oral English proficiency requirements for ITAs in U.S. colleges and universities: An issue in speech communication. </w:t>
      </w:r>
      <w:r w:rsidRPr="002D2673">
        <w:rPr>
          <w:rFonts w:eastAsia="Times New Roman"/>
          <w:i/>
          <w:lang w:eastAsia="en-US"/>
        </w:rPr>
        <w:t>JACA, 2</w:t>
      </w:r>
      <w:r w:rsidRPr="002D2673">
        <w:rPr>
          <w:rFonts w:eastAsia="Times New Roman"/>
          <w:lang w:eastAsia="en-US"/>
        </w:rPr>
        <w:t>(1), 77-86.</w:t>
      </w:r>
    </w:p>
    <w:p w14:paraId="723CD218" w14:textId="41D75280" w:rsidR="000351D5" w:rsidRPr="002D2673" w:rsidRDefault="00FC3F89" w:rsidP="002D2673">
      <w:pPr>
        <w:pStyle w:val="NormalWeb"/>
        <w:ind w:left="720" w:hanging="720"/>
      </w:pPr>
      <w:r w:rsidRPr="002D2673">
        <w:t xml:space="preserve">Douglas, D. </w:t>
      </w:r>
      <w:r w:rsidR="000351D5" w:rsidRPr="002D2673">
        <w:t xml:space="preserve">(1991). Review of </w:t>
      </w:r>
      <w:proofErr w:type="gramStart"/>
      <w:r w:rsidR="000351D5" w:rsidRPr="002D2673">
        <w:rPr>
          <w:rStyle w:val="Emphasis"/>
        </w:rPr>
        <w:t>The</w:t>
      </w:r>
      <w:proofErr w:type="gramEnd"/>
      <w:r w:rsidR="000351D5" w:rsidRPr="002D2673">
        <w:rPr>
          <w:rStyle w:val="Emphasis"/>
        </w:rPr>
        <w:t xml:space="preserve"> international teaching assistant: An annotated bibliography</w:t>
      </w:r>
      <w:r w:rsidR="000351D5" w:rsidRPr="002D2673">
        <w:t xml:space="preserve">, by S. Briggs, S. Hyon, P. Aldridge, &amp; J. Swales (Eds.)]. </w:t>
      </w:r>
      <w:r w:rsidR="000351D5" w:rsidRPr="002D2673">
        <w:rPr>
          <w:rStyle w:val="Emphasis"/>
        </w:rPr>
        <w:t>Language Learning, 41</w:t>
      </w:r>
      <w:r w:rsidR="000351D5" w:rsidRPr="002D2673">
        <w:t xml:space="preserve">, 619-621. </w:t>
      </w:r>
      <w:r w:rsidR="00552634" w:rsidRPr="002D2673">
        <w:t xml:space="preserve">University of Michigan Press. </w:t>
      </w:r>
    </w:p>
    <w:p w14:paraId="53CC1CA9" w14:textId="77777777" w:rsidR="000E60BD" w:rsidRPr="002D2673" w:rsidRDefault="000E60BD" w:rsidP="002D2673">
      <w:pPr>
        <w:pStyle w:val="NormalWeb"/>
        <w:ind w:left="720" w:hanging="720"/>
      </w:pPr>
      <w:r w:rsidRPr="002D2673">
        <w:t xml:space="preserve">Douglas, D., &amp; Larry, S. (1989). U. S. vs. NNS TAs: Markedness in discourse domains. </w:t>
      </w:r>
      <w:r w:rsidRPr="002D2673">
        <w:rPr>
          <w:rStyle w:val="Emphasis"/>
        </w:rPr>
        <w:t>Papers in Applied Linguistics, 1(1),</w:t>
      </w:r>
      <w:r w:rsidRPr="002D2673">
        <w:t xml:space="preserve"> 69-82.</w:t>
      </w:r>
    </w:p>
    <w:p w14:paraId="2254DA9B" w14:textId="77777777" w:rsidR="003422F1" w:rsidRPr="002D2673" w:rsidRDefault="003422F1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Douglas, D., &amp; Myers, C. (1989). TAs on TV: Demonstrating communication strategies for international teaching assistants. </w:t>
      </w:r>
      <w:r w:rsidRPr="002D2673">
        <w:rPr>
          <w:rFonts w:eastAsia="Times New Roman"/>
          <w:i/>
          <w:lang w:eastAsia="en-US"/>
        </w:rPr>
        <w:t>English for Specific Purposes, 8</w:t>
      </w:r>
      <w:r w:rsidRPr="002D2673">
        <w:rPr>
          <w:rFonts w:eastAsia="Times New Roman"/>
          <w:lang w:eastAsia="en-US"/>
        </w:rPr>
        <w:t>, 169-179.</w:t>
      </w:r>
    </w:p>
    <w:p w14:paraId="37C4528C" w14:textId="77777777" w:rsidR="000E60BD" w:rsidRPr="002D2673" w:rsidRDefault="000E60BD" w:rsidP="002D2673">
      <w:pPr>
        <w:ind w:left="720" w:hanging="720"/>
        <w:rPr>
          <w:rFonts w:eastAsia="Times New Roman"/>
          <w:lang w:eastAsia="en-US"/>
        </w:rPr>
      </w:pPr>
    </w:p>
    <w:p w14:paraId="6361789E" w14:textId="45CA6790" w:rsidR="000E60BD" w:rsidRPr="002D2673" w:rsidRDefault="000E60BD" w:rsidP="002D2673">
      <w:pPr>
        <w:ind w:left="720" w:hanging="720"/>
        <w:rPr>
          <w:rFonts w:eastAsia="Times New Roman"/>
          <w:lang w:eastAsia="en-US"/>
        </w:rPr>
      </w:pPr>
      <w:r w:rsidRPr="002D2673">
        <w:t xml:space="preserve">Douglas, D., &amp; Myers., C. (1990). </w:t>
      </w:r>
      <w:r w:rsidRPr="002D2673">
        <w:rPr>
          <w:rStyle w:val="Emphasis"/>
        </w:rPr>
        <w:t xml:space="preserve">TA communication strategies. </w:t>
      </w:r>
      <w:r w:rsidRPr="002D2673">
        <w:t>Videotape and Instructor's Manual. Iowa State University Research Foundation.</w:t>
      </w:r>
    </w:p>
    <w:p w14:paraId="0F8F0A4F" w14:textId="00F3CEAA" w:rsidR="009723A4" w:rsidRPr="002D2673" w:rsidRDefault="009723A4" w:rsidP="002D2673">
      <w:pPr>
        <w:pStyle w:val="NormalWeb"/>
        <w:ind w:left="720" w:hanging="720"/>
      </w:pPr>
      <w:r w:rsidRPr="002D2673">
        <w:t xml:space="preserve">Douglas, D., &amp; </w:t>
      </w:r>
      <w:proofErr w:type="spellStart"/>
      <w:r w:rsidRPr="002D2673">
        <w:t>Selin</w:t>
      </w:r>
      <w:r w:rsidR="000217DE" w:rsidRPr="002D2673">
        <w:t>ker</w:t>
      </w:r>
      <w:proofErr w:type="spellEnd"/>
      <w:r w:rsidR="000217DE" w:rsidRPr="002D2673">
        <w:t>, L. (1994). Native and non-</w:t>
      </w:r>
      <w:r w:rsidRPr="002D2673">
        <w:t xml:space="preserve">native teaching assistants: A case study of discourse domains and genres. In C. Madden &amp; C. Myers (Eds.), </w:t>
      </w:r>
      <w:r w:rsidRPr="002D2673">
        <w:rPr>
          <w:rStyle w:val="Emphasis"/>
        </w:rPr>
        <w:t>Discourse and performance of international teaching assistants</w:t>
      </w:r>
      <w:r w:rsidRPr="002D2673">
        <w:t xml:space="preserve"> (pp. 221-230). TESOL.</w:t>
      </w:r>
    </w:p>
    <w:p w14:paraId="7D8B43B3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Farnsworth, T. L. (2013). An investigation into the validity of the TOEFL iBT speaking test for international teaching assistant certification. </w:t>
      </w:r>
      <w:r w:rsidRPr="002D2673">
        <w:rPr>
          <w:i/>
          <w:szCs w:val="24"/>
        </w:rPr>
        <w:t>Language Assessment Quarterly, 10</w:t>
      </w:r>
      <w:r w:rsidRPr="002D2673">
        <w:rPr>
          <w:szCs w:val="24"/>
        </w:rPr>
        <w:t>(3), 274-291.</w:t>
      </w:r>
    </w:p>
    <w:p w14:paraId="62B12369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</w:p>
    <w:p w14:paraId="1321A44E" w14:textId="77777777" w:rsidR="003608B7" w:rsidRPr="002D2673" w:rsidRDefault="003608B7" w:rsidP="002D2673">
      <w:pPr>
        <w:ind w:left="720" w:hanging="720"/>
        <w:rPr>
          <w:noProof/>
        </w:rPr>
      </w:pPr>
      <w:bookmarkStart w:id="1" w:name="_ENREF_89"/>
      <w:r w:rsidRPr="002D2673">
        <w:rPr>
          <w:noProof/>
        </w:rPr>
        <w:t xml:space="preserve">Fitch, F., &amp; Morgan, S. E. (2003). "Not a lick of English": Constructing the ITA identity through student narratives. </w:t>
      </w:r>
      <w:r w:rsidRPr="002D2673">
        <w:rPr>
          <w:i/>
          <w:noProof/>
        </w:rPr>
        <w:t>Communication Education, 52</w:t>
      </w:r>
      <w:r w:rsidRPr="002D2673">
        <w:rPr>
          <w:noProof/>
        </w:rPr>
        <w:t xml:space="preserve">(3-4), 297-310. </w:t>
      </w:r>
    </w:p>
    <w:p w14:paraId="0CA8F74A" w14:textId="77777777" w:rsidR="00BD44D9" w:rsidRPr="002D2673" w:rsidRDefault="00BD44D9" w:rsidP="002D2673">
      <w:pPr>
        <w:ind w:left="720" w:hanging="720"/>
        <w:rPr>
          <w:noProof/>
        </w:rPr>
      </w:pPr>
    </w:p>
    <w:p w14:paraId="49239924" w14:textId="77777777" w:rsidR="0063112A" w:rsidRPr="002D2673" w:rsidRDefault="0063112A" w:rsidP="002D2673">
      <w:pPr>
        <w:pStyle w:val="Body"/>
        <w:ind w:left="720" w:hanging="720"/>
        <w:rPr>
          <w:rFonts w:eastAsia="Times New Roman" w:cs="Times New Roman"/>
        </w:rPr>
      </w:pPr>
      <w:r w:rsidRPr="002D2673">
        <w:rPr>
          <w:rFonts w:cs="Times New Roman"/>
        </w:rPr>
        <w:t xml:space="preserve">Fleisher, B., Hashimoto, M., &amp; Weinberg, B. A. (2002). Foreign GTAs can be effective teachers of economics. </w:t>
      </w:r>
      <w:r w:rsidRPr="002D2673">
        <w:rPr>
          <w:rFonts w:cs="Times New Roman"/>
          <w:i/>
          <w:iCs/>
        </w:rPr>
        <w:t>Journals of Economic Education</w:t>
      </w:r>
      <w:r w:rsidRPr="002D2673">
        <w:rPr>
          <w:rFonts w:cs="Times New Roman"/>
        </w:rPr>
        <w:t xml:space="preserve">, </w:t>
      </w:r>
      <w:r w:rsidRPr="002D2673">
        <w:rPr>
          <w:rFonts w:cs="Times New Roman"/>
          <w:i/>
          <w:iCs/>
        </w:rPr>
        <w:t>33</w:t>
      </w:r>
      <w:r w:rsidRPr="002D2673">
        <w:rPr>
          <w:rFonts w:cs="Times New Roman"/>
        </w:rPr>
        <w:t>, 299-325. doi:10.1080/00220480209595329</w:t>
      </w:r>
    </w:p>
    <w:p w14:paraId="75B6C9F3" w14:textId="77777777" w:rsidR="0063112A" w:rsidRPr="002D2673" w:rsidRDefault="0063112A" w:rsidP="002D2673">
      <w:pPr>
        <w:ind w:left="720" w:hanging="720"/>
        <w:rPr>
          <w:noProof/>
        </w:rPr>
      </w:pPr>
    </w:p>
    <w:p w14:paraId="006E613F" w14:textId="77777777" w:rsidR="00BD44D9" w:rsidRPr="002D2673" w:rsidRDefault="00BD44D9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Fox, W. S., &amp; Gay, G. (1994). Functions and effects of international teaching assistants. </w:t>
      </w:r>
      <w:r w:rsidRPr="002D2673">
        <w:rPr>
          <w:rFonts w:eastAsia="Times New Roman"/>
          <w:i/>
          <w:lang w:eastAsia="en-US"/>
        </w:rPr>
        <w:t>Review of Higher Education, 18</w:t>
      </w:r>
      <w:r w:rsidRPr="002D2673">
        <w:rPr>
          <w:rFonts w:eastAsia="Times New Roman"/>
          <w:lang w:eastAsia="en-US"/>
        </w:rPr>
        <w:t>, 1-24.</w:t>
      </w:r>
    </w:p>
    <w:p w14:paraId="25956C01" w14:textId="77777777" w:rsidR="008E052D" w:rsidRPr="002D2673" w:rsidRDefault="008E052D" w:rsidP="002D2673">
      <w:pPr>
        <w:ind w:left="720" w:hanging="720"/>
        <w:rPr>
          <w:rFonts w:eastAsia="Times New Roman"/>
          <w:lang w:eastAsia="en-US"/>
        </w:rPr>
      </w:pPr>
    </w:p>
    <w:p w14:paraId="705D2C17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lastRenderedPageBreak/>
        <w:t xml:space="preserve">Gallego, J. (1990). The intelligibility of three nonnative English-speaking teaching assistants: An analysis of student-reported communication breakdowns. </w:t>
      </w:r>
      <w:r w:rsidRPr="002D2673">
        <w:rPr>
          <w:i/>
          <w:szCs w:val="24"/>
        </w:rPr>
        <w:t>Issues in Applied Linguistics, 1</w:t>
      </w:r>
      <w:r w:rsidRPr="002D2673">
        <w:rPr>
          <w:szCs w:val="24"/>
        </w:rPr>
        <w:t>(2), 219-237.</w:t>
      </w:r>
    </w:p>
    <w:p w14:paraId="41716FDF" w14:textId="3579A8F6" w:rsidR="00BD44D9" w:rsidRPr="002D2673" w:rsidRDefault="00BD44D9" w:rsidP="002D2673">
      <w:pPr>
        <w:ind w:left="720" w:hanging="720"/>
        <w:rPr>
          <w:noProof/>
        </w:rPr>
      </w:pPr>
    </w:p>
    <w:p w14:paraId="0284E9CF" w14:textId="77777777" w:rsidR="009714A7" w:rsidRPr="002D2673" w:rsidRDefault="009714A7" w:rsidP="002D2673">
      <w:pPr>
        <w:ind w:left="720" w:hanging="720"/>
        <w:rPr>
          <w:rFonts w:eastAsia="Times New Roman"/>
        </w:rPr>
      </w:pPr>
      <w:r w:rsidRPr="002D2673">
        <w:rPr>
          <w:rFonts w:eastAsia="Times New Roman"/>
        </w:rPr>
        <w:t xml:space="preserve">Gallego, M., &amp; Busch, C. (2017). Preparing teaching assistants to work with all learners: The impact of accessibility training. </w:t>
      </w:r>
      <w:r w:rsidRPr="002D2673">
        <w:rPr>
          <w:rFonts w:eastAsia="Times New Roman"/>
          <w:i/>
          <w:iCs/>
        </w:rPr>
        <w:t>Foreign Language Annals, 50</w:t>
      </w:r>
      <w:r w:rsidRPr="002D2673">
        <w:rPr>
          <w:rFonts w:eastAsia="Times New Roman"/>
        </w:rPr>
        <w:t>(4), 776-792.</w:t>
      </w:r>
    </w:p>
    <w:p w14:paraId="1753BCF6" w14:textId="77777777" w:rsidR="009714A7" w:rsidRPr="002D2673" w:rsidRDefault="009714A7" w:rsidP="002D2673">
      <w:pPr>
        <w:ind w:left="720" w:hanging="720"/>
        <w:rPr>
          <w:noProof/>
        </w:rPr>
      </w:pPr>
    </w:p>
    <w:p w14:paraId="37DD8379" w14:textId="5445F94F" w:rsidR="001352C4" w:rsidRPr="002D2673" w:rsidRDefault="001352C4" w:rsidP="002D2673">
      <w:pPr>
        <w:ind w:left="720" w:hanging="720"/>
        <w:rPr>
          <w:noProof/>
        </w:rPr>
      </w:pPr>
      <w:r w:rsidRPr="002D2673">
        <w:rPr>
          <w:noProof/>
        </w:rPr>
        <w:t xml:space="preserve">Gaskill, W., &amp; Brinton, D. (1984). A one-week language skills orientation program for foreign teaching assistants and graduate students.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59-68). </w:t>
      </w:r>
      <w:r w:rsidR="003D5944" w:rsidRPr="002D2673">
        <w:rPr>
          <w:noProof/>
        </w:rPr>
        <w:t>NAFSA.</w:t>
      </w:r>
    </w:p>
    <w:p w14:paraId="48097B0B" w14:textId="56D2617F" w:rsidR="006F4E96" w:rsidRPr="002D2673" w:rsidRDefault="006F4E96" w:rsidP="002D2673">
      <w:pPr>
        <w:pStyle w:val="EndNoteBibliography"/>
        <w:ind w:left="720" w:hanging="720"/>
        <w:rPr>
          <w:szCs w:val="24"/>
        </w:rPr>
      </w:pPr>
    </w:p>
    <w:p w14:paraId="0CD5B00C" w14:textId="77777777" w:rsidR="00982558" w:rsidRPr="002D2673" w:rsidRDefault="00982558" w:rsidP="002D2673">
      <w:pPr>
        <w:ind w:left="720" w:hanging="720"/>
        <w:rPr>
          <w:shd w:val="clear" w:color="auto" w:fill="FFFFFF"/>
        </w:rPr>
      </w:pPr>
      <w:r w:rsidRPr="002D2673">
        <w:rPr>
          <w:shd w:val="clear" w:color="auto" w:fill="FFFFFF"/>
        </w:rPr>
        <w:t xml:space="preserve">Gevara, J., Gorsuch Griffee, G., </w:t>
      </w:r>
      <w:proofErr w:type="spellStart"/>
      <w:r w:rsidRPr="002D2673">
        <w:rPr>
          <w:shd w:val="clear" w:color="auto" w:fill="FFFFFF"/>
        </w:rPr>
        <w:t>Mekdash</w:t>
      </w:r>
      <w:proofErr w:type="spellEnd"/>
      <w:r w:rsidRPr="002D2673">
        <w:rPr>
          <w:shd w:val="clear" w:color="auto" w:fill="FFFFFF"/>
        </w:rPr>
        <w:t>, M. H. A., &amp; Jiang, W. (2015). </w:t>
      </w:r>
      <w:r w:rsidRPr="002D2673">
        <w:rPr>
          <w:rStyle w:val="Emphasis"/>
          <w:shd w:val="clear" w:color="auto" w:fill="FFFFFF"/>
        </w:rPr>
        <w:t xml:space="preserve"> Native and non-native English-speaking ITA performance test raters: Do they rate ITA candidates </w:t>
      </w:r>
      <w:proofErr w:type="gramStart"/>
      <w:r w:rsidRPr="002D2673">
        <w:rPr>
          <w:rStyle w:val="Emphasis"/>
          <w:shd w:val="clear" w:color="auto" w:fill="FFFFFF"/>
        </w:rPr>
        <w:t>differently?</w:t>
      </w:r>
      <w:r w:rsidRPr="002D2673">
        <w:rPr>
          <w:shd w:val="clear" w:color="auto" w:fill="FFFFFF"/>
        </w:rPr>
        <w:t>.</w:t>
      </w:r>
      <w:proofErr w:type="gramEnd"/>
      <w:r w:rsidRPr="002D2673">
        <w:rPr>
          <w:shd w:val="clear" w:color="auto" w:fill="FFFFFF"/>
        </w:rPr>
        <w:t xml:space="preserve"> New Forums Press. </w:t>
      </w:r>
    </w:p>
    <w:p w14:paraId="5FF31E13" w14:textId="77777777" w:rsidR="00982558" w:rsidRPr="002D2673" w:rsidRDefault="00982558" w:rsidP="002D2673">
      <w:pPr>
        <w:pStyle w:val="EndNoteBibliography"/>
        <w:ind w:left="720" w:hanging="720"/>
        <w:rPr>
          <w:szCs w:val="24"/>
        </w:rPr>
      </w:pPr>
    </w:p>
    <w:p w14:paraId="2EC236C7" w14:textId="334B0633" w:rsidR="006F4E96" w:rsidRPr="002D2673" w:rsidRDefault="006F4E96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Ginther, A. (2003). International teaching assistant testing: Policies and methods. In D. Douglas (Ed.), </w:t>
      </w:r>
      <w:r w:rsidRPr="002D2673">
        <w:rPr>
          <w:i/>
          <w:szCs w:val="24"/>
        </w:rPr>
        <w:t>English language testing in U.S. colleges and universities</w:t>
      </w:r>
      <w:r w:rsidRPr="002D2673">
        <w:rPr>
          <w:szCs w:val="24"/>
        </w:rPr>
        <w:t xml:space="preserve"> (2nd ed., pp. 57-84). N</w:t>
      </w:r>
      <w:r w:rsidR="00275820" w:rsidRPr="002D2673">
        <w:rPr>
          <w:szCs w:val="24"/>
        </w:rPr>
        <w:t>AFSA</w:t>
      </w:r>
      <w:r w:rsidRPr="002D2673">
        <w:rPr>
          <w:szCs w:val="24"/>
        </w:rPr>
        <w:t>.</w:t>
      </w:r>
    </w:p>
    <w:p w14:paraId="6BBC4BB4" w14:textId="77777777" w:rsidR="00E5105B" w:rsidRPr="002D2673" w:rsidRDefault="00E5105B" w:rsidP="002D2673">
      <w:pPr>
        <w:ind w:left="720" w:hanging="720"/>
        <w:rPr>
          <w:noProof/>
        </w:rPr>
      </w:pPr>
    </w:p>
    <w:p w14:paraId="31B1294F" w14:textId="14BE7B12" w:rsidR="00E5105B" w:rsidRPr="002D2673" w:rsidRDefault="00E5105B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2D2673">
        <w:rPr>
          <w:color w:val="000000"/>
        </w:rPr>
        <w:t>G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her, A. (2004). In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erna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on</w:t>
      </w:r>
      <w:r w:rsidRPr="002D2673">
        <w:rPr>
          <w:color w:val="000000"/>
          <w:spacing w:val="1"/>
        </w:rPr>
        <w:t>a</w:t>
      </w:r>
      <w:r w:rsidRPr="002D2673">
        <w:rPr>
          <w:color w:val="000000"/>
        </w:rPr>
        <w:t>l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each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</w:t>
      </w:r>
      <w:r w:rsidRPr="002D2673">
        <w:rPr>
          <w:color w:val="000000"/>
          <w:spacing w:val="4"/>
        </w:rPr>
        <w:t xml:space="preserve"> </w:t>
      </w:r>
      <w:r w:rsidRPr="002D2673">
        <w:rPr>
          <w:color w:val="000000"/>
          <w:spacing w:val="-3"/>
        </w:rPr>
        <w:t>a</w:t>
      </w:r>
      <w:r w:rsidRPr="002D2673">
        <w:rPr>
          <w:color w:val="000000"/>
        </w:rPr>
        <w:t>ss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ant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es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ng: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</w:rPr>
        <w:t>Po</w:t>
      </w:r>
      <w:r w:rsidRPr="002D2673">
        <w:rPr>
          <w:color w:val="000000"/>
          <w:spacing w:val="-1"/>
        </w:rPr>
        <w:t>li</w:t>
      </w:r>
      <w:r w:rsidRPr="002D2673">
        <w:rPr>
          <w:color w:val="000000"/>
        </w:rPr>
        <w:t>c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es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 xml:space="preserve">and </w:t>
      </w:r>
      <w:r w:rsidRPr="002D2673">
        <w:rPr>
          <w:color w:val="000000"/>
          <w:spacing w:val="-1"/>
        </w:rPr>
        <w:t>m</w:t>
      </w:r>
      <w:r w:rsidRPr="002D2673">
        <w:rPr>
          <w:color w:val="000000"/>
        </w:rPr>
        <w:t>e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hods.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 xml:space="preserve">In D. </w:t>
      </w:r>
      <w:r w:rsidRPr="002D2673">
        <w:rPr>
          <w:color w:val="000000"/>
          <w:spacing w:val="-1"/>
        </w:rPr>
        <w:t>D</w:t>
      </w:r>
      <w:r w:rsidRPr="002D2673">
        <w:rPr>
          <w:color w:val="000000"/>
        </w:rPr>
        <w:t>oug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as (</w:t>
      </w:r>
      <w:r w:rsidRPr="002D2673">
        <w:rPr>
          <w:color w:val="000000"/>
          <w:spacing w:val="-1"/>
        </w:rPr>
        <w:t>E</w:t>
      </w:r>
      <w:r w:rsidRPr="002D2673">
        <w:rPr>
          <w:color w:val="000000"/>
        </w:rPr>
        <w:t>d.),</w:t>
      </w:r>
      <w:r w:rsidRPr="002D2673">
        <w:rPr>
          <w:color w:val="000000"/>
          <w:spacing w:val="2"/>
        </w:rPr>
        <w:t xml:space="preserve"> </w:t>
      </w:r>
      <w:r w:rsidRPr="002D2673">
        <w:rPr>
          <w:i/>
          <w:iCs/>
          <w:color w:val="000000"/>
          <w:spacing w:val="-1"/>
        </w:rPr>
        <w:t>E</w:t>
      </w:r>
      <w:r w:rsidRPr="002D2673">
        <w:rPr>
          <w:i/>
          <w:iCs/>
          <w:color w:val="000000"/>
        </w:rPr>
        <w:t>ng</w:t>
      </w:r>
      <w:r w:rsidRPr="002D2673">
        <w:rPr>
          <w:i/>
          <w:iCs/>
          <w:color w:val="000000"/>
          <w:spacing w:val="-1"/>
        </w:rPr>
        <w:t>li</w:t>
      </w:r>
      <w:r w:rsidRPr="002D2673">
        <w:rPr>
          <w:i/>
          <w:iCs/>
          <w:color w:val="000000"/>
        </w:rPr>
        <w:t>sh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  <w:spacing w:val="-1"/>
        </w:rPr>
        <w:t>l</w:t>
      </w:r>
      <w:r w:rsidRPr="002D2673">
        <w:rPr>
          <w:i/>
          <w:iCs/>
          <w:color w:val="000000"/>
        </w:rPr>
        <w:t>anguage</w:t>
      </w:r>
      <w:r w:rsidRPr="002D2673">
        <w:rPr>
          <w:i/>
          <w:iCs/>
          <w:color w:val="000000"/>
          <w:spacing w:val="1"/>
        </w:rPr>
        <w:t xml:space="preserve"> </w:t>
      </w:r>
      <w:r w:rsidRPr="002D2673">
        <w:rPr>
          <w:i/>
          <w:iCs/>
          <w:color w:val="000000"/>
          <w:spacing w:val="-1"/>
        </w:rPr>
        <w:t>t</w:t>
      </w:r>
      <w:r w:rsidRPr="002D2673">
        <w:rPr>
          <w:i/>
          <w:iCs/>
          <w:color w:val="000000"/>
        </w:rPr>
        <w:t>es</w:t>
      </w:r>
      <w:r w:rsidRPr="002D2673">
        <w:rPr>
          <w:i/>
          <w:iCs/>
          <w:color w:val="000000"/>
          <w:spacing w:val="-1"/>
        </w:rPr>
        <w:t>ti</w:t>
      </w:r>
      <w:r w:rsidRPr="002D2673">
        <w:rPr>
          <w:i/>
          <w:iCs/>
          <w:color w:val="000000"/>
        </w:rPr>
        <w:t xml:space="preserve">ng 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n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  <w:spacing w:val="-1"/>
        </w:rPr>
        <w:t>U</w:t>
      </w:r>
      <w:r w:rsidRPr="002D2673">
        <w:rPr>
          <w:i/>
          <w:iCs/>
          <w:color w:val="000000"/>
        </w:rPr>
        <w:t>.S. co</w:t>
      </w:r>
      <w:r w:rsidRPr="002D2673">
        <w:rPr>
          <w:i/>
          <w:iCs/>
          <w:color w:val="000000"/>
          <w:spacing w:val="-1"/>
        </w:rPr>
        <w:t>ll</w:t>
      </w:r>
      <w:r w:rsidRPr="002D2673">
        <w:rPr>
          <w:i/>
          <w:iCs/>
          <w:color w:val="000000"/>
        </w:rPr>
        <w:t>eges</w:t>
      </w:r>
      <w:r w:rsidRPr="002D2673">
        <w:rPr>
          <w:i/>
          <w:iCs/>
          <w:color w:val="000000"/>
          <w:spacing w:val="4"/>
        </w:rPr>
        <w:t xml:space="preserve"> </w:t>
      </w:r>
      <w:r w:rsidRPr="002D2673">
        <w:rPr>
          <w:i/>
          <w:iCs/>
          <w:color w:val="000000"/>
        </w:rPr>
        <w:t>and un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vers</w:t>
      </w:r>
      <w:r w:rsidRPr="002D2673">
        <w:rPr>
          <w:i/>
          <w:iCs/>
          <w:color w:val="000000"/>
          <w:spacing w:val="-1"/>
        </w:rPr>
        <w:t>iti</w:t>
      </w:r>
      <w:r w:rsidRPr="002D2673">
        <w:rPr>
          <w:i/>
          <w:iCs/>
          <w:color w:val="000000"/>
        </w:rPr>
        <w:t>es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color w:val="000000"/>
        </w:rPr>
        <w:t xml:space="preserve">(2nd ed.) (pp. 57-84). 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N</w:t>
      </w:r>
      <w:r w:rsidRPr="002D2673">
        <w:rPr>
          <w:color w:val="000000"/>
        </w:rPr>
        <w:t>AF</w:t>
      </w:r>
      <w:r w:rsidRPr="002D2673">
        <w:rPr>
          <w:color w:val="000000"/>
          <w:spacing w:val="-1"/>
        </w:rPr>
        <w:t>S</w:t>
      </w:r>
      <w:r w:rsidRPr="002D2673">
        <w:rPr>
          <w:color w:val="000000"/>
        </w:rPr>
        <w:t>A.</w:t>
      </w:r>
    </w:p>
    <w:p w14:paraId="748A8B58" w14:textId="77777777" w:rsidR="001352C4" w:rsidRPr="002D2673" w:rsidRDefault="001352C4" w:rsidP="002D2673">
      <w:pPr>
        <w:ind w:left="720" w:hanging="720"/>
        <w:rPr>
          <w:noProof/>
        </w:rPr>
      </w:pPr>
    </w:p>
    <w:p w14:paraId="47872738" w14:textId="5AA27BF1" w:rsidR="00127174" w:rsidRPr="00127174" w:rsidRDefault="00127174" w:rsidP="002D2673">
      <w:pPr>
        <w:ind w:left="720" w:hanging="720"/>
        <w:rPr>
          <w:noProof/>
        </w:rPr>
      </w:pPr>
      <w:bookmarkStart w:id="2" w:name="_Hlk179371232"/>
      <w:r w:rsidRPr="00127174">
        <w:rPr>
          <w:noProof/>
        </w:rPr>
        <w:t xml:space="preserve">Gish-Lieberman, J. J. (2022). </w:t>
      </w:r>
      <w:r w:rsidRPr="00127174">
        <w:rPr>
          <w:i/>
          <w:iCs/>
          <w:noProof/>
        </w:rPr>
        <w:t>Educator</w:t>
      </w:r>
      <w:r w:rsidRPr="002D2673">
        <w:rPr>
          <w:i/>
          <w:iCs/>
          <w:noProof/>
        </w:rPr>
        <w:t xml:space="preserve"> i</w:t>
      </w:r>
      <w:r w:rsidRPr="00127174">
        <w:rPr>
          <w:i/>
          <w:iCs/>
          <w:noProof/>
        </w:rPr>
        <w:t xml:space="preserve">dentity </w:t>
      </w:r>
      <w:r w:rsidRPr="002D2673">
        <w:rPr>
          <w:i/>
          <w:iCs/>
          <w:noProof/>
        </w:rPr>
        <w:t>d</w:t>
      </w:r>
      <w:r w:rsidRPr="00127174">
        <w:rPr>
          <w:i/>
          <w:iCs/>
          <w:noProof/>
        </w:rPr>
        <w:t xml:space="preserve">evelopment for </w:t>
      </w:r>
      <w:r w:rsidRPr="002D2673">
        <w:rPr>
          <w:i/>
          <w:iCs/>
          <w:noProof/>
        </w:rPr>
        <w:t>i</w:t>
      </w:r>
      <w:r w:rsidRPr="00127174">
        <w:rPr>
          <w:i/>
          <w:iCs/>
          <w:noProof/>
        </w:rPr>
        <w:t xml:space="preserve">nternational </w:t>
      </w:r>
      <w:r w:rsidRPr="002D2673">
        <w:rPr>
          <w:i/>
          <w:iCs/>
          <w:noProof/>
        </w:rPr>
        <w:t>g</w:t>
      </w:r>
      <w:r w:rsidRPr="00127174">
        <w:rPr>
          <w:i/>
          <w:iCs/>
          <w:noProof/>
        </w:rPr>
        <w:t xml:space="preserve">raduate </w:t>
      </w:r>
      <w:r w:rsidRPr="002D2673">
        <w:rPr>
          <w:i/>
          <w:iCs/>
          <w:noProof/>
        </w:rPr>
        <w:t>t</w:t>
      </w:r>
      <w:r w:rsidRPr="00127174">
        <w:rPr>
          <w:i/>
          <w:iCs/>
          <w:noProof/>
        </w:rPr>
        <w:t xml:space="preserve">eaching </w:t>
      </w:r>
      <w:r w:rsidRPr="002D2673">
        <w:rPr>
          <w:i/>
          <w:iCs/>
          <w:noProof/>
        </w:rPr>
        <w:t>a</w:t>
      </w:r>
      <w:r w:rsidRPr="00127174">
        <w:rPr>
          <w:i/>
          <w:iCs/>
          <w:noProof/>
        </w:rPr>
        <w:t xml:space="preserve">ssistants through </w:t>
      </w:r>
      <w:r w:rsidRPr="002D2673">
        <w:rPr>
          <w:i/>
          <w:iCs/>
          <w:noProof/>
        </w:rPr>
        <w:t>c</w:t>
      </w:r>
      <w:r w:rsidRPr="00127174">
        <w:rPr>
          <w:i/>
          <w:iCs/>
          <w:noProof/>
        </w:rPr>
        <w:t xml:space="preserve">ommunity of </w:t>
      </w:r>
      <w:r w:rsidRPr="002D2673">
        <w:rPr>
          <w:i/>
          <w:iCs/>
          <w:noProof/>
        </w:rPr>
        <w:t>p</w:t>
      </w:r>
      <w:r w:rsidRPr="00127174">
        <w:rPr>
          <w:i/>
          <w:iCs/>
          <w:noProof/>
        </w:rPr>
        <w:t xml:space="preserve">ractice: A </w:t>
      </w:r>
      <w:r w:rsidRPr="002D2673">
        <w:rPr>
          <w:i/>
          <w:iCs/>
          <w:noProof/>
        </w:rPr>
        <w:t>d</w:t>
      </w:r>
      <w:r w:rsidRPr="00127174">
        <w:rPr>
          <w:i/>
          <w:iCs/>
          <w:noProof/>
        </w:rPr>
        <w:t xml:space="preserve">esign </w:t>
      </w:r>
      <w:r w:rsidRPr="002D2673">
        <w:rPr>
          <w:i/>
          <w:iCs/>
          <w:noProof/>
        </w:rPr>
        <w:t>c</w:t>
      </w:r>
      <w:r w:rsidRPr="00127174">
        <w:rPr>
          <w:i/>
          <w:iCs/>
          <w:noProof/>
        </w:rPr>
        <w:t>ase</w:t>
      </w:r>
      <w:r w:rsidRPr="00127174">
        <w:rPr>
          <w:noProof/>
        </w:rPr>
        <w:t>. The University of Memphis.</w:t>
      </w:r>
    </w:p>
    <w:bookmarkEnd w:id="2"/>
    <w:p w14:paraId="23369C87" w14:textId="77777777" w:rsidR="00127174" w:rsidRPr="002D2673" w:rsidRDefault="00127174" w:rsidP="002D2673">
      <w:pPr>
        <w:ind w:left="720" w:hanging="720"/>
        <w:rPr>
          <w:noProof/>
        </w:rPr>
      </w:pPr>
    </w:p>
    <w:p w14:paraId="0210B266" w14:textId="7B1B95F9" w:rsidR="002E7EE0" w:rsidRPr="002D2673" w:rsidRDefault="002E7EE0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>G</w:t>
      </w:r>
      <w:r w:rsidR="00E16CE4" w:rsidRPr="002D2673">
        <w:rPr>
          <w:rFonts w:eastAsia="Times New Roman"/>
          <w:lang w:eastAsia="en-US"/>
        </w:rPr>
        <w:t>orsuch, G. J. (2003</w:t>
      </w:r>
      <w:r w:rsidRPr="002D2673">
        <w:rPr>
          <w:rFonts w:eastAsia="Times New Roman"/>
          <w:lang w:eastAsia="en-US"/>
        </w:rPr>
        <w:t xml:space="preserve">). The educational cultures of international teaching assistants and U.S. universities. </w:t>
      </w:r>
      <w:r w:rsidRPr="002D2673">
        <w:rPr>
          <w:rFonts w:eastAsia="Times New Roman"/>
          <w:i/>
          <w:lang w:eastAsia="en-US"/>
        </w:rPr>
        <w:t>TESOL-EJ, 7</w:t>
      </w:r>
      <w:r w:rsidRPr="002D2673">
        <w:rPr>
          <w:rFonts w:eastAsia="Times New Roman"/>
          <w:lang w:eastAsia="en-US"/>
        </w:rPr>
        <w:t>(3).  http://www.tesl-ej.org/wordpress</w:t>
      </w:r>
    </w:p>
    <w:p w14:paraId="5598973E" w14:textId="24847EFE" w:rsidR="002E7EE0" w:rsidRPr="002D2673" w:rsidRDefault="002E7EE0" w:rsidP="002D2673">
      <w:pPr>
        <w:ind w:left="720" w:hanging="720"/>
        <w:rPr>
          <w:noProof/>
        </w:rPr>
      </w:pPr>
    </w:p>
    <w:p w14:paraId="22B205E2" w14:textId="77777777" w:rsidR="002F2F4C" w:rsidRPr="002D2673" w:rsidRDefault="002F2F4C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Gorsuch, G. J. (2006). Discipline-specific </w:t>
      </w:r>
      <w:proofErr w:type="spellStart"/>
      <w:r w:rsidRPr="002D2673">
        <w:rPr>
          <w:rFonts w:eastAsia="Times New Roman"/>
          <w:lang w:eastAsia="en-US"/>
        </w:rPr>
        <w:t>practica</w:t>
      </w:r>
      <w:proofErr w:type="spellEnd"/>
      <w:r w:rsidRPr="002D2673">
        <w:rPr>
          <w:rFonts w:eastAsia="Times New Roman"/>
          <w:lang w:eastAsia="en-US"/>
        </w:rPr>
        <w:t xml:space="preserve"> for international teaching assistants. </w:t>
      </w:r>
      <w:r w:rsidRPr="002D2673">
        <w:rPr>
          <w:rFonts w:eastAsia="Times New Roman"/>
          <w:i/>
          <w:iCs/>
          <w:lang w:eastAsia="en-US"/>
        </w:rPr>
        <w:t>English for Specific Purposes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25</w:t>
      </w:r>
      <w:r w:rsidRPr="002D2673">
        <w:rPr>
          <w:rFonts w:eastAsia="Times New Roman"/>
          <w:lang w:eastAsia="en-US"/>
        </w:rPr>
        <w:t>(1), 90-108.</w:t>
      </w:r>
    </w:p>
    <w:p w14:paraId="0A08A09B" w14:textId="0D4190ED" w:rsidR="002F2F4C" w:rsidRPr="002D2673" w:rsidRDefault="002F2F4C" w:rsidP="002D2673">
      <w:pPr>
        <w:ind w:left="720" w:hanging="720"/>
        <w:rPr>
          <w:noProof/>
        </w:rPr>
      </w:pPr>
    </w:p>
    <w:p w14:paraId="0AED9DF5" w14:textId="50FCD35D" w:rsidR="0064435B" w:rsidRPr="002D2673" w:rsidRDefault="0064435B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Gorsuch, G. (2012). International teaching assistants' experiences in educational cultures and their teaching beliefs. </w:t>
      </w:r>
      <w:r w:rsidRPr="002D2673">
        <w:rPr>
          <w:rFonts w:eastAsia="Times New Roman"/>
          <w:i/>
          <w:iCs/>
          <w:lang w:eastAsia="en-US"/>
        </w:rPr>
        <w:t>TESL-</w:t>
      </w:r>
      <w:proofErr w:type="spellStart"/>
      <w:r w:rsidRPr="002D2673">
        <w:rPr>
          <w:rFonts w:eastAsia="Times New Roman"/>
          <w:i/>
          <w:iCs/>
          <w:lang w:eastAsia="en-US"/>
        </w:rPr>
        <w:t>Ej</w:t>
      </w:r>
      <w:proofErr w:type="spellEnd"/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16</w:t>
      </w:r>
      <w:r w:rsidRPr="002D2673">
        <w:rPr>
          <w:rFonts w:eastAsia="Times New Roman"/>
          <w:lang w:eastAsia="en-US"/>
        </w:rPr>
        <w:t>(1), n1.</w:t>
      </w:r>
    </w:p>
    <w:p w14:paraId="27619E81" w14:textId="77777777" w:rsidR="0064435B" w:rsidRPr="002D2673" w:rsidRDefault="0064435B" w:rsidP="002D2673">
      <w:pPr>
        <w:ind w:left="720" w:hanging="720"/>
        <w:rPr>
          <w:noProof/>
        </w:rPr>
      </w:pPr>
    </w:p>
    <w:p w14:paraId="4EC93C43" w14:textId="77777777" w:rsidR="00932734" w:rsidRPr="002D2673" w:rsidRDefault="00932734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Gorsuch, G. (2016). International teaching assistants at universities: A research agenda. </w:t>
      </w:r>
      <w:r w:rsidRPr="002D2673">
        <w:rPr>
          <w:rFonts w:eastAsia="Times New Roman"/>
          <w:i/>
          <w:iCs/>
          <w:lang w:eastAsia="en-US"/>
        </w:rPr>
        <w:t>Language Teaching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49</w:t>
      </w:r>
      <w:r w:rsidRPr="002D2673">
        <w:rPr>
          <w:rFonts w:eastAsia="Times New Roman"/>
          <w:lang w:eastAsia="en-US"/>
        </w:rPr>
        <w:t>(2), 275-290.</w:t>
      </w:r>
    </w:p>
    <w:p w14:paraId="44FD6AF6" w14:textId="77777777" w:rsidR="00567251" w:rsidRPr="002D2673" w:rsidRDefault="00567251" w:rsidP="002D2673">
      <w:pPr>
        <w:ind w:left="720" w:hanging="720"/>
        <w:rPr>
          <w:noProof/>
        </w:rPr>
      </w:pPr>
    </w:p>
    <w:p w14:paraId="15E841AA" w14:textId="5BADCC47" w:rsidR="009714A7" w:rsidRPr="002D2673" w:rsidRDefault="009714A7" w:rsidP="002D2673">
      <w:pPr>
        <w:tabs>
          <w:tab w:val="left" w:pos="-720"/>
        </w:tabs>
        <w:suppressAutoHyphens/>
        <w:ind w:left="720" w:hanging="720"/>
        <w:jc w:val="both"/>
        <w:rPr>
          <w:bCs/>
          <w:i/>
        </w:rPr>
      </w:pPr>
      <w:r w:rsidRPr="002D2673">
        <w:rPr>
          <w:bCs/>
        </w:rPr>
        <w:t xml:space="preserve">Gorsuch, G., Meyers, C. M., Pickering, L., &amp; Griffee, D. T. (2011). </w:t>
      </w:r>
      <w:r w:rsidRPr="002D2673">
        <w:rPr>
          <w:bCs/>
          <w:i/>
          <w:iCs/>
        </w:rPr>
        <w:t>English communication for international teaching assistants</w:t>
      </w:r>
      <w:r w:rsidRPr="002D2673">
        <w:rPr>
          <w:bCs/>
        </w:rPr>
        <w:t>. Waveland Press.</w:t>
      </w:r>
    </w:p>
    <w:p w14:paraId="1F302AD7" w14:textId="77777777" w:rsidR="009714A7" w:rsidRPr="002D2673" w:rsidRDefault="009714A7" w:rsidP="002D2673">
      <w:pPr>
        <w:pStyle w:val="Body"/>
        <w:ind w:left="720" w:hanging="720"/>
        <w:rPr>
          <w:rFonts w:cs="Times New Roman"/>
        </w:rPr>
      </w:pPr>
    </w:p>
    <w:p w14:paraId="3170DE3F" w14:textId="0BF8D1B6" w:rsidR="00567251" w:rsidRPr="002D2673" w:rsidRDefault="00567251" w:rsidP="002D2673">
      <w:pPr>
        <w:pStyle w:val="Body"/>
        <w:suppressAutoHyphens/>
        <w:ind w:left="720" w:hanging="720"/>
        <w:rPr>
          <w:rFonts w:cs="Times New Roman"/>
        </w:rPr>
      </w:pPr>
      <w:r w:rsidRPr="002D2673">
        <w:rPr>
          <w:rFonts w:cs="Times New Roman"/>
          <w:lang w:val="de-DE"/>
        </w:rPr>
        <w:t xml:space="preserve">Gorsuch, G., Meyers, C., Pickering, L., &amp; Griffee, D. (2012). </w:t>
      </w:r>
      <w:r w:rsidRPr="002D2673">
        <w:rPr>
          <w:rFonts w:cs="Times New Roman"/>
          <w:i/>
          <w:iCs/>
        </w:rPr>
        <w:t>English communication for i</w:t>
      </w:r>
      <w:r w:rsidRPr="002D2673">
        <w:rPr>
          <w:rFonts w:cs="Times New Roman"/>
          <w:i/>
          <w:iCs/>
          <w:lang w:val="fr-FR"/>
        </w:rPr>
        <w:t xml:space="preserve">nternational </w:t>
      </w:r>
      <w:r w:rsidRPr="002D2673">
        <w:rPr>
          <w:rFonts w:cs="Times New Roman"/>
          <w:i/>
          <w:iCs/>
        </w:rPr>
        <w:t>teaching a</w:t>
      </w:r>
      <w:r w:rsidRPr="002D2673">
        <w:rPr>
          <w:rFonts w:cs="Times New Roman"/>
          <w:i/>
          <w:iCs/>
          <w:lang w:val="fr-FR"/>
        </w:rPr>
        <w:t>ssistants</w:t>
      </w:r>
      <w:r w:rsidRPr="002D2673">
        <w:rPr>
          <w:rFonts w:cs="Times New Roman"/>
          <w:i/>
          <w:iCs/>
        </w:rPr>
        <w:t xml:space="preserve"> </w:t>
      </w:r>
      <w:r w:rsidRPr="002D2673">
        <w:rPr>
          <w:rFonts w:cs="Times New Roman"/>
        </w:rPr>
        <w:t>(2nd ed.). Waveland Press.</w:t>
      </w:r>
    </w:p>
    <w:p w14:paraId="520AF24C" w14:textId="22E0B262" w:rsidR="00CB10A9" w:rsidRPr="002D2673" w:rsidRDefault="00CB10A9" w:rsidP="002D2673">
      <w:pPr>
        <w:ind w:left="720" w:hanging="720"/>
        <w:rPr>
          <w:noProof/>
        </w:rPr>
      </w:pPr>
    </w:p>
    <w:p w14:paraId="185F6BE1" w14:textId="6391F594" w:rsidR="00932734" w:rsidRPr="002D2673" w:rsidRDefault="00932734" w:rsidP="002D2673">
      <w:pPr>
        <w:ind w:left="720" w:hanging="720"/>
        <w:rPr>
          <w:noProof/>
        </w:rPr>
      </w:pPr>
      <w:r w:rsidRPr="002D2673">
        <w:rPr>
          <w:noProof/>
        </w:rPr>
        <w:t xml:space="preserve">Graham, J. G. (1992). Bias-free teaching as a topic in a course of international teaching assistants. </w:t>
      </w:r>
      <w:r w:rsidRPr="002D2673">
        <w:rPr>
          <w:i/>
          <w:noProof/>
        </w:rPr>
        <w:t>TESOL Quarte</w:t>
      </w:r>
      <w:r w:rsidR="00275820" w:rsidRPr="002D2673">
        <w:rPr>
          <w:i/>
          <w:noProof/>
        </w:rPr>
        <w:t>r</w:t>
      </w:r>
      <w:r w:rsidRPr="002D2673">
        <w:rPr>
          <w:i/>
          <w:noProof/>
        </w:rPr>
        <w:t>ly, 26</w:t>
      </w:r>
      <w:r w:rsidRPr="002D2673">
        <w:rPr>
          <w:noProof/>
        </w:rPr>
        <w:t>, 585-589.</w:t>
      </w:r>
    </w:p>
    <w:p w14:paraId="21280BF5" w14:textId="77777777" w:rsidR="00932734" w:rsidRPr="002D2673" w:rsidRDefault="00932734" w:rsidP="002D2673">
      <w:pPr>
        <w:ind w:left="720" w:hanging="720"/>
        <w:rPr>
          <w:noProof/>
        </w:rPr>
      </w:pPr>
    </w:p>
    <w:p w14:paraId="15E37C6F" w14:textId="1A26EEBB" w:rsidR="00C21AD0" w:rsidRPr="00C21AD0" w:rsidRDefault="00C21AD0" w:rsidP="002D2673">
      <w:pPr>
        <w:ind w:left="720" w:hanging="720"/>
        <w:rPr>
          <w:noProof/>
        </w:rPr>
      </w:pPr>
      <w:r w:rsidRPr="00C21AD0">
        <w:rPr>
          <w:noProof/>
        </w:rPr>
        <w:t xml:space="preserve">Hakkola, L., Chien, M. T., &amp; Pelletreau, K. (2020). Exploring </w:t>
      </w:r>
      <w:r w:rsidR="00D50B18" w:rsidRPr="002D2673">
        <w:rPr>
          <w:noProof/>
        </w:rPr>
        <w:t>s</w:t>
      </w:r>
      <w:r w:rsidRPr="00C21AD0">
        <w:rPr>
          <w:noProof/>
        </w:rPr>
        <w:t xml:space="preserve">ocialization and </w:t>
      </w:r>
      <w:r w:rsidR="00D50B18" w:rsidRPr="002D2673">
        <w:rPr>
          <w:noProof/>
        </w:rPr>
        <w:t>t</w:t>
      </w:r>
      <w:r w:rsidRPr="00C21AD0">
        <w:rPr>
          <w:noProof/>
        </w:rPr>
        <w:t xml:space="preserve">eaching </w:t>
      </w:r>
      <w:r w:rsidR="00D50B18" w:rsidRPr="002D2673">
        <w:rPr>
          <w:noProof/>
        </w:rPr>
        <w:t>s</w:t>
      </w:r>
      <w:r w:rsidRPr="00C21AD0">
        <w:rPr>
          <w:noProof/>
        </w:rPr>
        <w:t>elf-</w:t>
      </w:r>
      <w:r w:rsidR="00D50B18" w:rsidRPr="002D2673">
        <w:rPr>
          <w:noProof/>
        </w:rPr>
        <w:t>e</w:t>
      </w:r>
      <w:r w:rsidRPr="00C21AD0">
        <w:rPr>
          <w:noProof/>
        </w:rPr>
        <w:t xml:space="preserve">fficacy through a </w:t>
      </w:r>
      <w:r w:rsidR="00D50B18" w:rsidRPr="002D2673">
        <w:rPr>
          <w:noProof/>
        </w:rPr>
        <w:t>c</w:t>
      </w:r>
      <w:r w:rsidRPr="00C21AD0">
        <w:rPr>
          <w:noProof/>
        </w:rPr>
        <w:t xml:space="preserve">ommunity of </w:t>
      </w:r>
      <w:r w:rsidR="00D50B18" w:rsidRPr="002D2673">
        <w:rPr>
          <w:noProof/>
        </w:rPr>
        <w:t>p</w:t>
      </w:r>
      <w:r w:rsidRPr="00C21AD0">
        <w:rPr>
          <w:noProof/>
        </w:rPr>
        <w:t xml:space="preserve">ractice for </w:t>
      </w:r>
      <w:r w:rsidR="00D50B18" w:rsidRPr="002D2673">
        <w:rPr>
          <w:noProof/>
        </w:rPr>
        <w:t>i</w:t>
      </w:r>
      <w:r w:rsidRPr="00C21AD0">
        <w:rPr>
          <w:noProof/>
        </w:rPr>
        <w:t xml:space="preserve">nternational </w:t>
      </w:r>
      <w:r w:rsidR="00D50B18" w:rsidRPr="002D2673">
        <w:rPr>
          <w:noProof/>
        </w:rPr>
        <w:t>t</w:t>
      </w:r>
      <w:r w:rsidRPr="00C21AD0">
        <w:rPr>
          <w:noProof/>
        </w:rPr>
        <w:t xml:space="preserve">eaching </w:t>
      </w:r>
      <w:r w:rsidR="00D50B18" w:rsidRPr="002D2673">
        <w:rPr>
          <w:noProof/>
        </w:rPr>
        <w:t>a</w:t>
      </w:r>
      <w:r w:rsidRPr="00C21AD0">
        <w:rPr>
          <w:noProof/>
        </w:rPr>
        <w:t xml:space="preserve">ssistants. </w:t>
      </w:r>
      <w:r w:rsidRPr="00C21AD0">
        <w:rPr>
          <w:i/>
          <w:iCs/>
          <w:noProof/>
        </w:rPr>
        <w:t>Journal of the Scholarship of Teaching and Learning</w:t>
      </w:r>
      <w:r w:rsidRPr="00C21AD0">
        <w:rPr>
          <w:noProof/>
        </w:rPr>
        <w:t xml:space="preserve">, </w:t>
      </w:r>
      <w:r w:rsidRPr="00C21AD0">
        <w:rPr>
          <w:i/>
          <w:iCs/>
          <w:noProof/>
        </w:rPr>
        <w:t>20</w:t>
      </w:r>
      <w:r w:rsidRPr="00C21AD0">
        <w:rPr>
          <w:noProof/>
        </w:rPr>
        <w:t>(3), 64-80.</w:t>
      </w:r>
    </w:p>
    <w:p w14:paraId="5D279183" w14:textId="77777777" w:rsidR="00C21AD0" w:rsidRPr="002D2673" w:rsidRDefault="00C21AD0" w:rsidP="002D2673">
      <w:pPr>
        <w:ind w:left="720" w:hanging="720"/>
        <w:rPr>
          <w:noProof/>
        </w:rPr>
      </w:pPr>
    </w:p>
    <w:p w14:paraId="08FE3E88" w14:textId="77777777" w:rsidR="0086255F" w:rsidRPr="002D2673" w:rsidRDefault="0086255F" w:rsidP="002D2673">
      <w:pPr>
        <w:ind w:left="720" w:hanging="720"/>
        <w:rPr>
          <w:noProof/>
        </w:rPr>
      </w:pPr>
      <w:r w:rsidRPr="002D2673">
        <w:rPr>
          <w:noProof/>
        </w:rPr>
        <w:t xml:space="preserve">Halleck, G. B. (2008). The ITA problem: A ready-to-use simulation. </w:t>
      </w:r>
      <w:r w:rsidRPr="002D2673">
        <w:rPr>
          <w:i/>
          <w:noProof/>
        </w:rPr>
        <w:t>Simulation &amp; Gaming, 39</w:t>
      </w:r>
      <w:r w:rsidRPr="002D2673">
        <w:rPr>
          <w:noProof/>
        </w:rPr>
        <w:t xml:space="preserve">(1), 137-146. </w:t>
      </w:r>
    </w:p>
    <w:p w14:paraId="1CB1909F" w14:textId="77777777" w:rsidR="00B841FE" w:rsidRPr="002D2673" w:rsidRDefault="00B841FE" w:rsidP="002D2673">
      <w:pPr>
        <w:ind w:left="720" w:hanging="720"/>
        <w:rPr>
          <w:noProof/>
        </w:rPr>
      </w:pPr>
    </w:p>
    <w:p w14:paraId="6305D37D" w14:textId="71870D06" w:rsidR="00B841FE" w:rsidRPr="002D2673" w:rsidRDefault="00B841FE" w:rsidP="002D2673">
      <w:pPr>
        <w:ind w:left="720" w:hanging="720"/>
        <w:rPr>
          <w:noProof/>
        </w:rPr>
      </w:pPr>
      <w:r w:rsidRPr="002D2673">
        <w:rPr>
          <w:noProof/>
        </w:rPr>
        <w:t xml:space="preserve">Halleck, </w:t>
      </w:r>
      <w:r w:rsidR="009A5193" w:rsidRPr="002D2673">
        <w:rPr>
          <w:noProof/>
        </w:rPr>
        <w:t xml:space="preserve">G. </w:t>
      </w:r>
      <w:r w:rsidRPr="002D2673">
        <w:rPr>
          <w:noProof/>
        </w:rPr>
        <w:t xml:space="preserve">B., </w:t>
      </w:r>
      <w:r w:rsidR="00072084" w:rsidRPr="002D2673">
        <w:rPr>
          <w:noProof/>
        </w:rPr>
        <w:t>&amp;</w:t>
      </w:r>
      <w:r w:rsidRPr="002D2673">
        <w:rPr>
          <w:noProof/>
        </w:rPr>
        <w:t xml:space="preserve"> Moder, C</w:t>
      </w:r>
      <w:r w:rsidR="009A5193" w:rsidRPr="002D2673">
        <w:rPr>
          <w:noProof/>
        </w:rPr>
        <w:t>.</w:t>
      </w:r>
      <w:r w:rsidRPr="002D2673">
        <w:rPr>
          <w:noProof/>
        </w:rPr>
        <w:t xml:space="preserve"> L. (1995). Testing language and teaching skills of international teaching assistants: The limits of compensatory stargeies. </w:t>
      </w:r>
      <w:r w:rsidRPr="002D2673">
        <w:rPr>
          <w:i/>
          <w:noProof/>
        </w:rPr>
        <w:t>TESOL Qua</w:t>
      </w:r>
      <w:r w:rsidR="00275820" w:rsidRPr="002D2673">
        <w:rPr>
          <w:i/>
          <w:noProof/>
        </w:rPr>
        <w:t>r</w:t>
      </w:r>
      <w:r w:rsidR="00241716" w:rsidRPr="002D2673">
        <w:rPr>
          <w:i/>
          <w:noProof/>
        </w:rPr>
        <w:t>ter</w:t>
      </w:r>
      <w:r w:rsidRPr="002D2673">
        <w:rPr>
          <w:i/>
          <w:noProof/>
        </w:rPr>
        <w:t>ly, 29</w:t>
      </w:r>
      <w:r w:rsidRPr="002D2673">
        <w:rPr>
          <w:noProof/>
        </w:rPr>
        <w:t>, 733-758.</w:t>
      </w:r>
    </w:p>
    <w:p w14:paraId="12F21317" w14:textId="09C246FF" w:rsidR="009A5193" w:rsidRPr="002D2673" w:rsidRDefault="009A5193" w:rsidP="002D2673">
      <w:pPr>
        <w:ind w:left="720" w:hanging="720"/>
        <w:rPr>
          <w:noProof/>
        </w:rPr>
      </w:pPr>
    </w:p>
    <w:p w14:paraId="5D29DAB4" w14:textId="77777777" w:rsidR="00A2445B" w:rsidRPr="002D2673" w:rsidRDefault="00A2445B" w:rsidP="002D2673">
      <w:pPr>
        <w:shd w:val="clear" w:color="auto" w:fill="FFFFFF"/>
        <w:ind w:left="720" w:hanging="720"/>
      </w:pPr>
      <w:r w:rsidRPr="002D2673">
        <w:t xml:space="preserve">Harklau, L., &amp; Coda, J. (2019). Situating ITAs in Higher education and immigration policy studies. In S. D. Looney &amp; S. Bhalla (Eds), </w:t>
      </w:r>
      <w:r w:rsidRPr="002D2673">
        <w:rPr>
          <w:i/>
          <w:iCs/>
        </w:rPr>
        <w:t xml:space="preserve">A transdisciplinary approach to international teaching assistants </w:t>
      </w:r>
      <w:r w:rsidRPr="002D2673">
        <w:t xml:space="preserve">(pp. 136-153). Multilingual Matters. </w:t>
      </w:r>
    </w:p>
    <w:p w14:paraId="5B580083" w14:textId="77777777" w:rsidR="001B4B86" w:rsidRPr="002D2673" w:rsidRDefault="001B4B86" w:rsidP="002D2673">
      <w:pPr>
        <w:shd w:val="clear" w:color="auto" w:fill="FFFFFF"/>
        <w:ind w:left="720" w:hanging="720"/>
      </w:pPr>
    </w:p>
    <w:p w14:paraId="7A046874" w14:textId="16283330" w:rsidR="001B4B86" w:rsidRPr="002D2673" w:rsidRDefault="001B4B86" w:rsidP="002D2673">
      <w:pPr>
        <w:shd w:val="clear" w:color="auto" w:fill="FFFFFF"/>
        <w:ind w:left="720" w:hanging="720"/>
      </w:pPr>
      <w:r w:rsidRPr="002D2673">
        <w:t xml:space="preserve">Hendel, D., Dunham, R., Smith, J., Solberg, J., </w:t>
      </w:r>
      <w:proofErr w:type="spellStart"/>
      <w:r w:rsidRPr="002D2673">
        <w:t>Tzenis</w:t>
      </w:r>
      <w:proofErr w:type="spellEnd"/>
      <w:r w:rsidRPr="002D2673">
        <w:t xml:space="preserve">, C., Carrier, C., &amp; Smith, K. (1993). Implications of student evaluations of teaching for ITA development. In L. K. Stillwater (Ed.), </w:t>
      </w:r>
      <w:r w:rsidRPr="002D2673">
        <w:rPr>
          <w:i/>
          <w:iCs/>
        </w:rPr>
        <w:t xml:space="preserve">The TA experience: Preparing for multiple roles </w:t>
      </w:r>
      <w:r w:rsidRPr="002D2673">
        <w:t>(pp. 390-400). New Forums Press.</w:t>
      </w:r>
    </w:p>
    <w:p w14:paraId="7D2A5C74" w14:textId="77777777" w:rsidR="00A2445B" w:rsidRPr="002D2673" w:rsidRDefault="00A2445B" w:rsidP="002D2673">
      <w:pPr>
        <w:ind w:left="720" w:hanging="720"/>
        <w:rPr>
          <w:noProof/>
        </w:rPr>
      </w:pPr>
    </w:p>
    <w:p w14:paraId="2314E63D" w14:textId="77777777" w:rsidR="00E67715" w:rsidRPr="002D2673" w:rsidRDefault="00E67715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2D2673">
        <w:rPr>
          <w:color w:val="000000"/>
          <w:spacing w:val="-1"/>
        </w:rPr>
        <w:t>H</w:t>
      </w:r>
      <w:r w:rsidRPr="002D2673">
        <w:rPr>
          <w:color w:val="000000"/>
        </w:rPr>
        <w:t>oek</w:t>
      </w:r>
      <w:r w:rsidRPr="002D2673">
        <w:rPr>
          <w:color w:val="000000"/>
          <w:spacing w:val="1"/>
        </w:rPr>
        <w:t>j</w:t>
      </w:r>
      <w:r w:rsidRPr="002D2673">
        <w:rPr>
          <w:color w:val="000000"/>
        </w:rPr>
        <w:t>e</w:t>
      </w:r>
      <w:proofErr w:type="spellEnd"/>
      <w:r w:rsidRPr="002D2673">
        <w:rPr>
          <w:color w:val="000000"/>
        </w:rPr>
        <w:t>, B., &amp;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Li</w:t>
      </w:r>
      <w:r w:rsidRPr="002D2673">
        <w:rPr>
          <w:color w:val="000000"/>
        </w:rPr>
        <w:t>nne</w:t>
      </w:r>
      <w:r w:rsidRPr="002D2673">
        <w:rPr>
          <w:color w:val="000000"/>
          <w:spacing w:val="-1"/>
        </w:rPr>
        <w:t>ll</w:t>
      </w:r>
      <w:r w:rsidRPr="002D2673">
        <w:rPr>
          <w:color w:val="000000"/>
        </w:rPr>
        <w:t>,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K. (1994). "Au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hen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c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  <w:spacing w:val="1"/>
        </w:rPr>
        <w:t>t</w:t>
      </w:r>
      <w:r w:rsidRPr="002D2673">
        <w:rPr>
          <w:color w:val="000000"/>
          <w:spacing w:val="-4"/>
        </w:rPr>
        <w:t>y</w:t>
      </w:r>
      <w:r w:rsidRPr="002D2673">
        <w:rPr>
          <w:color w:val="000000"/>
        </w:rPr>
        <w:t>"</w:t>
      </w:r>
      <w:r w:rsidRPr="002D2673">
        <w:rPr>
          <w:color w:val="000000"/>
          <w:spacing w:val="6"/>
        </w:rPr>
        <w:t xml:space="preserve"> 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 xml:space="preserve">n 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anguage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es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ng: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E</w:t>
      </w:r>
      <w:r w:rsidRPr="002D2673">
        <w:rPr>
          <w:color w:val="000000"/>
        </w:rPr>
        <w:t>va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ua</w:t>
      </w:r>
      <w:r w:rsidRPr="002D2673">
        <w:rPr>
          <w:color w:val="000000"/>
          <w:spacing w:val="1"/>
        </w:rPr>
        <w:t>t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 xml:space="preserve">spoken 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anguage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es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 xml:space="preserve">s for 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erna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</w:t>
      </w:r>
      <w:r w:rsidRPr="002D2673">
        <w:rPr>
          <w:color w:val="000000"/>
          <w:spacing w:val="2"/>
        </w:rPr>
        <w:t>n</w:t>
      </w:r>
      <w:r w:rsidRPr="002D2673">
        <w:rPr>
          <w:color w:val="000000"/>
        </w:rPr>
        <w:t>al</w:t>
      </w:r>
      <w:r w:rsidRPr="002D2673">
        <w:rPr>
          <w:color w:val="000000"/>
          <w:spacing w:val="3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each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ass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an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s.</w:t>
      </w:r>
      <w:r w:rsidRPr="002D2673">
        <w:rPr>
          <w:color w:val="000000"/>
          <w:spacing w:val="3"/>
        </w:rPr>
        <w:t xml:space="preserve"> </w:t>
      </w:r>
      <w:r w:rsidRPr="002D2673">
        <w:rPr>
          <w:i/>
          <w:iCs/>
          <w:color w:val="000000"/>
        </w:rPr>
        <w:t>T</w:t>
      </w:r>
      <w:r w:rsidRPr="002D2673">
        <w:rPr>
          <w:i/>
          <w:iCs/>
          <w:color w:val="000000"/>
          <w:spacing w:val="-1"/>
        </w:rPr>
        <w:t>E</w:t>
      </w:r>
      <w:r w:rsidRPr="002D2673">
        <w:rPr>
          <w:i/>
          <w:iCs/>
          <w:color w:val="000000"/>
        </w:rPr>
        <w:t xml:space="preserve">SOL </w:t>
      </w:r>
      <w:r w:rsidRPr="002D2673">
        <w:rPr>
          <w:i/>
          <w:iCs/>
          <w:color w:val="000000"/>
          <w:spacing w:val="-1"/>
        </w:rPr>
        <w:t>Q</w:t>
      </w:r>
      <w:r w:rsidRPr="002D2673">
        <w:rPr>
          <w:i/>
          <w:iCs/>
          <w:color w:val="000000"/>
        </w:rPr>
        <w:t>uar</w:t>
      </w:r>
      <w:r w:rsidRPr="002D2673">
        <w:rPr>
          <w:i/>
          <w:iCs/>
          <w:color w:val="000000"/>
          <w:spacing w:val="-1"/>
        </w:rPr>
        <w:t>t</w:t>
      </w:r>
      <w:r w:rsidRPr="002D2673">
        <w:rPr>
          <w:i/>
          <w:iCs/>
          <w:color w:val="000000"/>
        </w:rPr>
        <w:t>er</w:t>
      </w:r>
      <w:r w:rsidRPr="002D2673">
        <w:rPr>
          <w:i/>
          <w:iCs/>
          <w:color w:val="000000"/>
          <w:spacing w:val="-1"/>
        </w:rPr>
        <w:t>l</w:t>
      </w:r>
      <w:r w:rsidRPr="002D2673">
        <w:rPr>
          <w:i/>
          <w:iCs/>
          <w:color w:val="000000"/>
        </w:rPr>
        <w:t>y,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</w:rPr>
        <w:t>2</w:t>
      </w:r>
      <w:r w:rsidRPr="002D2673">
        <w:rPr>
          <w:i/>
          <w:iCs/>
          <w:color w:val="000000"/>
          <w:spacing w:val="-1"/>
        </w:rPr>
        <w:t>8</w:t>
      </w:r>
      <w:r w:rsidRPr="002D2673">
        <w:rPr>
          <w:color w:val="000000"/>
        </w:rPr>
        <w:t>(1), 103-126.</w:t>
      </w:r>
    </w:p>
    <w:p w14:paraId="73D16DBA" w14:textId="77777777" w:rsidR="00B75094" w:rsidRPr="002D2673" w:rsidRDefault="00B75094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446B61EB" w14:textId="77777777" w:rsidR="00B75094" w:rsidRPr="002D2673" w:rsidRDefault="00B75094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2D2673">
        <w:rPr>
          <w:color w:val="000000"/>
        </w:rPr>
        <w:t>Hoekje</w:t>
      </w:r>
      <w:proofErr w:type="spellEnd"/>
      <w:r w:rsidRPr="002D2673">
        <w:rPr>
          <w:color w:val="000000"/>
        </w:rPr>
        <w:t xml:space="preserve">, B., &amp; Williams, J. (1992). Communicative competence and the dilemma of international teaching assistant education. </w:t>
      </w:r>
      <w:r w:rsidRPr="002D2673">
        <w:rPr>
          <w:i/>
          <w:color w:val="000000"/>
        </w:rPr>
        <w:t>TESOL Quarterly, 26</w:t>
      </w:r>
      <w:r w:rsidR="00DB29F1" w:rsidRPr="002D2673">
        <w:rPr>
          <w:i/>
          <w:color w:val="000000"/>
        </w:rPr>
        <w:t>(2)</w:t>
      </w:r>
      <w:r w:rsidRPr="002D2673">
        <w:rPr>
          <w:i/>
          <w:color w:val="000000"/>
        </w:rPr>
        <w:t>,</w:t>
      </w:r>
      <w:r w:rsidRPr="002D2673">
        <w:rPr>
          <w:color w:val="000000"/>
        </w:rPr>
        <w:t xml:space="preserve"> 243-269.</w:t>
      </w:r>
    </w:p>
    <w:p w14:paraId="66985D32" w14:textId="77777777" w:rsidR="0086255F" w:rsidRPr="002D2673" w:rsidRDefault="0086255F" w:rsidP="002D2673">
      <w:pPr>
        <w:ind w:left="720" w:hanging="720"/>
        <w:rPr>
          <w:noProof/>
        </w:rPr>
      </w:pPr>
    </w:p>
    <w:p w14:paraId="7E3C256C" w14:textId="09C196CD" w:rsidR="00C47AB9" w:rsidRPr="002D2673" w:rsidRDefault="00C47AB9" w:rsidP="002D2673">
      <w:pPr>
        <w:ind w:left="720" w:hanging="720"/>
        <w:rPr>
          <w:rFonts w:eastAsia="Times New Roman"/>
        </w:rPr>
      </w:pPr>
      <w:r w:rsidRPr="002D2673">
        <w:rPr>
          <w:rFonts w:eastAsia="Times New Roman"/>
        </w:rPr>
        <w:t xml:space="preserve">Hsieh, C. N. (2011). Rater effects in ITA testing: ESL </w:t>
      </w:r>
      <w:proofErr w:type="gramStart"/>
      <w:r w:rsidRPr="002D2673">
        <w:rPr>
          <w:rFonts w:eastAsia="Times New Roman"/>
        </w:rPr>
        <w:t>teachers’</w:t>
      </w:r>
      <w:proofErr w:type="gramEnd"/>
      <w:r w:rsidRPr="002D2673">
        <w:rPr>
          <w:rFonts w:eastAsia="Times New Roman"/>
        </w:rPr>
        <w:t xml:space="preserve"> versus American undergraduates’ judgments of </w:t>
      </w:r>
      <w:proofErr w:type="spellStart"/>
      <w:r w:rsidRPr="002D2673">
        <w:rPr>
          <w:rFonts w:eastAsia="Times New Roman"/>
        </w:rPr>
        <w:t>accentedness</w:t>
      </w:r>
      <w:proofErr w:type="spellEnd"/>
      <w:r w:rsidRPr="002D2673">
        <w:rPr>
          <w:rFonts w:eastAsia="Times New Roman"/>
        </w:rPr>
        <w:t xml:space="preserve">, comprehensibility, and oral proficiency. </w:t>
      </w:r>
      <w:r w:rsidRPr="002D2673">
        <w:rPr>
          <w:rFonts w:eastAsia="Times New Roman"/>
          <w:i/>
          <w:iCs/>
        </w:rPr>
        <w:t>Spaan Fellow Working Papers in Second or Foreign Language Assessment, 9</w:t>
      </w:r>
      <w:r w:rsidRPr="002D2673">
        <w:rPr>
          <w:rFonts w:eastAsia="Times New Roman"/>
        </w:rPr>
        <w:t>, 47</w:t>
      </w:r>
      <w:r w:rsidR="002C438A">
        <w:rPr>
          <w:rFonts w:eastAsia="Times New Roman"/>
        </w:rPr>
        <w:t>-</w:t>
      </w:r>
      <w:r w:rsidRPr="002D2673">
        <w:rPr>
          <w:rFonts w:eastAsia="Times New Roman"/>
        </w:rPr>
        <w:t>74.</w:t>
      </w:r>
    </w:p>
    <w:p w14:paraId="64748D67" w14:textId="6AAA0AC4" w:rsidR="008E052D" w:rsidRPr="002D2673" w:rsidRDefault="008E052D" w:rsidP="002D2673">
      <w:pPr>
        <w:ind w:left="720" w:hanging="720"/>
        <w:rPr>
          <w:rFonts w:eastAsia="Times New Roman"/>
        </w:rPr>
      </w:pPr>
    </w:p>
    <w:p w14:paraId="186BEE60" w14:textId="745CD352" w:rsidR="007C0D15" w:rsidRPr="002D2673" w:rsidRDefault="007C0D15" w:rsidP="002D2673">
      <w:pPr>
        <w:ind w:left="720" w:hanging="720"/>
      </w:pPr>
      <w:bookmarkStart w:id="3" w:name="_Hlk525707169"/>
      <w:r w:rsidRPr="002D2673">
        <w:t xml:space="preserve">Hsieh, C. (2016). ESL </w:t>
      </w:r>
      <w:proofErr w:type="gramStart"/>
      <w:r w:rsidRPr="002D2673">
        <w:t>teachers’</w:t>
      </w:r>
      <w:proofErr w:type="gramEnd"/>
      <w:r w:rsidRPr="002D2673">
        <w:t xml:space="preserve"> versus American undergraduates’ judgments of international teaching assistants’ </w:t>
      </w:r>
      <w:proofErr w:type="spellStart"/>
      <w:r w:rsidRPr="002D2673">
        <w:t>accentedness</w:t>
      </w:r>
      <w:proofErr w:type="spellEnd"/>
      <w:r w:rsidRPr="002D2673">
        <w:t xml:space="preserve">, comprehensibility, and oral proficiency. In M. A. Christison &amp; N. Saville (Eds.), </w:t>
      </w:r>
      <w:r w:rsidRPr="002D2673">
        <w:rPr>
          <w:i/>
        </w:rPr>
        <w:t xml:space="preserve">Advancing the field of language assessment: Papers from TIRF doctoral dissertation grantees. Studies in Language Testing 46 </w:t>
      </w:r>
      <w:r w:rsidRPr="002D2673">
        <w:t>(pp. 109-127). Cambridge University Press.</w:t>
      </w:r>
      <w:bookmarkEnd w:id="3"/>
    </w:p>
    <w:p w14:paraId="3FE1AA17" w14:textId="77777777" w:rsidR="007C0D15" w:rsidRPr="002D2673" w:rsidRDefault="007C0D15" w:rsidP="002D2673">
      <w:pPr>
        <w:ind w:left="720" w:hanging="720"/>
        <w:rPr>
          <w:rFonts w:eastAsia="Times New Roman"/>
        </w:rPr>
      </w:pPr>
    </w:p>
    <w:p w14:paraId="66619B48" w14:textId="77777777" w:rsidR="008E052D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Hsu, C. </w:t>
      </w:r>
      <w:r w:rsidR="008E052D" w:rsidRPr="002D2673">
        <w:rPr>
          <w:szCs w:val="24"/>
        </w:rPr>
        <w:t xml:space="preserve">F. (2011). The influence of vocal qualities and confirmation of nonnative English-speaking teachers on student receiver apprehension, affective learning, and cognitive learning. </w:t>
      </w:r>
      <w:r w:rsidR="008E052D" w:rsidRPr="002D2673">
        <w:rPr>
          <w:i/>
          <w:szCs w:val="24"/>
        </w:rPr>
        <w:t>Communication Education, 61</w:t>
      </w:r>
      <w:r w:rsidR="008E052D" w:rsidRPr="002D2673">
        <w:rPr>
          <w:szCs w:val="24"/>
        </w:rPr>
        <w:t>(1), 4-16.</w:t>
      </w:r>
    </w:p>
    <w:p w14:paraId="4D153DE8" w14:textId="77777777" w:rsidR="005A4032" w:rsidRPr="002D2673" w:rsidRDefault="005A4032" w:rsidP="002D2673">
      <w:pPr>
        <w:pStyle w:val="EndNoteBibliography"/>
        <w:ind w:left="720" w:hanging="720"/>
        <w:rPr>
          <w:szCs w:val="24"/>
        </w:rPr>
      </w:pPr>
    </w:p>
    <w:p w14:paraId="2725E85D" w14:textId="1ED2AB6F" w:rsidR="005A4032" w:rsidRPr="002D2673" w:rsidRDefault="005A4032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Huang, T., Chen, S., Lin, J., &amp; Cun, A. (2023). Marginalized, silenced, and struggling: Understanding the plights of Chinese graduate teaching assistants. </w:t>
      </w:r>
      <w:r w:rsidRPr="002D2673">
        <w:rPr>
          <w:rFonts w:eastAsia="Times New Roman"/>
          <w:i/>
          <w:iCs/>
          <w:lang w:eastAsia="en-US"/>
        </w:rPr>
        <w:t>International Journal of Chinese Education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12</w:t>
      </w:r>
      <w:r w:rsidRPr="002D2673">
        <w:rPr>
          <w:rFonts w:eastAsia="Times New Roman"/>
          <w:lang w:eastAsia="en-US"/>
        </w:rPr>
        <w:t>(1), 2212585X231156996.</w:t>
      </w:r>
    </w:p>
    <w:p w14:paraId="498F0474" w14:textId="77777777" w:rsidR="00C47AB9" w:rsidRPr="002D2673" w:rsidRDefault="00C47AB9" w:rsidP="002D2673">
      <w:pPr>
        <w:ind w:left="720" w:hanging="720"/>
        <w:rPr>
          <w:noProof/>
        </w:rPr>
      </w:pPr>
    </w:p>
    <w:p w14:paraId="0EAAB42E" w14:textId="77777777" w:rsidR="00587819" w:rsidRPr="002D2673" w:rsidRDefault="00587819" w:rsidP="002D2673">
      <w:pPr>
        <w:pStyle w:val="Body"/>
        <w:ind w:left="720" w:hanging="720"/>
        <w:rPr>
          <w:rFonts w:eastAsia="Times New Roman" w:cs="Times New Roman"/>
          <w:b/>
          <w:bCs/>
        </w:rPr>
      </w:pPr>
      <w:r w:rsidRPr="002D2673">
        <w:rPr>
          <w:rFonts w:cs="Times New Roman"/>
        </w:rPr>
        <w:t xml:space="preserve">Inglis, M. (1993). The communicator style measure applied to nonnative speaking teacher assistants. </w:t>
      </w:r>
      <w:r w:rsidRPr="002D2673">
        <w:rPr>
          <w:rFonts w:cs="Times New Roman"/>
          <w:i/>
          <w:iCs/>
        </w:rPr>
        <w:t>International Journal of Intercultural Relations</w:t>
      </w:r>
      <w:r w:rsidRPr="002D2673">
        <w:rPr>
          <w:rFonts w:cs="Times New Roman"/>
        </w:rPr>
        <w:t xml:space="preserve">, </w:t>
      </w:r>
      <w:r w:rsidRPr="002D2673">
        <w:rPr>
          <w:rFonts w:cs="Times New Roman"/>
          <w:i/>
          <w:iCs/>
        </w:rPr>
        <w:t>17</w:t>
      </w:r>
      <w:r w:rsidRPr="002D2673">
        <w:rPr>
          <w:rFonts w:cs="Times New Roman"/>
        </w:rPr>
        <w:t xml:space="preserve">, 89-105. </w:t>
      </w:r>
      <w:proofErr w:type="spellStart"/>
      <w:r w:rsidRPr="002D2673">
        <w:rPr>
          <w:rFonts w:cs="Times New Roman"/>
        </w:rPr>
        <w:t>doi</w:t>
      </w:r>
      <w:proofErr w:type="spellEnd"/>
      <w:r w:rsidRPr="002D2673">
        <w:rPr>
          <w:rFonts w:cs="Times New Roman"/>
        </w:rPr>
        <w:t>: 10.1016/0147-1767(93)90014-Y</w:t>
      </w:r>
    </w:p>
    <w:p w14:paraId="45CEFA9D" w14:textId="77777777" w:rsidR="00587819" w:rsidRPr="002D2673" w:rsidRDefault="00587819" w:rsidP="002D2673">
      <w:pPr>
        <w:ind w:left="720" w:hanging="720"/>
        <w:rPr>
          <w:noProof/>
        </w:rPr>
      </w:pPr>
    </w:p>
    <w:p w14:paraId="307131D4" w14:textId="77777777" w:rsidR="002E19C1" w:rsidRPr="002D2673" w:rsidRDefault="002E19C1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2D2673">
        <w:rPr>
          <w:color w:val="000000"/>
          <w:spacing w:val="-2"/>
        </w:rPr>
        <w:t>I</w:t>
      </w:r>
      <w:r w:rsidRPr="002D2673">
        <w:rPr>
          <w:color w:val="000000"/>
        </w:rPr>
        <w:t>saacs,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 xml:space="preserve">. (2008).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owards def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a va</w:t>
      </w:r>
      <w:r w:rsidRPr="002D2673">
        <w:rPr>
          <w:color w:val="000000"/>
          <w:spacing w:val="-1"/>
        </w:rPr>
        <w:t>li</w:t>
      </w:r>
      <w:r w:rsidRPr="002D2673">
        <w:rPr>
          <w:color w:val="000000"/>
        </w:rPr>
        <w:t>d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asse</w:t>
      </w:r>
      <w:r w:rsidRPr="002D2673">
        <w:rPr>
          <w:color w:val="000000"/>
          <w:spacing w:val="-1"/>
        </w:rPr>
        <w:t>s</w:t>
      </w:r>
      <w:r w:rsidRPr="002D2673">
        <w:rPr>
          <w:color w:val="000000"/>
        </w:rPr>
        <w:t>s</w:t>
      </w:r>
      <w:r w:rsidRPr="002D2673">
        <w:rPr>
          <w:color w:val="000000"/>
          <w:spacing w:val="-3"/>
        </w:rPr>
        <w:t>m</w:t>
      </w:r>
      <w:r w:rsidRPr="002D2673">
        <w:rPr>
          <w:color w:val="000000"/>
        </w:rPr>
        <w:t>e</w:t>
      </w:r>
      <w:r w:rsidRPr="002D2673">
        <w:rPr>
          <w:color w:val="000000"/>
          <w:spacing w:val="2"/>
        </w:rPr>
        <w:t>n</w:t>
      </w:r>
      <w:r w:rsidRPr="002D2673">
        <w:rPr>
          <w:color w:val="000000"/>
        </w:rPr>
        <w:t>t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</w:rPr>
        <w:t>cr</w:t>
      </w:r>
      <w:r w:rsidRPr="002D2673">
        <w:rPr>
          <w:color w:val="000000"/>
          <w:spacing w:val="-1"/>
        </w:rPr>
        <w:t>it</w:t>
      </w:r>
      <w:r w:rsidRPr="002D2673">
        <w:rPr>
          <w:color w:val="000000"/>
        </w:rPr>
        <w:t>er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on</w:t>
      </w:r>
      <w:r w:rsidRPr="002D2673">
        <w:rPr>
          <w:color w:val="000000"/>
          <w:spacing w:val="4"/>
        </w:rPr>
        <w:t xml:space="preserve"> </w:t>
      </w:r>
      <w:r w:rsidRPr="002D2673">
        <w:rPr>
          <w:color w:val="000000"/>
        </w:rPr>
        <w:t>of pronunc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on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prof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c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en</w:t>
      </w:r>
      <w:r w:rsidRPr="002D2673">
        <w:rPr>
          <w:color w:val="000000"/>
          <w:spacing w:val="1"/>
        </w:rPr>
        <w:t>c</w:t>
      </w:r>
      <w:r w:rsidRPr="002D2673">
        <w:rPr>
          <w:color w:val="000000"/>
        </w:rPr>
        <w:t>y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 non-na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ve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E</w:t>
      </w:r>
      <w:r w:rsidRPr="002D2673">
        <w:rPr>
          <w:color w:val="000000"/>
        </w:rPr>
        <w:t>ng</w:t>
      </w:r>
      <w:r w:rsidRPr="002D2673">
        <w:rPr>
          <w:color w:val="000000"/>
          <w:spacing w:val="-1"/>
        </w:rPr>
        <w:t>li</w:t>
      </w:r>
      <w:r w:rsidRPr="002D2673">
        <w:rPr>
          <w:color w:val="000000"/>
        </w:rPr>
        <w:t>sh</w:t>
      </w:r>
      <w:r w:rsidRPr="002D2673">
        <w:rPr>
          <w:color w:val="000000"/>
          <w:spacing w:val="2"/>
        </w:rPr>
        <w:t>-</w:t>
      </w:r>
      <w:r w:rsidRPr="002D2673">
        <w:rPr>
          <w:color w:val="000000"/>
          <w:spacing w:val="-1"/>
        </w:rPr>
        <w:t>s</w:t>
      </w:r>
      <w:r w:rsidRPr="002D2673">
        <w:rPr>
          <w:color w:val="000000"/>
        </w:rPr>
        <w:t>peak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gradua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uden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s.</w:t>
      </w:r>
      <w:r w:rsidRPr="002D2673">
        <w:rPr>
          <w:color w:val="000000"/>
          <w:spacing w:val="3"/>
        </w:rPr>
        <w:t xml:space="preserve"> </w:t>
      </w:r>
      <w:r w:rsidRPr="002D2673">
        <w:rPr>
          <w:i/>
          <w:iCs/>
          <w:color w:val="000000"/>
        </w:rPr>
        <w:t>The Canad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an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</w:rPr>
        <w:t xml:space="preserve">Modern </w:t>
      </w:r>
      <w:r w:rsidRPr="002D2673">
        <w:rPr>
          <w:i/>
          <w:iCs/>
          <w:color w:val="000000"/>
          <w:spacing w:val="-1"/>
        </w:rPr>
        <w:t>L</w:t>
      </w:r>
      <w:r w:rsidRPr="002D2673">
        <w:rPr>
          <w:i/>
          <w:iCs/>
          <w:color w:val="000000"/>
        </w:rPr>
        <w:t xml:space="preserve">anguage </w:t>
      </w:r>
      <w:r w:rsidRPr="002D2673">
        <w:rPr>
          <w:i/>
          <w:iCs/>
          <w:color w:val="000000"/>
          <w:spacing w:val="-1"/>
        </w:rPr>
        <w:t>R</w:t>
      </w:r>
      <w:r w:rsidRPr="002D2673">
        <w:rPr>
          <w:i/>
          <w:iCs/>
          <w:color w:val="000000"/>
        </w:rPr>
        <w:t>ev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ew,</w:t>
      </w:r>
      <w:r w:rsidRPr="002D2673">
        <w:rPr>
          <w:i/>
          <w:iCs/>
          <w:color w:val="000000"/>
          <w:spacing w:val="1"/>
        </w:rPr>
        <w:t xml:space="preserve"> </w:t>
      </w:r>
      <w:r w:rsidRPr="002D2673">
        <w:rPr>
          <w:i/>
          <w:iCs/>
          <w:color w:val="000000"/>
        </w:rPr>
        <w:t>6</w:t>
      </w:r>
      <w:r w:rsidRPr="002D2673">
        <w:rPr>
          <w:i/>
          <w:iCs/>
          <w:color w:val="000000"/>
          <w:spacing w:val="2"/>
        </w:rPr>
        <w:t>4</w:t>
      </w:r>
      <w:r w:rsidRPr="002D2673">
        <w:rPr>
          <w:color w:val="000000"/>
        </w:rPr>
        <w:t>(4), 555-580.</w:t>
      </w:r>
    </w:p>
    <w:p w14:paraId="01914EDD" w14:textId="77777777" w:rsidR="00510865" w:rsidRPr="002D2673" w:rsidRDefault="00510865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3E8B1448" w14:textId="77777777" w:rsidR="00510865" w:rsidRPr="002D2673" w:rsidRDefault="00510865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2D2673">
        <w:rPr>
          <w:color w:val="000000"/>
        </w:rPr>
        <w:t xml:space="preserve">Jacobs, L. C., &amp; Friedman, C. B. (1988). Student achievement under foreign teaching associates compared with native teaching associates. </w:t>
      </w:r>
      <w:r w:rsidRPr="002D2673">
        <w:rPr>
          <w:i/>
          <w:color w:val="000000"/>
        </w:rPr>
        <w:t>Journal of Higher Education, 59,</w:t>
      </w:r>
      <w:r w:rsidRPr="002D2673">
        <w:rPr>
          <w:color w:val="000000"/>
        </w:rPr>
        <w:t xml:space="preserve"> 551-563.</w:t>
      </w:r>
    </w:p>
    <w:p w14:paraId="7895D722" w14:textId="77777777" w:rsidR="00BF7EC3" w:rsidRPr="002D2673" w:rsidRDefault="00BF7EC3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276B3BDF" w14:textId="77777777" w:rsidR="00BF7EC3" w:rsidRPr="002D2673" w:rsidRDefault="00BF7EC3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2D2673">
        <w:rPr>
          <w:color w:val="000000"/>
        </w:rPr>
        <w:t xml:space="preserve">Jenkins, S., &amp; </w:t>
      </w:r>
      <w:r w:rsidR="00951484" w:rsidRPr="002D2673">
        <w:rPr>
          <w:color w:val="000000"/>
        </w:rPr>
        <w:t>R</w:t>
      </w:r>
      <w:r w:rsidRPr="002D2673">
        <w:rPr>
          <w:color w:val="000000"/>
        </w:rPr>
        <w:t xml:space="preserve">ubin, D. L. (1993). International teaching assistants and minority students: The two sides of cultural diversity in American higher education. </w:t>
      </w:r>
      <w:r w:rsidRPr="002D2673">
        <w:rPr>
          <w:i/>
          <w:color w:val="000000"/>
        </w:rPr>
        <w:t>Journal of Graduate Teaching Assistant Development, 1</w:t>
      </w:r>
      <w:r w:rsidRPr="002D2673">
        <w:rPr>
          <w:color w:val="000000"/>
        </w:rPr>
        <w:t xml:space="preserve">, 17-24. </w:t>
      </w:r>
    </w:p>
    <w:p w14:paraId="57E4B20D" w14:textId="77777777" w:rsidR="002E19C1" w:rsidRPr="002D2673" w:rsidRDefault="002E19C1" w:rsidP="002D2673">
      <w:pPr>
        <w:ind w:left="720" w:hanging="720"/>
        <w:rPr>
          <w:noProof/>
        </w:rPr>
      </w:pPr>
    </w:p>
    <w:p w14:paraId="7B8F86F8" w14:textId="39FE873E" w:rsidR="0008054F" w:rsidRPr="002D2673" w:rsidRDefault="0086255F" w:rsidP="002D2673">
      <w:pPr>
        <w:ind w:left="720" w:hanging="720"/>
        <w:rPr>
          <w:noProof/>
        </w:rPr>
      </w:pPr>
      <w:bookmarkStart w:id="4" w:name="_ENREF_109"/>
      <w:r w:rsidRPr="002D2673">
        <w:rPr>
          <w:noProof/>
        </w:rPr>
        <w:t>Jia, C. L., &amp; Bergerson, A</w:t>
      </w:r>
      <w:r w:rsidR="00DA2C9D" w:rsidRPr="002D2673">
        <w:rPr>
          <w:noProof/>
        </w:rPr>
        <w:t>. A. (2008). Understanding the international teaching a</w:t>
      </w:r>
      <w:r w:rsidRPr="002D2673">
        <w:rPr>
          <w:noProof/>
        </w:rPr>
        <w:t xml:space="preserve">ssistant training program: A case study at a northwestern research university. </w:t>
      </w:r>
      <w:r w:rsidRPr="002D2673">
        <w:rPr>
          <w:i/>
          <w:noProof/>
        </w:rPr>
        <w:t>International Education, 37</w:t>
      </w:r>
      <w:r w:rsidRPr="002D2673">
        <w:rPr>
          <w:noProof/>
        </w:rPr>
        <w:t xml:space="preserve">(2), 77-98. </w:t>
      </w:r>
      <w:r w:rsidRPr="002D2673">
        <w:rPr>
          <w:noProof/>
        </w:rPr>
        <w:tab/>
      </w:r>
      <w:bookmarkEnd w:id="4"/>
    </w:p>
    <w:p w14:paraId="74971EBA" w14:textId="77777777" w:rsidR="00552634" w:rsidRPr="002D2673" w:rsidRDefault="00552634" w:rsidP="002D2673">
      <w:pPr>
        <w:ind w:left="720" w:hanging="720"/>
        <w:rPr>
          <w:noProof/>
        </w:rPr>
      </w:pPr>
    </w:p>
    <w:p w14:paraId="4DE9DE0A" w14:textId="77777777" w:rsidR="00BE17C4" w:rsidRPr="002D2673" w:rsidRDefault="00BE17C4" w:rsidP="002D2673">
      <w:pPr>
        <w:shd w:val="clear" w:color="auto" w:fill="FFFFFF"/>
        <w:ind w:left="720" w:hanging="720"/>
      </w:pPr>
      <w:r w:rsidRPr="002D2673">
        <w:t xml:space="preserve">Kang, O. (2012). Impact of rater characteristics and prosodic features of speaker </w:t>
      </w:r>
      <w:proofErr w:type="spellStart"/>
      <w:r w:rsidRPr="002D2673">
        <w:t>accentedness</w:t>
      </w:r>
      <w:proofErr w:type="spellEnd"/>
      <w:r w:rsidRPr="002D2673">
        <w:t xml:space="preserve"> on ratings of international teaching assistants' oral performance. </w:t>
      </w:r>
      <w:r w:rsidRPr="002D2673">
        <w:rPr>
          <w:i/>
          <w:iCs/>
        </w:rPr>
        <w:t>Language Assessment Quarterly</w:t>
      </w:r>
      <w:r w:rsidRPr="002D2673">
        <w:t xml:space="preserve">, </w:t>
      </w:r>
      <w:r w:rsidRPr="002D2673">
        <w:rPr>
          <w:i/>
          <w:iCs/>
        </w:rPr>
        <w:t>9</w:t>
      </w:r>
      <w:r w:rsidRPr="002D2673">
        <w:t>(3), 249-269.</w:t>
      </w:r>
    </w:p>
    <w:p w14:paraId="34E60508" w14:textId="77777777" w:rsidR="00245CB9" w:rsidRPr="002D2673" w:rsidRDefault="00245CB9" w:rsidP="002D2673">
      <w:pPr>
        <w:pStyle w:val="Body"/>
        <w:ind w:left="720" w:hanging="720"/>
        <w:rPr>
          <w:rFonts w:eastAsia="Times New Roman" w:cs="Times New Roman"/>
        </w:rPr>
      </w:pPr>
    </w:p>
    <w:p w14:paraId="775BD5A6" w14:textId="77777777" w:rsidR="00245CB9" w:rsidRPr="002D2673" w:rsidRDefault="00245CB9" w:rsidP="002D2673">
      <w:pPr>
        <w:pStyle w:val="Body"/>
        <w:ind w:left="720" w:hanging="720"/>
        <w:rPr>
          <w:rFonts w:eastAsia="Times New Roman" w:cs="Times New Roman"/>
        </w:rPr>
      </w:pPr>
      <w:r w:rsidRPr="002D2673">
        <w:rPr>
          <w:rFonts w:cs="Times New Roman"/>
        </w:rPr>
        <w:t>Kang, O., Rubin, D., &amp; Lindemann, S. (2015). Mi</w:t>
      </w:r>
      <w:r w:rsidR="00FE2BC1" w:rsidRPr="002D2673">
        <w:rPr>
          <w:rFonts w:cs="Times New Roman"/>
        </w:rPr>
        <w:t>tigating US undergraduates’</w:t>
      </w:r>
      <w:r w:rsidRPr="002D2673">
        <w:rPr>
          <w:rFonts w:cs="Times New Roman"/>
        </w:rPr>
        <w:t xml:space="preserve"> attitudes toward international teaching assistants. </w:t>
      </w:r>
      <w:r w:rsidRPr="002D2673">
        <w:rPr>
          <w:rFonts w:cs="Times New Roman"/>
          <w:i/>
          <w:iCs/>
        </w:rPr>
        <w:t>TESOL Quarterly, 49</w:t>
      </w:r>
      <w:r w:rsidRPr="002D2673">
        <w:rPr>
          <w:rFonts w:cs="Times New Roman"/>
        </w:rPr>
        <w:t>(4), 681-706.</w:t>
      </w:r>
    </w:p>
    <w:p w14:paraId="19204807" w14:textId="77777777" w:rsidR="008E052D" w:rsidRPr="002D2673" w:rsidRDefault="008E052D" w:rsidP="002D2673">
      <w:pPr>
        <w:pStyle w:val="Body"/>
        <w:ind w:left="720" w:hanging="720"/>
        <w:rPr>
          <w:rFonts w:eastAsia="Times New Roman" w:cs="Times New Roman"/>
        </w:rPr>
      </w:pPr>
    </w:p>
    <w:p w14:paraId="0677FECD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Kaplan, R. B. (1989). The life and times of ITA programs. </w:t>
      </w:r>
      <w:r w:rsidRPr="002D2673">
        <w:rPr>
          <w:i/>
          <w:szCs w:val="24"/>
        </w:rPr>
        <w:t>English for Specific Purposes, 8</w:t>
      </w:r>
      <w:r w:rsidRPr="002D2673">
        <w:rPr>
          <w:szCs w:val="24"/>
        </w:rPr>
        <w:t>(2), 109-124.</w:t>
      </w:r>
    </w:p>
    <w:p w14:paraId="4476B22C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</w:p>
    <w:p w14:paraId="189E2890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Kim, D., Twombly, S., &amp; Wolf-Wendel, L. (2012). International faculty in American universities: Experiences of academic life, productivity, and career mobility. </w:t>
      </w:r>
      <w:r w:rsidRPr="002D2673">
        <w:rPr>
          <w:i/>
          <w:szCs w:val="24"/>
        </w:rPr>
        <w:t>New Directions for Institutional Research, 2012</w:t>
      </w:r>
      <w:r w:rsidRPr="002D2673">
        <w:rPr>
          <w:szCs w:val="24"/>
        </w:rPr>
        <w:t>(155), 27-46.</w:t>
      </w:r>
    </w:p>
    <w:p w14:paraId="2FC4D0B2" w14:textId="77777777" w:rsidR="007C5C11" w:rsidRPr="002D2673" w:rsidRDefault="007C5C11" w:rsidP="002D2673">
      <w:pPr>
        <w:pStyle w:val="EndNoteBibliography"/>
        <w:ind w:left="720" w:hanging="720"/>
        <w:rPr>
          <w:szCs w:val="24"/>
        </w:rPr>
      </w:pPr>
    </w:p>
    <w:p w14:paraId="42F9CD45" w14:textId="06CCF7D0" w:rsidR="007C5C11" w:rsidRPr="002D2673" w:rsidRDefault="007C5C11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King, J., Silva, M., &amp; White, R. (2022). Designing a collaborative online learning experience to train graduate teaching assistants using a sociocultural framework. In M. G. Jamil &amp; D. A. Morley (Eds.), </w:t>
      </w:r>
      <w:r w:rsidRPr="002D2673">
        <w:rPr>
          <w:rFonts w:eastAsia="Times New Roman"/>
          <w:i/>
          <w:iCs/>
          <w:lang w:eastAsia="en-US"/>
        </w:rPr>
        <w:t>Agile learning environments amid disruption: Evaluating academic innovations in higher education during COVID-19</w:t>
      </w:r>
      <w:r w:rsidRPr="002D2673">
        <w:rPr>
          <w:rFonts w:eastAsia="Times New Roman"/>
          <w:lang w:eastAsia="en-US"/>
        </w:rPr>
        <w:t xml:space="preserve"> (pp. 329-343). Springer International.</w:t>
      </w:r>
    </w:p>
    <w:p w14:paraId="0686E958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</w:p>
    <w:p w14:paraId="00B27DF5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King, K. (1998). Mandating English proficiency for college instructors: States' responses to the TA problem. </w:t>
      </w:r>
      <w:r w:rsidRPr="002D2673">
        <w:rPr>
          <w:i/>
          <w:szCs w:val="24"/>
        </w:rPr>
        <w:t>Vanderbilt Journal of Transnational Law, 31</w:t>
      </w:r>
      <w:r w:rsidRPr="002D2673">
        <w:rPr>
          <w:szCs w:val="24"/>
        </w:rPr>
        <w:t>(1), 203-256.</w:t>
      </w:r>
    </w:p>
    <w:p w14:paraId="45F71806" w14:textId="77777777" w:rsidR="007C5C11" w:rsidRPr="002D2673" w:rsidRDefault="007C5C11" w:rsidP="002D2673">
      <w:pPr>
        <w:pStyle w:val="EndNoteBibliography"/>
        <w:ind w:left="720" w:hanging="720"/>
        <w:rPr>
          <w:szCs w:val="24"/>
        </w:rPr>
      </w:pPr>
    </w:p>
    <w:p w14:paraId="6949EFB0" w14:textId="36EF4D10" w:rsidR="00EA3721" w:rsidRPr="002D2673" w:rsidRDefault="0008054F" w:rsidP="002D2673">
      <w:pPr>
        <w:ind w:left="720" w:hanging="720"/>
        <w:rPr>
          <w:noProof/>
        </w:rPr>
      </w:pPr>
      <w:r w:rsidRPr="002D2673">
        <w:rPr>
          <w:noProof/>
        </w:rPr>
        <w:t xml:space="preserve">Landa, M., &amp; Perry, W. (1984). An evaluation of a training course for foreign teaching assistants.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89-100). </w:t>
      </w:r>
      <w:r w:rsidR="003D5944" w:rsidRPr="002D2673">
        <w:rPr>
          <w:noProof/>
        </w:rPr>
        <w:t>NAFSA.</w:t>
      </w:r>
    </w:p>
    <w:p w14:paraId="547D24E7" w14:textId="21A2CEE9" w:rsidR="008E052D" w:rsidRPr="002D2673" w:rsidRDefault="008E052D" w:rsidP="002D2673">
      <w:pPr>
        <w:ind w:left="720" w:hanging="720"/>
        <w:rPr>
          <w:noProof/>
        </w:rPr>
      </w:pPr>
    </w:p>
    <w:p w14:paraId="5A59B3D2" w14:textId="77777777" w:rsidR="002D54A6" w:rsidRPr="002D2673" w:rsidRDefault="002D54A6" w:rsidP="002D2673">
      <w:pPr>
        <w:shd w:val="clear" w:color="auto" w:fill="FFFFFF"/>
        <w:ind w:left="720" w:hanging="720"/>
      </w:pPr>
      <w:r w:rsidRPr="002D2673">
        <w:t xml:space="preserve">Levis, J., Levis, G. M., &amp; Slater, T. (2012). Written English into spoken: A functional discourse analysis of American, Indian, and Chinese TA presentations. In G. Gorsuch (Ed.), </w:t>
      </w:r>
      <w:r w:rsidRPr="002D2673">
        <w:rPr>
          <w:i/>
          <w:iCs/>
        </w:rPr>
        <w:t>Working theories for teaching assistant development: Time-tested and robust theories, frameworks, and models for TA and ITA learning</w:t>
      </w:r>
      <w:r w:rsidRPr="002D2673">
        <w:t xml:space="preserve"> (pp. 529-573). New Forums.</w:t>
      </w:r>
    </w:p>
    <w:p w14:paraId="5610AF23" w14:textId="77777777" w:rsidR="002D54A6" w:rsidRPr="002D2673" w:rsidRDefault="002D54A6" w:rsidP="002D2673">
      <w:pPr>
        <w:shd w:val="clear" w:color="auto" w:fill="FFFFFF"/>
        <w:ind w:left="720" w:hanging="720"/>
      </w:pPr>
    </w:p>
    <w:p w14:paraId="3E545C47" w14:textId="002CE9C4" w:rsidR="002D54A6" w:rsidRPr="002D2673" w:rsidRDefault="002D54A6" w:rsidP="002D2673">
      <w:pPr>
        <w:shd w:val="clear" w:color="auto" w:fill="FFFFFF"/>
        <w:ind w:left="720" w:hanging="720"/>
      </w:pPr>
      <w:r w:rsidRPr="002D2673">
        <w:t>Liao, S. (2009). Variation in the use of discourse markers by Chinese teaching assistants in the US. </w:t>
      </w:r>
      <w:r w:rsidRPr="002D2673">
        <w:rPr>
          <w:i/>
          <w:iCs/>
        </w:rPr>
        <w:t>Journal of Pragmatics</w:t>
      </w:r>
      <w:r w:rsidRPr="002D2673">
        <w:t>, </w:t>
      </w:r>
      <w:r w:rsidRPr="002D2673">
        <w:rPr>
          <w:i/>
          <w:iCs/>
        </w:rPr>
        <w:t>41</w:t>
      </w:r>
      <w:r w:rsidRPr="002D2673">
        <w:t>(7), 1313-1328.</w:t>
      </w:r>
    </w:p>
    <w:p w14:paraId="7DE8783D" w14:textId="77777777" w:rsidR="002D54A6" w:rsidRPr="002D2673" w:rsidRDefault="002D54A6" w:rsidP="002D2673">
      <w:pPr>
        <w:ind w:left="720" w:hanging="720"/>
        <w:rPr>
          <w:noProof/>
        </w:rPr>
      </w:pPr>
    </w:p>
    <w:p w14:paraId="1597EDCC" w14:textId="77777777" w:rsidR="00E12C15" w:rsidRPr="002D2673" w:rsidRDefault="00E12C15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Lindemann, S., &amp; Clower, A. (2020). Language attitudes and the ‘ITA problem’: Undergraduate reactions to instructors'(non) nativeness and pitch variation. </w:t>
      </w:r>
      <w:r w:rsidRPr="002D2673">
        <w:rPr>
          <w:rFonts w:eastAsia="Times New Roman"/>
          <w:i/>
          <w:iCs/>
          <w:lang w:eastAsia="en-US"/>
        </w:rPr>
        <w:t>International Journal of Applied Linguistics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30</w:t>
      </w:r>
      <w:r w:rsidRPr="002D2673">
        <w:rPr>
          <w:rFonts w:eastAsia="Times New Roman"/>
          <w:lang w:eastAsia="en-US"/>
        </w:rPr>
        <w:t>(1), 127-143.</w:t>
      </w:r>
    </w:p>
    <w:p w14:paraId="13B6FC90" w14:textId="77777777" w:rsidR="00E12C15" w:rsidRPr="002D2673" w:rsidRDefault="00E12C15" w:rsidP="002D2673">
      <w:pPr>
        <w:ind w:left="720" w:hanging="720"/>
        <w:rPr>
          <w:noProof/>
        </w:rPr>
      </w:pPr>
    </w:p>
    <w:p w14:paraId="5FFD9652" w14:textId="2AD775DA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Liu, J. (2005). Chinese graduate teaching assistants teaching freshman composition to native English speaking students. In E. Llurda (Ed.), </w:t>
      </w:r>
      <w:r w:rsidRPr="002D2673">
        <w:rPr>
          <w:i/>
          <w:szCs w:val="24"/>
        </w:rPr>
        <w:t xml:space="preserve">Non-native language teachers: Perceptions, challenges, and </w:t>
      </w:r>
      <w:r w:rsidR="00FA21AA" w:rsidRPr="002D2673">
        <w:rPr>
          <w:i/>
          <w:szCs w:val="24"/>
        </w:rPr>
        <w:t>contributions to the profession</w:t>
      </w:r>
      <w:r w:rsidRPr="002D2673">
        <w:rPr>
          <w:szCs w:val="24"/>
        </w:rPr>
        <w:t xml:space="preserve"> (pp. 155-177). Springer.</w:t>
      </w:r>
    </w:p>
    <w:p w14:paraId="1E7CB0EA" w14:textId="77777777" w:rsidR="008E052D" w:rsidRPr="002D2673" w:rsidRDefault="008E052D" w:rsidP="002D2673">
      <w:pPr>
        <w:ind w:left="720" w:hanging="720"/>
        <w:rPr>
          <w:noProof/>
        </w:rPr>
      </w:pPr>
    </w:p>
    <w:p w14:paraId="3F84DBCA" w14:textId="77777777" w:rsidR="00A55090" w:rsidRPr="002D2673" w:rsidRDefault="00FE2BC1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LoCastro, V., &amp; Tapper, G. (2006). International teaching assistants and teacher identity. </w:t>
      </w:r>
      <w:r w:rsidRPr="002D2673">
        <w:rPr>
          <w:i/>
          <w:szCs w:val="24"/>
        </w:rPr>
        <w:t>Journal of Applied Linguistics, 3</w:t>
      </w:r>
      <w:r w:rsidRPr="002D2673">
        <w:rPr>
          <w:szCs w:val="24"/>
        </w:rPr>
        <w:t>(2), 185-218.</w:t>
      </w:r>
    </w:p>
    <w:p w14:paraId="3A755116" w14:textId="77777777" w:rsidR="00A55090" w:rsidRPr="002D2673" w:rsidRDefault="00A55090" w:rsidP="002D2673">
      <w:pPr>
        <w:pStyle w:val="EndNoteBibliography"/>
        <w:ind w:left="720" w:hanging="720"/>
        <w:rPr>
          <w:szCs w:val="24"/>
        </w:rPr>
      </w:pPr>
    </w:p>
    <w:p w14:paraId="46F34CBE" w14:textId="3D8ED050" w:rsidR="00A55090" w:rsidRPr="002D2673" w:rsidRDefault="00A55090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Looney, S. D. (2015). Interaction and discourse markers in the ITA-led physics laboratory. </w:t>
      </w:r>
      <w:r w:rsidRPr="002D2673">
        <w:rPr>
          <w:i/>
          <w:iCs/>
          <w:szCs w:val="24"/>
        </w:rPr>
        <w:t>Talking Matters</w:t>
      </w:r>
      <w:r w:rsidRPr="002D2673">
        <w:rPr>
          <w:szCs w:val="24"/>
        </w:rPr>
        <w:t>, 77-111.</w:t>
      </w:r>
    </w:p>
    <w:p w14:paraId="21DBB8D7" w14:textId="77777777" w:rsidR="00A55090" w:rsidRPr="002D2673" w:rsidRDefault="00A55090" w:rsidP="002D2673">
      <w:pPr>
        <w:pStyle w:val="EndNoteBibliography"/>
        <w:ind w:left="720" w:hanging="720"/>
        <w:rPr>
          <w:szCs w:val="24"/>
        </w:rPr>
      </w:pPr>
    </w:p>
    <w:p w14:paraId="270798EA" w14:textId="19D628AA" w:rsidR="00A24012" w:rsidRPr="002D2673" w:rsidRDefault="00A24012" w:rsidP="002D2673">
      <w:pPr>
        <w:pStyle w:val="EndNoteBibliography"/>
        <w:ind w:left="720" w:hanging="720"/>
        <w:rPr>
          <w:szCs w:val="24"/>
        </w:rPr>
      </w:pPr>
      <w:r w:rsidRPr="002D2673">
        <w:rPr>
          <w:rFonts w:eastAsia="Times New Roman"/>
          <w:szCs w:val="24"/>
        </w:rPr>
        <w:t xml:space="preserve">Looney, S. D., &amp; Bhalla, S. (2019). A transdisciplinary approach to </w:t>
      </w:r>
      <w:r w:rsidR="00AD06C3" w:rsidRPr="002D2673">
        <w:rPr>
          <w:rFonts w:eastAsia="Times New Roman"/>
          <w:szCs w:val="24"/>
        </w:rPr>
        <w:t>international teaching assistants</w:t>
      </w:r>
      <w:r w:rsidRPr="002D2673">
        <w:rPr>
          <w:rFonts w:eastAsia="Times New Roman"/>
          <w:szCs w:val="24"/>
        </w:rPr>
        <w:t xml:space="preserve">. In S. D. Looney &amp; S. Bhalla (Eds.), </w:t>
      </w:r>
      <w:r w:rsidRPr="002D2673">
        <w:rPr>
          <w:rFonts w:eastAsia="Times New Roman"/>
          <w:i/>
          <w:iCs/>
          <w:szCs w:val="24"/>
        </w:rPr>
        <w:t>A transdisciplinary approach to international teaching assistants</w:t>
      </w:r>
      <w:r w:rsidRPr="002D2673">
        <w:rPr>
          <w:rFonts w:eastAsia="Times New Roman"/>
          <w:szCs w:val="24"/>
        </w:rPr>
        <w:t xml:space="preserve"> (pp. 1-21). Multilingual Matters.</w:t>
      </w:r>
    </w:p>
    <w:p w14:paraId="65D538F0" w14:textId="3EC51EB5" w:rsidR="00A24012" w:rsidRPr="002D2673" w:rsidRDefault="00A24012" w:rsidP="002D2673">
      <w:pPr>
        <w:ind w:left="720" w:hanging="720"/>
        <w:rPr>
          <w:noProof/>
        </w:rPr>
      </w:pPr>
    </w:p>
    <w:p w14:paraId="2B37DE3F" w14:textId="6B98DD26" w:rsidR="00A53265" w:rsidRPr="002D2673" w:rsidRDefault="00A53265" w:rsidP="002D2673">
      <w:pPr>
        <w:ind w:left="720" w:hanging="720"/>
      </w:pPr>
      <w:r w:rsidRPr="002D2673">
        <w:t xml:space="preserve">Looney, S. D., &amp; Bhalla, S. (Eds.). (2019). </w:t>
      </w:r>
      <w:r w:rsidRPr="002D2673">
        <w:rPr>
          <w:i/>
          <w:iCs/>
        </w:rPr>
        <w:t>A transdisciplinary approach to international teaching assistants: Perspectives from applied linguistics</w:t>
      </w:r>
      <w:r w:rsidRPr="002D2673">
        <w:t>. Multilingual Matters.</w:t>
      </w:r>
    </w:p>
    <w:p w14:paraId="6268E068" w14:textId="77777777" w:rsidR="00A53265" w:rsidRPr="002D2673" w:rsidRDefault="00A53265" w:rsidP="002D2673">
      <w:pPr>
        <w:ind w:left="720" w:hanging="720"/>
        <w:rPr>
          <w:noProof/>
        </w:rPr>
      </w:pPr>
    </w:p>
    <w:p w14:paraId="146EF59D" w14:textId="2EE36A43" w:rsidR="00B452AC" w:rsidRPr="002D2673" w:rsidRDefault="00B452AC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Madden, C. G., &amp; Myers, C. L. (1994). </w:t>
      </w:r>
      <w:r w:rsidRPr="002D2673">
        <w:rPr>
          <w:rFonts w:eastAsia="Times New Roman"/>
          <w:i/>
          <w:iCs/>
          <w:lang w:eastAsia="en-US"/>
        </w:rPr>
        <w:t>Discourse and performance of international teaching assistants</w:t>
      </w:r>
      <w:r w:rsidRPr="002D2673">
        <w:rPr>
          <w:rFonts w:eastAsia="Times New Roman"/>
          <w:lang w:eastAsia="en-US"/>
        </w:rPr>
        <w:t>. TESOL.</w:t>
      </w:r>
    </w:p>
    <w:p w14:paraId="4C3A39DC" w14:textId="77777777" w:rsidR="00B452AC" w:rsidRPr="002D2673" w:rsidRDefault="00B452AC" w:rsidP="002D2673">
      <w:pPr>
        <w:ind w:left="720" w:hanging="720"/>
        <w:rPr>
          <w:noProof/>
        </w:rPr>
      </w:pPr>
    </w:p>
    <w:p w14:paraId="0B5B23F9" w14:textId="6C5579AD" w:rsidR="00A116DE" w:rsidRPr="002D2673" w:rsidRDefault="003608B7" w:rsidP="002D2673">
      <w:pPr>
        <w:ind w:left="720" w:hanging="720"/>
        <w:rPr>
          <w:noProof/>
        </w:rPr>
      </w:pPr>
      <w:bookmarkStart w:id="5" w:name="_ENREF_142"/>
      <w:r w:rsidRPr="002D2673">
        <w:rPr>
          <w:noProof/>
        </w:rPr>
        <w:t xml:space="preserve">Martin, K. (2008). “Do you know China?”: TAs journey into new territory for International Education Week. </w:t>
      </w:r>
      <w:r w:rsidRPr="002D2673">
        <w:rPr>
          <w:i/>
          <w:noProof/>
        </w:rPr>
        <w:t>ITAIS Newsletter, 13</w:t>
      </w:r>
      <w:r w:rsidRPr="002D2673">
        <w:rPr>
          <w:noProof/>
        </w:rPr>
        <w:t>(1).  http://www.tesol.org//s_tesol/sec_issue.asp?nid=3205&amp;iid=10828&amp;sid=1</w:t>
      </w:r>
      <w:r w:rsidRPr="002D2673">
        <w:rPr>
          <w:noProof/>
        </w:rPr>
        <w:tab/>
      </w:r>
      <w:bookmarkEnd w:id="5"/>
    </w:p>
    <w:p w14:paraId="427FC07A" w14:textId="77777777" w:rsidR="008E052D" w:rsidRPr="002D2673" w:rsidRDefault="008E052D" w:rsidP="002D2673">
      <w:pPr>
        <w:ind w:left="720" w:hanging="720"/>
        <w:rPr>
          <w:noProof/>
        </w:rPr>
      </w:pPr>
    </w:p>
    <w:p w14:paraId="3A07EAED" w14:textId="77777777" w:rsidR="008E052D" w:rsidRPr="002D2673" w:rsidRDefault="008E052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Manohar, U., &amp; Appiah, O. (2015). Perspective taking to improve attitudes towards international teaching assistants: The role of national identification and prior attitudes. </w:t>
      </w:r>
      <w:r w:rsidRPr="002D2673">
        <w:rPr>
          <w:i/>
          <w:szCs w:val="24"/>
        </w:rPr>
        <w:t>Communication Education</w:t>
      </w:r>
      <w:r w:rsidRPr="002D2673">
        <w:rPr>
          <w:szCs w:val="24"/>
        </w:rPr>
        <w:t>, 65(2), 149-163.</w:t>
      </w:r>
    </w:p>
    <w:p w14:paraId="5CCC616F" w14:textId="77777777" w:rsidR="008E052D" w:rsidRPr="002D2673" w:rsidRDefault="008E052D" w:rsidP="002D2673">
      <w:pPr>
        <w:ind w:left="720" w:hanging="720"/>
        <w:rPr>
          <w:noProof/>
        </w:rPr>
      </w:pPr>
    </w:p>
    <w:p w14:paraId="27C2C946" w14:textId="5151EB8F" w:rsidR="00A116DE" w:rsidRPr="002D2673" w:rsidRDefault="00A116DE" w:rsidP="002D2673">
      <w:pPr>
        <w:ind w:left="720" w:hanging="720"/>
        <w:rPr>
          <w:noProof/>
        </w:rPr>
      </w:pPr>
      <w:r w:rsidRPr="002D2673">
        <w:rPr>
          <w:noProof/>
        </w:rPr>
        <w:t xml:space="preserve">McChesney, B. (1994). The functional language of the U.S. TA during office hours. In C. Madden &amp; C. Myers (Eds.), </w:t>
      </w:r>
      <w:r w:rsidRPr="002D2673">
        <w:rPr>
          <w:i/>
          <w:noProof/>
        </w:rPr>
        <w:t>Discourse and performance of international teaching assisstants</w:t>
      </w:r>
      <w:r w:rsidRPr="002D2673">
        <w:rPr>
          <w:noProof/>
        </w:rPr>
        <w:t xml:space="preserve"> (pp. 134-152). TESOL. </w:t>
      </w:r>
    </w:p>
    <w:p w14:paraId="76B0561F" w14:textId="77777777" w:rsidR="00A116DE" w:rsidRPr="002D2673" w:rsidRDefault="00A116DE" w:rsidP="002D2673">
      <w:pPr>
        <w:ind w:left="720" w:hanging="720"/>
        <w:rPr>
          <w:noProof/>
        </w:rPr>
      </w:pPr>
    </w:p>
    <w:p w14:paraId="65E4DF57" w14:textId="13BDE0D5" w:rsidR="00BA45E9" w:rsidRPr="002D2673" w:rsidRDefault="00BA45E9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noProof/>
        </w:rPr>
        <w:t xml:space="preserve">Mellor, J. (1987). Standard oral proficiency tests of intenaitonal graduate teaching assistants. In N. Chism (Ed.), </w:t>
      </w:r>
      <w:r w:rsidRPr="002D2673">
        <w:rPr>
          <w:rFonts w:eastAsia="Times New Roman"/>
          <w:i/>
          <w:lang w:eastAsia="en-US"/>
        </w:rPr>
        <w:t>Employment and education of teaching assistants</w:t>
      </w:r>
      <w:r w:rsidR="0039444C" w:rsidRPr="002D2673">
        <w:rPr>
          <w:rFonts w:eastAsia="Times New Roman"/>
          <w:lang w:eastAsia="en-US"/>
        </w:rPr>
        <w:t xml:space="preserve"> (pp. 334-337). T</w:t>
      </w:r>
      <w:r w:rsidRPr="002D2673">
        <w:rPr>
          <w:rFonts w:eastAsia="Times New Roman"/>
          <w:lang w:eastAsia="en-US"/>
        </w:rPr>
        <w:t>he Ohio State University, Center for Teaching Excellence.</w:t>
      </w:r>
    </w:p>
    <w:p w14:paraId="224A7DB0" w14:textId="1EC498D0" w:rsidR="00775B1F" w:rsidRPr="002D2673" w:rsidRDefault="00775B1F" w:rsidP="002D2673">
      <w:pPr>
        <w:ind w:left="720" w:hanging="720"/>
        <w:rPr>
          <w:rFonts w:eastAsia="Times New Roman"/>
          <w:lang w:eastAsia="en-US"/>
        </w:rPr>
      </w:pPr>
    </w:p>
    <w:p w14:paraId="354942AA" w14:textId="77777777" w:rsidR="00775B1F" w:rsidRPr="002D2673" w:rsidRDefault="00775B1F" w:rsidP="002D2673">
      <w:pPr>
        <w:shd w:val="clear" w:color="auto" w:fill="FFFFFF"/>
        <w:ind w:left="720" w:hanging="720"/>
      </w:pPr>
      <w:r w:rsidRPr="002D2673">
        <w:lastRenderedPageBreak/>
        <w:t xml:space="preserve">Mohan, B. (1998). Knowledge structures in oral proficiency interviews for international teaching assistants. In R. Young &amp; A. W. He (Eds.), </w:t>
      </w:r>
      <w:r w:rsidRPr="002D2673">
        <w:rPr>
          <w:i/>
          <w:iCs/>
        </w:rPr>
        <w:t>Talking and testing: Discourse approaches to the assessment of oral proficiency</w:t>
      </w:r>
      <w:r w:rsidRPr="002D2673">
        <w:t xml:space="preserve"> (pp. 173-204). John Benjamins.</w:t>
      </w:r>
    </w:p>
    <w:p w14:paraId="77272F29" w14:textId="77777777" w:rsidR="00775B1F" w:rsidRPr="002D2673" w:rsidRDefault="00775B1F" w:rsidP="002D2673">
      <w:pPr>
        <w:ind w:left="720" w:hanging="720"/>
        <w:rPr>
          <w:noProof/>
        </w:rPr>
      </w:pPr>
    </w:p>
    <w:p w14:paraId="2A224053" w14:textId="77777777" w:rsidR="004C7D7A" w:rsidRPr="002D2673" w:rsidRDefault="004C7D7A" w:rsidP="002D2673">
      <w:pPr>
        <w:ind w:left="720" w:hanging="720"/>
        <w:rPr>
          <w:rFonts w:eastAsia="Times New Roman"/>
          <w:lang w:eastAsia="en-US"/>
        </w:rPr>
      </w:pPr>
      <w:proofErr w:type="spellStart"/>
      <w:r w:rsidRPr="002D2673">
        <w:rPr>
          <w:rFonts w:eastAsia="Times New Roman"/>
          <w:lang w:eastAsia="en-US"/>
        </w:rPr>
        <w:t>Monoson</w:t>
      </w:r>
      <w:proofErr w:type="spellEnd"/>
      <w:r w:rsidRPr="002D2673">
        <w:rPr>
          <w:rFonts w:eastAsia="Times New Roman"/>
          <w:lang w:eastAsia="en-US"/>
        </w:rPr>
        <w:t xml:space="preserve">, P. K., &amp; Thomas, C. F. (1993). Oral English proficiency policies for faculty in U.S. higher education. </w:t>
      </w:r>
      <w:r w:rsidRPr="002D2673">
        <w:rPr>
          <w:rFonts w:eastAsia="Times New Roman"/>
          <w:i/>
          <w:lang w:eastAsia="en-US"/>
        </w:rPr>
        <w:t>Review of Higher Education, 16</w:t>
      </w:r>
      <w:r w:rsidRPr="002D2673">
        <w:rPr>
          <w:rFonts w:eastAsia="Times New Roman"/>
          <w:lang w:eastAsia="en-US"/>
        </w:rPr>
        <w:t>, 127-140.</w:t>
      </w:r>
    </w:p>
    <w:p w14:paraId="7F0A69C5" w14:textId="29765A1C" w:rsidR="00752BAA" w:rsidRPr="002D2673" w:rsidRDefault="00752BAA" w:rsidP="002D2673">
      <w:pPr>
        <w:ind w:left="720" w:hanging="720"/>
        <w:rPr>
          <w:rFonts w:eastAsia="Times New Roman"/>
          <w:lang w:eastAsia="en-US"/>
        </w:rPr>
      </w:pPr>
    </w:p>
    <w:p w14:paraId="0757C4F6" w14:textId="77777777" w:rsidR="004F3D1F" w:rsidRPr="002D2673" w:rsidRDefault="004F3D1F" w:rsidP="002D2673">
      <w:pPr>
        <w:ind w:left="720" w:hanging="720"/>
        <w:rPr>
          <w:rFonts w:eastAsia="Times New Roman"/>
        </w:rPr>
      </w:pPr>
      <w:r w:rsidRPr="002D2673">
        <w:rPr>
          <w:rFonts w:eastAsia="Times New Roman"/>
        </w:rPr>
        <w:t>Muhammad, M. M., Jack, C. S., Hamzah, S. G., &amp; Kumar, S. (2017). The perception of the English teachers and students on Fulbright English Teaching Assistant program (ETA) and the implementation of the ETA program in Malaysian secondary schools</w:t>
      </w:r>
      <w:r w:rsidRPr="002D2673">
        <w:rPr>
          <w:rFonts w:eastAsia="Times New Roman"/>
          <w:i/>
          <w:iCs/>
        </w:rPr>
        <w:t>. Modern Journal of Language Teaching Methods, 7</w:t>
      </w:r>
      <w:r w:rsidRPr="002D2673">
        <w:rPr>
          <w:rFonts w:eastAsia="Times New Roman"/>
        </w:rPr>
        <w:t xml:space="preserve">(11), 124-144. </w:t>
      </w:r>
    </w:p>
    <w:p w14:paraId="3C6B9C4B" w14:textId="77777777" w:rsidR="004F3D1F" w:rsidRPr="002D2673" w:rsidRDefault="004F3D1F" w:rsidP="002D2673">
      <w:pPr>
        <w:ind w:left="720" w:hanging="720"/>
        <w:rPr>
          <w:rFonts w:eastAsia="Times New Roman"/>
          <w:lang w:eastAsia="en-US"/>
        </w:rPr>
      </w:pPr>
    </w:p>
    <w:p w14:paraId="4D889E8E" w14:textId="6EFB6F15" w:rsidR="00752BAA" w:rsidRPr="002D2673" w:rsidRDefault="00752BAA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Myers, C. L. (1994). Question-based discourse in science labs: Issues for ITAs. In C. Madden &amp; C. L. Myers (Eds.), </w:t>
      </w:r>
      <w:r w:rsidRPr="002D2673">
        <w:rPr>
          <w:i/>
          <w:szCs w:val="24"/>
        </w:rPr>
        <w:t>Discourse and performance of international teaching assistants</w:t>
      </w:r>
      <w:r w:rsidRPr="002D2673">
        <w:rPr>
          <w:szCs w:val="24"/>
        </w:rPr>
        <w:t xml:space="preserve"> (pp. 83-103). TESOL.</w:t>
      </w:r>
    </w:p>
    <w:p w14:paraId="0D378E52" w14:textId="77777777" w:rsidR="0019472A" w:rsidRPr="002D2673" w:rsidRDefault="0019472A" w:rsidP="002D2673">
      <w:pPr>
        <w:ind w:left="720" w:hanging="720"/>
        <w:rPr>
          <w:rFonts w:eastAsia="Times New Roman"/>
          <w:lang w:eastAsia="en-US"/>
        </w:rPr>
      </w:pPr>
    </w:p>
    <w:p w14:paraId="275BA660" w14:textId="77777777" w:rsidR="0019472A" w:rsidRPr="002D2673" w:rsidRDefault="0019472A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Nelson, G. L. (1992). The relationship between the use of personal, cultural examples in international teaching assistants’ lectures and uncertainty reduction, student attitude, student recall, and ethnocentrism. </w:t>
      </w:r>
      <w:r w:rsidRPr="002D2673">
        <w:rPr>
          <w:rFonts w:eastAsia="Times New Roman"/>
          <w:i/>
          <w:lang w:eastAsia="en-US"/>
        </w:rPr>
        <w:t>International Journal of Intercultural Relations, 16,</w:t>
      </w:r>
      <w:r w:rsidRPr="002D2673">
        <w:rPr>
          <w:rFonts w:eastAsia="Times New Roman"/>
          <w:lang w:eastAsia="en-US"/>
        </w:rPr>
        <w:t xml:space="preserve"> 33-52. </w:t>
      </w:r>
    </w:p>
    <w:p w14:paraId="020A6867" w14:textId="77777777" w:rsidR="00B11843" w:rsidRPr="002D2673" w:rsidRDefault="00B11843" w:rsidP="002D2673">
      <w:pPr>
        <w:pStyle w:val="Body"/>
        <w:ind w:left="720" w:hanging="720"/>
        <w:rPr>
          <w:rFonts w:cs="Times New Roman"/>
        </w:rPr>
      </w:pPr>
    </w:p>
    <w:p w14:paraId="6453DB62" w14:textId="77777777" w:rsidR="00B11843" w:rsidRPr="002D2673" w:rsidRDefault="00B11843" w:rsidP="002D2673">
      <w:pPr>
        <w:pStyle w:val="Body"/>
        <w:ind w:left="720" w:hanging="720"/>
        <w:rPr>
          <w:rFonts w:eastAsia="Times New Roman" w:cs="Times New Roman"/>
        </w:rPr>
      </w:pPr>
      <w:r w:rsidRPr="002D2673">
        <w:rPr>
          <w:rFonts w:cs="Times New Roman"/>
        </w:rPr>
        <w:t xml:space="preserve">Norris, T. (1991). Nonnative English-speaking teaching assistants and student performance. </w:t>
      </w:r>
      <w:r w:rsidRPr="002D2673">
        <w:rPr>
          <w:rFonts w:cs="Times New Roman"/>
          <w:i/>
          <w:iCs/>
        </w:rPr>
        <w:t>Research in Higher Education, 32</w:t>
      </w:r>
      <w:r w:rsidRPr="002D2673">
        <w:rPr>
          <w:rFonts w:cs="Times New Roman"/>
        </w:rPr>
        <w:t xml:space="preserve">, 433-448. </w:t>
      </w:r>
      <w:proofErr w:type="spellStart"/>
      <w:r w:rsidRPr="002D2673">
        <w:rPr>
          <w:rFonts w:cs="Times New Roman"/>
        </w:rPr>
        <w:t>doi</w:t>
      </w:r>
      <w:proofErr w:type="spellEnd"/>
      <w:r w:rsidRPr="002D2673">
        <w:rPr>
          <w:rFonts w:cs="Times New Roman"/>
        </w:rPr>
        <w:t>: 10.1007/BF00992185</w:t>
      </w:r>
    </w:p>
    <w:p w14:paraId="00141FA4" w14:textId="77777777" w:rsidR="00B75C2E" w:rsidRPr="002D2673" w:rsidRDefault="00B75C2E" w:rsidP="002D2673">
      <w:pPr>
        <w:ind w:left="720" w:hanging="720"/>
        <w:rPr>
          <w:noProof/>
        </w:rPr>
      </w:pPr>
    </w:p>
    <w:p w14:paraId="1F0E8350" w14:textId="14390A90" w:rsidR="000B6443" w:rsidRPr="002D2673" w:rsidRDefault="000B6443" w:rsidP="002D2673">
      <w:pPr>
        <w:pStyle w:val="Body"/>
        <w:ind w:left="720" w:hanging="720"/>
        <w:rPr>
          <w:rFonts w:cs="Times New Roman"/>
        </w:rPr>
      </w:pPr>
      <w:r w:rsidRPr="002D2673">
        <w:rPr>
          <w:rFonts w:cs="Times New Roman"/>
        </w:rPr>
        <w:t xml:space="preserve">Nyquist, J. D., &amp; Wulff, D. H. (1992). </w:t>
      </w:r>
      <w:r w:rsidRPr="002D2673">
        <w:rPr>
          <w:rFonts w:cs="Times New Roman"/>
          <w:i/>
          <w:iCs/>
        </w:rPr>
        <w:t>Preparing teaching assistants for instructional roles: Supervising TAs in communication</w:t>
      </w:r>
      <w:r w:rsidRPr="002D2673">
        <w:rPr>
          <w:rFonts w:cs="Times New Roman"/>
        </w:rPr>
        <w:t>. Speech Communication Association.</w:t>
      </w:r>
    </w:p>
    <w:p w14:paraId="15CB7945" w14:textId="77777777" w:rsidR="009F071B" w:rsidRPr="002D2673" w:rsidRDefault="009F071B" w:rsidP="002D2673">
      <w:pPr>
        <w:pStyle w:val="Body"/>
        <w:ind w:left="720" w:hanging="720"/>
        <w:rPr>
          <w:rFonts w:eastAsia="Times New Roman" w:cs="Times New Roman"/>
        </w:rPr>
      </w:pPr>
    </w:p>
    <w:p w14:paraId="73D3630E" w14:textId="2BB56770" w:rsidR="009F071B" w:rsidRPr="002D2673" w:rsidRDefault="009F071B" w:rsidP="002D2673">
      <w:pPr>
        <w:ind w:left="720" w:hanging="720"/>
        <w:rPr>
          <w:noProof/>
        </w:rPr>
      </w:pPr>
      <w:r w:rsidRPr="009F071B">
        <w:rPr>
          <w:noProof/>
        </w:rPr>
        <w:t xml:space="preserve">Oreto, R. (2023). Teaching </w:t>
      </w:r>
      <w:r w:rsidRPr="002D2673">
        <w:rPr>
          <w:noProof/>
        </w:rPr>
        <w:t>p</w:t>
      </w:r>
      <w:r w:rsidRPr="009F071B">
        <w:rPr>
          <w:noProof/>
        </w:rPr>
        <w:t xml:space="preserve">ronunciation to </w:t>
      </w:r>
      <w:r w:rsidRPr="002D2673">
        <w:rPr>
          <w:noProof/>
        </w:rPr>
        <w:t>i</w:t>
      </w:r>
      <w:r w:rsidRPr="009F071B">
        <w:rPr>
          <w:noProof/>
        </w:rPr>
        <w:t xml:space="preserve">nternational </w:t>
      </w:r>
      <w:r w:rsidRPr="002D2673">
        <w:rPr>
          <w:noProof/>
        </w:rPr>
        <w:t>t</w:t>
      </w:r>
      <w:r w:rsidRPr="009F071B">
        <w:rPr>
          <w:noProof/>
        </w:rPr>
        <w:t xml:space="preserve">eaching </w:t>
      </w:r>
      <w:r w:rsidRPr="002D2673">
        <w:rPr>
          <w:noProof/>
        </w:rPr>
        <w:t>a</w:t>
      </w:r>
      <w:r w:rsidRPr="009F071B">
        <w:rPr>
          <w:noProof/>
        </w:rPr>
        <w:t xml:space="preserve">ssistants (ITAs) and </w:t>
      </w:r>
      <w:r w:rsidRPr="002D2673">
        <w:rPr>
          <w:noProof/>
        </w:rPr>
        <w:t>g</w:t>
      </w:r>
      <w:r w:rsidRPr="009F071B">
        <w:rPr>
          <w:noProof/>
        </w:rPr>
        <w:t xml:space="preserve">raduate </w:t>
      </w:r>
      <w:r w:rsidRPr="002D2673">
        <w:rPr>
          <w:noProof/>
        </w:rPr>
        <w:t>s</w:t>
      </w:r>
      <w:r w:rsidRPr="009F071B">
        <w:rPr>
          <w:noProof/>
        </w:rPr>
        <w:t>tudents.</w:t>
      </w:r>
      <w:r w:rsidRPr="002D2673">
        <w:rPr>
          <w:noProof/>
        </w:rPr>
        <w:t xml:space="preserve"> In </w:t>
      </w:r>
      <w:r w:rsidRPr="002D2673">
        <w:rPr>
          <w:noProof/>
        </w:rPr>
        <w:t>V</w:t>
      </w:r>
      <w:r w:rsidRPr="002D2673">
        <w:rPr>
          <w:noProof/>
        </w:rPr>
        <w:t>.</w:t>
      </w:r>
      <w:r w:rsidRPr="002D2673">
        <w:rPr>
          <w:noProof/>
        </w:rPr>
        <w:t xml:space="preserve"> G. Sardegna </w:t>
      </w:r>
      <w:r w:rsidRPr="002D2673">
        <w:rPr>
          <w:noProof/>
        </w:rPr>
        <w:t>&amp; A.</w:t>
      </w:r>
      <w:r w:rsidRPr="002D2673">
        <w:rPr>
          <w:noProof/>
        </w:rPr>
        <w:t xml:space="preserve"> Jarosz</w:t>
      </w:r>
      <w:r w:rsidRPr="002D2673">
        <w:rPr>
          <w:noProof/>
        </w:rPr>
        <w:t xml:space="preserve"> (Eds.),</w:t>
      </w:r>
      <w:r w:rsidRPr="009F071B">
        <w:rPr>
          <w:noProof/>
        </w:rPr>
        <w:t xml:space="preserve"> </w:t>
      </w:r>
      <w:r w:rsidRPr="009F071B">
        <w:rPr>
          <w:i/>
          <w:iCs/>
          <w:noProof/>
        </w:rPr>
        <w:t xml:space="preserve">English </w:t>
      </w:r>
      <w:r w:rsidRPr="002D2673">
        <w:rPr>
          <w:i/>
          <w:iCs/>
          <w:noProof/>
        </w:rPr>
        <w:t>p</w:t>
      </w:r>
      <w:r w:rsidRPr="009F071B">
        <w:rPr>
          <w:i/>
          <w:iCs/>
          <w:noProof/>
        </w:rPr>
        <w:t xml:space="preserve">ronunciation </w:t>
      </w:r>
      <w:r w:rsidRPr="002D2673">
        <w:rPr>
          <w:i/>
          <w:iCs/>
          <w:noProof/>
        </w:rPr>
        <w:t>t</w:t>
      </w:r>
      <w:r w:rsidRPr="009F071B">
        <w:rPr>
          <w:i/>
          <w:iCs/>
          <w:noProof/>
        </w:rPr>
        <w:t xml:space="preserve">eaching: Theory, </w:t>
      </w:r>
      <w:r w:rsidRPr="002D2673">
        <w:rPr>
          <w:i/>
          <w:iCs/>
          <w:noProof/>
        </w:rPr>
        <w:t>p</w:t>
      </w:r>
      <w:r w:rsidRPr="009F071B">
        <w:rPr>
          <w:i/>
          <w:iCs/>
          <w:noProof/>
        </w:rPr>
        <w:t xml:space="preserve">ractice and </w:t>
      </w:r>
      <w:r w:rsidRPr="002D2673">
        <w:rPr>
          <w:i/>
          <w:iCs/>
          <w:noProof/>
        </w:rPr>
        <w:t>r</w:t>
      </w:r>
      <w:r w:rsidRPr="009F071B">
        <w:rPr>
          <w:i/>
          <w:iCs/>
          <w:noProof/>
        </w:rPr>
        <w:t xml:space="preserve">esearch </w:t>
      </w:r>
      <w:r w:rsidRPr="002D2673">
        <w:rPr>
          <w:i/>
          <w:iCs/>
          <w:noProof/>
        </w:rPr>
        <w:t>f</w:t>
      </w:r>
      <w:r w:rsidRPr="009F071B">
        <w:rPr>
          <w:i/>
          <w:iCs/>
          <w:noProof/>
        </w:rPr>
        <w:t>indings</w:t>
      </w:r>
      <w:r w:rsidR="006742BF" w:rsidRPr="002D2673">
        <w:rPr>
          <w:noProof/>
        </w:rPr>
        <w:t xml:space="preserve"> (pp. 237-</w:t>
      </w:r>
      <w:r w:rsidR="00112537" w:rsidRPr="002D2673">
        <w:rPr>
          <w:noProof/>
        </w:rPr>
        <w:t>250</w:t>
      </w:r>
      <w:r w:rsidR="006742BF" w:rsidRPr="002D2673">
        <w:rPr>
          <w:noProof/>
        </w:rPr>
        <w:t>).</w:t>
      </w:r>
      <w:r w:rsidR="008028BD" w:rsidRPr="002D2673">
        <w:rPr>
          <w:noProof/>
        </w:rPr>
        <w:t xml:space="preserve"> Multilingual Matters.</w:t>
      </w:r>
    </w:p>
    <w:p w14:paraId="35708B5E" w14:textId="77777777" w:rsidR="009F071B" w:rsidRPr="002D2673" w:rsidRDefault="009F071B" w:rsidP="002D2673">
      <w:pPr>
        <w:ind w:left="720" w:hanging="720"/>
        <w:rPr>
          <w:noProof/>
        </w:rPr>
      </w:pPr>
    </w:p>
    <w:p w14:paraId="4FA9C96E" w14:textId="77777777" w:rsidR="006B0101" w:rsidRPr="006B0101" w:rsidRDefault="006B0101" w:rsidP="002D2673">
      <w:pPr>
        <w:ind w:left="720" w:hanging="720"/>
        <w:rPr>
          <w:noProof/>
        </w:rPr>
      </w:pPr>
      <w:r w:rsidRPr="006B0101">
        <w:rPr>
          <w:noProof/>
        </w:rPr>
        <w:t xml:space="preserve">Ozdemir, E., &amp; Papi, M. (2022). Mindsets as sources of L2 speaking anxiety and self-confidence: The case of international teaching assistants in the US. </w:t>
      </w:r>
      <w:r w:rsidRPr="006B0101">
        <w:rPr>
          <w:i/>
          <w:iCs/>
          <w:noProof/>
        </w:rPr>
        <w:t>Innovation in Language Learning and Teaching</w:t>
      </w:r>
      <w:r w:rsidRPr="006B0101">
        <w:rPr>
          <w:noProof/>
        </w:rPr>
        <w:t xml:space="preserve">, </w:t>
      </w:r>
      <w:r w:rsidRPr="006B0101">
        <w:rPr>
          <w:i/>
          <w:iCs/>
          <w:noProof/>
        </w:rPr>
        <w:t>16</w:t>
      </w:r>
      <w:r w:rsidRPr="006B0101">
        <w:rPr>
          <w:noProof/>
        </w:rPr>
        <w:t>(3), 234-248.</w:t>
      </w:r>
    </w:p>
    <w:p w14:paraId="5D7FE90A" w14:textId="77777777" w:rsidR="006B0101" w:rsidRPr="002D2673" w:rsidRDefault="006B0101" w:rsidP="002D2673">
      <w:pPr>
        <w:ind w:left="720" w:hanging="720"/>
        <w:rPr>
          <w:noProof/>
        </w:rPr>
      </w:pPr>
    </w:p>
    <w:p w14:paraId="7F023704" w14:textId="77777777" w:rsidR="0086255F" w:rsidRPr="002D2673" w:rsidRDefault="00FA21AA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Pae, T. </w:t>
      </w:r>
      <w:r w:rsidR="00752BAA" w:rsidRPr="002D2673">
        <w:rPr>
          <w:szCs w:val="24"/>
        </w:rPr>
        <w:t xml:space="preserve">I. (2001). International teaching assistant programs and World Englishes perspective. </w:t>
      </w:r>
      <w:r w:rsidR="00752BAA" w:rsidRPr="002D2673">
        <w:rPr>
          <w:i/>
          <w:szCs w:val="24"/>
        </w:rPr>
        <w:t>Journal of Graduate Teaching Assistant Development, 8</w:t>
      </w:r>
      <w:r w:rsidR="00752BAA" w:rsidRPr="002D2673">
        <w:rPr>
          <w:szCs w:val="24"/>
        </w:rPr>
        <w:t>(2), 71-75.</w:t>
      </w:r>
    </w:p>
    <w:p w14:paraId="13058B4B" w14:textId="77777777" w:rsidR="00311911" w:rsidRPr="002D2673" w:rsidRDefault="00311911" w:rsidP="002D2673">
      <w:pPr>
        <w:pStyle w:val="EndNoteBibliography"/>
        <w:ind w:left="720" w:hanging="720"/>
        <w:rPr>
          <w:szCs w:val="24"/>
        </w:rPr>
      </w:pPr>
    </w:p>
    <w:p w14:paraId="56BD7305" w14:textId="77777777" w:rsidR="00311911" w:rsidRPr="002D2673" w:rsidRDefault="00311911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Papajohn, D. (1999). The effect of topic variation in performance testing: The case of the chemistry TEACH test for international teaching assistants. </w:t>
      </w:r>
      <w:r w:rsidRPr="002D2673">
        <w:rPr>
          <w:i/>
          <w:szCs w:val="24"/>
        </w:rPr>
        <w:t>Language Testing, 16</w:t>
      </w:r>
      <w:r w:rsidRPr="002D2673">
        <w:rPr>
          <w:szCs w:val="24"/>
        </w:rPr>
        <w:t>(1), 52-81.</w:t>
      </w:r>
    </w:p>
    <w:p w14:paraId="3CF25830" w14:textId="77777777" w:rsidR="00752BAA" w:rsidRPr="002D2673" w:rsidRDefault="00752BAA" w:rsidP="002D2673">
      <w:pPr>
        <w:pStyle w:val="EndNoteBibliography"/>
        <w:ind w:left="720" w:hanging="720"/>
        <w:rPr>
          <w:szCs w:val="24"/>
        </w:rPr>
      </w:pPr>
    </w:p>
    <w:p w14:paraId="382E0D51" w14:textId="07142533" w:rsidR="00752BAA" w:rsidRPr="002D2673" w:rsidRDefault="006C1DCD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>Patel, V. (2016</w:t>
      </w:r>
      <w:r w:rsidR="00752BAA" w:rsidRPr="002D2673">
        <w:rPr>
          <w:szCs w:val="24"/>
        </w:rPr>
        <w:t xml:space="preserve">). How colleges help foreign grad students with their teaching. </w:t>
      </w:r>
      <w:r w:rsidR="00752BAA" w:rsidRPr="002D2673">
        <w:rPr>
          <w:i/>
          <w:szCs w:val="24"/>
        </w:rPr>
        <w:t>Chronicle of Higher Education</w:t>
      </w:r>
      <w:r w:rsidR="00752BAA" w:rsidRPr="002D2673">
        <w:rPr>
          <w:szCs w:val="24"/>
        </w:rPr>
        <w:t>. http://chronicle.com/article/How-Colleges-Help-Foreign-Grad/236218</w:t>
      </w:r>
    </w:p>
    <w:p w14:paraId="59C1BB22" w14:textId="77777777" w:rsidR="00752BAA" w:rsidRPr="002D2673" w:rsidRDefault="00752BAA" w:rsidP="002D2673">
      <w:pPr>
        <w:pStyle w:val="EndNoteBibliography"/>
        <w:ind w:left="720" w:hanging="720"/>
        <w:rPr>
          <w:szCs w:val="24"/>
        </w:rPr>
      </w:pPr>
    </w:p>
    <w:p w14:paraId="7834F7F7" w14:textId="2B5F91AF" w:rsidR="0086255F" w:rsidRPr="002D2673" w:rsidRDefault="0086255F" w:rsidP="002D2673">
      <w:pPr>
        <w:ind w:left="720" w:hanging="720"/>
        <w:rPr>
          <w:noProof/>
        </w:rPr>
      </w:pPr>
      <w:bookmarkStart w:id="6" w:name="_ENREF_175"/>
      <w:r w:rsidRPr="002D2673">
        <w:rPr>
          <w:noProof/>
        </w:rPr>
        <w:lastRenderedPageBreak/>
        <w:t xml:space="preserve">Petro, A. (2006). ITAIS annual report. </w:t>
      </w:r>
      <w:r w:rsidRPr="002D2673">
        <w:rPr>
          <w:i/>
          <w:noProof/>
        </w:rPr>
        <w:t>ITAIS Newsletter, 11</w:t>
      </w:r>
      <w:r w:rsidRPr="002D2673">
        <w:rPr>
          <w:noProof/>
        </w:rPr>
        <w:t>(2).  http://www.tesol.org/s_tesol/sec_issue.asp?nid=3205&amp;iid=7303&amp;sid=1</w:t>
      </w:r>
      <w:r w:rsidRPr="002D2673">
        <w:rPr>
          <w:noProof/>
        </w:rPr>
        <w:tab/>
      </w:r>
      <w:bookmarkEnd w:id="6"/>
    </w:p>
    <w:p w14:paraId="2319BF29" w14:textId="77777777" w:rsidR="004F6F91" w:rsidRPr="002D2673" w:rsidRDefault="004F6F91" w:rsidP="002D2673">
      <w:pPr>
        <w:ind w:left="720" w:hanging="720"/>
        <w:rPr>
          <w:noProof/>
        </w:rPr>
      </w:pPr>
    </w:p>
    <w:p w14:paraId="2DC74842" w14:textId="75196114" w:rsidR="004F6F91" w:rsidRPr="002D2673" w:rsidRDefault="004F6F91" w:rsidP="002D2673">
      <w:pPr>
        <w:ind w:left="720" w:hanging="720"/>
        <w:rPr>
          <w:noProof/>
        </w:rPr>
      </w:pPr>
      <w:r w:rsidRPr="002D2673">
        <w:rPr>
          <w:noProof/>
        </w:rPr>
        <w:t xml:space="preserve">Pialorsi, F. (1984). Toward an anthropology of the classroom: An essay on foreign teaching assistants and U. S. students.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16-21). </w:t>
      </w:r>
      <w:r w:rsidR="003D5944" w:rsidRPr="002D2673">
        <w:rPr>
          <w:noProof/>
        </w:rPr>
        <w:t>NAFSA.</w:t>
      </w:r>
    </w:p>
    <w:p w14:paraId="512BE6F0" w14:textId="77777777" w:rsidR="00FE2DB4" w:rsidRPr="002D2673" w:rsidRDefault="00FE2DB4" w:rsidP="002D2673">
      <w:pPr>
        <w:ind w:left="720" w:hanging="720"/>
        <w:rPr>
          <w:noProof/>
        </w:rPr>
      </w:pPr>
    </w:p>
    <w:p w14:paraId="1C4772A9" w14:textId="683EE456" w:rsidR="00FE2DB4" w:rsidRPr="002D2673" w:rsidRDefault="00FE2DB4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Pica, T., Barnes, G. A., &amp; Finger, A. G. (1990). </w:t>
      </w:r>
      <w:r w:rsidRPr="002D2673">
        <w:rPr>
          <w:rFonts w:eastAsia="Times New Roman"/>
          <w:i/>
          <w:lang w:eastAsia="en-US"/>
        </w:rPr>
        <w:t>Discourse and performance of international teaching assistants</w:t>
      </w:r>
      <w:r w:rsidRPr="002D2673">
        <w:rPr>
          <w:rFonts w:eastAsia="Times New Roman"/>
          <w:lang w:eastAsia="en-US"/>
        </w:rPr>
        <w:t>. Newbury House.</w:t>
      </w:r>
    </w:p>
    <w:p w14:paraId="7C067F54" w14:textId="77777777" w:rsidR="00FE2DB4" w:rsidRPr="002D2673" w:rsidRDefault="00FE2DB4" w:rsidP="002D2673">
      <w:pPr>
        <w:ind w:left="720" w:hanging="720"/>
        <w:rPr>
          <w:rFonts w:eastAsia="Times New Roman"/>
          <w:lang w:eastAsia="en-US"/>
        </w:rPr>
      </w:pPr>
    </w:p>
    <w:p w14:paraId="204FB3BA" w14:textId="7FA71FD3" w:rsidR="00FE2DB4" w:rsidRPr="002D2673" w:rsidRDefault="00FE2DB4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Pica, T., Barnes, G. A., &amp; Finger, A. G. (1990). </w:t>
      </w:r>
      <w:r w:rsidRPr="002D2673">
        <w:rPr>
          <w:rFonts w:eastAsia="Times New Roman"/>
          <w:i/>
          <w:lang w:eastAsia="en-US"/>
        </w:rPr>
        <w:t>Teaching matters: Skills and strategies for international teaching assistants</w:t>
      </w:r>
      <w:r w:rsidRPr="002D2673">
        <w:rPr>
          <w:rFonts w:eastAsia="Times New Roman"/>
          <w:lang w:eastAsia="en-US"/>
        </w:rPr>
        <w:t>. Newbury House.</w:t>
      </w:r>
    </w:p>
    <w:p w14:paraId="2CAEA3F0" w14:textId="77777777" w:rsidR="00FE2DB4" w:rsidRPr="002D2673" w:rsidRDefault="00FE2DB4" w:rsidP="002D2673">
      <w:pPr>
        <w:ind w:left="720" w:hanging="720"/>
        <w:rPr>
          <w:noProof/>
        </w:rPr>
      </w:pPr>
    </w:p>
    <w:p w14:paraId="42D3FEF6" w14:textId="77777777" w:rsidR="00076857" w:rsidRPr="002D2673" w:rsidRDefault="00076857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Pickering, L. (2001). The role of tone choice in improving ITA communication in the classroom. </w:t>
      </w:r>
      <w:r w:rsidRPr="002D2673">
        <w:rPr>
          <w:rFonts w:eastAsia="Times New Roman"/>
          <w:i/>
          <w:lang w:eastAsia="en-US"/>
        </w:rPr>
        <w:t>TESOL Quarterly, 35</w:t>
      </w:r>
      <w:r w:rsidRPr="002D2673">
        <w:rPr>
          <w:rFonts w:eastAsia="Times New Roman"/>
          <w:lang w:eastAsia="en-US"/>
        </w:rPr>
        <w:t>(2), 233-255.</w:t>
      </w:r>
    </w:p>
    <w:p w14:paraId="59E8F5DD" w14:textId="77777777" w:rsidR="00076857" w:rsidRPr="002D2673" w:rsidRDefault="00076857" w:rsidP="002D2673">
      <w:pPr>
        <w:ind w:left="720" w:hanging="720"/>
        <w:rPr>
          <w:noProof/>
        </w:rPr>
      </w:pPr>
    </w:p>
    <w:p w14:paraId="64A45B0A" w14:textId="77777777" w:rsidR="009C1C46" w:rsidRPr="002D2673" w:rsidRDefault="009C1C46" w:rsidP="002D2673">
      <w:pPr>
        <w:shd w:val="clear" w:color="auto" w:fill="FFFFFF"/>
        <w:ind w:left="720" w:hanging="720"/>
      </w:pPr>
      <w:r w:rsidRPr="002D2673">
        <w:t xml:space="preserve">Pickering, L. (2004). The structure and function of intonational paragraphs in native and nonnative speaker instructional discourse. </w:t>
      </w:r>
      <w:r w:rsidRPr="002D2673">
        <w:rPr>
          <w:i/>
          <w:iCs/>
        </w:rPr>
        <w:t>English for Specific Purposes,</w:t>
      </w:r>
      <w:r w:rsidRPr="002D2673">
        <w:t xml:space="preserve"> 23, 19-43.</w:t>
      </w:r>
    </w:p>
    <w:p w14:paraId="70E38CFB" w14:textId="77777777" w:rsidR="009C1C46" w:rsidRPr="002D2673" w:rsidRDefault="009C1C46" w:rsidP="002D2673">
      <w:pPr>
        <w:pStyle w:val="Body"/>
        <w:ind w:left="720" w:hanging="720"/>
        <w:rPr>
          <w:rFonts w:cs="Times New Roman"/>
        </w:rPr>
      </w:pPr>
    </w:p>
    <w:p w14:paraId="592CF899" w14:textId="4926CF17" w:rsidR="00AF5ADD" w:rsidRPr="002D2673" w:rsidRDefault="00AF5ADD" w:rsidP="002D2673">
      <w:pPr>
        <w:pStyle w:val="Body"/>
        <w:ind w:left="720" w:hanging="720"/>
        <w:rPr>
          <w:rFonts w:cs="Times New Roman"/>
        </w:rPr>
      </w:pPr>
      <w:r w:rsidRPr="002D2673">
        <w:rPr>
          <w:rFonts w:cs="Times New Roman"/>
        </w:rPr>
        <w:t>Pickering, L. (2014). Revisiting practice: A model of c</w:t>
      </w:r>
      <w:proofErr w:type="spellStart"/>
      <w:r w:rsidRPr="002D2673">
        <w:rPr>
          <w:rFonts w:cs="Times New Roman"/>
          <w:lang w:val="fr-FR"/>
        </w:rPr>
        <w:t>onversational</w:t>
      </w:r>
      <w:proofErr w:type="spellEnd"/>
      <w:r w:rsidRPr="002D2673">
        <w:rPr>
          <w:rFonts w:cs="Times New Roman"/>
          <w:lang w:val="fr-FR"/>
        </w:rPr>
        <w:t xml:space="preserve"> </w:t>
      </w:r>
      <w:r w:rsidRPr="002D2673">
        <w:rPr>
          <w:rFonts w:cs="Times New Roman"/>
        </w:rPr>
        <w:t xml:space="preserve">involvement for the ITA context. </w:t>
      </w:r>
      <w:r w:rsidRPr="002D2673">
        <w:rPr>
          <w:rFonts w:cs="Times New Roman"/>
          <w:i/>
          <w:iCs/>
        </w:rPr>
        <w:t>ITA/AL Interest Section Newsletter</w:t>
      </w:r>
      <w:r w:rsidRPr="002D2673">
        <w:rPr>
          <w:rFonts w:cs="Times New Roman"/>
        </w:rPr>
        <w:t xml:space="preserve">, 16-19. </w:t>
      </w:r>
    </w:p>
    <w:p w14:paraId="2D49F334" w14:textId="77777777" w:rsidR="00AF5ADD" w:rsidRPr="002D2673" w:rsidRDefault="00AF5ADD" w:rsidP="002D2673">
      <w:pPr>
        <w:ind w:left="720" w:hanging="720"/>
        <w:rPr>
          <w:noProof/>
        </w:rPr>
      </w:pPr>
    </w:p>
    <w:p w14:paraId="0903E1C5" w14:textId="77777777" w:rsidR="00DC2A72" w:rsidRPr="002D2673" w:rsidRDefault="00DC2A72" w:rsidP="002D2673">
      <w:pPr>
        <w:pStyle w:val="Body"/>
        <w:suppressAutoHyphens/>
        <w:ind w:left="720" w:hanging="720"/>
        <w:rPr>
          <w:rFonts w:cs="Times New Roman"/>
        </w:rPr>
      </w:pPr>
      <w:r w:rsidRPr="002D2673">
        <w:rPr>
          <w:rFonts w:cs="Times New Roman"/>
        </w:rPr>
        <w:t xml:space="preserve">Pickering, L., &amp; Wiltshire, C. (2000). Pitch accent in Indian English TAs’ teaching discourse. </w:t>
      </w:r>
      <w:r w:rsidRPr="002D2673">
        <w:rPr>
          <w:rFonts w:cs="Times New Roman"/>
          <w:i/>
          <w:iCs/>
        </w:rPr>
        <w:t xml:space="preserve">World </w:t>
      </w:r>
      <w:proofErr w:type="spellStart"/>
      <w:r w:rsidRPr="002D2673">
        <w:rPr>
          <w:rFonts w:cs="Times New Roman"/>
          <w:i/>
          <w:iCs/>
        </w:rPr>
        <w:t>Englishes</w:t>
      </w:r>
      <w:proofErr w:type="spellEnd"/>
      <w:r w:rsidRPr="002D2673">
        <w:rPr>
          <w:rFonts w:cs="Times New Roman"/>
          <w:i/>
          <w:iCs/>
        </w:rPr>
        <w:t xml:space="preserve">, 19, </w:t>
      </w:r>
      <w:r w:rsidRPr="002D2673">
        <w:rPr>
          <w:rFonts w:cs="Times New Roman"/>
        </w:rPr>
        <w:t>173-183.</w:t>
      </w:r>
    </w:p>
    <w:p w14:paraId="74F8E7CE" w14:textId="77777777" w:rsidR="00DC2A72" w:rsidRPr="002D2673" w:rsidRDefault="00DC2A72" w:rsidP="002D2673">
      <w:pPr>
        <w:ind w:left="720" w:hanging="720"/>
        <w:rPr>
          <w:noProof/>
        </w:rPr>
      </w:pPr>
    </w:p>
    <w:p w14:paraId="0BE1AE3E" w14:textId="77777777" w:rsidR="00076857" w:rsidRPr="002D2673" w:rsidRDefault="00076857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Plakans, B. S. (1997). Undergraduates' experiences with and attitudes toward international teaching assistants. </w:t>
      </w:r>
      <w:r w:rsidRPr="002D2673">
        <w:rPr>
          <w:rFonts w:eastAsia="Times New Roman"/>
          <w:i/>
          <w:lang w:eastAsia="en-US"/>
        </w:rPr>
        <w:t>TESOL Quarterly, 31</w:t>
      </w:r>
      <w:r w:rsidRPr="002D2673">
        <w:rPr>
          <w:rFonts w:eastAsia="Times New Roman"/>
          <w:lang w:eastAsia="en-US"/>
        </w:rPr>
        <w:t>(1), 95-118.</w:t>
      </w:r>
    </w:p>
    <w:p w14:paraId="6BE64348" w14:textId="77777777" w:rsidR="00076857" w:rsidRPr="002D2673" w:rsidRDefault="00076857" w:rsidP="002D2673">
      <w:pPr>
        <w:ind w:left="720" w:hanging="720"/>
        <w:rPr>
          <w:noProof/>
        </w:rPr>
      </w:pPr>
    </w:p>
    <w:p w14:paraId="7BB01B49" w14:textId="24D7D54F" w:rsidR="008C16F9" w:rsidRPr="002D2673" w:rsidRDefault="008C16F9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2D2673">
        <w:rPr>
          <w:color w:val="000000"/>
        </w:rPr>
        <w:t>P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akans, B. S., &amp;</w:t>
      </w:r>
      <w:r w:rsidRPr="002D2673">
        <w:rPr>
          <w:color w:val="000000"/>
          <w:spacing w:val="-1"/>
        </w:rPr>
        <w:t xml:space="preserve"> </w:t>
      </w:r>
      <w:r w:rsidRPr="002D2673">
        <w:rPr>
          <w:color w:val="000000"/>
        </w:rPr>
        <w:t>Abraha</w:t>
      </w:r>
      <w:r w:rsidRPr="002D2673">
        <w:rPr>
          <w:color w:val="000000"/>
          <w:spacing w:val="-3"/>
        </w:rPr>
        <w:t>m</w:t>
      </w:r>
      <w:r w:rsidRPr="002D2673">
        <w:rPr>
          <w:color w:val="000000"/>
        </w:rPr>
        <w:t>,</w:t>
      </w:r>
      <w:r w:rsidRPr="002D2673">
        <w:rPr>
          <w:color w:val="000000"/>
          <w:spacing w:val="4"/>
        </w:rPr>
        <w:t xml:space="preserve"> </w:t>
      </w:r>
      <w:r w:rsidRPr="002D2673">
        <w:rPr>
          <w:color w:val="000000"/>
        </w:rPr>
        <w:t xml:space="preserve">R. </w:t>
      </w:r>
      <w:r w:rsidRPr="002D2673">
        <w:rPr>
          <w:color w:val="000000"/>
          <w:spacing w:val="-1"/>
        </w:rPr>
        <w:t>G</w:t>
      </w:r>
      <w:r w:rsidRPr="002D2673">
        <w:rPr>
          <w:color w:val="000000"/>
        </w:rPr>
        <w:t xml:space="preserve">. (1990).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he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es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ng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and eva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ua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on</w:t>
      </w:r>
      <w:r w:rsidRPr="002D2673">
        <w:rPr>
          <w:color w:val="000000"/>
          <w:spacing w:val="4"/>
        </w:rPr>
        <w:t xml:space="preserve"> </w:t>
      </w:r>
      <w:r w:rsidRPr="002D2673">
        <w:rPr>
          <w:color w:val="000000"/>
        </w:rPr>
        <w:t xml:space="preserve">of 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erna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on</w:t>
      </w:r>
      <w:r w:rsidRPr="002D2673">
        <w:rPr>
          <w:color w:val="000000"/>
          <w:spacing w:val="1"/>
        </w:rPr>
        <w:t>a</w:t>
      </w:r>
      <w:r w:rsidRPr="002D2673">
        <w:rPr>
          <w:color w:val="000000"/>
        </w:rPr>
        <w:t>l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each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 a</w:t>
      </w:r>
      <w:r w:rsidRPr="002D2673">
        <w:rPr>
          <w:color w:val="000000"/>
          <w:spacing w:val="-1"/>
        </w:rPr>
        <w:t>s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an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s.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 xml:space="preserve">In D. </w:t>
      </w:r>
      <w:r w:rsidRPr="002D2673">
        <w:rPr>
          <w:color w:val="000000"/>
          <w:spacing w:val="-1"/>
        </w:rPr>
        <w:t>D</w:t>
      </w:r>
      <w:r w:rsidRPr="002D2673">
        <w:rPr>
          <w:color w:val="000000"/>
        </w:rPr>
        <w:t>oug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as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>(</w:t>
      </w:r>
      <w:r w:rsidRPr="002D2673">
        <w:rPr>
          <w:color w:val="000000"/>
          <w:spacing w:val="-1"/>
        </w:rPr>
        <w:t>E</w:t>
      </w:r>
      <w:r w:rsidRPr="002D2673">
        <w:rPr>
          <w:color w:val="000000"/>
        </w:rPr>
        <w:t>d.),</w:t>
      </w:r>
      <w:r w:rsidRPr="002D2673">
        <w:rPr>
          <w:color w:val="000000"/>
          <w:spacing w:val="1"/>
        </w:rPr>
        <w:t xml:space="preserve"> </w:t>
      </w:r>
      <w:r w:rsidRPr="002D2673">
        <w:rPr>
          <w:i/>
          <w:iCs/>
          <w:color w:val="000000"/>
          <w:spacing w:val="-1"/>
        </w:rPr>
        <w:t>E</w:t>
      </w:r>
      <w:r w:rsidRPr="002D2673">
        <w:rPr>
          <w:i/>
          <w:iCs/>
          <w:color w:val="000000"/>
        </w:rPr>
        <w:t>ng</w:t>
      </w:r>
      <w:r w:rsidRPr="002D2673">
        <w:rPr>
          <w:i/>
          <w:iCs/>
          <w:color w:val="000000"/>
          <w:spacing w:val="-1"/>
        </w:rPr>
        <w:t>li</w:t>
      </w:r>
      <w:r w:rsidRPr="002D2673">
        <w:rPr>
          <w:i/>
          <w:iCs/>
          <w:color w:val="000000"/>
        </w:rPr>
        <w:t xml:space="preserve">sh </w:t>
      </w:r>
      <w:r w:rsidRPr="002D2673">
        <w:rPr>
          <w:i/>
          <w:iCs/>
          <w:color w:val="000000"/>
          <w:spacing w:val="-1"/>
        </w:rPr>
        <w:t>l</w:t>
      </w:r>
      <w:r w:rsidRPr="002D2673">
        <w:rPr>
          <w:i/>
          <w:iCs/>
          <w:color w:val="000000"/>
        </w:rPr>
        <w:t>anguage</w:t>
      </w:r>
      <w:r w:rsidRPr="002D2673">
        <w:rPr>
          <w:i/>
          <w:iCs/>
          <w:color w:val="000000"/>
          <w:spacing w:val="1"/>
        </w:rPr>
        <w:t xml:space="preserve"> </w:t>
      </w:r>
      <w:r w:rsidRPr="002D2673">
        <w:rPr>
          <w:i/>
          <w:iCs/>
          <w:color w:val="000000"/>
          <w:spacing w:val="-1"/>
        </w:rPr>
        <w:t>t</w:t>
      </w:r>
      <w:r w:rsidRPr="002D2673">
        <w:rPr>
          <w:i/>
          <w:iCs/>
          <w:color w:val="000000"/>
        </w:rPr>
        <w:t>es</w:t>
      </w:r>
      <w:r w:rsidRPr="002D2673">
        <w:rPr>
          <w:i/>
          <w:iCs/>
          <w:color w:val="000000"/>
          <w:spacing w:val="-1"/>
        </w:rPr>
        <w:t>ti</w:t>
      </w:r>
      <w:r w:rsidRPr="002D2673">
        <w:rPr>
          <w:i/>
          <w:iCs/>
          <w:color w:val="000000"/>
        </w:rPr>
        <w:t>ng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n U.S. co</w:t>
      </w:r>
      <w:r w:rsidRPr="002D2673">
        <w:rPr>
          <w:i/>
          <w:iCs/>
          <w:color w:val="000000"/>
          <w:spacing w:val="-1"/>
        </w:rPr>
        <w:t>ll</w:t>
      </w:r>
      <w:r w:rsidRPr="002D2673">
        <w:rPr>
          <w:i/>
          <w:iCs/>
          <w:color w:val="000000"/>
        </w:rPr>
        <w:t>eges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</w:rPr>
        <w:t>and un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vers</w:t>
      </w:r>
      <w:r w:rsidRPr="002D2673">
        <w:rPr>
          <w:i/>
          <w:iCs/>
          <w:color w:val="000000"/>
          <w:spacing w:val="-1"/>
        </w:rPr>
        <w:t>iti</w:t>
      </w:r>
      <w:r w:rsidRPr="002D2673">
        <w:rPr>
          <w:i/>
          <w:iCs/>
          <w:color w:val="000000"/>
        </w:rPr>
        <w:t xml:space="preserve">es </w:t>
      </w:r>
      <w:r w:rsidRPr="002D2673">
        <w:rPr>
          <w:color w:val="000000"/>
        </w:rPr>
        <w:t>(pp.</w:t>
      </w:r>
      <w:r w:rsidRPr="002D2673">
        <w:rPr>
          <w:color w:val="000000"/>
          <w:spacing w:val="-10"/>
        </w:rPr>
        <w:t xml:space="preserve"> </w:t>
      </w:r>
      <w:r w:rsidRPr="002D2673">
        <w:rPr>
          <w:color w:val="000000"/>
        </w:rPr>
        <w:t xml:space="preserve">68-81). </w:t>
      </w:r>
      <w:r w:rsidRPr="002D2673">
        <w:rPr>
          <w:color w:val="000000"/>
          <w:spacing w:val="-1"/>
        </w:rPr>
        <w:t>N</w:t>
      </w:r>
      <w:r w:rsidRPr="002D2673">
        <w:rPr>
          <w:color w:val="000000"/>
        </w:rPr>
        <w:t>A</w:t>
      </w:r>
      <w:r w:rsidRPr="002D2673">
        <w:rPr>
          <w:color w:val="000000"/>
          <w:spacing w:val="-1"/>
        </w:rPr>
        <w:t>F</w:t>
      </w:r>
      <w:r w:rsidRPr="002D2673">
        <w:rPr>
          <w:color w:val="000000"/>
        </w:rPr>
        <w:t>SA.</w:t>
      </w:r>
    </w:p>
    <w:p w14:paraId="2E13C2B8" w14:textId="77777777" w:rsidR="00797F91" w:rsidRPr="002D2673" w:rsidRDefault="00797F91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4721E8C8" w14:textId="77777777" w:rsidR="00797F91" w:rsidRPr="002D2673" w:rsidRDefault="00797F91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Plough, I. C., Briggs, S. L., &amp; Van Bonn, S. (2010). A multi-method analysis of evaluation criteria used to assess the speaking proficiency of graduate student instructors. </w:t>
      </w:r>
      <w:r w:rsidRPr="002D2673">
        <w:rPr>
          <w:rFonts w:eastAsia="Times New Roman"/>
          <w:i/>
          <w:lang w:eastAsia="en-US"/>
        </w:rPr>
        <w:t>Language Testing, 27(</w:t>
      </w:r>
      <w:r w:rsidRPr="002D2673">
        <w:rPr>
          <w:rFonts w:eastAsia="Times New Roman"/>
          <w:lang w:eastAsia="en-US"/>
        </w:rPr>
        <w:t>2), 235-260.</w:t>
      </w:r>
    </w:p>
    <w:p w14:paraId="6751D0B8" w14:textId="77777777" w:rsidR="00023AA0" w:rsidRPr="002D2673" w:rsidRDefault="00023AA0" w:rsidP="002D2673">
      <w:pPr>
        <w:ind w:left="720" w:hanging="720"/>
        <w:rPr>
          <w:rFonts w:eastAsia="Times New Roman"/>
          <w:lang w:eastAsia="en-US"/>
        </w:rPr>
      </w:pPr>
    </w:p>
    <w:p w14:paraId="37179B4B" w14:textId="35A4B74D" w:rsidR="00E602B6" w:rsidRPr="002D2673" w:rsidRDefault="00E602B6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Rahman, S., &amp; Buck, G. (2021). Navigating the pandemic as an international teaching assistant in science education. In V. L. Akerson &amp; I. S. Carter (Eds.), </w:t>
      </w:r>
      <w:r w:rsidRPr="002D2673">
        <w:rPr>
          <w:rFonts w:eastAsia="Times New Roman"/>
          <w:i/>
          <w:iCs/>
          <w:lang w:eastAsia="en-US"/>
        </w:rPr>
        <w:t>Science education during the COVID-19 pandemic: Tales from the front lines</w:t>
      </w:r>
      <w:r w:rsidRPr="002D2673">
        <w:rPr>
          <w:rFonts w:eastAsia="Times New Roman"/>
          <w:lang w:eastAsia="en-US"/>
        </w:rPr>
        <w:t xml:space="preserve"> (pp. 117-142). ISTES Organization.</w:t>
      </w:r>
    </w:p>
    <w:p w14:paraId="46A0D724" w14:textId="77777777" w:rsidR="00E602B6" w:rsidRPr="002D2673" w:rsidRDefault="00E602B6" w:rsidP="002D2673">
      <w:pPr>
        <w:ind w:left="720" w:hanging="720"/>
        <w:rPr>
          <w:rFonts w:eastAsia="Times New Roman"/>
          <w:lang w:eastAsia="en-US"/>
        </w:rPr>
      </w:pPr>
    </w:p>
    <w:p w14:paraId="34A039ED" w14:textId="01DB07C7" w:rsidR="00F71747" w:rsidRPr="002D2673" w:rsidRDefault="00F71747" w:rsidP="002D2673">
      <w:pPr>
        <w:ind w:left="720" w:hanging="720"/>
      </w:pPr>
      <w:r w:rsidRPr="002D2673">
        <w:rPr>
          <w:rFonts w:eastAsia="Times New Roman"/>
        </w:rPr>
        <w:t xml:space="preserve">Ramjattan, V. A. (2023). The accent work of international teaching assistants. </w:t>
      </w:r>
      <w:r w:rsidRPr="002D2673">
        <w:rPr>
          <w:i/>
          <w:iCs/>
        </w:rPr>
        <w:t>TESOL Quarterly, 57</w:t>
      </w:r>
      <w:r w:rsidRPr="002D2673">
        <w:t xml:space="preserve">(4), 1256-1281.  </w:t>
      </w:r>
    </w:p>
    <w:p w14:paraId="5C47B3A8" w14:textId="77777777" w:rsidR="00F71747" w:rsidRPr="002D2673" w:rsidRDefault="00F71747" w:rsidP="002D2673">
      <w:pPr>
        <w:ind w:left="720" w:hanging="720"/>
        <w:rPr>
          <w:rFonts w:eastAsia="Times New Roman"/>
          <w:lang w:eastAsia="en-US"/>
        </w:rPr>
      </w:pPr>
    </w:p>
    <w:p w14:paraId="74952DF5" w14:textId="77777777" w:rsidR="00023AA0" w:rsidRPr="002D2673" w:rsidRDefault="00023AA0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Ramjattan, V. A. (2023). Engineered accents: International teaching assistants and their microaggression learning in engineering departments. </w:t>
      </w:r>
      <w:r w:rsidRPr="002D2673">
        <w:rPr>
          <w:rFonts w:eastAsia="Times New Roman"/>
          <w:i/>
          <w:iCs/>
          <w:lang w:eastAsia="en-US"/>
        </w:rPr>
        <w:t>Teaching in Higher Education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28</w:t>
      </w:r>
      <w:r w:rsidRPr="002D2673">
        <w:rPr>
          <w:rFonts w:eastAsia="Times New Roman"/>
          <w:lang w:eastAsia="en-US"/>
        </w:rPr>
        <w:t>(6), 1119-1134.</w:t>
      </w:r>
    </w:p>
    <w:p w14:paraId="7AEC159F" w14:textId="5E889E84" w:rsidR="009A25C6" w:rsidRPr="002D2673" w:rsidRDefault="009A25C6" w:rsidP="002D2673">
      <w:pPr>
        <w:ind w:left="720" w:hanging="720"/>
        <w:rPr>
          <w:rFonts w:eastAsia="Times New Roman"/>
          <w:lang w:eastAsia="en-US"/>
        </w:rPr>
      </w:pPr>
    </w:p>
    <w:p w14:paraId="5BD78C91" w14:textId="62506B9A" w:rsidR="0058078C" w:rsidRPr="002D2673" w:rsidRDefault="0058078C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Rand, P. A. (2022). </w:t>
      </w:r>
      <w:r w:rsidRPr="002D2673">
        <w:rPr>
          <w:rFonts w:eastAsia="Times New Roman"/>
          <w:i/>
          <w:iCs/>
          <w:lang w:eastAsia="en-US"/>
        </w:rPr>
        <w:t>Two case studies examining how international graduate teaching assistants built mathematical literacy knowledge within the affordances and constraints of a calculus instructional system</w:t>
      </w:r>
      <w:r w:rsidRPr="002D2673">
        <w:rPr>
          <w:rFonts w:eastAsia="Times New Roman"/>
          <w:lang w:eastAsia="en-US"/>
        </w:rPr>
        <w:t>. S</w:t>
      </w:r>
      <w:r w:rsidR="00F71747" w:rsidRPr="002D2673">
        <w:rPr>
          <w:rFonts w:eastAsia="Times New Roman"/>
          <w:lang w:eastAsia="en-US"/>
        </w:rPr>
        <w:t>UNY Press</w:t>
      </w:r>
      <w:r w:rsidRPr="002D2673">
        <w:rPr>
          <w:rFonts w:eastAsia="Times New Roman"/>
          <w:lang w:eastAsia="en-US"/>
        </w:rPr>
        <w:t>.</w:t>
      </w:r>
    </w:p>
    <w:p w14:paraId="42023C3B" w14:textId="77777777" w:rsidR="0058078C" w:rsidRPr="002D2673" w:rsidRDefault="0058078C" w:rsidP="002D2673">
      <w:pPr>
        <w:ind w:left="720" w:hanging="720"/>
        <w:rPr>
          <w:rFonts w:eastAsia="Times New Roman"/>
          <w:lang w:eastAsia="en-US"/>
        </w:rPr>
      </w:pPr>
    </w:p>
    <w:p w14:paraId="4E067437" w14:textId="4D0D504B" w:rsidR="009A25C6" w:rsidRPr="002D2673" w:rsidRDefault="009A25C6" w:rsidP="002D2673">
      <w:pPr>
        <w:ind w:left="720" w:hanging="720"/>
        <w:rPr>
          <w:noProof/>
        </w:rPr>
      </w:pPr>
      <w:r w:rsidRPr="002D2673">
        <w:rPr>
          <w:rFonts w:eastAsia="Times New Roman"/>
          <w:lang w:eastAsia="en-US"/>
        </w:rPr>
        <w:t xml:space="preserve">Rice, D. (1984). A one-semester program for orienting the new foreign teaching assistant. </w:t>
      </w:r>
      <w:r w:rsidRPr="002D2673">
        <w:rPr>
          <w:noProof/>
        </w:rPr>
        <w:t xml:space="preserve">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69-75). N</w:t>
      </w:r>
      <w:r w:rsidR="00275820" w:rsidRPr="002D2673">
        <w:rPr>
          <w:noProof/>
        </w:rPr>
        <w:t>AFSA</w:t>
      </w:r>
      <w:r w:rsidRPr="002D2673">
        <w:rPr>
          <w:noProof/>
        </w:rPr>
        <w:t>.</w:t>
      </w:r>
    </w:p>
    <w:p w14:paraId="68A53AC5" w14:textId="77777777" w:rsidR="000351D5" w:rsidRPr="002D2673" w:rsidRDefault="000351D5" w:rsidP="002D2673">
      <w:pPr>
        <w:ind w:left="720" w:hanging="720"/>
        <w:rPr>
          <w:noProof/>
        </w:rPr>
      </w:pPr>
    </w:p>
    <w:p w14:paraId="25CC7AC6" w14:textId="1F112A02" w:rsidR="000351D5" w:rsidRPr="002D2673" w:rsidRDefault="000351D5" w:rsidP="002D2673">
      <w:pPr>
        <w:ind w:left="720" w:hanging="720"/>
      </w:pPr>
      <w:r w:rsidRPr="002D2673">
        <w:t>Rine, E.</w:t>
      </w:r>
      <w:r w:rsidR="0039444C" w:rsidRPr="002D2673">
        <w:t>,</w:t>
      </w:r>
      <w:r w:rsidRPr="002D2673">
        <w:t xml:space="preserve"> &amp; Hall, J.</w:t>
      </w:r>
      <w:r w:rsidR="00EA103A" w:rsidRPr="002D2673">
        <w:t xml:space="preserve"> </w:t>
      </w:r>
      <w:r w:rsidR="0039444C" w:rsidRPr="002D2673">
        <w:t xml:space="preserve">K. </w:t>
      </w:r>
      <w:r w:rsidRPr="002D2673">
        <w:t>(2011). Becoming a teacher: Changing participant frameworks in international teaching assistant (ITA) discourse. In J.</w:t>
      </w:r>
      <w:r w:rsidR="00EA103A" w:rsidRPr="002D2673">
        <w:t xml:space="preserve"> </w:t>
      </w:r>
      <w:r w:rsidRPr="002D2673">
        <w:t xml:space="preserve">K. Hall, J. Hellermann, &amp; S. </w:t>
      </w:r>
      <w:proofErr w:type="spellStart"/>
      <w:r w:rsidRPr="002D2673">
        <w:t>Pekarak</w:t>
      </w:r>
      <w:proofErr w:type="spellEnd"/>
      <w:r w:rsidRPr="002D2673">
        <w:t xml:space="preserve"> Doehler (Eds.), </w:t>
      </w:r>
      <w:r w:rsidRPr="002D2673">
        <w:rPr>
          <w:rStyle w:val="Emphasis"/>
        </w:rPr>
        <w:t>Interactional competence and development</w:t>
      </w:r>
      <w:r w:rsidRPr="002D2673">
        <w:t xml:space="preserve"> (pp. 244-274). Multilingual Matters.</w:t>
      </w:r>
    </w:p>
    <w:p w14:paraId="308EC44A" w14:textId="77777777" w:rsidR="00752BAA" w:rsidRPr="002D2673" w:rsidRDefault="00752BAA" w:rsidP="002D2673">
      <w:pPr>
        <w:ind w:left="720" w:hanging="720"/>
      </w:pPr>
    </w:p>
    <w:p w14:paraId="700D13DC" w14:textId="77777777" w:rsidR="00752BAA" w:rsidRPr="002D2673" w:rsidRDefault="00752BAA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Ross, P. G., &amp; Krider, D. S. (1992). Off the plane and into the classroom: A phenomenological explication of international teaching assistants' experiences in the American classroom. </w:t>
      </w:r>
      <w:r w:rsidRPr="002D2673">
        <w:rPr>
          <w:i/>
          <w:szCs w:val="24"/>
        </w:rPr>
        <w:t>International Journal of Intercultural Relations, 16</w:t>
      </w:r>
      <w:r w:rsidRPr="002D2673">
        <w:rPr>
          <w:szCs w:val="24"/>
        </w:rPr>
        <w:t>(3), 277-293.</w:t>
      </w:r>
    </w:p>
    <w:p w14:paraId="40BFDBFA" w14:textId="77777777" w:rsidR="008C16F9" w:rsidRPr="002D2673" w:rsidRDefault="008C16F9" w:rsidP="002D2673">
      <w:pPr>
        <w:ind w:left="720" w:hanging="720"/>
        <w:rPr>
          <w:noProof/>
        </w:rPr>
      </w:pPr>
    </w:p>
    <w:p w14:paraId="1B66E5CE" w14:textId="77777777" w:rsidR="00AC0A8E" w:rsidRPr="002D2673" w:rsidRDefault="000558D3" w:rsidP="002D2673">
      <w:pPr>
        <w:autoSpaceDE w:val="0"/>
        <w:autoSpaceDN w:val="0"/>
        <w:adjustRightInd w:val="0"/>
        <w:ind w:left="720" w:hanging="720"/>
      </w:pPr>
      <w:r w:rsidRPr="002D2673">
        <w:t>Rounds</w:t>
      </w:r>
      <w:r w:rsidR="000C141E" w:rsidRPr="002D2673">
        <w:t xml:space="preserve">, P. (1987). Characterizing successful classroom discourse for NNS teaching assistant training. </w:t>
      </w:r>
      <w:r w:rsidR="000C141E" w:rsidRPr="002D2673">
        <w:rPr>
          <w:i/>
          <w:iCs/>
        </w:rPr>
        <w:t>TESOL</w:t>
      </w:r>
      <w:r w:rsidR="009F0545" w:rsidRPr="002D2673">
        <w:rPr>
          <w:i/>
          <w:iCs/>
        </w:rPr>
        <w:t xml:space="preserve"> </w:t>
      </w:r>
      <w:r w:rsidR="000C141E" w:rsidRPr="002D2673">
        <w:rPr>
          <w:i/>
          <w:iCs/>
        </w:rPr>
        <w:t xml:space="preserve">Quarterly, </w:t>
      </w:r>
      <w:r w:rsidR="000C141E" w:rsidRPr="002D2673">
        <w:rPr>
          <w:i/>
        </w:rPr>
        <w:t>21</w:t>
      </w:r>
      <w:r w:rsidR="000C141E" w:rsidRPr="002D2673">
        <w:t>(4), 643-671.</w:t>
      </w:r>
    </w:p>
    <w:p w14:paraId="558ADD76" w14:textId="77777777" w:rsidR="0045061A" w:rsidRPr="002D2673" w:rsidRDefault="0045061A" w:rsidP="002D2673">
      <w:pPr>
        <w:autoSpaceDE w:val="0"/>
        <w:autoSpaceDN w:val="0"/>
        <w:adjustRightInd w:val="0"/>
        <w:ind w:left="720" w:hanging="720"/>
      </w:pPr>
    </w:p>
    <w:p w14:paraId="4B5ED899" w14:textId="77777777" w:rsidR="0045061A" w:rsidRPr="002D2673" w:rsidRDefault="0045061A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Rubin, D. </w:t>
      </w:r>
      <w:r w:rsidR="00BC6692" w:rsidRPr="002D2673">
        <w:rPr>
          <w:rFonts w:eastAsia="Times New Roman"/>
          <w:lang w:eastAsia="en-US"/>
        </w:rPr>
        <w:t xml:space="preserve">L. </w:t>
      </w:r>
      <w:r w:rsidRPr="002D2673">
        <w:rPr>
          <w:rFonts w:eastAsia="Times New Roman"/>
          <w:lang w:eastAsia="en-US"/>
        </w:rPr>
        <w:t>(1992). Non</w:t>
      </w:r>
      <w:r w:rsidR="00372E58" w:rsidRPr="002D2673">
        <w:rPr>
          <w:rFonts w:eastAsia="Times New Roman"/>
          <w:lang w:eastAsia="en-US"/>
        </w:rPr>
        <w:t>-</w:t>
      </w:r>
      <w:r w:rsidRPr="002D2673">
        <w:rPr>
          <w:rFonts w:eastAsia="Times New Roman"/>
          <w:lang w:eastAsia="en-US"/>
        </w:rPr>
        <w:t xml:space="preserve">language factors affecting undergraduates' judgments of nonnative English-speaking teaching assistants. </w:t>
      </w:r>
      <w:r w:rsidRPr="002D2673">
        <w:rPr>
          <w:rFonts w:eastAsia="Times New Roman"/>
          <w:i/>
          <w:lang w:eastAsia="en-US"/>
        </w:rPr>
        <w:t>Research in Higher Education, 33</w:t>
      </w:r>
      <w:r w:rsidRPr="002D2673">
        <w:rPr>
          <w:rFonts w:eastAsia="Times New Roman"/>
          <w:lang w:eastAsia="en-US"/>
        </w:rPr>
        <w:t>(4), 511-531.</w:t>
      </w:r>
    </w:p>
    <w:p w14:paraId="10A85288" w14:textId="07BF85EB" w:rsidR="0045061A" w:rsidRPr="002D2673" w:rsidRDefault="0045061A" w:rsidP="002D2673">
      <w:pPr>
        <w:ind w:left="720" w:hanging="720"/>
        <w:rPr>
          <w:rFonts w:eastAsia="Times New Roman"/>
          <w:lang w:eastAsia="en-US"/>
        </w:rPr>
      </w:pPr>
    </w:p>
    <w:p w14:paraId="1064DECB" w14:textId="69766DE1" w:rsidR="00DF590C" w:rsidRPr="002D2673" w:rsidRDefault="00DF590C" w:rsidP="002D2673">
      <w:pPr>
        <w:shd w:val="clear" w:color="auto" w:fill="FFFFFF"/>
        <w:ind w:left="720" w:hanging="720"/>
      </w:pPr>
      <w:r w:rsidRPr="002D2673">
        <w:t xml:space="preserve">Rubin, D. (1993). The other half of international teaching assistant training: Classroom communication workshops for international students. </w:t>
      </w:r>
      <w:r w:rsidRPr="002D2673">
        <w:rPr>
          <w:i/>
          <w:iCs/>
        </w:rPr>
        <w:t>Innovative Higher Education</w:t>
      </w:r>
      <w:r w:rsidRPr="002D2673">
        <w:t xml:space="preserve">, </w:t>
      </w:r>
      <w:r w:rsidRPr="002D2673">
        <w:rPr>
          <w:i/>
          <w:iCs/>
        </w:rPr>
        <w:t>17</w:t>
      </w:r>
      <w:r w:rsidRPr="002D2673">
        <w:t>(3), 183</w:t>
      </w:r>
      <w:r w:rsidR="002C438A">
        <w:t>-</w:t>
      </w:r>
      <w:r w:rsidRPr="002D2673">
        <w:t>193.</w:t>
      </w:r>
    </w:p>
    <w:p w14:paraId="598136C0" w14:textId="77777777" w:rsidR="00DF590C" w:rsidRPr="002D2673" w:rsidRDefault="00DF590C" w:rsidP="002D2673">
      <w:pPr>
        <w:ind w:left="720" w:hanging="720"/>
        <w:rPr>
          <w:rFonts w:eastAsia="Times New Roman"/>
          <w:lang w:eastAsia="en-US"/>
        </w:rPr>
      </w:pPr>
    </w:p>
    <w:p w14:paraId="2472E2EE" w14:textId="77777777" w:rsidR="0045061A" w:rsidRPr="002D2673" w:rsidRDefault="0045061A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>Rubin, D.</w:t>
      </w:r>
      <w:r w:rsidR="00BC6692" w:rsidRPr="002D2673">
        <w:rPr>
          <w:rFonts w:eastAsia="Times New Roman"/>
          <w:lang w:eastAsia="en-US"/>
        </w:rPr>
        <w:t xml:space="preserve"> L., </w:t>
      </w:r>
      <w:r w:rsidRPr="002D2673">
        <w:rPr>
          <w:rFonts w:eastAsia="Times New Roman"/>
          <w:lang w:eastAsia="en-US"/>
        </w:rPr>
        <w:t xml:space="preserve">&amp; Smith, K. A. (1990). Effects of accent, ethnicity, and lecture topic on undergraduates' perceptions of nonnative English-speaking teaching assistants. </w:t>
      </w:r>
      <w:r w:rsidRPr="002D2673">
        <w:rPr>
          <w:rFonts w:eastAsia="Times New Roman"/>
          <w:i/>
          <w:lang w:eastAsia="en-US"/>
        </w:rPr>
        <w:t>International Journal of Intercultural Relations, 14</w:t>
      </w:r>
      <w:r w:rsidRPr="002D2673">
        <w:rPr>
          <w:rFonts w:eastAsia="Times New Roman"/>
          <w:lang w:eastAsia="en-US"/>
        </w:rPr>
        <w:t>, 337-353.</w:t>
      </w:r>
    </w:p>
    <w:p w14:paraId="66788ECA" w14:textId="77777777" w:rsidR="003A3CC8" w:rsidRPr="002D2673" w:rsidRDefault="003A3CC8" w:rsidP="002D2673">
      <w:pPr>
        <w:ind w:left="720" w:hanging="720"/>
        <w:rPr>
          <w:rFonts w:eastAsia="Times New Roman"/>
          <w:lang w:eastAsia="en-US"/>
        </w:rPr>
      </w:pPr>
    </w:p>
    <w:p w14:paraId="3A0ABC6A" w14:textId="7F624699" w:rsidR="003A3CC8" w:rsidRPr="002D2673" w:rsidRDefault="003A3CC8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Sadow, S., &amp; Maxwell, M. (1983). The foreign teaching assistant and the culture of the American university class. </w:t>
      </w:r>
      <w:r w:rsidR="00F36ED0" w:rsidRPr="002D2673">
        <w:rPr>
          <w:rFonts w:eastAsia="Times New Roman"/>
          <w:lang w:eastAsia="en-US"/>
        </w:rPr>
        <w:t xml:space="preserve">In </w:t>
      </w:r>
      <w:r w:rsidRPr="002D2673">
        <w:rPr>
          <w:rFonts w:eastAsia="Times New Roman"/>
          <w:lang w:eastAsia="en-US"/>
        </w:rPr>
        <w:t xml:space="preserve">M. A. Clarke &amp; J. Handscombe (Eds.), </w:t>
      </w:r>
      <w:r w:rsidRPr="002D2673">
        <w:rPr>
          <w:rFonts w:eastAsia="Times New Roman"/>
          <w:i/>
          <w:lang w:eastAsia="en-US"/>
        </w:rPr>
        <w:t>On TESOL ’82: Pacific perspectives on language learning and teaching</w:t>
      </w:r>
      <w:r w:rsidRPr="002D2673">
        <w:rPr>
          <w:rFonts w:eastAsia="Times New Roman"/>
          <w:lang w:eastAsia="en-US"/>
        </w:rPr>
        <w:t xml:space="preserve"> (pp.</w:t>
      </w:r>
      <w:r w:rsidR="00F36ED0" w:rsidRPr="002D2673">
        <w:rPr>
          <w:rFonts w:eastAsia="Times New Roman"/>
          <w:lang w:eastAsia="en-US"/>
        </w:rPr>
        <w:t xml:space="preserve"> 253-258</w:t>
      </w:r>
      <w:r w:rsidRPr="002D2673">
        <w:rPr>
          <w:rFonts w:eastAsia="Times New Roman"/>
          <w:lang w:eastAsia="en-US"/>
        </w:rPr>
        <w:t xml:space="preserve">). TESOL. </w:t>
      </w:r>
    </w:p>
    <w:p w14:paraId="48EB10F7" w14:textId="77777777" w:rsidR="0045061A" w:rsidRPr="002D2673" w:rsidRDefault="0045061A" w:rsidP="002D2673">
      <w:pPr>
        <w:autoSpaceDE w:val="0"/>
        <w:autoSpaceDN w:val="0"/>
        <w:adjustRightInd w:val="0"/>
        <w:ind w:left="720" w:hanging="720"/>
        <w:rPr>
          <w:noProof/>
        </w:rPr>
      </w:pPr>
    </w:p>
    <w:p w14:paraId="7CF6A121" w14:textId="77777777" w:rsidR="001B6509" w:rsidRPr="002D2673" w:rsidRDefault="001B6509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2D2673">
        <w:rPr>
          <w:color w:val="000000"/>
        </w:rPr>
        <w:t>Sa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f, S. (2002). A needs-based approach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 xml:space="preserve">o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he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</w:rPr>
        <w:t>eva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ua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on</w:t>
      </w:r>
      <w:r w:rsidRPr="002D2673">
        <w:rPr>
          <w:color w:val="000000"/>
          <w:spacing w:val="2"/>
        </w:rPr>
        <w:t xml:space="preserve"> </w:t>
      </w:r>
      <w:r w:rsidRPr="002D2673">
        <w:rPr>
          <w:color w:val="000000"/>
        </w:rPr>
        <w:t xml:space="preserve">of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he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</w:rPr>
        <w:t xml:space="preserve">spoken </w:t>
      </w:r>
      <w:r w:rsidRPr="002D2673">
        <w:rPr>
          <w:color w:val="000000"/>
          <w:spacing w:val="-1"/>
        </w:rPr>
        <w:t>l</w:t>
      </w:r>
      <w:r w:rsidRPr="002D2673">
        <w:rPr>
          <w:color w:val="000000"/>
        </w:rPr>
        <w:t>anguage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</w:rPr>
        <w:t>ab</w:t>
      </w:r>
      <w:r w:rsidRPr="002D2673">
        <w:rPr>
          <w:color w:val="000000"/>
          <w:spacing w:val="-1"/>
        </w:rPr>
        <w:t>ili</w:t>
      </w:r>
      <w:r w:rsidRPr="002D2673">
        <w:rPr>
          <w:color w:val="000000"/>
          <w:spacing w:val="1"/>
        </w:rPr>
        <w:t>t</w:t>
      </w:r>
      <w:r w:rsidRPr="002D2673">
        <w:rPr>
          <w:color w:val="000000"/>
        </w:rPr>
        <w:t xml:space="preserve">y of 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erna</w:t>
      </w:r>
      <w:r w:rsidRPr="002D2673">
        <w:rPr>
          <w:color w:val="000000"/>
          <w:spacing w:val="-1"/>
        </w:rPr>
        <w:t>ti</w:t>
      </w:r>
      <w:r w:rsidRPr="002D2673">
        <w:rPr>
          <w:color w:val="000000"/>
        </w:rPr>
        <w:t>on</w:t>
      </w:r>
      <w:r w:rsidRPr="002D2673">
        <w:rPr>
          <w:color w:val="000000"/>
          <w:spacing w:val="1"/>
        </w:rPr>
        <w:t>a</w:t>
      </w:r>
      <w:r w:rsidRPr="002D2673">
        <w:rPr>
          <w:color w:val="000000"/>
        </w:rPr>
        <w:t>l</w:t>
      </w:r>
      <w:r w:rsidRPr="002D2673">
        <w:rPr>
          <w:color w:val="000000"/>
          <w:spacing w:val="1"/>
        </w:rPr>
        <w:t xml:space="preserve"> 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each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ng</w:t>
      </w:r>
      <w:r w:rsidRPr="002D2673">
        <w:rPr>
          <w:color w:val="000000"/>
          <w:spacing w:val="4"/>
        </w:rPr>
        <w:t xml:space="preserve"> </w:t>
      </w:r>
      <w:r w:rsidRPr="002D2673">
        <w:rPr>
          <w:color w:val="000000"/>
        </w:rPr>
        <w:t>a</w:t>
      </w:r>
      <w:r w:rsidRPr="002D2673">
        <w:rPr>
          <w:color w:val="000000"/>
          <w:spacing w:val="-1"/>
        </w:rPr>
        <w:t>s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i</w:t>
      </w:r>
      <w:r w:rsidRPr="002D2673">
        <w:rPr>
          <w:color w:val="000000"/>
        </w:rPr>
        <w:t>s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an</w:t>
      </w:r>
      <w:r w:rsidRPr="002D2673">
        <w:rPr>
          <w:color w:val="000000"/>
          <w:spacing w:val="-1"/>
        </w:rPr>
        <w:t>t</w:t>
      </w:r>
      <w:r w:rsidRPr="002D2673">
        <w:rPr>
          <w:color w:val="000000"/>
        </w:rPr>
        <w:t>s.</w:t>
      </w:r>
      <w:r w:rsidRPr="002D2673">
        <w:rPr>
          <w:color w:val="000000"/>
          <w:spacing w:val="3"/>
        </w:rPr>
        <w:t xml:space="preserve"> </w:t>
      </w:r>
      <w:r w:rsidRPr="002D2673">
        <w:rPr>
          <w:i/>
          <w:iCs/>
          <w:color w:val="000000"/>
        </w:rPr>
        <w:t>The Canad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an Journal</w:t>
      </w:r>
      <w:r w:rsidRPr="002D2673">
        <w:rPr>
          <w:i/>
          <w:iCs/>
          <w:color w:val="000000"/>
          <w:spacing w:val="-1"/>
        </w:rPr>
        <w:t xml:space="preserve"> </w:t>
      </w:r>
      <w:r w:rsidRPr="002D2673">
        <w:rPr>
          <w:i/>
          <w:iCs/>
          <w:color w:val="000000"/>
        </w:rPr>
        <w:t>of</w:t>
      </w:r>
      <w:r w:rsidRPr="002D2673">
        <w:rPr>
          <w:i/>
          <w:iCs/>
          <w:color w:val="000000"/>
          <w:spacing w:val="1"/>
        </w:rPr>
        <w:t xml:space="preserve"> </w:t>
      </w:r>
      <w:r w:rsidRPr="002D2673">
        <w:rPr>
          <w:i/>
          <w:iCs/>
          <w:color w:val="000000"/>
          <w:spacing w:val="-1"/>
        </w:rPr>
        <w:t>A</w:t>
      </w:r>
      <w:r w:rsidRPr="002D2673">
        <w:rPr>
          <w:i/>
          <w:iCs/>
          <w:color w:val="000000"/>
        </w:rPr>
        <w:t>pp</w:t>
      </w:r>
      <w:r w:rsidRPr="002D2673">
        <w:rPr>
          <w:i/>
          <w:iCs/>
          <w:color w:val="000000"/>
          <w:spacing w:val="-1"/>
        </w:rPr>
        <w:t>li</w:t>
      </w:r>
      <w:r w:rsidRPr="002D2673">
        <w:rPr>
          <w:i/>
          <w:iCs/>
          <w:color w:val="000000"/>
        </w:rPr>
        <w:t>ed</w:t>
      </w:r>
      <w:r w:rsidRPr="002D2673">
        <w:rPr>
          <w:i/>
          <w:iCs/>
          <w:color w:val="000000"/>
          <w:spacing w:val="2"/>
        </w:rPr>
        <w:t xml:space="preserve"> </w:t>
      </w:r>
      <w:r w:rsidRPr="002D2673">
        <w:rPr>
          <w:i/>
          <w:iCs/>
          <w:color w:val="000000"/>
        </w:rPr>
        <w:t>L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ngu</w:t>
      </w:r>
      <w:r w:rsidRPr="002D2673">
        <w:rPr>
          <w:i/>
          <w:iCs/>
          <w:color w:val="000000"/>
          <w:spacing w:val="-1"/>
        </w:rPr>
        <w:t>i</w:t>
      </w:r>
      <w:r w:rsidRPr="002D2673">
        <w:rPr>
          <w:i/>
          <w:iCs/>
          <w:color w:val="000000"/>
        </w:rPr>
        <w:t>s</w:t>
      </w:r>
      <w:r w:rsidRPr="002D2673">
        <w:rPr>
          <w:i/>
          <w:iCs/>
          <w:color w:val="000000"/>
          <w:spacing w:val="-1"/>
        </w:rPr>
        <w:t>ti</w:t>
      </w:r>
      <w:r w:rsidRPr="002D2673">
        <w:rPr>
          <w:i/>
          <w:iCs/>
          <w:color w:val="000000"/>
        </w:rPr>
        <w:t>cs,</w:t>
      </w:r>
      <w:r w:rsidRPr="002D2673">
        <w:rPr>
          <w:i/>
          <w:iCs/>
          <w:color w:val="000000"/>
          <w:spacing w:val="2"/>
        </w:rPr>
        <w:t xml:space="preserve"> 5</w:t>
      </w:r>
      <w:r w:rsidRPr="002D2673">
        <w:rPr>
          <w:color w:val="000000"/>
        </w:rPr>
        <w:t>, 145-167.</w:t>
      </w:r>
    </w:p>
    <w:p w14:paraId="1C90612E" w14:textId="77777777" w:rsidR="00752BAA" w:rsidRPr="002D2673" w:rsidRDefault="00752BAA" w:rsidP="002D2673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69ECF4A8" w14:textId="77777777" w:rsidR="00752BAA" w:rsidRPr="002D2673" w:rsidRDefault="00752BAA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Saif, S. (2006). Aiming for positive washback: A case study of international teaching assistants. </w:t>
      </w:r>
      <w:r w:rsidRPr="002D2673">
        <w:rPr>
          <w:i/>
          <w:szCs w:val="24"/>
        </w:rPr>
        <w:t>Language Testing, 23</w:t>
      </w:r>
      <w:r w:rsidRPr="002D2673">
        <w:rPr>
          <w:szCs w:val="24"/>
        </w:rPr>
        <w:t>(1), 1-34.</w:t>
      </w:r>
    </w:p>
    <w:p w14:paraId="4272ADCB" w14:textId="77777777" w:rsidR="00752BAA" w:rsidRPr="002D2673" w:rsidRDefault="00752BAA" w:rsidP="002D2673">
      <w:pPr>
        <w:widowControl w:val="0"/>
        <w:autoSpaceDE w:val="0"/>
        <w:autoSpaceDN w:val="0"/>
        <w:adjustRightInd w:val="0"/>
        <w:ind w:left="720" w:hanging="720"/>
        <w:rPr>
          <w:noProof/>
        </w:rPr>
      </w:pPr>
    </w:p>
    <w:p w14:paraId="448219A4" w14:textId="5B954884" w:rsidR="00995F45" w:rsidRPr="002D2673" w:rsidRDefault="00995F45" w:rsidP="002D2673">
      <w:pPr>
        <w:autoSpaceDE w:val="0"/>
        <w:autoSpaceDN w:val="0"/>
        <w:adjustRightInd w:val="0"/>
        <w:ind w:left="720" w:hanging="720"/>
      </w:pPr>
      <w:r w:rsidRPr="002D2673">
        <w:t xml:space="preserve">Sarkisian, E. (1984). Training foreign teaching assistants: Using videotape to observe and practice communicating and interacting with students. In P. Larson, E. L. Judd &amp; D. S. Messerschmitt (Eds.), </w:t>
      </w:r>
      <w:r w:rsidRPr="002D2673">
        <w:rPr>
          <w:i/>
          <w:iCs/>
        </w:rPr>
        <w:t xml:space="preserve">On TESOL ’84 </w:t>
      </w:r>
      <w:r w:rsidRPr="002D2673">
        <w:t>(pp. 325-331). TESOL.</w:t>
      </w:r>
    </w:p>
    <w:p w14:paraId="4E1E7AB3" w14:textId="77777777" w:rsidR="00120A75" w:rsidRPr="002D2673" w:rsidRDefault="00120A75" w:rsidP="002D2673">
      <w:pPr>
        <w:autoSpaceDE w:val="0"/>
        <w:autoSpaceDN w:val="0"/>
        <w:adjustRightInd w:val="0"/>
        <w:ind w:left="720" w:hanging="720"/>
      </w:pPr>
    </w:p>
    <w:p w14:paraId="025601DE" w14:textId="614F919B" w:rsidR="00120A75" w:rsidRPr="002D2673" w:rsidRDefault="00120A75" w:rsidP="002D2673">
      <w:pPr>
        <w:ind w:left="720" w:hanging="720"/>
        <w:rPr>
          <w:noProof/>
        </w:rPr>
      </w:pPr>
      <w:r w:rsidRPr="002D2673">
        <w:t xml:space="preserve">Schneider, K. S., &amp; Steven, S. G. (1987). Curriculum considerations for a campus-wide international teaching associate training program. </w:t>
      </w:r>
      <w:r w:rsidRPr="002D2673">
        <w:rPr>
          <w:noProof/>
        </w:rPr>
        <w:t xml:space="preserve">In N. Chism (Ed.), </w:t>
      </w:r>
      <w:r w:rsidRPr="002D2673">
        <w:rPr>
          <w:rFonts w:eastAsia="Times New Roman"/>
          <w:i/>
          <w:lang w:eastAsia="en-US"/>
        </w:rPr>
        <w:t>Employment and education of teaching assistants</w:t>
      </w:r>
      <w:r w:rsidR="000558D3" w:rsidRPr="002D2673">
        <w:rPr>
          <w:rFonts w:eastAsia="Times New Roman"/>
          <w:lang w:eastAsia="en-US"/>
        </w:rPr>
        <w:t xml:space="preserve"> (pp. 284-289). T</w:t>
      </w:r>
      <w:r w:rsidRPr="002D2673">
        <w:rPr>
          <w:rFonts w:eastAsia="Times New Roman"/>
          <w:lang w:eastAsia="en-US"/>
        </w:rPr>
        <w:t>he Ohio State University, Center for Teaching Excellence.</w:t>
      </w:r>
    </w:p>
    <w:p w14:paraId="38925726" w14:textId="77777777" w:rsidR="00120A75" w:rsidRPr="002D2673" w:rsidRDefault="00120A75" w:rsidP="002D2673">
      <w:pPr>
        <w:autoSpaceDE w:val="0"/>
        <w:autoSpaceDN w:val="0"/>
        <w:adjustRightInd w:val="0"/>
        <w:ind w:left="720" w:hanging="720"/>
      </w:pPr>
    </w:p>
    <w:p w14:paraId="61261ACE" w14:textId="013C4F39" w:rsidR="00D92BA9" w:rsidRPr="002D2673" w:rsidRDefault="00D92BA9" w:rsidP="002D2673">
      <w:pPr>
        <w:ind w:left="720" w:hanging="720"/>
        <w:rPr>
          <w:noProof/>
        </w:rPr>
      </w:pPr>
      <w:r w:rsidRPr="002D2673">
        <w:rPr>
          <w:noProof/>
        </w:rPr>
        <w:t xml:space="preserve">Sequeira, D. L., &amp; Daerling, A. L. (1987). A multiperspective approach to international teaching assistant training, In N. Chism (Ed.), </w:t>
      </w:r>
      <w:r w:rsidRPr="002D2673">
        <w:rPr>
          <w:rFonts w:eastAsia="Times New Roman"/>
          <w:i/>
          <w:lang w:eastAsia="en-US"/>
        </w:rPr>
        <w:t>Employment and education of teaching assistants</w:t>
      </w:r>
      <w:r w:rsidR="000558D3" w:rsidRPr="002D2673">
        <w:rPr>
          <w:rFonts w:eastAsia="Times New Roman"/>
          <w:lang w:eastAsia="en-US"/>
        </w:rPr>
        <w:t xml:space="preserve"> (pp. 307-315). T</w:t>
      </w:r>
      <w:r w:rsidRPr="002D2673">
        <w:rPr>
          <w:rFonts w:eastAsia="Times New Roman"/>
          <w:lang w:eastAsia="en-US"/>
        </w:rPr>
        <w:t>he Ohio State University, Center for Teaching Excellence.</w:t>
      </w:r>
    </w:p>
    <w:p w14:paraId="0DDF450E" w14:textId="77777777" w:rsidR="00D92BA9" w:rsidRPr="002D2673" w:rsidRDefault="00D92BA9" w:rsidP="002D2673">
      <w:pPr>
        <w:ind w:left="720" w:hanging="720"/>
        <w:rPr>
          <w:noProof/>
        </w:rPr>
      </w:pPr>
    </w:p>
    <w:p w14:paraId="4968D2FF" w14:textId="585EC6DD" w:rsidR="00AC0A8E" w:rsidRPr="002D2673" w:rsidRDefault="00AC0A8E" w:rsidP="002D2673">
      <w:pPr>
        <w:ind w:left="720" w:hanging="720"/>
        <w:rPr>
          <w:noProof/>
        </w:rPr>
      </w:pPr>
      <w:r w:rsidRPr="002D2673">
        <w:rPr>
          <w:noProof/>
        </w:rPr>
        <w:t xml:space="preserve">Shaw,  P. A. (1984). Linguistic competence, communicative needs, and university pedagogy: Toward a framework for TA training.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22-40). </w:t>
      </w:r>
      <w:r w:rsidR="003D5944" w:rsidRPr="002D2673">
        <w:rPr>
          <w:noProof/>
        </w:rPr>
        <w:t>NAFSA.</w:t>
      </w:r>
    </w:p>
    <w:p w14:paraId="55736138" w14:textId="77777777" w:rsidR="00C403D1" w:rsidRPr="002D2673" w:rsidRDefault="00C403D1" w:rsidP="002D2673">
      <w:pPr>
        <w:ind w:left="720" w:hanging="720"/>
        <w:rPr>
          <w:noProof/>
        </w:rPr>
      </w:pPr>
    </w:p>
    <w:p w14:paraId="4665805A" w14:textId="783B5111" w:rsidR="00C403D1" w:rsidRPr="002D2673" w:rsidRDefault="00C403D1" w:rsidP="002D2673">
      <w:pPr>
        <w:ind w:left="720" w:hanging="720"/>
        <w:rPr>
          <w:noProof/>
        </w:rPr>
      </w:pPr>
      <w:r w:rsidRPr="002D2673">
        <w:rPr>
          <w:noProof/>
        </w:rPr>
        <w:t xml:space="preserve">Shaw, P. A. (1994). Discourse competence in a framework for ITA training. In C. Madden &amp; C. Myers (Eds.), </w:t>
      </w:r>
      <w:r w:rsidRPr="002D2673">
        <w:rPr>
          <w:i/>
          <w:noProof/>
        </w:rPr>
        <w:t>Discourse and performance of international teaching assisstants</w:t>
      </w:r>
      <w:r w:rsidRPr="002D2673">
        <w:rPr>
          <w:noProof/>
        </w:rPr>
        <w:t xml:space="preserve"> (pp. 27-51). TESOL. </w:t>
      </w:r>
    </w:p>
    <w:p w14:paraId="3EF9E2D3" w14:textId="77777777" w:rsidR="00885497" w:rsidRPr="002D2673" w:rsidRDefault="00885497" w:rsidP="002D2673">
      <w:pPr>
        <w:ind w:left="720" w:hanging="720"/>
        <w:rPr>
          <w:noProof/>
        </w:rPr>
      </w:pPr>
    </w:p>
    <w:p w14:paraId="627C8CDD" w14:textId="646DE868" w:rsidR="006F65C3" w:rsidRPr="002D2673" w:rsidRDefault="006F65C3" w:rsidP="002D2673">
      <w:pPr>
        <w:ind w:left="720" w:hanging="720"/>
        <w:rPr>
          <w:rFonts w:eastAsia="Times New Roman"/>
        </w:rPr>
      </w:pPr>
      <w:r w:rsidRPr="002D2673">
        <w:rPr>
          <w:rFonts w:eastAsia="Times New Roman"/>
        </w:rPr>
        <w:t xml:space="preserve">Shin, J. Y. (2022). Investigating and optimizing score dependability of a local ITA speaking test across language groups: A generalizability theory approach. </w:t>
      </w:r>
      <w:r w:rsidRPr="002D2673">
        <w:rPr>
          <w:rFonts w:eastAsia="Times New Roman"/>
          <w:i/>
          <w:iCs/>
        </w:rPr>
        <w:t>Language Testing</w:t>
      </w:r>
      <w:r w:rsidRPr="002D2673">
        <w:rPr>
          <w:rFonts w:eastAsia="Times New Roman"/>
        </w:rPr>
        <w:t xml:space="preserve">, </w:t>
      </w:r>
      <w:r w:rsidRPr="002D2673">
        <w:rPr>
          <w:rFonts w:eastAsia="Times New Roman"/>
          <w:i/>
          <w:iCs/>
        </w:rPr>
        <w:t>39</w:t>
      </w:r>
      <w:r w:rsidRPr="002D2673">
        <w:rPr>
          <w:rFonts w:eastAsia="Times New Roman"/>
        </w:rPr>
        <w:t>(2), 313-337.</w:t>
      </w:r>
    </w:p>
    <w:p w14:paraId="6779DC2F" w14:textId="77777777" w:rsidR="006F65C3" w:rsidRPr="002D2673" w:rsidRDefault="006F65C3" w:rsidP="002D2673">
      <w:pPr>
        <w:ind w:left="720" w:hanging="720"/>
        <w:rPr>
          <w:noProof/>
        </w:rPr>
      </w:pPr>
    </w:p>
    <w:p w14:paraId="137F823C" w14:textId="74E724D2" w:rsidR="00885497" w:rsidRPr="002D2673" w:rsidRDefault="00885497" w:rsidP="002D2673">
      <w:pPr>
        <w:ind w:left="720" w:hanging="720"/>
        <w:rPr>
          <w:noProof/>
        </w:rPr>
      </w:pPr>
      <w:r w:rsidRPr="002D2673">
        <w:rPr>
          <w:noProof/>
        </w:rPr>
        <w:t>Smith, J. (1989). Topi</w:t>
      </w:r>
      <w:r w:rsidR="00951484" w:rsidRPr="002D2673">
        <w:rPr>
          <w:noProof/>
        </w:rPr>
        <w:t>c</w:t>
      </w:r>
      <w:r w:rsidRPr="002D2673">
        <w:rPr>
          <w:noProof/>
        </w:rPr>
        <w:t xml:space="preserve"> and variation in ITA oral proficiency: SPEAK and field-specific tests. </w:t>
      </w:r>
      <w:r w:rsidRPr="002D2673">
        <w:rPr>
          <w:i/>
          <w:noProof/>
        </w:rPr>
        <w:t>English for Specific Purposes, 8</w:t>
      </w:r>
      <w:r w:rsidRPr="002D2673">
        <w:rPr>
          <w:noProof/>
        </w:rPr>
        <w:t>, 155-167.</w:t>
      </w:r>
    </w:p>
    <w:p w14:paraId="1DB3F983" w14:textId="77777777" w:rsidR="00CD1DBC" w:rsidRPr="002D2673" w:rsidRDefault="00CD1DBC" w:rsidP="002D2673">
      <w:pPr>
        <w:ind w:left="720" w:hanging="720"/>
        <w:rPr>
          <w:noProof/>
        </w:rPr>
      </w:pPr>
    </w:p>
    <w:p w14:paraId="1C77D588" w14:textId="09B1FDFB" w:rsidR="00CD1DBC" w:rsidRPr="002D2673" w:rsidRDefault="00CD1DBC" w:rsidP="002D2673">
      <w:pPr>
        <w:ind w:left="720" w:hanging="720"/>
        <w:rPr>
          <w:noProof/>
        </w:rPr>
      </w:pPr>
      <w:r w:rsidRPr="002D2673">
        <w:rPr>
          <w:noProof/>
        </w:rPr>
        <w:t xml:space="preserve">Smith, J., Meyers, C., </w:t>
      </w:r>
      <w:r w:rsidR="000558D3" w:rsidRPr="002D2673">
        <w:rPr>
          <w:noProof/>
        </w:rPr>
        <w:t>&amp;</w:t>
      </w:r>
      <w:r w:rsidRPr="002D2673">
        <w:rPr>
          <w:noProof/>
        </w:rPr>
        <w:t xml:space="preserve"> Burkhalter, A. (1992). </w:t>
      </w:r>
      <w:r w:rsidRPr="002D2673">
        <w:rPr>
          <w:i/>
          <w:noProof/>
        </w:rPr>
        <w:t>Communicate: Strategies for international teaching assistants</w:t>
      </w:r>
      <w:r w:rsidRPr="002D2673">
        <w:rPr>
          <w:noProof/>
        </w:rPr>
        <w:t xml:space="preserve">. Prentice Hall Regents. </w:t>
      </w:r>
    </w:p>
    <w:p w14:paraId="0C694D54" w14:textId="77777777" w:rsidR="00705E82" w:rsidRPr="002D2673" w:rsidRDefault="00705E82" w:rsidP="002D2673">
      <w:pPr>
        <w:ind w:left="720" w:hanging="720"/>
        <w:rPr>
          <w:noProof/>
        </w:rPr>
      </w:pPr>
    </w:p>
    <w:p w14:paraId="31E7BE83" w14:textId="341F0A4C" w:rsidR="004F7689" w:rsidRPr="002D2673" w:rsidRDefault="004F7689" w:rsidP="002D2673">
      <w:pPr>
        <w:shd w:val="clear" w:color="auto" w:fill="FFFFFF"/>
        <w:ind w:left="720" w:hanging="720"/>
      </w:pPr>
      <w:r w:rsidRPr="002D2673">
        <w:t xml:space="preserve">Smith, K. (2012). The instructional discourse of domestic and international teaching assistants. In G. Gorsuch (Eds.), </w:t>
      </w:r>
      <w:r w:rsidRPr="002D2673">
        <w:rPr>
          <w:i/>
          <w:iCs/>
        </w:rPr>
        <w:t>Working theories for TA and ITA development</w:t>
      </w:r>
      <w:r w:rsidRPr="002D2673">
        <w:t xml:space="preserve"> (pp. 483-528). New Forums Press.</w:t>
      </w:r>
    </w:p>
    <w:p w14:paraId="3C478C10" w14:textId="77777777" w:rsidR="00C403D1" w:rsidRPr="002D2673" w:rsidRDefault="00C403D1" w:rsidP="002D2673">
      <w:pPr>
        <w:ind w:left="720" w:hanging="720"/>
        <w:rPr>
          <w:noProof/>
        </w:rPr>
      </w:pPr>
    </w:p>
    <w:p w14:paraId="149FDA52" w14:textId="158096F9" w:rsidR="00794651" w:rsidRPr="002D2673" w:rsidRDefault="00794651" w:rsidP="002D2673">
      <w:pPr>
        <w:ind w:left="720" w:hanging="720"/>
      </w:pPr>
      <w:r w:rsidRPr="002D2673">
        <w:t xml:space="preserve">Smith, R., Byrd, P., Nelson, G., Barrett, R., &amp; Constantinides, J. (1992). </w:t>
      </w:r>
      <w:r w:rsidRPr="002D2673">
        <w:rPr>
          <w:i/>
          <w:iCs/>
        </w:rPr>
        <w:t>Crossing pedagogical oceans: International teaching assistants in U.S. undergraduate education.</w:t>
      </w:r>
      <w:r w:rsidRPr="002D2673">
        <w:t xml:space="preserve"> ASHE-ERIC Higher Education Report No. 8.</w:t>
      </w:r>
      <w:r w:rsidR="00705E82" w:rsidRPr="002D2673">
        <w:t xml:space="preserve"> </w:t>
      </w:r>
      <w:r w:rsidRPr="002D2673">
        <w:t xml:space="preserve">The George Washington University, School of Education and Human Development.  </w:t>
      </w:r>
    </w:p>
    <w:p w14:paraId="410269C1" w14:textId="77777777" w:rsidR="00794651" w:rsidRPr="002D2673" w:rsidRDefault="00794651" w:rsidP="002D2673">
      <w:pPr>
        <w:pStyle w:val="Body"/>
        <w:ind w:left="720" w:hanging="720"/>
        <w:rPr>
          <w:rFonts w:cs="Times New Roman"/>
        </w:rPr>
      </w:pPr>
    </w:p>
    <w:p w14:paraId="1FD50A7F" w14:textId="4E4A7D71" w:rsidR="00DF1C61" w:rsidRPr="002D2673" w:rsidRDefault="00DF1C61" w:rsidP="002D2673">
      <w:pPr>
        <w:pStyle w:val="Body"/>
        <w:ind w:left="720" w:hanging="720"/>
        <w:rPr>
          <w:rFonts w:cs="Times New Roman"/>
        </w:rPr>
      </w:pPr>
      <w:r w:rsidRPr="002D2673">
        <w:rPr>
          <w:rFonts w:cs="Times New Roman"/>
        </w:rPr>
        <w:t xml:space="preserve">Smith, R. A., Strom, R. E., &amp; Muthuswamy, N. (2005). Undergraduates’ rating of domestic and international teaching assistants: Timing of data collection and communication intervention. </w:t>
      </w:r>
      <w:r w:rsidRPr="002D2673">
        <w:rPr>
          <w:rFonts w:cs="Times New Roman"/>
          <w:i/>
          <w:iCs/>
        </w:rPr>
        <w:t>Journal of Intercultural Communication Research, 34</w:t>
      </w:r>
      <w:r w:rsidRPr="002D2673">
        <w:rPr>
          <w:rFonts w:cs="Times New Roman"/>
        </w:rPr>
        <w:t>, 3-21.</w:t>
      </w:r>
    </w:p>
    <w:p w14:paraId="1ABB2F45" w14:textId="1A112E07" w:rsidR="00216317" w:rsidRPr="002D2673" w:rsidRDefault="00216317" w:rsidP="002D2673">
      <w:pPr>
        <w:pStyle w:val="Body"/>
        <w:ind w:left="720" w:hanging="720"/>
        <w:rPr>
          <w:rFonts w:cs="Times New Roman"/>
        </w:rPr>
      </w:pPr>
    </w:p>
    <w:p w14:paraId="764C5DF4" w14:textId="1601C2FC" w:rsidR="00216317" w:rsidRPr="002D2673" w:rsidRDefault="00216317" w:rsidP="002D2673">
      <w:pPr>
        <w:ind w:left="720" w:hanging="720"/>
      </w:pPr>
      <w:r w:rsidRPr="002D2673">
        <w:t xml:space="preserve">Smock, R., &amp; Menges, R. (1985). Programs for TAs in the context of campus policies and priorities. In J. Andrews (Ed.), </w:t>
      </w:r>
      <w:r w:rsidRPr="002D2673">
        <w:rPr>
          <w:i/>
          <w:iCs/>
        </w:rPr>
        <w:t>Strengthening the teaching assistant faculty</w:t>
      </w:r>
      <w:r w:rsidRPr="002D2673">
        <w:t xml:space="preserve"> (pp. 21</w:t>
      </w:r>
      <w:r w:rsidR="002C438A">
        <w:t>-</w:t>
      </w:r>
      <w:r w:rsidRPr="002D2673">
        <w:t>33). Jossey-Bass.</w:t>
      </w:r>
    </w:p>
    <w:p w14:paraId="4B0064F5" w14:textId="021B081F" w:rsidR="00DF1C61" w:rsidRPr="002D2673" w:rsidRDefault="00DF1C61" w:rsidP="002D2673">
      <w:pPr>
        <w:ind w:left="720" w:hanging="720"/>
        <w:rPr>
          <w:noProof/>
        </w:rPr>
      </w:pPr>
    </w:p>
    <w:p w14:paraId="6B299F3F" w14:textId="0C64B541" w:rsidR="006251C8" w:rsidRPr="002D2673" w:rsidRDefault="006251C8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lastRenderedPageBreak/>
        <w:t xml:space="preserve">Sok, S., Du, Q., &amp; Lee, J. W. (2020). Materializing assessment: spatial repertoires and dialectic proficiency in oral English proficiency examinations for international teaching assistants in the US. </w:t>
      </w:r>
      <w:r w:rsidRPr="002D2673">
        <w:rPr>
          <w:rFonts w:eastAsia="Times New Roman"/>
          <w:i/>
          <w:iCs/>
          <w:lang w:eastAsia="en-US"/>
        </w:rPr>
        <w:t>International Journal of Bilingual Education and Bilingualism</w:t>
      </w:r>
      <w:r w:rsidRPr="002D2673">
        <w:rPr>
          <w:rFonts w:eastAsia="Times New Roman"/>
          <w:lang w:eastAsia="en-US"/>
        </w:rPr>
        <w:t xml:space="preserve">, 1-21.  </w:t>
      </w:r>
      <w:hyperlink r:id="rId8" w:history="1">
        <w:r w:rsidRPr="002D2673">
          <w:rPr>
            <w:rStyle w:val="Hyperlink"/>
            <w:rFonts w:eastAsia="Times New Roman"/>
            <w:lang w:eastAsia="en-US"/>
          </w:rPr>
          <w:t>https://www.tandfonline.com/doi/full/10.1080/13670050.2020.1778629</w:t>
        </w:r>
      </w:hyperlink>
    </w:p>
    <w:p w14:paraId="223F4983" w14:textId="77777777" w:rsidR="006251C8" w:rsidRPr="002D2673" w:rsidRDefault="006251C8" w:rsidP="002D2673">
      <w:pPr>
        <w:ind w:left="720" w:hanging="720"/>
        <w:rPr>
          <w:rFonts w:eastAsia="Times New Roman"/>
          <w:lang w:eastAsia="en-US"/>
        </w:rPr>
      </w:pPr>
    </w:p>
    <w:p w14:paraId="692DD508" w14:textId="62124C76" w:rsidR="00443BC8" w:rsidRPr="002D2673" w:rsidRDefault="00443BC8" w:rsidP="002D2673">
      <w:pPr>
        <w:ind w:left="720" w:hanging="720"/>
        <w:rPr>
          <w:noProof/>
        </w:rPr>
      </w:pPr>
      <w:r w:rsidRPr="002D2673">
        <w:rPr>
          <w:noProof/>
        </w:rPr>
        <w:t xml:space="preserve">Stansfield, C. W., &amp; Ballard, R. J. (1984). Two instruments for assessing the oral English proficiency of foreign teaching assistants.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101-109). </w:t>
      </w:r>
      <w:r w:rsidR="003D5944" w:rsidRPr="002D2673">
        <w:rPr>
          <w:noProof/>
        </w:rPr>
        <w:t>NAFSA.</w:t>
      </w:r>
    </w:p>
    <w:p w14:paraId="1E527F6E" w14:textId="77777777" w:rsidR="00E34018" w:rsidRPr="002D2673" w:rsidRDefault="00E34018" w:rsidP="002D2673">
      <w:pPr>
        <w:ind w:left="720" w:hanging="720"/>
        <w:rPr>
          <w:noProof/>
        </w:rPr>
      </w:pPr>
    </w:p>
    <w:p w14:paraId="5DEF6B89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Staples, S., Kang, O., &amp; Wittner, E. (2014). Considering interlocutors in university discourse communities: Impacting U.S. undergraduates’ perceptions of ITAs through a structured contact program. </w:t>
      </w:r>
      <w:r w:rsidRPr="002D2673">
        <w:rPr>
          <w:i/>
          <w:szCs w:val="24"/>
        </w:rPr>
        <w:t>English for Specific Purposes, 35</w:t>
      </w:r>
      <w:r w:rsidRPr="002D2673">
        <w:rPr>
          <w:szCs w:val="24"/>
        </w:rPr>
        <w:t>, 54-65.</w:t>
      </w:r>
    </w:p>
    <w:p w14:paraId="44FD5909" w14:textId="77777777" w:rsidR="00443BC8" w:rsidRPr="002D2673" w:rsidRDefault="00443BC8" w:rsidP="002D2673">
      <w:pPr>
        <w:ind w:left="720" w:hanging="720"/>
        <w:rPr>
          <w:noProof/>
        </w:rPr>
      </w:pPr>
    </w:p>
    <w:p w14:paraId="464D882F" w14:textId="33A6E867" w:rsidR="00C974CB" w:rsidRPr="002D2673" w:rsidRDefault="00C974CB" w:rsidP="002D2673">
      <w:pPr>
        <w:ind w:left="720" w:hanging="720"/>
        <w:rPr>
          <w:noProof/>
        </w:rPr>
      </w:pPr>
      <w:r w:rsidRPr="002D2673">
        <w:rPr>
          <w:noProof/>
        </w:rPr>
        <w:t xml:space="preserve">Steed Rice, D. (1984). A one-semester program for orienting the new foreign teaching assistant.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69-75). </w:t>
      </w:r>
      <w:r w:rsidR="003D5944" w:rsidRPr="002D2673">
        <w:rPr>
          <w:noProof/>
        </w:rPr>
        <w:t>NAFSA.</w:t>
      </w:r>
    </w:p>
    <w:p w14:paraId="276E4BB7" w14:textId="77777777" w:rsidR="002D15E1" w:rsidRPr="002D2673" w:rsidRDefault="002D15E1" w:rsidP="002D2673">
      <w:pPr>
        <w:pStyle w:val="EndNoteBibliography"/>
        <w:ind w:left="720" w:hanging="720"/>
        <w:rPr>
          <w:szCs w:val="24"/>
        </w:rPr>
      </w:pPr>
    </w:p>
    <w:p w14:paraId="4D5B80C0" w14:textId="77777777" w:rsidR="002D15E1" w:rsidRPr="002D2673" w:rsidRDefault="002D15E1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Stephan, P., Scellato, G., &amp; Franzoni, C. (2015). International competition for PhDs and postdoctoral scholars: What does (and does not) matter. </w:t>
      </w:r>
      <w:r w:rsidRPr="002D2673">
        <w:rPr>
          <w:i/>
          <w:szCs w:val="24"/>
        </w:rPr>
        <w:t>Innovation Policy and the Economy, 15</w:t>
      </w:r>
      <w:r w:rsidRPr="002D2673">
        <w:rPr>
          <w:szCs w:val="24"/>
        </w:rPr>
        <w:t>(1), 73-113.</w:t>
      </w:r>
    </w:p>
    <w:p w14:paraId="53849BFE" w14:textId="77777777" w:rsidR="00B53CAB" w:rsidRPr="002D2673" w:rsidRDefault="00B53CAB" w:rsidP="002D2673">
      <w:pPr>
        <w:pStyle w:val="EndNoteBibliography"/>
        <w:ind w:left="720" w:hanging="720"/>
        <w:rPr>
          <w:szCs w:val="24"/>
        </w:rPr>
      </w:pPr>
    </w:p>
    <w:p w14:paraId="2DF7CFBF" w14:textId="16E99B85" w:rsidR="00B53CAB" w:rsidRPr="002D2673" w:rsidRDefault="00B53CAB" w:rsidP="002D2673">
      <w:pPr>
        <w:pStyle w:val="EndNoteBibliography"/>
        <w:ind w:left="720" w:hanging="720"/>
        <w:rPr>
          <w:szCs w:val="24"/>
        </w:rPr>
      </w:pPr>
      <w:bookmarkStart w:id="7" w:name="_Hlk112819157"/>
      <w:r w:rsidRPr="002D2673">
        <w:rPr>
          <w:rFonts w:eastAsia="Times New Roman"/>
          <w:szCs w:val="24"/>
        </w:rPr>
        <w:t xml:space="preserve">Stevens, S. G. (1989). A “dramatic” approach to improving the intelligibility of ITAs. </w:t>
      </w:r>
      <w:r w:rsidRPr="002D2673">
        <w:rPr>
          <w:rFonts w:eastAsia="Times New Roman"/>
          <w:i/>
          <w:iCs/>
          <w:szCs w:val="24"/>
        </w:rPr>
        <w:t>English for Specific Purposes</w:t>
      </w:r>
      <w:r w:rsidRPr="002D2673">
        <w:rPr>
          <w:rFonts w:eastAsia="Times New Roman"/>
          <w:szCs w:val="24"/>
        </w:rPr>
        <w:t xml:space="preserve">, </w:t>
      </w:r>
      <w:r w:rsidRPr="002D2673">
        <w:rPr>
          <w:rFonts w:eastAsia="Times New Roman"/>
          <w:i/>
          <w:iCs/>
          <w:szCs w:val="24"/>
        </w:rPr>
        <w:t>8</w:t>
      </w:r>
      <w:r w:rsidRPr="002D2673">
        <w:rPr>
          <w:rFonts w:eastAsia="Times New Roman"/>
          <w:szCs w:val="24"/>
        </w:rPr>
        <w:t>(2), 181-194.</w:t>
      </w:r>
      <w:bookmarkEnd w:id="7"/>
    </w:p>
    <w:p w14:paraId="4A671459" w14:textId="77777777" w:rsidR="00E34018" w:rsidRPr="002D2673" w:rsidRDefault="00E34018" w:rsidP="002D2673">
      <w:pPr>
        <w:ind w:left="720" w:hanging="720"/>
        <w:rPr>
          <w:noProof/>
        </w:rPr>
      </w:pPr>
    </w:p>
    <w:p w14:paraId="6F8488EC" w14:textId="730B2BC8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Subtirelu, N. </w:t>
      </w:r>
      <w:r w:rsidR="00AC3663" w:rsidRPr="002D2673">
        <w:rPr>
          <w:szCs w:val="24"/>
        </w:rPr>
        <w:t xml:space="preserve">C. </w:t>
      </w:r>
      <w:r w:rsidRPr="002D2673">
        <w:rPr>
          <w:szCs w:val="24"/>
        </w:rPr>
        <w:t xml:space="preserve">(2015). “She does have an accent but…”: Race and language ideology in students' evaluations of mathematics instructors on RateMyProfessors.com. </w:t>
      </w:r>
      <w:r w:rsidRPr="002D2673">
        <w:rPr>
          <w:i/>
          <w:szCs w:val="24"/>
        </w:rPr>
        <w:t>Language in Society, 44</w:t>
      </w:r>
      <w:r w:rsidRPr="002D2673">
        <w:rPr>
          <w:szCs w:val="24"/>
        </w:rPr>
        <w:t>(01), 35-62.</w:t>
      </w:r>
    </w:p>
    <w:p w14:paraId="0C2E7AAE" w14:textId="25493C8F" w:rsidR="005E7412" w:rsidRPr="002D2673" w:rsidRDefault="005E7412" w:rsidP="002D2673">
      <w:pPr>
        <w:pStyle w:val="EndNoteBibliography"/>
        <w:ind w:left="720" w:hanging="720"/>
        <w:rPr>
          <w:szCs w:val="24"/>
        </w:rPr>
      </w:pPr>
    </w:p>
    <w:p w14:paraId="0341CD89" w14:textId="77777777" w:rsidR="00B204FD" w:rsidRPr="002D2673" w:rsidRDefault="00B204FD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Subtirelu, N. C. (2017). Students’ orientations to communication across linguistic difference with international teaching assistants at an internationalizing university in the United States. </w:t>
      </w:r>
      <w:proofErr w:type="spellStart"/>
      <w:r w:rsidRPr="002D2673">
        <w:rPr>
          <w:rFonts w:eastAsia="Times New Roman"/>
          <w:i/>
          <w:iCs/>
          <w:lang w:eastAsia="en-US"/>
        </w:rPr>
        <w:t>Multilingua</w:t>
      </w:r>
      <w:proofErr w:type="spellEnd"/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36</w:t>
      </w:r>
      <w:r w:rsidRPr="002D2673">
        <w:rPr>
          <w:rFonts w:eastAsia="Times New Roman"/>
          <w:lang w:eastAsia="en-US"/>
        </w:rPr>
        <w:t>(3), 247-280.</w:t>
      </w:r>
    </w:p>
    <w:p w14:paraId="05A4F7EB" w14:textId="3B56B041" w:rsidR="00B204FD" w:rsidRPr="002D2673" w:rsidRDefault="00B204FD" w:rsidP="002D2673">
      <w:pPr>
        <w:pStyle w:val="EndNoteBibliography"/>
        <w:ind w:left="720" w:hanging="720"/>
        <w:rPr>
          <w:szCs w:val="24"/>
        </w:rPr>
      </w:pPr>
    </w:p>
    <w:p w14:paraId="6F6B95AF" w14:textId="712DB46D" w:rsidR="005E7412" w:rsidRPr="002D2673" w:rsidRDefault="005E7412" w:rsidP="002D2673">
      <w:pPr>
        <w:ind w:left="720" w:hanging="720"/>
        <w:rPr>
          <w:rFonts w:eastAsia="Times New Roman"/>
          <w:lang w:eastAsia="en-US"/>
        </w:rPr>
      </w:pPr>
      <w:r w:rsidRPr="002D2673">
        <w:t xml:space="preserve">Subtirelu, N. </w:t>
      </w:r>
      <w:r w:rsidR="00AC3663" w:rsidRPr="002D2673">
        <w:t xml:space="preserve">C. </w:t>
      </w:r>
      <w:r w:rsidRPr="002D2673">
        <w:t>(</w:t>
      </w:r>
      <w:r w:rsidR="00AC3663" w:rsidRPr="002D2673">
        <w:t>2018</w:t>
      </w:r>
      <w:r w:rsidRPr="002D2673">
        <w:t xml:space="preserve">). Linguistic diversity and the politics of international inclusion: Challenges in integrating international teaching assistants at a university in the United States. In </w:t>
      </w:r>
      <w:r w:rsidR="00AC3663" w:rsidRPr="002D2673">
        <w:t>J</w:t>
      </w:r>
      <w:r w:rsidR="00275820" w:rsidRPr="002D2673">
        <w:t>.</w:t>
      </w:r>
      <w:r w:rsidR="00AC3663" w:rsidRPr="002D2673">
        <w:t xml:space="preserve"> </w:t>
      </w:r>
      <w:r w:rsidR="00AC3663" w:rsidRPr="002D2673">
        <w:rPr>
          <w:rFonts w:eastAsia="Times New Roman"/>
          <w:lang w:eastAsia="en-US"/>
        </w:rPr>
        <w:t xml:space="preserve">Crandall, &amp; K. M. Bailey (Eds.). (2018). </w:t>
      </w:r>
      <w:r w:rsidR="00AC3663" w:rsidRPr="002D2673">
        <w:rPr>
          <w:rFonts w:eastAsia="Times New Roman"/>
          <w:i/>
          <w:iCs/>
          <w:lang w:eastAsia="en-US"/>
        </w:rPr>
        <w:t>Global perspectives on language education policies</w:t>
      </w:r>
      <w:r w:rsidR="00AC3663" w:rsidRPr="002D2673">
        <w:rPr>
          <w:rFonts w:eastAsia="Times New Roman"/>
          <w:lang w:eastAsia="en-US"/>
        </w:rPr>
        <w:t xml:space="preserve"> (pp. </w:t>
      </w:r>
      <w:r w:rsidR="0004413D" w:rsidRPr="002D2673">
        <w:rPr>
          <w:rFonts w:eastAsia="Times New Roman"/>
          <w:lang w:eastAsia="en-US"/>
        </w:rPr>
        <w:t>95-105</w:t>
      </w:r>
      <w:r w:rsidR="00AC3663" w:rsidRPr="002D2673">
        <w:rPr>
          <w:rFonts w:eastAsia="Times New Roman"/>
          <w:lang w:eastAsia="en-US"/>
        </w:rPr>
        <w:t>).</w:t>
      </w:r>
      <w:r w:rsidR="0004413D" w:rsidRPr="002D2673">
        <w:rPr>
          <w:rFonts w:eastAsia="Times New Roman"/>
          <w:lang w:eastAsia="en-US"/>
        </w:rPr>
        <w:t xml:space="preserve"> </w:t>
      </w:r>
      <w:r w:rsidR="00AC3663" w:rsidRPr="002D2673">
        <w:rPr>
          <w:rFonts w:eastAsia="Times New Roman"/>
          <w:lang w:eastAsia="en-US"/>
        </w:rPr>
        <w:t>Routledge and TIRF.</w:t>
      </w:r>
    </w:p>
    <w:p w14:paraId="5DC7A893" w14:textId="4F9B039E" w:rsidR="00093E1E" w:rsidRPr="002D2673" w:rsidRDefault="00093E1E" w:rsidP="002D2673">
      <w:pPr>
        <w:ind w:left="720" w:hanging="720"/>
        <w:rPr>
          <w:rFonts w:eastAsia="Times New Roman"/>
          <w:lang w:eastAsia="en-US"/>
        </w:rPr>
      </w:pPr>
    </w:p>
    <w:p w14:paraId="10BC0E12" w14:textId="4B5D8837" w:rsidR="00093E1E" w:rsidRPr="002D2673" w:rsidRDefault="00093E1E" w:rsidP="002D2673">
      <w:pPr>
        <w:ind w:left="720" w:hanging="720"/>
      </w:pPr>
      <w:r w:rsidRPr="002D2673">
        <w:t xml:space="preserve">Tanner, M., Selfe, S., &amp; Wiegand, D. (1993). The balanced equation to training chemistry ITAs. </w:t>
      </w:r>
      <w:r w:rsidRPr="002D2673">
        <w:rPr>
          <w:i/>
          <w:iCs/>
        </w:rPr>
        <w:t>Innovative Higher Education</w:t>
      </w:r>
      <w:r w:rsidRPr="002D2673">
        <w:t xml:space="preserve">, </w:t>
      </w:r>
      <w:r w:rsidRPr="002D2673">
        <w:rPr>
          <w:i/>
          <w:iCs/>
        </w:rPr>
        <w:t>17</w:t>
      </w:r>
      <w:r w:rsidRPr="002D2673">
        <w:t>(3), 165</w:t>
      </w:r>
      <w:r w:rsidR="002C438A">
        <w:t>-</w:t>
      </w:r>
      <w:r w:rsidRPr="002D2673">
        <w:t>181.</w:t>
      </w:r>
    </w:p>
    <w:p w14:paraId="5BC153D6" w14:textId="0E9B904B" w:rsidR="005E7412" w:rsidRPr="002D2673" w:rsidRDefault="005E7412" w:rsidP="002D2673">
      <w:pPr>
        <w:pStyle w:val="EndNoteBibliography"/>
        <w:ind w:left="720" w:hanging="720"/>
        <w:rPr>
          <w:szCs w:val="24"/>
        </w:rPr>
      </w:pPr>
    </w:p>
    <w:p w14:paraId="099CD337" w14:textId="50CF7E3F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Theobald, R. (2013). International faculty: A source of diversity. In H. C. Alberts &amp; H. D. Hazen (Eds.), </w:t>
      </w:r>
      <w:r w:rsidRPr="002D2673">
        <w:rPr>
          <w:i/>
          <w:szCs w:val="24"/>
        </w:rPr>
        <w:t>International students and scholars in the United States: Coming from abroad</w:t>
      </w:r>
      <w:r w:rsidRPr="002D2673">
        <w:rPr>
          <w:szCs w:val="24"/>
        </w:rPr>
        <w:t xml:space="preserve"> (pp. 111-130). Palgrave Macmillan.</w:t>
      </w:r>
    </w:p>
    <w:p w14:paraId="605F887F" w14:textId="6E39C2C8" w:rsidR="00E34018" w:rsidRPr="002D2673" w:rsidRDefault="00E34018" w:rsidP="002D2673">
      <w:pPr>
        <w:pStyle w:val="EndNoteBibliography"/>
        <w:ind w:left="720" w:hanging="720"/>
        <w:rPr>
          <w:szCs w:val="24"/>
        </w:rPr>
      </w:pPr>
    </w:p>
    <w:p w14:paraId="47E836C6" w14:textId="77777777" w:rsidR="00C2305C" w:rsidRPr="002D2673" w:rsidRDefault="00C2305C" w:rsidP="002D2673">
      <w:pPr>
        <w:ind w:left="720" w:hanging="720"/>
      </w:pPr>
      <w:proofErr w:type="spellStart"/>
      <w:r w:rsidRPr="002D2673">
        <w:lastRenderedPageBreak/>
        <w:t>Thirakunkovit</w:t>
      </w:r>
      <w:proofErr w:type="spellEnd"/>
      <w:r w:rsidRPr="002D2673">
        <w:t>, S., Rodríguez-Fuentes, R. A., Park, K., &amp; Staples, S. (2019). A corpus-based analysis of grammatical complexity as a measure of international teaching assistants’ oral English proficiency. </w:t>
      </w:r>
      <w:r w:rsidRPr="002D2673">
        <w:rPr>
          <w:i/>
          <w:iCs/>
        </w:rPr>
        <w:t>English for Specific Purposes</w:t>
      </w:r>
      <w:r w:rsidRPr="002D2673">
        <w:t>, </w:t>
      </w:r>
      <w:r w:rsidRPr="002D2673">
        <w:rPr>
          <w:i/>
          <w:iCs/>
        </w:rPr>
        <w:t>53</w:t>
      </w:r>
      <w:r w:rsidRPr="002D2673">
        <w:t>, 74-89.</w:t>
      </w:r>
    </w:p>
    <w:p w14:paraId="38F27110" w14:textId="77777777" w:rsidR="00C2305C" w:rsidRPr="002D2673" w:rsidRDefault="00C2305C" w:rsidP="002D2673">
      <w:pPr>
        <w:pStyle w:val="EndNoteBibliography"/>
        <w:ind w:left="720" w:hanging="720"/>
        <w:rPr>
          <w:szCs w:val="24"/>
        </w:rPr>
      </w:pPr>
    </w:p>
    <w:p w14:paraId="4C044DB9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Thomas, C. F., &amp; Monoson, P. K. (1993). Oral English language proficiency of ITAs: Policy, implementation, and contributing factors. </w:t>
      </w:r>
      <w:r w:rsidRPr="002D2673">
        <w:rPr>
          <w:i/>
          <w:szCs w:val="24"/>
        </w:rPr>
        <w:t>Innovative Higher Education, 17</w:t>
      </w:r>
      <w:r w:rsidRPr="002D2673">
        <w:rPr>
          <w:szCs w:val="24"/>
        </w:rPr>
        <w:t>(3), 195-209.</w:t>
      </w:r>
    </w:p>
    <w:p w14:paraId="5C268706" w14:textId="77777777" w:rsidR="00D40A0C" w:rsidRPr="002D2673" w:rsidRDefault="00D40A0C" w:rsidP="002D2673">
      <w:pPr>
        <w:ind w:left="720" w:hanging="720"/>
        <w:rPr>
          <w:noProof/>
        </w:rPr>
      </w:pPr>
    </w:p>
    <w:p w14:paraId="4D16E2B2" w14:textId="036E0659" w:rsidR="00D40A0C" w:rsidRPr="002D2673" w:rsidRDefault="00D40A0C" w:rsidP="002D2673">
      <w:pPr>
        <w:ind w:left="720" w:hanging="720"/>
        <w:rPr>
          <w:noProof/>
        </w:rPr>
      </w:pPr>
      <w:r w:rsidRPr="002D2673">
        <w:rPr>
          <w:noProof/>
        </w:rPr>
        <w:t xml:space="preserve">Turitz, N. J. (1984). A survey of training programs for foreign teaching assistants in American universities.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43-50). </w:t>
      </w:r>
      <w:r w:rsidR="003D5944" w:rsidRPr="002D2673">
        <w:rPr>
          <w:noProof/>
        </w:rPr>
        <w:t>NAFSA.</w:t>
      </w:r>
    </w:p>
    <w:p w14:paraId="0203A7A0" w14:textId="77777777" w:rsidR="00E34018" w:rsidRPr="002D2673" w:rsidRDefault="00E34018" w:rsidP="002D2673">
      <w:pPr>
        <w:ind w:left="720" w:hanging="720"/>
        <w:rPr>
          <w:noProof/>
        </w:rPr>
      </w:pPr>
    </w:p>
    <w:p w14:paraId="61425A3F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Tyler, A. (1992). Discourse structure and the perception of incoherence in international teaching assistants' spoken discourse. </w:t>
      </w:r>
      <w:r w:rsidRPr="002D2673">
        <w:rPr>
          <w:i/>
          <w:szCs w:val="24"/>
        </w:rPr>
        <w:t>TESOL Quarterly, 26</w:t>
      </w:r>
      <w:r w:rsidRPr="002D2673">
        <w:rPr>
          <w:szCs w:val="24"/>
        </w:rPr>
        <w:t>(4), 713-729.</w:t>
      </w:r>
    </w:p>
    <w:p w14:paraId="498D1AC6" w14:textId="353F57EB" w:rsidR="00176203" w:rsidRPr="002D2673" w:rsidRDefault="00176203" w:rsidP="002D2673">
      <w:pPr>
        <w:ind w:left="720" w:hanging="720"/>
        <w:rPr>
          <w:noProof/>
        </w:rPr>
      </w:pPr>
    </w:p>
    <w:p w14:paraId="45490063" w14:textId="77777777" w:rsidR="0086255F" w:rsidRPr="002D2673" w:rsidRDefault="0086255F" w:rsidP="002D2673">
      <w:pPr>
        <w:ind w:left="720" w:hanging="720"/>
        <w:rPr>
          <w:noProof/>
        </w:rPr>
      </w:pPr>
      <w:bookmarkStart w:id="8" w:name="_ENREF_221"/>
      <w:r w:rsidRPr="002D2673">
        <w:rPr>
          <w:noProof/>
        </w:rPr>
        <w:t xml:space="preserve">Twale, D. J., Shannon, D. M., &amp; Moore, M. S. (1997). NGTA and IGTA training and experience: Comparisons between self-ratings and undergraduate student evaluations. </w:t>
      </w:r>
      <w:r w:rsidRPr="002D2673">
        <w:rPr>
          <w:i/>
          <w:noProof/>
        </w:rPr>
        <w:t>Innovative Higher Education, 22</w:t>
      </w:r>
      <w:r w:rsidRPr="002D2673">
        <w:rPr>
          <w:noProof/>
        </w:rPr>
        <w:t xml:space="preserve">(1), 61-77. </w:t>
      </w:r>
      <w:r w:rsidRPr="002D2673">
        <w:rPr>
          <w:noProof/>
        </w:rPr>
        <w:tab/>
      </w:r>
      <w:bookmarkEnd w:id="8"/>
    </w:p>
    <w:p w14:paraId="1CA0A35E" w14:textId="77777777" w:rsidR="00C26E44" w:rsidRPr="002D2673" w:rsidRDefault="00C26E44" w:rsidP="002D2673">
      <w:pPr>
        <w:ind w:left="720" w:hanging="720"/>
        <w:rPr>
          <w:rFonts w:eastAsia="Times New Roman"/>
          <w:lang w:eastAsia="en-US"/>
        </w:rPr>
      </w:pPr>
    </w:p>
    <w:p w14:paraId="59A818FA" w14:textId="77777777" w:rsidR="00C26E44" w:rsidRPr="002D2673" w:rsidRDefault="00C26E44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Tyler, A. (1992). Discourse structure and the perception of incoherence in international teaching assistants' spoken discourse. </w:t>
      </w:r>
      <w:r w:rsidRPr="002D2673">
        <w:rPr>
          <w:rFonts w:eastAsia="Times New Roman"/>
          <w:i/>
          <w:lang w:eastAsia="en-US"/>
        </w:rPr>
        <w:t>TESOL Quarterly, 26</w:t>
      </w:r>
      <w:r w:rsidRPr="002D2673">
        <w:rPr>
          <w:rFonts w:eastAsia="Times New Roman"/>
          <w:lang w:eastAsia="en-US"/>
        </w:rPr>
        <w:t>(4), 713-729.</w:t>
      </w:r>
    </w:p>
    <w:p w14:paraId="20D301C5" w14:textId="77777777" w:rsidR="00C26E44" w:rsidRPr="002D2673" w:rsidRDefault="00C26E44" w:rsidP="002D2673">
      <w:pPr>
        <w:ind w:left="720" w:hanging="720"/>
        <w:rPr>
          <w:rFonts w:eastAsia="Times New Roman"/>
          <w:lang w:eastAsia="en-US"/>
        </w:rPr>
      </w:pPr>
    </w:p>
    <w:p w14:paraId="59F798F7" w14:textId="77777777" w:rsidR="00C26E44" w:rsidRPr="002D2673" w:rsidRDefault="00C26E44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Tyler, A., Jefferies, A., &amp; Davies, C. E. (1988). The effect of discourse structuring devices on listener perceptions of coherence in non-native university teachers' spoken discourse. </w:t>
      </w:r>
      <w:r w:rsidRPr="002D2673">
        <w:rPr>
          <w:rFonts w:eastAsia="Times New Roman"/>
          <w:i/>
          <w:lang w:eastAsia="en-US"/>
        </w:rPr>
        <w:t xml:space="preserve">World </w:t>
      </w:r>
      <w:proofErr w:type="spellStart"/>
      <w:r w:rsidRPr="002D2673">
        <w:rPr>
          <w:rFonts w:eastAsia="Times New Roman"/>
          <w:i/>
          <w:lang w:eastAsia="en-US"/>
        </w:rPr>
        <w:t>Englishes</w:t>
      </w:r>
      <w:proofErr w:type="spellEnd"/>
      <w:r w:rsidRPr="002D2673">
        <w:rPr>
          <w:rFonts w:eastAsia="Times New Roman"/>
          <w:i/>
          <w:lang w:eastAsia="en-US"/>
        </w:rPr>
        <w:t>, 7</w:t>
      </w:r>
      <w:r w:rsidRPr="002D2673">
        <w:rPr>
          <w:rFonts w:eastAsia="Times New Roman"/>
          <w:lang w:eastAsia="en-US"/>
        </w:rPr>
        <w:t>, 101-110.</w:t>
      </w:r>
    </w:p>
    <w:p w14:paraId="0AB410A1" w14:textId="77777777" w:rsidR="00E34018" w:rsidRPr="002D2673" w:rsidRDefault="00E34018" w:rsidP="002D2673">
      <w:pPr>
        <w:ind w:left="720" w:hanging="720"/>
        <w:rPr>
          <w:rFonts w:eastAsia="Times New Roman"/>
          <w:lang w:eastAsia="en-US"/>
        </w:rPr>
      </w:pPr>
    </w:p>
    <w:p w14:paraId="38EE9C3F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Villarreal, D. (2013). Closing the communication gap between undergraduates and international faculty. </w:t>
      </w:r>
      <w:r w:rsidRPr="002D2673">
        <w:rPr>
          <w:i/>
          <w:szCs w:val="24"/>
        </w:rPr>
        <w:t>CATESOL Journal, 24</w:t>
      </w:r>
      <w:r w:rsidRPr="002D2673">
        <w:rPr>
          <w:szCs w:val="24"/>
        </w:rPr>
        <w:t>(1), 8-28.</w:t>
      </w:r>
    </w:p>
    <w:p w14:paraId="34ECF9B9" w14:textId="77777777" w:rsidR="00A62CEF" w:rsidRPr="002D2673" w:rsidRDefault="00A62CEF" w:rsidP="002D2673">
      <w:pPr>
        <w:ind w:left="720" w:hanging="720"/>
        <w:rPr>
          <w:noProof/>
        </w:rPr>
      </w:pPr>
    </w:p>
    <w:p w14:paraId="02350A13" w14:textId="2410D8CB" w:rsidR="00BC6692" w:rsidRPr="002D2673" w:rsidRDefault="00BC6692" w:rsidP="002D2673">
      <w:pPr>
        <w:ind w:left="720" w:hanging="720"/>
        <w:rPr>
          <w:noProof/>
        </w:rPr>
      </w:pPr>
      <w:r w:rsidRPr="002D2673">
        <w:rPr>
          <w:noProof/>
        </w:rPr>
        <w:t xml:space="preserve">vom Saal, D. (1987). </w:t>
      </w:r>
      <w:r w:rsidR="009C61E3" w:rsidRPr="002D2673">
        <w:rPr>
          <w:noProof/>
        </w:rPr>
        <w:t xml:space="preserve">The undergraduate experience and international teaching assistants. In N. Van Note Chism, &amp; S. B. Waner (Eds.), </w:t>
      </w:r>
      <w:r w:rsidR="009C61E3" w:rsidRPr="002D2673">
        <w:rPr>
          <w:i/>
          <w:noProof/>
        </w:rPr>
        <w:t>Institutional responsibitilyes and responses in the empl</w:t>
      </w:r>
      <w:r w:rsidR="00705E82" w:rsidRPr="002D2673">
        <w:rPr>
          <w:i/>
          <w:noProof/>
        </w:rPr>
        <w:t>o</w:t>
      </w:r>
      <w:r w:rsidR="009C61E3" w:rsidRPr="002D2673">
        <w:rPr>
          <w:i/>
          <w:noProof/>
        </w:rPr>
        <w:t>yment and educaiton of teaching assistants</w:t>
      </w:r>
      <w:r w:rsidR="009C61E3" w:rsidRPr="002D2673">
        <w:rPr>
          <w:noProof/>
        </w:rPr>
        <w:t xml:space="preserve"> (pp. 267-274). The Ohio State University. </w:t>
      </w:r>
    </w:p>
    <w:p w14:paraId="47D0228A" w14:textId="05C2D1C7" w:rsidR="00BC6692" w:rsidRPr="002D2673" w:rsidRDefault="00BC6692" w:rsidP="002D2673">
      <w:pPr>
        <w:ind w:left="720" w:hanging="720"/>
        <w:rPr>
          <w:noProof/>
        </w:rPr>
      </w:pPr>
    </w:p>
    <w:p w14:paraId="10896586" w14:textId="77777777" w:rsidR="00EF70E6" w:rsidRPr="002D2673" w:rsidRDefault="00EF70E6" w:rsidP="002D2673">
      <w:pPr>
        <w:ind w:left="720" w:hanging="720"/>
        <w:rPr>
          <w:color w:val="222222"/>
          <w:shd w:val="clear" w:color="auto" w:fill="FFFFFF"/>
        </w:rPr>
      </w:pPr>
      <w:r w:rsidRPr="002D2673">
        <w:rPr>
          <w:color w:val="222222"/>
          <w:shd w:val="clear" w:color="auto" w:fill="FFFFFF"/>
        </w:rPr>
        <w:t>Wagner, E. (2016). A study of the use of the TOEFL iBT® test speaking and listening scores for international teaching assistant screening. </w:t>
      </w:r>
      <w:r w:rsidRPr="002D2673">
        <w:rPr>
          <w:i/>
          <w:iCs/>
          <w:color w:val="222222"/>
          <w:shd w:val="clear" w:color="auto" w:fill="FFFFFF"/>
        </w:rPr>
        <w:t>ETS Research Report Series</w:t>
      </w:r>
      <w:r w:rsidRPr="002D2673">
        <w:rPr>
          <w:color w:val="222222"/>
          <w:shd w:val="clear" w:color="auto" w:fill="FFFFFF"/>
        </w:rPr>
        <w:t>, </w:t>
      </w:r>
      <w:r w:rsidRPr="002D2673">
        <w:rPr>
          <w:i/>
          <w:iCs/>
          <w:color w:val="222222"/>
          <w:shd w:val="clear" w:color="auto" w:fill="FFFFFF"/>
        </w:rPr>
        <w:t>2016</w:t>
      </w:r>
      <w:r w:rsidRPr="002D2673">
        <w:rPr>
          <w:color w:val="222222"/>
          <w:shd w:val="clear" w:color="auto" w:fill="FFFFFF"/>
        </w:rPr>
        <w:t>(1), 1-48.</w:t>
      </w:r>
    </w:p>
    <w:p w14:paraId="37C23C97" w14:textId="77777777" w:rsidR="00354E28" w:rsidRPr="002D2673" w:rsidRDefault="00354E28" w:rsidP="002D2673">
      <w:pPr>
        <w:ind w:left="720" w:hanging="720"/>
        <w:rPr>
          <w:color w:val="222222"/>
          <w:shd w:val="clear" w:color="auto" w:fill="FFFFFF"/>
        </w:rPr>
      </w:pPr>
    </w:p>
    <w:p w14:paraId="2C8C70FE" w14:textId="22D79492" w:rsidR="00354E28" w:rsidRPr="002D2673" w:rsidRDefault="00354E28" w:rsidP="002D2673">
      <w:pPr>
        <w:ind w:left="720" w:hanging="720"/>
        <w:rPr>
          <w:color w:val="222222"/>
          <w:shd w:val="clear" w:color="auto" w:fill="FFFFFF"/>
        </w:rPr>
      </w:pPr>
      <w:r w:rsidRPr="002D2673">
        <w:rPr>
          <w:rFonts w:eastAsia="Times New Roman"/>
        </w:rPr>
        <w:t xml:space="preserve">Wallace, L. (2015). Reflexive photography, attitudes, behavior, and CALL: ITAs improving spoken English intelligibility. </w:t>
      </w:r>
      <w:r w:rsidRPr="002D2673">
        <w:rPr>
          <w:rFonts w:eastAsia="Times New Roman"/>
          <w:i/>
          <w:iCs/>
        </w:rPr>
        <w:t>CALICO Journal</w:t>
      </w:r>
      <w:r w:rsidRPr="002D2673">
        <w:rPr>
          <w:rFonts w:eastAsia="Times New Roman"/>
        </w:rPr>
        <w:t xml:space="preserve">, </w:t>
      </w:r>
      <w:r w:rsidRPr="002D2673">
        <w:rPr>
          <w:rFonts w:eastAsia="Times New Roman"/>
          <w:i/>
          <w:iCs/>
        </w:rPr>
        <w:t>32</w:t>
      </w:r>
      <w:r w:rsidRPr="002D2673">
        <w:rPr>
          <w:rFonts w:eastAsia="Times New Roman"/>
        </w:rPr>
        <w:t>(3), 449-479.</w:t>
      </w:r>
    </w:p>
    <w:p w14:paraId="1DF67A30" w14:textId="77777777" w:rsidR="00EF70E6" w:rsidRPr="002D2673" w:rsidRDefault="00EF70E6" w:rsidP="002D2673">
      <w:pPr>
        <w:ind w:left="720" w:hanging="720"/>
        <w:rPr>
          <w:noProof/>
        </w:rPr>
      </w:pPr>
    </w:p>
    <w:p w14:paraId="16C9E559" w14:textId="582048F2" w:rsidR="00A62CEF" w:rsidRPr="002D2673" w:rsidRDefault="00A62CEF" w:rsidP="002D267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D2673">
        <w:rPr>
          <w:rFonts w:ascii="Times New Roman" w:hAnsi="Times New Roman"/>
          <w:sz w:val="24"/>
          <w:szCs w:val="24"/>
        </w:rPr>
        <w:t xml:space="preserve">Wildner-Bassett, M. E. (1992). "Poof! You're a teacher!": Using introspective data in the professional development of beginning </w:t>
      </w:r>
      <w:proofErr w:type="spellStart"/>
      <w:r w:rsidRPr="002D2673">
        <w:rPr>
          <w:rFonts w:ascii="Times New Roman" w:hAnsi="Times New Roman"/>
          <w:sz w:val="24"/>
          <w:szCs w:val="24"/>
        </w:rPr>
        <w:t>TAs.</w:t>
      </w:r>
      <w:proofErr w:type="spellEnd"/>
      <w:r w:rsidRPr="002D2673">
        <w:rPr>
          <w:rFonts w:ascii="Times New Roman" w:hAnsi="Times New Roman"/>
          <w:sz w:val="24"/>
          <w:szCs w:val="24"/>
        </w:rPr>
        <w:t xml:space="preserve"> In J. C. Walz (Ed.), </w:t>
      </w:r>
      <w:r w:rsidRPr="002D2673">
        <w:rPr>
          <w:rFonts w:ascii="Times New Roman" w:hAnsi="Times New Roman"/>
          <w:i/>
          <w:sz w:val="24"/>
          <w:szCs w:val="24"/>
        </w:rPr>
        <w:t xml:space="preserve">Development and supervision of teaching assistants in foreign languages </w:t>
      </w:r>
      <w:r w:rsidRPr="002D2673">
        <w:rPr>
          <w:rFonts w:ascii="Times New Roman" w:hAnsi="Times New Roman"/>
          <w:sz w:val="24"/>
          <w:szCs w:val="24"/>
        </w:rPr>
        <w:t xml:space="preserve">(pp. 153-169). Heinle &amp; Heinle. </w:t>
      </w:r>
    </w:p>
    <w:p w14:paraId="5A705050" w14:textId="24684D39" w:rsidR="0086255F" w:rsidRPr="002D2673" w:rsidRDefault="0086255F" w:rsidP="002D2673">
      <w:pPr>
        <w:ind w:left="720" w:hanging="720"/>
        <w:rPr>
          <w:noProof/>
        </w:rPr>
      </w:pPr>
    </w:p>
    <w:p w14:paraId="249A0248" w14:textId="31992C9E" w:rsidR="00911F3B" w:rsidRPr="002D2673" w:rsidRDefault="00911F3B" w:rsidP="002D2673">
      <w:pPr>
        <w:shd w:val="clear" w:color="auto" w:fill="FFFFFF"/>
        <w:ind w:left="720" w:hanging="720"/>
      </w:pPr>
      <w:r w:rsidRPr="002D2673">
        <w:t>Wilkening, L.</w:t>
      </w:r>
      <w:r w:rsidR="006A5859" w:rsidRPr="002D2673">
        <w:t xml:space="preserve"> </w:t>
      </w:r>
      <w:r w:rsidRPr="002D2673">
        <w:t>L. (1991). Teaching assistants: Training for the professoriate. In J.</w:t>
      </w:r>
      <w:r w:rsidR="006A5859" w:rsidRPr="002D2673">
        <w:t xml:space="preserve"> </w:t>
      </w:r>
      <w:r w:rsidRPr="002D2673">
        <w:t>D. Nyquist, R.</w:t>
      </w:r>
      <w:r w:rsidR="006A5859" w:rsidRPr="002D2673">
        <w:t xml:space="preserve"> </w:t>
      </w:r>
      <w:r w:rsidRPr="002D2673">
        <w:t>D. Abbott, D.</w:t>
      </w:r>
      <w:r w:rsidR="006A5859" w:rsidRPr="002D2673">
        <w:t xml:space="preserve"> </w:t>
      </w:r>
      <w:r w:rsidRPr="002D2673">
        <w:t xml:space="preserve">H. Wulff &amp; J. Sprague (Eds.). </w:t>
      </w:r>
      <w:r w:rsidRPr="002D2673">
        <w:rPr>
          <w:i/>
          <w:iCs/>
        </w:rPr>
        <w:t xml:space="preserve">Preparing the </w:t>
      </w:r>
      <w:r w:rsidR="006A5859" w:rsidRPr="002D2673">
        <w:rPr>
          <w:i/>
          <w:iCs/>
        </w:rPr>
        <w:t>pr</w:t>
      </w:r>
      <w:r w:rsidRPr="002D2673">
        <w:rPr>
          <w:i/>
          <w:iCs/>
        </w:rPr>
        <w:t xml:space="preserve">ofessoriate of </w:t>
      </w:r>
      <w:r w:rsidR="006A5859" w:rsidRPr="002D2673">
        <w:rPr>
          <w:i/>
          <w:iCs/>
        </w:rPr>
        <w:t>t</w:t>
      </w:r>
      <w:r w:rsidRPr="002D2673">
        <w:rPr>
          <w:i/>
          <w:iCs/>
        </w:rPr>
        <w:t xml:space="preserve">omorrow to </w:t>
      </w:r>
      <w:r w:rsidR="006A5859" w:rsidRPr="002D2673">
        <w:rPr>
          <w:i/>
          <w:iCs/>
        </w:rPr>
        <w:t>t</w:t>
      </w:r>
      <w:r w:rsidRPr="002D2673">
        <w:rPr>
          <w:i/>
          <w:iCs/>
        </w:rPr>
        <w:t xml:space="preserve">each: Selected </w:t>
      </w:r>
      <w:r w:rsidR="006A5859" w:rsidRPr="002D2673">
        <w:rPr>
          <w:i/>
          <w:iCs/>
        </w:rPr>
        <w:t>r</w:t>
      </w:r>
      <w:r w:rsidRPr="002D2673">
        <w:rPr>
          <w:i/>
          <w:iCs/>
        </w:rPr>
        <w:t xml:space="preserve">eadings in TA </w:t>
      </w:r>
      <w:r w:rsidR="006A5859" w:rsidRPr="002D2673">
        <w:rPr>
          <w:i/>
          <w:iCs/>
        </w:rPr>
        <w:t>t</w:t>
      </w:r>
      <w:r w:rsidRPr="002D2673">
        <w:rPr>
          <w:i/>
          <w:iCs/>
        </w:rPr>
        <w:t>raining</w:t>
      </w:r>
      <w:r w:rsidRPr="002D2673">
        <w:t xml:space="preserve"> (pp. 12-16). Kendall-Hunt.</w:t>
      </w:r>
    </w:p>
    <w:p w14:paraId="5067439F" w14:textId="555F1733" w:rsidR="00911F3B" w:rsidRPr="002D2673" w:rsidRDefault="00911F3B" w:rsidP="002D2673">
      <w:pPr>
        <w:ind w:left="720" w:hanging="720"/>
        <w:rPr>
          <w:noProof/>
        </w:rPr>
      </w:pPr>
    </w:p>
    <w:p w14:paraId="5FB6EA66" w14:textId="59930182" w:rsidR="001B54DE" w:rsidRPr="002D2673" w:rsidRDefault="001B54DE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Williams, G. (2007). Investigating the influences on the teaching identity of international teaching assistants. In M. Mantero (Ed.), </w:t>
      </w:r>
      <w:r w:rsidRPr="002D2673">
        <w:rPr>
          <w:i/>
          <w:szCs w:val="24"/>
        </w:rPr>
        <w:t>Identity and second language learning: Culture, inquiry, and dialogic activity in educational contexts</w:t>
      </w:r>
      <w:r w:rsidRPr="002D2673">
        <w:rPr>
          <w:szCs w:val="24"/>
        </w:rPr>
        <w:t xml:space="preserve"> (pp. 305-328). Information Age Publishing.</w:t>
      </w:r>
    </w:p>
    <w:p w14:paraId="3C09D180" w14:textId="77777777" w:rsidR="001B54DE" w:rsidRPr="002D2673" w:rsidRDefault="001B54DE" w:rsidP="002D2673">
      <w:pPr>
        <w:ind w:left="720" w:hanging="720"/>
        <w:rPr>
          <w:noProof/>
        </w:rPr>
      </w:pPr>
    </w:p>
    <w:p w14:paraId="21C5E3C2" w14:textId="77777777" w:rsidR="00BB71EA" w:rsidRPr="002D2673" w:rsidRDefault="00BB71EA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Williams, J. (1992). Planning, discourse marking, and the comprehensibility of international teaching assistants. </w:t>
      </w:r>
      <w:r w:rsidRPr="002D2673">
        <w:rPr>
          <w:rFonts w:eastAsia="Times New Roman"/>
          <w:i/>
          <w:lang w:eastAsia="en-US"/>
        </w:rPr>
        <w:t>TESOL Quarterly, 26</w:t>
      </w:r>
      <w:r w:rsidRPr="002D2673">
        <w:rPr>
          <w:rFonts w:eastAsia="Times New Roman"/>
          <w:lang w:eastAsia="en-US"/>
        </w:rPr>
        <w:t>(4), 693-711.</w:t>
      </w:r>
    </w:p>
    <w:p w14:paraId="3FBF4306" w14:textId="77777777" w:rsidR="00E34018" w:rsidRPr="002D2673" w:rsidRDefault="00E34018" w:rsidP="002D2673">
      <w:pPr>
        <w:ind w:left="720" w:hanging="720"/>
        <w:rPr>
          <w:rFonts w:eastAsia="Times New Roman"/>
          <w:lang w:eastAsia="en-US"/>
        </w:rPr>
      </w:pPr>
    </w:p>
    <w:p w14:paraId="34C96CCA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Winter, J., Turner, R., Gedye, S., Nash, P., &amp; Grant, V. (2014). Graduate teaching assistants: Responding to the challenges of internationalisation. </w:t>
      </w:r>
      <w:r w:rsidRPr="002D2673">
        <w:rPr>
          <w:i/>
          <w:szCs w:val="24"/>
        </w:rPr>
        <w:t>International Journal for Academic Development</w:t>
      </w:r>
      <w:r w:rsidRPr="002D2673">
        <w:rPr>
          <w:szCs w:val="24"/>
        </w:rPr>
        <w:t>, 1-13.</w:t>
      </w:r>
    </w:p>
    <w:p w14:paraId="2E5F62CA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</w:p>
    <w:p w14:paraId="1C5DBE52" w14:textId="77777777" w:rsidR="002D15E1" w:rsidRPr="002D2673" w:rsidRDefault="002D15E1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Winter, J., Turner, R., Gedye, S., Nash, P., &amp; Grant, V. (2015). Graduate teaching assistants: responding to the challenges of internationalisation. </w:t>
      </w:r>
      <w:r w:rsidRPr="002D2673">
        <w:rPr>
          <w:i/>
          <w:iCs/>
          <w:szCs w:val="24"/>
        </w:rPr>
        <w:t>International Journal for Academic Development</w:t>
      </w:r>
      <w:r w:rsidRPr="002D2673">
        <w:rPr>
          <w:szCs w:val="24"/>
        </w:rPr>
        <w:t xml:space="preserve">, </w:t>
      </w:r>
      <w:r w:rsidRPr="002D2673">
        <w:rPr>
          <w:i/>
          <w:iCs/>
          <w:szCs w:val="24"/>
        </w:rPr>
        <w:t>20</w:t>
      </w:r>
      <w:r w:rsidRPr="002D2673">
        <w:rPr>
          <w:szCs w:val="24"/>
        </w:rPr>
        <w:t>(1), 33-45.</w:t>
      </w:r>
    </w:p>
    <w:p w14:paraId="535B0895" w14:textId="39B5F6DA" w:rsidR="002D15E1" w:rsidRPr="002D2673" w:rsidRDefault="002D15E1" w:rsidP="002D2673">
      <w:pPr>
        <w:pStyle w:val="EndNoteBibliography"/>
        <w:ind w:left="720" w:hanging="720"/>
        <w:rPr>
          <w:szCs w:val="24"/>
        </w:rPr>
      </w:pPr>
    </w:p>
    <w:p w14:paraId="6B985009" w14:textId="43D57B72" w:rsidR="00967E83" w:rsidRPr="002D2673" w:rsidRDefault="00967E83" w:rsidP="002D2673">
      <w:pPr>
        <w:shd w:val="clear" w:color="auto" w:fill="FFFFFF"/>
        <w:ind w:left="720" w:hanging="720"/>
      </w:pPr>
      <w:r w:rsidRPr="002D2673">
        <w:t xml:space="preserve">Wulff, D., Nyquist, J., &amp; Abbott, R. (1991). Developing a TA training program that reflects the culture of the institution: TA training at the University of Washington. In J. Nyquist, R. Abbott, D. Wulff, &amp; J. Sprague (Eds.), </w:t>
      </w:r>
      <w:r w:rsidRPr="002D2673">
        <w:rPr>
          <w:i/>
          <w:iCs/>
        </w:rPr>
        <w:t xml:space="preserve">Preparing the professoriate of tomorrow to teach </w:t>
      </w:r>
      <w:r w:rsidRPr="002D2673">
        <w:t>(pp. 113</w:t>
      </w:r>
      <w:r w:rsidR="002C438A">
        <w:t>-</w:t>
      </w:r>
      <w:r w:rsidRPr="002D2673">
        <w:t>122). Kendall</w:t>
      </w:r>
      <w:r w:rsidR="00275820" w:rsidRPr="002D2673">
        <w:t>-</w:t>
      </w:r>
      <w:r w:rsidRPr="002D2673">
        <w:t>Hunt.</w:t>
      </w:r>
    </w:p>
    <w:p w14:paraId="14CBDADF" w14:textId="77777777" w:rsidR="00967E83" w:rsidRPr="002D2673" w:rsidRDefault="00967E83" w:rsidP="002D2673">
      <w:pPr>
        <w:pStyle w:val="EndNoteBibliography"/>
        <w:ind w:left="720" w:hanging="720"/>
        <w:rPr>
          <w:szCs w:val="24"/>
        </w:rPr>
      </w:pPr>
    </w:p>
    <w:p w14:paraId="66653031" w14:textId="77777777" w:rsidR="00E34018" w:rsidRPr="002D2673" w:rsidRDefault="00E34018" w:rsidP="002D2673">
      <w:pPr>
        <w:pStyle w:val="EndNoteBibliography"/>
        <w:ind w:left="720" w:hanging="720"/>
        <w:rPr>
          <w:szCs w:val="24"/>
        </w:rPr>
      </w:pPr>
      <w:r w:rsidRPr="002D2673">
        <w:rPr>
          <w:szCs w:val="24"/>
        </w:rPr>
        <w:t xml:space="preserve">Xi, X. (2007). Validating TOEFL[R] iBT speaking and setting score requirements for ITA screening. </w:t>
      </w:r>
      <w:r w:rsidRPr="002D2673">
        <w:rPr>
          <w:i/>
          <w:szCs w:val="24"/>
        </w:rPr>
        <w:t>Language Assessment Quarterly, 4</w:t>
      </w:r>
      <w:r w:rsidRPr="002D2673">
        <w:rPr>
          <w:szCs w:val="24"/>
        </w:rPr>
        <w:t>(4), 318-351.</w:t>
      </w:r>
    </w:p>
    <w:p w14:paraId="52F6AF80" w14:textId="623867A6" w:rsidR="008931DE" w:rsidRPr="002D2673" w:rsidRDefault="008931DE" w:rsidP="002D2673">
      <w:pPr>
        <w:ind w:left="720" w:hanging="720"/>
        <w:rPr>
          <w:rFonts w:eastAsia="Times New Roman"/>
          <w:lang w:eastAsia="en-US"/>
        </w:rPr>
      </w:pPr>
    </w:p>
    <w:p w14:paraId="28ED2E36" w14:textId="4507508E" w:rsidR="000B035B" w:rsidRPr="002D2673" w:rsidRDefault="000B035B" w:rsidP="002D2673">
      <w:pPr>
        <w:ind w:left="720" w:hanging="720"/>
        <w:rPr>
          <w:rFonts w:eastAsia="Times New Roman"/>
        </w:rPr>
      </w:pPr>
      <w:bookmarkStart w:id="9" w:name="_Hlk491577781"/>
      <w:r w:rsidRPr="002D2673">
        <w:rPr>
          <w:rFonts w:eastAsia="Times New Roman"/>
        </w:rPr>
        <w:t xml:space="preserve">Xi, X. (2008). Validating TOEFL iBT Speaking and setting score requirements for ITA </w:t>
      </w:r>
      <w:bookmarkEnd w:id="9"/>
      <w:r w:rsidRPr="002D2673">
        <w:rPr>
          <w:rFonts w:eastAsia="Times New Roman"/>
        </w:rPr>
        <w:t xml:space="preserve">screening: Erratum. </w:t>
      </w:r>
      <w:r w:rsidRPr="002D2673">
        <w:rPr>
          <w:rFonts w:eastAsia="Times New Roman"/>
          <w:i/>
          <w:iCs/>
        </w:rPr>
        <w:t>Language Assessment Quarterly, 5</w:t>
      </w:r>
      <w:r w:rsidRPr="002D2673">
        <w:rPr>
          <w:rFonts w:eastAsia="Times New Roman"/>
        </w:rPr>
        <w:t>(1), 87.</w:t>
      </w:r>
    </w:p>
    <w:p w14:paraId="44AA23F0" w14:textId="77777777" w:rsidR="000B035B" w:rsidRPr="002D2673" w:rsidRDefault="000B035B" w:rsidP="002D2673">
      <w:pPr>
        <w:ind w:left="720" w:hanging="720"/>
        <w:rPr>
          <w:rFonts w:eastAsia="Times New Roman"/>
          <w:lang w:eastAsia="en-US"/>
        </w:rPr>
      </w:pPr>
    </w:p>
    <w:p w14:paraId="5CB7AA53" w14:textId="77777777" w:rsidR="008931DE" w:rsidRPr="002D2673" w:rsidRDefault="008931DE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Yook, E. L., &amp; Albert, R. D. (1999). Perceptions of international teaching assistants: The interrelatedness of intercultural training, cognition, and emotion. </w:t>
      </w:r>
      <w:r w:rsidRPr="002D2673">
        <w:rPr>
          <w:rFonts w:eastAsia="Times New Roman"/>
          <w:i/>
          <w:lang w:eastAsia="en-US"/>
        </w:rPr>
        <w:t>Communication Education, 48</w:t>
      </w:r>
      <w:r w:rsidRPr="002D2673">
        <w:rPr>
          <w:rFonts w:eastAsia="Times New Roman"/>
          <w:lang w:eastAsia="en-US"/>
        </w:rPr>
        <w:t>, 1-17.</w:t>
      </w:r>
    </w:p>
    <w:p w14:paraId="0D0E106A" w14:textId="77777777" w:rsidR="008931DE" w:rsidRPr="002D2673" w:rsidRDefault="008931DE" w:rsidP="002D2673">
      <w:pPr>
        <w:ind w:left="720" w:hanging="720"/>
        <w:rPr>
          <w:rFonts w:eastAsia="Times New Roman"/>
          <w:lang w:eastAsia="en-US"/>
        </w:rPr>
      </w:pPr>
    </w:p>
    <w:p w14:paraId="6F987950" w14:textId="77777777" w:rsidR="008931DE" w:rsidRPr="002D2673" w:rsidRDefault="008931DE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Yule, G., &amp; </w:t>
      </w:r>
      <w:proofErr w:type="spellStart"/>
      <w:r w:rsidRPr="002D2673">
        <w:rPr>
          <w:rFonts w:eastAsia="Times New Roman"/>
          <w:lang w:eastAsia="en-US"/>
        </w:rPr>
        <w:t>Hofffman</w:t>
      </w:r>
      <w:proofErr w:type="spellEnd"/>
      <w:r w:rsidRPr="002D2673">
        <w:rPr>
          <w:rFonts w:eastAsia="Times New Roman"/>
          <w:lang w:eastAsia="en-US"/>
        </w:rPr>
        <w:t xml:space="preserve">, P. (1990). Predicting success for international teaching assistants in a U.S. university. </w:t>
      </w:r>
      <w:r w:rsidRPr="002D2673">
        <w:rPr>
          <w:rFonts w:eastAsia="Times New Roman"/>
          <w:i/>
          <w:lang w:eastAsia="en-US"/>
        </w:rPr>
        <w:t>TESOL Quarterly, 24</w:t>
      </w:r>
      <w:r w:rsidRPr="002D2673">
        <w:rPr>
          <w:rFonts w:eastAsia="Times New Roman"/>
          <w:lang w:eastAsia="en-US"/>
        </w:rPr>
        <w:t>(2), 227-243.</w:t>
      </w:r>
    </w:p>
    <w:p w14:paraId="4772E4DA" w14:textId="792EEB73" w:rsidR="00BB71EA" w:rsidRPr="002D2673" w:rsidRDefault="00BB71EA" w:rsidP="002D2673">
      <w:pPr>
        <w:ind w:left="720" w:hanging="720"/>
        <w:rPr>
          <w:noProof/>
        </w:rPr>
      </w:pPr>
    </w:p>
    <w:p w14:paraId="36B0716E" w14:textId="77777777" w:rsidR="00613C03" w:rsidRPr="002D2673" w:rsidRDefault="00613C03" w:rsidP="002D2673">
      <w:pPr>
        <w:ind w:left="720" w:hanging="720"/>
        <w:rPr>
          <w:rFonts w:eastAsia="Times New Roman"/>
          <w:lang w:eastAsia="en-US"/>
        </w:rPr>
      </w:pPr>
      <w:r w:rsidRPr="002D2673">
        <w:rPr>
          <w:rFonts w:eastAsia="Times New Roman"/>
          <w:lang w:eastAsia="en-US"/>
        </w:rPr>
        <w:t xml:space="preserve">Zheng, X. (2017). Translingual identity as pedagogy: International teaching assistants of English in college composition classrooms. </w:t>
      </w:r>
      <w:r w:rsidRPr="002D2673">
        <w:rPr>
          <w:rFonts w:eastAsia="Times New Roman"/>
          <w:i/>
          <w:iCs/>
          <w:lang w:eastAsia="en-US"/>
        </w:rPr>
        <w:t>The Modern Language Journal</w:t>
      </w:r>
      <w:r w:rsidRPr="002D2673">
        <w:rPr>
          <w:rFonts w:eastAsia="Times New Roman"/>
          <w:lang w:eastAsia="en-US"/>
        </w:rPr>
        <w:t xml:space="preserve">, </w:t>
      </w:r>
      <w:r w:rsidRPr="002D2673">
        <w:rPr>
          <w:rFonts w:eastAsia="Times New Roman"/>
          <w:i/>
          <w:iCs/>
          <w:lang w:eastAsia="en-US"/>
        </w:rPr>
        <w:t>101</w:t>
      </w:r>
      <w:r w:rsidRPr="002D2673">
        <w:rPr>
          <w:rFonts w:eastAsia="Times New Roman"/>
          <w:lang w:eastAsia="en-US"/>
        </w:rPr>
        <w:t>(S1), 29-44.</w:t>
      </w:r>
    </w:p>
    <w:p w14:paraId="180B8447" w14:textId="77777777" w:rsidR="00613C03" w:rsidRPr="002D2673" w:rsidRDefault="00613C03" w:rsidP="002D2673">
      <w:pPr>
        <w:ind w:left="720" w:hanging="720"/>
        <w:rPr>
          <w:noProof/>
        </w:rPr>
      </w:pPr>
    </w:p>
    <w:p w14:paraId="1DC26387" w14:textId="77777777" w:rsidR="0086255F" w:rsidRPr="002D2673" w:rsidRDefault="0086255F" w:rsidP="002D2673">
      <w:pPr>
        <w:ind w:left="720" w:hanging="720"/>
        <w:rPr>
          <w:noProof/>
        </w:rPr>
      </w:pPr>
      <w:bookmarkStart w:id="10" w:name="_ENREF_235"/>
      <w:r w:rsidRPr="002D2673">
        <w:rPr>
          <w:noProof/>
        </w:rPr>
        <w:t xml:space="preserve">Zhou, J. </w:t>
      </w:r>
      <w:r w:rsidR="0021287A" w:rsidRPr="002D2673">
        <w:rPr>
          <w:noProof/>
        </w:rPr>
        <w:t>(2009). What is missing in the international teaching a</w:t>
      </w:r>
      <w:r w:rsidRPr="002D2673">
        <w:rPr>
          <w:noProof/>
        </w:rPr>
        <w:t xml:space="preserve">ssistants training curriculum? </w:t>
      </w:r>
      <w:r w:rsidRPr="002D2673">
        <w:rPr>
          <w:i/>
          <w:noProof/>
        </w:rPr>
        <w:t>Journal of Faculty Development, 23</w:t>
      </w:r>
      <w:r w:rsidRPr="002D2673">
        <w:rPr>
          <w:noProof/>
        </w:rPr>
        <w:t xml:space="preserve">(2), 19-24. </w:t>
      </w:r>
      <w:r w:rsidRPr="002D2673">
        <w:rPr>
          <w:noProof/>
        </w:rPr>
        <w:tab/>
      </w:r>
      <w:bookmarkEnd w:id="10"/>
    </w:p>
    <w:p w14:paraId="4570EDD6" w14:textId="77777777" w:rsidR="001F0DBC" w:rsidRPr="002D2673" w:rsidRDefault="001F0DBC" w:rsidP="002D2673">
      <w:pPr>
        <w:ind w:left="720" w:hanging="720"/>
        <w:rPr>
          <w:noProof/>
        </w:rPr>
      </w:pPr>
    </w:p>
    <w:p w14:paraId="186102A3" w14:textId="5B7D59F2" w:rsidR="001F0DBC" w:rsidRPr="002D2673" w:rsidRDefault="001F0DBC" w:rsidP="002D2673">
      <w:pPr>
        <w:ind w:left="720" w:hanging="720"/>
        <w:rPr>
          <w:noProof/>
        </w:rPr>
      </w:pPr>
      <w:r w:rsidRPr="002D2673">
        <w:rPr>
          <w:noProof/>
        </w:rPr>
        <w:t xml:space="preserve">Zukowski/Faust, J. (1984). Problems and strategies: An extended training program for foreign teaching assistants. In K. M. Bailey, F. Pialorsi &amp; J. Zukowski-Faust (Eds.), </w:t>
      </w:r>
      <w:r w:rsidRPr="002D2673">
        <w:rPr>
          <w:i/>
          <w:noProof/>
        </w:rPr>
        <w:t>Foreign teaching assistants in U.S. universities</w:t>
      </w:r>
      <w:r w:rsidRPr="002D2673">
        <w:rPr>
          <w:noProof/>
        </w:rPr>
        <w:t xml:space="preserve"> (pp. 76-86). </w:t>
      </w:r>
      <w:r w:rsidR="003D5944" w:rsidRPr="002D2673">
        <w:rPr>
          <w:noProof/>
        </w:rPr>
        <w:t>NAFSA.</w:t>
      </w:r>
    </w:p>
    <w:bookmarkEnd w:id="1"/>
    <w:p w14:paraId="392B1FC0" w14:textId="2C0E5954" w:rsidR="0086255F" w:rsidRPr="002D2673" w:rsidRDefault="0086255F" w:rsidP="002D2673">
      <w:pPr>
        <w:ind w:left="720" w:hanging="720"/>
        <w:rPr>
          <w:noProof/>
        </w:rPr>
      </w:pPr>
    </w:p>
    <w:sectPr w:rsidR="0086255F" w:rsidRPr="002D2673" w:rsidSect="007C0F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3457" w14:textId="77777777" w:rsidR="00E661BB" w:rsidRDefault="00E661BB" w:rsidP="00C4090F">
      <w:r>
        <w:separator/>
      </w:r>
    </w:p>
  </w:endnote>
  <w:endnote w:type="continuationSeparator" w:id="0">
    <w:p w14:paraId="39951933" w14:textId="77777777" w:rsidR="00E661BB" w:rsidRDefault="00E661BB" w:rsidP="00C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B7CE" w14:textId="3E20D38C" w:rsidR="00C4090F" w:rsidRPr="008A1E2B" w:rsidRDefault="008A1E2B" w:rsidP="008A1E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CE22" w14:textId="77777777" w:rsidR="00E661BB" w:rsidRDefault="00E661BB" w:rsidP="00C4090F">
      <w:r>
        <w:separator/>
      </w:r>
    </w:p>
  </w:footnote>
  <w:footnote w:type="continuationSeparator" w:id="0">
    <w:p w14:paraId="273C1D6F" w14:textId="77777777" w:rsidR="00E661BB" w:rsidRDefault="00E661BB" w:rsidP="00C4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5560" w14:textId="466C8FED" w:rsidR="00C4090F" w:rsidRDefault="008A1E2B">
    <w:pPr>
      <w:pStyle w:val="Header"/>
      <w:rPr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8DD7B" wp14:editId="1FA37C79">
          <wp:simplePos x="0" y="0"/>
          <wp:positionH relativeFrom="margin">
            <wp:posOffset>-617220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62FAF" w14:textId="38CA5D5D" w:rsidR="008A1E2B" w:rsidRDefault="008A1E2B">
    <w:pPr>
      <w:pStyle w:val="Header"/>
      <w:rPr>
        <w:b/>
        <w:color w:val="000080"/>
        <w:sz w:val="28"/>
        <w:u w:val="single"/>
      </w:rPr>
    </w:pPr>
  </w:p>
  <w:p w14:paraId="347F8B7E" w14:textId="71709E31" w:rsidR="008A1E2B" w:rsidRDefault="008A1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D7"/>
    <w:rsid w:val="00020B15"/>
    <w:rsid w:val="000217DE"/>
    <w:rsid w:val="00023AA0"/>
    <w:rsid w:val="000351D5"/>
    <w:rsid w:val="0004413D"/>
    <w:rsid w:val="000558D3"/>
    <w:rsid w:val="00072084"/>
    <w:rsid w:val="00076857"/>
    <w:rsid w:val="0008054F"/>
    <w:rsid w:val="00080D04"/>
    <w:rsid w:val="00082D21"/>
    <w:rsid w:val="00093E1E"/>
    <w:rsid w:val="000B035B"/>
    <w:rsid w:val="000B6443"/>
    <w:rsid w:val="000C141E"/>
    <w:rsid w:val="000C54EF"/>
    <w:rsid w:val="000C7C95"/>
    <w:rsid w:val="000E60BD"/>
    <w:rsid w:val="000F3724"/>
    <w:rsid w:val="00112537"/>
    <w:rsid w:val="00120A75"/>
    <w:rsid w:val="0012474E"/>
    <w:rsid w:val="00125DCD"/>
    <w:rsid w:val="00127174"/>
    <w:rsid w:val="001352C4"/>
    <w:rsid w:val="00150A0F"/>
    <w:rsid w:val="00176203"/>
    <w:rsid w:val="001906E4"/>
    <w:rsid w:val="0019472A"/>
    <w:rsid w:val="001B2C9B"/>
    <w:rsid w:val="001B4B86"/>
    <w:rsid w:val="001B54DE"/>
    <w:rsid w:val="001B5ECE"/>
    <w:rsid w:val="001B6509"/>
    <w:rsid w:val="001D7BD5"/>
    <w:rsid w:val="001F0DBC"/>
    <w:rsid w:val="001F1840"/>
    <w:rsid w:val="0021287A"/>
    <w:rsid w:val="00216317"/>
    <w:rsid w:val="00241716"/>
    <w:rsid w:val="00245CB9"/>
    <w:rsid w:val="00273F82"/>
    <w:rsid w:val="00275820"/>
    <w:rsid w:val="00277E6C"/>
    <w:rsid w:val="002969DC"/>
    <w:rsid w:val="002B3409"/>
    <w:rsid w:val="002B5BF9"/>
    <w:rsid w:val="002B613D"/>
    <w:rsid w:val="002C438A"/>
    <w:rsid w:val="002D15E1"/>
    <w:rsid w:val="002D2673"/>
    <w:rsid w:val="002D54A6"/>
    <w:rsid w:val="002E19C1"/>
    <w:rsid w:val="002E7EE0"/>
    <w:rsid w:val="002F2F4C"/>
    <w:rsid w:val="00311911"/>
    <w:rsid w:val="00337248"/>
    <w:rsid w:val="003422F1"/>
    <w:rsid w:val="00352ED7"/>
    <w:rsid w:val="00354E28"/>
    <w:rsid w:val="003608B7"/>
    <w:rsid w:val="00372E58"/>
    <w:rsid w:val="00387C94"/>
    <w:rsid w:val="0039444C"/>
    <w:rsid w:val="003A3CC8"/>
    <w:rsid w:val="003D4EE9"/>
    <w:rsid w:val="003D5944"/>
    <w:rsid w:val="003F0472"/>
    <w:rsid w:val="00440B47"/>
    <w:rsid w:val="00443BC8"/>
    <w:rsid w:val="0045061A"/>
    <w:rsid w:val="004619CE"/>
    <w:rsid w:val="0047762D"/>
    <w:rsid w:val="004A22E0"/>
    <w:rsid w:val="004C7D7A"/>
    <w:rsid w:val="004D3795"/>
    <w:rsid w:val="004F0BAE"/>
    <w:rsid w:val="004F3D1F"/>
    <w:rsid w:val="004F6F91"/>
    <w:rsid w:val="004F7689"/>
    <w:rsid w:val="00500DD8"/>
    <w:rsid w:val="00502E4D"/>
    <w:rsid w:val="00510865"/>
    <w:rsid w:val="00533FB5"/>
    <w:rsid w:val="00550132"/>
    <w:rsid w:val="00552634"/>
    <w:rsid w:val="00567251"/>
    <w:rsid w:val="00577DAD"/>
    <w:rsid w:val="0058078C"/>
    <w:rsid w:val="00587819"/>
    <w:rsid w:val="005A4032"/>
    <w:rsid w:val="005B1313"/>
    <w:rsid w:val="005B2023"/>
    <w:rsid w:val="005E7412"/>
    <w:rsid w:val="00613C03"/>
    <w:rsid w:val="006251C8"/>
    <w:rsid w:val="0063112A"/>
    <w:rsid w:val="006353AB"/>
    <w:rsid w:val="0064435B"/>
    <w:rsid w:val="006627A4"/>
    <w:rsid w:val="006742BF"/>
    <w:rsid w:val="00693556"/>
    <w:rsid w:val="006A2BA6"/>
    <w:rsid w:val="006A5859"/>
    <w:rsid w:val="006B0101"/>
    <w:rsid w:val="006C1DCD"/>
    <w:rsid w:val="006E5733"/>
    <w:rsid w:val="006F0BA2"/>
    <w:rsid w:val="006F1CC3"/>
    <w:rsid w:val="006F1D7B"/>
    <w:rsid w:val="006F4E96"/>
    <w:rsid w:val="006F65C3"/>
    <w:rsid w:val="007050DC"/>
    <w:rsid w:val="00705E82"/>
    <w:rsid w:val="007075B0"/>
    <w:rsid w:val="007502EA"/>
    <w:rsid w:val="00752BAA"/>
    <w:rsid w:val="00775B1F"/>
    <w:rsid w:val="007775BD"/>
    <w:rsid w:val="00794651"/>
    <w:rsid w:val="00797F91"/>
    <w:rsid w:val="007C0D15"/>
    <w:rsid w:val="007C0FE1"/>
    <w:rsid w:val="007C411F"/>
    <w:rsid w:val="007C5C11"/>
    <w:rsid w:val="007F0186"/>
    <w:rsid w:val="00800DC3"/>
    <w:rsid w:val="008028BD"/>
    <w:rsid w:val="00812709"/>
    <w:rsid w:val="0086255F"/>
    <w:rsid w:val="00862C4A"/>
    <w:rsid w:val="00885497"/>
    <w:rsid w:val="00892706"/>
    <w:rsid w:val="008931DE"/>
    <w:rsid w:val="008A1E2B"/>
    <w:rsid w:val="008C16F9"/>
    <w:rsid w:val="008E052D"/>
    <w:rsid w:val="00911F3B"/>
    <w:rsid w:val="0092705B"/>
    <w:rsid w:val="00932734"/>
    <w:rsid w:val="00951484"/>
    <w:rsid w:val="009624D1"/>
    <w:rsid w:val="00966DE4"/>
    <w:rsid w:val="00967E83"/>
    <w:rsid w:val="009714A7"/>
    <w:rsid w:val="009723A4"/>
    <w:rsid w:val="00982558"/>
    <w:rsid w:val="00995F45"/>
    <w:rsid w:val="009A25C6"/>
    <w:rsid w:val="009A3D54"/>
    <w:rsid w:val="009A5193"/>
    <w:rsid w:val="009C1C46"/>
    <w:rsid w:val="009C61E3"/>
    <w:rsid w:val="009E4C81"/>
    <w:rsid w:val="009F0545"/>
    <w:rsid w:val="009F071B"/>
    <w:rsid w:val="009F6CF3"/>
    <w:rsid w:val="00A02F4D"/>
    <w:rsid w:val="00A116DE"/>
    <w:rsid w:val="00A15233"/>
    <w:rsid w:val="00A1730F"/>
    <w:rsid w:val="00A24012"/>
    <w:rsid w:val="00A2445B"/>
    <w:rsid w:val="00A3613C"/>
    <w:rsid w:val="00A40430"/>
    <w:rsid w:val="00A53265"/>
    <w:rsid w:val="00A55090"/>
    <w:rsid w:val="00A554E7"/>
    <w:rsid w:val="00A62CEF"/>
    <w:rsid w:val="00A76E7D"/>
    <w:rsid w:val="00A81AE3"/>
    <w:rsid w:val="00AB40EA"/>
    <w:rsid w:val="00AC0A8E"/>
    <w:rsid w:val="00AC3663"/>
    <w:rsid w:val="00AD06C3"/>
    <w:rsid w:val="00AD514B"/>
    <w:rsid w:val="00AF5ADD"/>
    <w:rsid w:val="00B11843"/>
    <w:rsid w:val="00B204FD"/>
    <w:rsid w:val="00B3201B"/>
    <w:rsid w:val="00B452AC"/>
    <w:rsid w:val="00B53CAB"/>
    <w:rsid w:val="00B75094"/>
    <w:rsid w:val="00B75C2E"/>
    <w:rsid w:val="00B7727D"/>
    <w:rsid w:val="00B841FE"/>
    <w:rsid w:val="00B92669"/>
    <w:rsid w:val="00BA45E9"/>
    <w:rsid w:val="00BA58F8"/>
    <w:rsid w:val="00BA79C3"/>
    <w:rsid w:val="00BB6B70"/>
    <w:rsid w:val="00BB71EA"/>
    <w:rsid w:val="00BC1409"/>
    <w:rsid w:val="00BC6692"/>
    <w:rsid w:val="00BD44D9"/>
    <w:rsid w:val="00BE17C4"/>
    <w:rsid w:val="00BF37BD"/>
    <w:rsid w:val="00BF7EC3"/>
    <w:rsid w:val="00C02DCD"/>
    <w:rsid w:val="00C21AD0"/>
    <w:rsid w:val="00C2305C"/>
    <w:rsid w:val="00C25FB6"/>
    <w:rsid w:val="00C26E44"/>
    <w:rsid w:val="00C403D1"/>
    <w:rsid w:val="00C4090F"/>
    <w:rsid w:val="00C47AB9"/>
    <w:rsid w:val="00C578B5"/>
    <w:rsid w:val="00C628C3"/>
    <w:rsid w:val="00C974CB"/>
    <w:rsid w:val="00CB10A9"/>
    <w:rsid w:val="00CD1DBC"/>
    <w:rsid w:val="00D14266"/>
    <w:rsid w:val="00D27A81"/>
    <w:rsid w:val="00D40A0C"/>
    <w:rsid w:val="00D50B18"/>
    <w:rsid w:val="00D92BA9"/>
    <w:rsid w:val="00DA2C9D"/>
    <w:rsid w:val="00DB0AD9"/>
    <w:rsid w:val="00DB29F1"/>
    <w:rsid w:val="00DC2A72"/>
    <w:rsid w:val="00DE3B04"/>
    <w:rsid w:val="00DE7687"/>
    <w:rsid w:val="00DF1175"/>
    <w:rsid w:val="00DF1C61"/>
    <w:rsid w:val="00DF590C"/>
    <w:rsid w:val="00E12C15"/>
    <w:rsid w:val="00E16CE4"/>
    <w:rsid w:val="00E34018"/>
    <w:rsid w:val="00E5105B"/>
    <w:rsid w:val="00E56C0F"/>
    <w:rsid w:val="00E602B6"/>
    <w:rsid w:val="00E661BB"/>
    <w:rsid w:val="00E67715"/>
    <w:rsid w:val="00E93D4F"/>
    <w:rsid w:val="00EA103A"/>
    <w:rsid w:val="00EA3721"/>
    <w:rsid w:val="00EA73B2"/>
    <w:rsid w:val="00EB76B4"/>
    <w:rsid w:val="00EC6135"/>
    <w:rsid w:val="00EC760F"/>
    <w:rsid w:val="00ED6311"/>
    <w:rsid w:val="00EE7349"/>
    <w:rsid w:val="00EF70E6"/>
    <w:rsid w:val="00F137A7"/>
    <w:rsid w:val="00F36ED0"/>
    <w:rsid w:val="00F52026"/>
    <w:rsid w:val="00F71747"/>
    <w:rsid w:val="00F82351"/>
    <w:rsid w:val="00F85654"/>
    <w:rsid w:val="00F9097E"/>
    <w:rsid w:val="00FA21AA"/>
    <w:rsid w:val="00FA3621"/>
    <w:rsid w:val="00FC3F89"/>
    <w:rsid w:val="00FE2BC1"/>
    <w:rsid w:val="00FE2DB4"/>
    <w:rsid w:val="00FF17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FCC8B"/>
  <w15:docId w15:val="{39F3C48D-B608-4A52-902D-1DB408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5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0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4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090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4090F"/>
  </w:style>
  <w:style w:type="paragraph" w:customStyle="1" w:styleId="reference">
    <w:name w:val="reference"/>
    <w:basedOn w:val="Normal"/>
    <w:rsid w:val="00A62CEF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paragraph" w:customStyle="1" w:styleId="Body">
    <w:name w:val="Body"/>
    <w:rsid w:val="0056725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9723A4"/>
    <w:rPr>
      <w:i/>
      <w:iCs/>
    </w:rPr>
  </w:style>
  <w:style w:type="paragraph" w:styleId="NormalWeb">
    <w:name w:val="Normal (Web)"/>
    <w:basedOn w:val="Normal"/>
    <w:uiPriority w:val="99"/>
    <w:unhideWhenUsed/>
    <w:rsid w:val="009723A4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8E052D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E052D"/>
    <w:rPr>
      <w:rFonts w:ascii="Times New Roman" w:eastAsia="Calibri" w:hAnsi="Times New Roman" w:cs="Times New Roman"/>
      <w:noProof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51C8"/>
    <w:rPr>
      <w:color w:val="605E5C"/>
      <w:shd w:val="clear" w:color="auto" w:fill="E1DFDD"/>
    </w:rPr>
  </w:style>
  <w:style w:type="character" w:customStyle="1" w:styleId="volumeissue">
    <w:name w:val="volume_issue"/>
    <w:basedOn w:val="DefaultParagraphFont"/>
    <w:rsid w:val="00387C94"/>
  </w:style>
  <w:style w:type="character" w:customStyle="1" w:styleId="pagerange">
    <w:name w:val="page_range"/>
    <w:basedOn w:val="DefaultParagraphFont"/>
    <w:rsid w:val="00387C94"/>
  </w:style>
  <w:style w:type="character" w:customStyle="1" w:styleId="doilink">
    <w:name w:val="doi_link"/>
    <w:basedOn w:val="DefaultParagraphFont"/>
    <w:rsid w:val="0038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3670050.2020.17786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5434303.2021.20134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6C7C63-122D-4BAB-A32B-C782D9A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 Bailey</cp:lastModifiedBy>
  <cp:revision>11</cp:revision>
  <dcterms:created xsi:type="dcterms:W3CDTF">2024-10-09T19:39:00Z</dcterms:created>
  <dcterms:modified xsi:type="dcterms:W3CDTF">2024-10-09T20:11:00Z</dcterms:modified>
</cp:coreProperties>
</file>