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8587" w14:textId="77777777" w:rsidR="004209E7" w:rsidRPr="003827E8" w:rsidRDefault="004209E7" w:rsidP="003827E8">
      <w:pPr>
        <w:ind w:left="720" w:hanging="720"/>
        <w:jc w:val="center"/>
        <w:rPr>
          <w:b/>
          <w:u w:val="single"/>
        </w:rPr>
      </w:pPr>
      <w:r w:rsidRPr="003827E8">
        <w:rPr>
          <w:b/>
          <w:u w:val="single"/>
        </w:rPr>
        <w:t>LANGUAGE LEARNING APTITUDE: SELECTED REFERENCES</w:t>
      </w:r>
    </w:p>
    <w:p w14:paraId="2DE85BEB" w14:textId="0615476C" w:rsidR="004209E7" w:rsidRPr="003827E8" w:rsidRDefault="004209E7" w:rsidP="003827E8">
      <w:pPr>
        <w:ind w:left="720" w:hanging="720"/>
        <w:jc w:val="center"/>
        <w:rPr>
          <w:b/>
        </w:rPr>
      </w:pPr>
      <w:r w:rsidRPr="003827E8">
        <w:rPr>
          <w:b/>
        </w:rPr>
        <w:t xml:space="preserve">(Last updated </w:t>
      </w:r>
      <w:r w:rsidR="006F1DA1" w:rsidRPr="003827E8">
        <w:rPr>
          <w:b/>
        </w:rPr>
        <w:t>16 Sept</w:t>
      </w:r>
      <w:r w:rsidR="006A1B3C" w:rsidRPr="003827E8">
        <w:rPr>
          <w:b/>
        </w:rPr>
        <w:t>ember</w:t>
      </w:r>
      <w:r w:rsidR="00357304" w:rsidRPr="003827E8">
        <w:rPr>
          <w:b/>
        </w:rPr>
        <w:t xml:space="preserve"> 202</w:t>
      </w:r>
      <w:r w:rsidR="006F1DA1" w:rsidRPr="003827E8">
        <w:rPr>
          <w:b/>
        </w:rPr>
        <w:t>4</w:t>
      </w:r>
      <w:r w:rsidRPr="003827E8">
        <w:rPr>
          <w:b/>
        </w:rPr>
        <w:t>)</w:t>
      </w:r>
    </w:p>
    <w:p w14:paraId="461B11F9" w14:textId="77777777" w:rsidR="004209E7" w:rsidRPr="003827E8" w:rsidRDefault="004209E7" w:rsidP="003827E8">
      <w:pPr>
        <w:ind w:left="720" w:hanging="720"/>
      </w:pPr>
    </w:p>
    <w:p w14:paraId="178D61DD" w14:textId="77777777" w:rsidR="004209E7" w:rsidRPr="003827E8" w:rsidRDefault="004209E7" w:rsidP="003827E8">
      <w:pPr>
        <w:ind w:left="720" w:hanging="720"/>
      </w:pPr>
      <w:r w:rsidRPr="003827E8">
        <w:t xml:space="preserve">Abrahamsson, N., &amp; Hyltenstam, K. (2008). The robustness of aptitude effects in near-native second language acquisition. </w:t>
      </w:r>
      <w:r w:rsidRPr="003827E8">
        <w:rPr>
          <w:i/>
          <w:iCs/>
        </w:rPr>
        <w:t>Studies in Second Language Acquisition</w:t>
      </w:r>
      <w:r w:rsidRPr="003827E8">
        <w:t xml:space="preserve">, </w:t>
      </w:r>
      <w:r w:rsidRPr="003827E8">
        <w:rPr>
          <w:i/>
          <w:iCs/>
        </w:rPr>
        <w:t>30</w:t>
      </w:r>
      <w:r w:rsidRPr="003827E8">
        <w:t>(4), 481-509.</w:t>
      </w:r>
    </w:p>
    <w:p w14:paraId="25F01E0C" w14:textId="77777777" w:rsidR="004209E7" w:rsidRPr="003827E8" w:rsidRDefault="004209E7" w:rsidP="003827E8">
      <w:pPr>
        <w:ind w:left="720" w:hanging="720"/>
      </w:pPr>
    </w:p>
    <w:p w14:paraId="07BD8622" w14:textId="77777777" w:rsidR="004209E7" w:rsidRPr="003827E8" w:rsidRDefault="004209E7" w:rsidP="003827E8">
      <w:pPr>
        <w:ind w:left="720" w:hanging="720"/>
      </w:pPr>
      <w:r w:rsidRPr="003827E8">
        <w:t xml:space="preserve">Alderson, J. C., Clapham, C., &amp; Steel, D. (1997). Metalinguistic knowledge, language aptitude and language proficiency. </w:t>
      </w:r>
      <w:r w:rsidRPr="003827E8">
        <w:rPr>
          <w:i/>
          <w:iCs/>
        </w:rPr>
        <w:t>Language Teaching Research</w:t>
      </w:r>
      <w:r w:rsidRPr="003827E8">
        <w:t xml:space="preserve">, </w:t>
      </w:r>
      <w:r w:rsidRPr="003827E8">
        <w:rPr>
          <w:i/>
          <w:iCs/>
        </w:rPr>
        <w:t>1</w:t>
      </w:r>
      <w:r w:rsidRPr="003827E8">
        <w:t>(2), 93-121.</w:t>
      </w:r>
    </w:p>
    <w:p w14:paraId="0CCF7CAE" w14:textId="61184C52" w:rsidR="004209E7" w:rsidRPr="003827E8" w:rsidRDefault="004209E7" w:rsidP="003827E8">
      <w:pPr>
        <w:ind w:left="720" w:hanging="720"/>
      </w:pPr>
    </w:p>
    <w:p w14:paraId="71289B15" w14:textId="12125041" w:rsidR="000A53DB" w:rsidRPr="003827E8" w:rsidRDefault="000A53DB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827E8">
        <w:t>Baker Smemoe, W., &amp; Haslam, N. (2013). The effect of language learning aptitude, strategy use and learning context on L2 pronunciation learning. </w:t>
      </w:r>
      <w:r w:rsidRPr="003827E8">
        <w:rPr>
          <w:i/>
          <w:iCs/>
        </w:rPr>
        <w:t xml:space="preserve">Applied </w:t>
      </w:r>
      <w:r w:rsidR="004977CB" w:rsidRPr="003827E8">
        <w:rPr>
          <w:i/>
          <w:iCs/>
        </w:rPr>
        <w:t>L</w:t>
      </w:r>
      <w:r w:rsidRPr="003827E8">
        <w:rPr>
          <w:i/>
          <w:iCs/>
        </w:rPr>
        <w:t>inguistics</w:t>
      </w:r>
      <w:r w:rsidRPr="003827E8">
        <w:t>, </w:t>
      </w:r>
      <w:r w:rsidRPr="003827E8">
        <w:rPr>
          <w:i/>
          <w:iCs/>
        </w:rPr>
        <w:t>34</w:t>
      </w:r>
      <w:r w:rsidRPr="003827E8">
        <w:t xml:space="preserve">(4), 435-456. </w:t>
      </w:r>
    </w:p>
    <w:p w14:paraId="3F592F54" w14:textId="77777777" w:rsidR="004977CB" w:rsidRPr="003827E8" w:rsidRDefault="004977CB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</w:p>
    <w:p w14:paraId="75BF96CB" w14:textId="6AE5E398" w:rsidR="003B2429" w:rsidRPr="003B2429" w:rsidRDefault="003B2429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B2429">
        <w:t xml:space="preserve">Barclay, S. (2024). The effect of form presentation mode and language learning aptitude on the learning burden and decay of L2 vocabulary knowledge. </w:t>
      </w:r>
      <w:r w:rsidRPr="003B2429">
        <w:rPr>
          <w:i/>
          <w:iCs/>
        </w:rPr>
        <w:t>International Review of Applied Linguistics in Language Teaching</w:t>
      </w:r>
      <w:r w:rsidRPr="003B2429">
        <w:t>, (0).</w:t>
      </w:r>
      <w:r w:rsidRPr="003827E8">
        <w:t xml:space="preserve"> </w:t>
      </w:r>
      <w:hyperlink r:id="rId7" w:tgtFrame="_blank" w:history="1">
        <w:r w:rsidRPr="003827E8">
          <w:rPr>
            <w:rStyle w:val="Hyperlink"/>
          </w:rPr>
          <w:t>https://doi.org/10.1515/iral-2023-0165</w:t>
        </w:r>
      </w:hyperlink>
    </w:p>
    <w:p w14:paraId="4EA95891" w14:textId="77777777" w:rsidR="003B2429" w:rsidRPr="003827E8" w:rsidRDefault="003B2429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</w:p>
    <w:p w14:paraId="5ED0D5D1" w14:textId="0CA79ADB" w:rsidR="004977CB" w:rsidRPr="003827E8" w:rsidRDefault="004977CB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proofErr w:type="spellStart"/>
      <w:r w:rsidRPr="003827E8">
        <w:t>Berthele</w:t>
      </w:r>
      <w:proofErr w:type="spellEnd"/>
      <w:r w:rsidRPr="003827E8">
        <w:t xml:space="preserve">, R., &amp; </w:t>
      </w:r>
      <w:proofErr w:type="spellStart"/>
      <w:r w:rsidRPr="003827E8">
        <w:t>Udry</w:t>
      </w:r>
      <w:proofErr w:type="spellEnd"/>
      <w:r w:rsidRPr="003827E8">
        <w:t>, I. (2021). </w:t>
      </w:r>
      <w:r w:rsidRPr="003827E8">
        <w:rPr>
          <w:i/>
          <w:iCs/>
        </w:rPr>
        <w:t>Individual differences in early instructed language learning: The role of language aptitude, cognition, and motivation</w:t>
      </w:r>
      <w:r w:rsidRPr="003827E8">
        <w:t xml:space="preserve">. Language Science Press. </w:t>
      </w:r>
      <w:hyperlink r:id="rId8" w:history="1">
        <w:r w:rsidRPr="003827E8">
          <w:rPr>
            <w:rStyle w:val="Hyperlink"/>
          </w:rPr>
          <w:t>https://doi.org/10.5281/zenodo.5378471</w:t>
        </w:r>
      </w:hyperlink>
      <w:r w:rsidRPr="003827E8">
        <w:t>.</w:t>
      </w:r>
    </w:p>
    <w:p w14:paraId="7C34BEE1" w14:textId="77777777" w:rsidR="000A53DB" w:rsidRPr="003827E8" w:rsidRDefault="000A53DB" w:rsidP="003827E8">
      <w:pPr>
        <w:ind w:left="720" w:hanging="720"/>
      </w:pPr>
    </w:p>
    <w:p w14:paraId="04D3B88D" w14:textId="65CEE97B" w:rsidR="0006219E" w:rsidRPr="003827E8" w:rsidRDefault="0006219E" w:rsidP="003827E8">
      <w:pPr>
        <w:ind w:left="720" w:hanging="720"/>
      </w:pPr>
      <w:r w:rsidRPr="0006219E">
        <w:t xml:space="preserve">Biedroń, A. (2023). Foreign </w:t>
      </w:r>
      <w:r w:rsidRPr="003827E8">
        <w:t>l</w:t>
      </w:r>
      <w:r w:rsidRPr="0006219E">
        <w:t xml:space="preserve">anguage </w:t>
      </w:r>
      <w:r w:rsidRPr="003827E8">
        <w:t>a</w:t>
      </w:r>
      <w:r w:rsidRPr="0006219E">
        <w:t>ptitude.</w:t>
      </w:r>
      <w:r w:rsidR="001C4C7B" w:rsidRPr="003827E8">
        <w:t xml:space="preserve"> In </w:t>
      </w:r>
      <w:r w:rsidR="001C4C7B" w:rsidRPr="003827E8">
        <w:t>Z</w:t>
      </w:r>
      <w:r w:rsidR="001C4C7B" w:rsidRPr="003827E8">
        <w:t xml:space="preserve">. </w:t>
      </w:r>
      <w:r w:rsidR="001C4C7B" w:rsidRPr="003827E8">
        <w:t>(E</w:t>
      </w:r>
      <w:r w:rsidR="001C4C7B" w:rsidRPr="003827E8">
        <w:t>.</w:t>
      </w:r>
      <w:r w:rsidR="001C4C7B" w:rsidRPr="003827E8">
        <w:t>) Wen</w:t>
      </w:r>
      <w:r w:rsidR="001C4C7B" w:rsidRPr="003827E8">
        <w:t xml:space="preserve">, R. L. Sparks, A. </w:t>
      </w:r>
      <w:r w:rsidR="001C4C7B" w:rsidRPr="003827E8">
        <w:t>Biedroń</w:t>
      </w:r>
      <w:r w:rsidR="001C4C7B" w:rsidRPr="003827E8">
        <w:t xml:space="preserve">, &amp; M. F. Teng (Eds.), </w:t>
      </w:r>
      <w:r w:rsidRPr="0006219E">
        <w:rPr>
          <w:i/>
          <w:iCs/>
        </w:rPr>
        <w:t xml:space="preserve">Cognitive </w:t>
      </w:r>
      <w:r w:rsidR="001C4C7B" w:rsidRPr="003827E8">
        <w:rPr>
          <w:i/>
          <w:iCs/>
        </w:rPr>
        <w:t>i</w:t>
      </w:r>
      <w:r w:rsidRPr="0006219E">
        <w:rPr>
          <w:i/>
          <w:iCs/>
        </w:rPr>
        <w:t xml:space="preserve">ndividual </w:t>
      </w:r>
      <w:r w:rsidR="001C4C7B" w:rsidRPr="003827E8">
        <w:rPr>
          <w:i/>
          <w:iCs/>
        </w:rPr>
        <w:t>d</w:t>
      </w:r>
      <w:r w:rsidRPr="0006219E">
        <w:rPr>
          <w:i/>
          <w:iCs/>
        </w:rPr>
        <w:t xml:space="preserve">ifferences in </w:t>
      </w:r>
      <w:r w:rsidR="001C4C7B" w:rsidRPr="003827E8">
        <w:rPr>
          <w:i/>
          <w:iCs/>
        </w:rPr>
        <w:t>s</w:t>
      </w:r>
      <w:r w:rsidRPr="0006219E">
        <w:rPr>
          <w:i/>
          <w:iCs/>
        </w:rPr>
        <w:t xml:space="preserve">econd </w:t>
      </w:r>
      <w:r w:rsidR="001C4C7B" w:rsidRPr="003827E8">
        <w:rPr>
          <w:i/>
          <w:iCs/>
        </w:rPr>
        <w:t>l</w:t>
      </w:r>
      <w:r w:rsidRPr="0006219E">
        <w:rPr>
          <w:i/>
          <w:iCs/>
        </w:rPr>
        <w:t xml:space="preserve">anguage </w:t>
      </w:r>
      <w:r w:rsidR="001C4C7B" w:rsidRPr="003827E8">
        <w:rPr>
          <w:i/>
          <w:iCs/>
        </w:rPr>
        <w:t>a</w:t>
      </w:r>
      <w:r w:rsidRPr="0006219E">
        <w:rPr>
          <w:i/>
          <w:iCs/>
        </w:rPr>
        <w:t>cquisition</w:t>
      </w:r>
      <w:r w:rsidR="001C4C7B" w:rsidRPr="003827E8">
        <w:t xml:space="preserve"> (pp.</w:t>
      </w:r>
      <w:r w:rsidRPr="0006219E">
        <w:t xml:space="preserve"> 53</w:t>
      </w:r>
      <w:r w:rsidR="000B2CA2" w:rsidRPr="003827E8">
        <w:t>-72</w:t>
      </w:r>
      <w:r w:rsidR="001C4C7B" w:rsidRPr="003827E8">
        <w:t>)</w:t>
      </w:r>
      <w:r w:rsidRPr="0006219E">
        <w:t>.</w:t>
      </w:r>
      <w:r w:rsidR="001C4C7B" w:rsidRPr="003827E8">
        <w:t xml:space="preserve"> De Gruyter Mouton.</w:t>
      </w:r>
    </w:p>
    <w:p w14:paraId="1509DFC7" w14:textId="77777777" w:rsidR="00363215" w:rsidRPr="003827E8" w:rsidRDefault="00363215" w:rsidP="003827E8">
      <w:pPr>
        <w:ind w:left="720" w:hanging="720"/>
      </w:pPr>
    </w:p>
    <w:p w14:paraId="3F6A2002" w14:textId="1952650A" w:rsidR="00363215" w:rsidRPr="00363215" w:rsidRDefault="00363215" w:rsidP="003827E8">
      <w:pPr>
        <w:ind w:left="720" w:hanging="720"/>
      </w:pPr>
      <w:r w:rsidRPr="00363215">
        <w:t xml:space="preserve">Biedroń, A. (2023). Language </w:t>
      </w:r>
      <w:r w:rsidRPr="003827E8">
        <w:t>a</w:t>
      </w:r>
      <w:r w:rsidRPr="00363215">
        <w:t xml:space="preserve">ptitude, </w:t>
      </w:r>
      <w:r w:rsidRPr="003827E8">
        <w:t>p</w:t>
      </w:r>
      <w:r w:rsidRPr="00363215">
        <w:t xml:space="preserve">sychological and </w:t>
      </w:r>
      <w:r w:rsidRPr="003827E8">
        <w:t>a</w:t>
      </w:r>
      <w:r w:rsidRPr="00363215">
        <w:t xml:space="preserve">ffective </w:t>
      </w:r>
      <w:r w:rsidRPr="003827E8">
        <w:t>f</w:t>
      </w:r>
      <w:r w:rsidRPr="00363215">
        <w:t xml:space="preserve">actors. </w:t>
      </w:r>
      <w:r w:rsidRPr="003827E8">
        <w:t xml:space="preserve">In Z. (E.) Wen, R. L. Sparks, A. Biedroń, &amp; M. F. Teng (Eds.), </w:t>
      </w:r>
      <w:r w:rsidRPr="0006219E">
        <w:rPr>
          <w:i/>
          <w:iCs/>
        </w:rPr>
        <w:t xml:space="preserve">Cognitive </w:t>
      </w:r>
      <w:r w:rsidRPr="003827E8">
        <w:rPr>
          <w:i/>
          <w:iCs/>
        </w:rPr>
        <w:t>i</w:t>
      </w:r>
      <w:r w:rsidRPr="0006219E">
        <w:rPr>
          <w:i/>
          <w:iCs/>
        </w:rPr>
        <w:t xml:space="preserve">ndividual </w:t>
      </w:r>
      <w:r w:rsidRPr="003827E8">
        <w:rPr>
          <w:i/>
          <w:iCs/>
        </w:rPr>
        <w:t>d</w:t>
      </w:r>
      <w:r w:rsidRPr="0006219E">
        <w:rPr>
          <w:i/>
          <w:iCs/>
        </w:rPr>
        <w:t xml:space="preserve">ifferences in </w:t>
      </w:r>
      <w:r w:rsidRPr="003827E8">
        <w:rPr>
          <w:i/>
          <w:iCs/>
        </w:rPr>
        <w:t>s</w:t>
      </w:r>
      <w:r w:rsidRPr="0006219E">
        <w:rPr>
          <w:i/>
          <w:iCs/>
        </w:rPr>
        <w:t xml:space="preserve">econd </w:t>
      </w:r>
      <w:r w:rsidRPr="003827E8">
        <w:rPr>
          <w:i/>
          <w:iCs/>
        </w:rPr>
        <w:t>l</w:t>
      </w:r>
      <w:r w:rsidRPr="0006219E">
        <w:rPr>
          <w:i/>
          <w:iCs/>
        </w:rPr>
        <w:t xml:space="preserve">anguage </w:t>
      </w:r>
      <w:r w:rsidRPr="003827E8">
        <w:rPr>
          <w:i/>
          <w:iCs/>
        </w:rPr>
        <w:t>a</w:t>
      </w:r>
      <w:r w:rsidRPr="0006219E">
        <w:rPr>
          <w:i/>
          <w:iCs/>
        </w:rPr>
        <w:t>cquisition</w:t>
      </w:r>
      <w:r w:rsidRPr="003827E8">
        <w:t xml:space="preserve"> (pp.</w:t>
      </w:r>
      <w:r w:rsidRPr="003827E8">
        <w:t xml:space="preserve"> 73-93). </w:t>
      </w:r>
      <w:r w:rsidRPr="003827E8">
        <w:t>De Gruyter Mouton.</w:t>
      </w:r>
    </w:p>
    <w:p w14:paraId="7EB0F8CF" w14:textId="77777777" w:rsidR="0006219E" w:rsidRPr="003827E8" w:rsidRDefault="0006219E" w:rsidP="003827E8">
      <w:pPr>
        <w:ind w:left="720" w:hanging="720"/>
      </w:pPr>
    </w:p>
    <w:p w14:paraId="0EEEC6C7" w14:textId="77777777" w:rsidR="004209E7" w:rsidRPr="003827E8" w:rsidRDefault="004209E7" w:rsidP="003827E8">
      <w:pPr>
        <w:ind w:left="720" w:hanging="720"/>
      </w:pPr>
      <w:r w:rsidRPr="003827E8">
        <w:t xml:space="preserve">Biedroń, A., &amp; Pawlak, M. (2016). New conceptualizations of linguistic giftedness. </w:t>
      </w:r>
      <w:r w:rsidRPr="003827E8">
        <w:rPr>
          <w:i/>
          <w:iCs/>
        </w:rPr>
        <w:t>Language Teaching</w:t>
      </w:r>
      <w:r w:rsidRPr="003827E8">
        <w:t xml:space="preserve">, </w:t>
      </w:r>
      <w:r w:rsidRPr="003827E8">
        <w:rPr>
          <w:i/>
          <w:iCs/>
        </w:rPr>
        <w:t>49</w:t>
      </w:r>
      <w:r w:rsidRPr="003827E8">
        <w:t>(2), 151-185.</w:t>
      </w:r>
    </w:p>
    <w:p w14:paraId="794C702B" w14:textId="77777777" w:rsidR="004209E7" w:rsidRPr="003827E8" w:rsidRDefault="004209E7" w:rsidP="003827E8">
      <w:pPr>
        <w:ind w:left="720" w:hanging="720"/>
      </w:pPr>
    </w:p>
    <w:p w14:paraId="04782473" w14:textId="62E8C914" w:rsidR="004209E7" w:rsidRPr="003827E8" w:rsidRDefault="004209E7" w:rsidP="003827E8">
      <w:pPr>
        <w:ind w:left="720" w:hanging="720"/>
      </w:pPr>
      <w:r w:rsidRPr="003827E8">
        <w:t xml:space="preserve">Bingham, W. V. (1937). </w:t>
      </w:r>
      <w:r w:rsidRPr="003827E8">
        <w:rPr>
          <w:i/>
        </w:rPr>
        <w:t>Aptitudes and aptitude testing</w:t>
      </w:r>
      <w:r w:rsidRPr="003827E8">
        <w:t>. Harper.</w:t>
      </w:r>
    </w:p>
    <w:p w14:paraId="101B08F3" w14:textId="77777777" w:rsidR="004209E7" w:rsidRPr="003827E8" w:rsidRDefault="004209E7" w:rsidP="003827E8">
      <w:pPr>
        <w:ind w:left="720" w:hanging="720"/>
      </w:pPr>
    </w:p>
    <w:p w14:paraId="78331C74" w14:textId="1776F4F6" w:rsidR="004209E7" w:rsidRPr="003827E8" w:rsidRDefault="004209E7" w:rsidP="003827E8">
      <w:pPr>
        <w:ind w:left="720" w:hanging="720"/>
      </w:pPr>
      <w:r w:rsidRPr="003827E8">
        <w:t xml:space="preserve">Bolibaugh, C., &amp; Foster, P. (2013). Memory-based aptitude for nativelike selection: The role of phonological short-term memory. In G. Granena &amp; M. Long (Eds.), </w:t>
      </w:r>
      <w:r w:rsidRPr="003827E8">
        <w:rPr>
          <w:i/>
        </w:rPr>
        <w:t>Language learning &amp; language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205-230)</w:t>
      </w:r>
      <w:r w:rsidRPr="003827E8">
        <w:t>. John Benjamins.</w:t>
      </w:r>
    </w:p>
    <w:p w14:paraId="5BD78799" w14:textId="360AA250" w:rsidR="004209E7" w:rsidRPr="003827E8" w:rsidRDefault="004209E7" w:rsidP="003827E8">
      <w:pPr>
        <w:ind w:left="720" w:hanging="720"/>
      </w:pPr>
    </w:p>
    <w:p w14:paraId="43065D73" w14:textId="33080221" w:rsidR="005570E8" w:rsidRPr="003827E8" w:rsidRDefault="005570E8" w:rsidP="003827E8">
      <w:pPr>
        <w:ind w:left="720" w:hanging="720"/>
      </w:pPr>
      <w:r w:rsidRPr="003827E8">
        <w:t>Bokander, L. (2020). Language aptitude and crosslinguistic influence in initial L2 learning. </w:t>
      </w:r>
      <w:r w:rsidRPr="003827E8">
        <w:rPr>
          <w:i/>
          <w:iCs/>
        </w:rPr>
        <w:t>Journal of the European Second Language Association</w:t>
      </w:r>
      <w:r w:rsidRPr="003827E8">
        <w:t>, </w:t>
      </w:r>
      <w:r w:rsidRPr="003827E8">
        <w:rPr>
          <w:i/>
          <w:iCs/>
        </w:rPr>
        <w:t>4</w:t>
      </w:r>
      <w:r w:rsidRPr="003827E8">
        <w:t xml:space="preserve">(1), 35-44. </w:t>
      </w:r>
    </w:p>
    <w:p w14:paraId="0A0903FD" w14:textId="77777777" w:rsidR="00572B4F" w:rsidRPr="003827E8" w:rsidRDefault="00572B4F" w:rsidP="003827E8">
      <w:pPr>
        <w:ind w:left="720" w:hanging="720"/>
      </w:pPr>
    </w:p>
    <w:p w14:paraId="46533D69" w14:textId="0267C595" w:rsidR="00572B4F" w:rsidRPr="003827E8" w:rsidRDefault="00572B4F" w:rsidP="003827E8">
      <w:pPr>
        <w:ind w:left="720" w:hanging="720"/>
        <w:rPr>
          <w:bCs/>
        </w:rPr>
      </w:pPr>
      <w:proofErr w:type="spellStart"/>
      <w:r w:rsidRPr="003827E8">
        <w:rPr>
          <w:bCs/>
        </w:rPr>
        <w:t>Bokander</w:t>
      </w:r>
      <w:proofErr w:type="spellEnd"/>
      <w:r w:rsidRPr="003827E8">
        <w:rPr>
          <w:bCs/>
        </w:rPr>
        <w:t>, L., &amp; Bylund, E. (2020). Probing the internal validity of the LLAMA language aptitude tests. </w:t>
      </w:r>
      <w:r w:rsidRPr="003827E8">
        <w:rPr>
          <w:bCs/>
          <w:i/>
          <w:iCs/>
        </w:rPr>
        <w:t>Language Learning</w:t>
      </w:r>
      <w:r w:rsidRPr="003827E8">
        <w:rPr>
          <w:bCs/>
        </w:rPr>
        <w:t>, </w:t>
      </w:r>
      <w:r w:rsidRPr="003827E8">
        <w:rPr>
          <w:bCs/>
          <w:i/>
          <w:iCs/>
        </w:rPr>
        <w:t>70</w:t>
      </w:r>
      <w:r w:rsidRPr="003827E8">
        <w:rPr>
          <w:bCs/>
        </w:rPr>
        <w:t>(1), 11-47.</w:t>
      </w:r>
    </w:p>
    <w:p w14:paraId="1C80C477" w14:textId="77777777" w:rsidR="00B611E4" w:rsidRPr="003827E8" w:rsidRDefault="00B611E4" w:rsidP="003827E8">
      <w:pPr>
        <w:ind w:left="720" w:hanging="720"/>
        <w:rPr>
          <w:bCs/>
        </w:rPr>
      </w:pPr>
    </w:p>
    <w:p w14:paraId="0423721E" w14:textId="1D673779" w:rsidR="0060649C" w:rsidRPr="003827E8" w:rsidRDefault="0060649C" w:rsidP="003827E8">
      <w:pPr>
        <w:ind w:left="720" w:hanging="720"/>
        <w:rPr>
          <w:bCs/>
        </w:rPr>
      </w:pPr>
      <w:r w:rsidRPr="003827E8">
        <w:t xml:space="preserve">Bonilla, C., Golonka, E., Pandža, N., Linck, J., Michael, E., Clark, M., Lancaster, A., &amp; Richardson, D. (2020). Leveraging Spanish knowledge and cognitive aptitude in </w:t>
      </w:r>
      <w:r w:rsidRPr="003827E8">
        <w:lastRenderedPageBreak/>
        <w:t xml:space="preserve">Portuguese learning. In </w:t>
      </w:r>
      <w:r w:rsidRPr="003827E8">
        <w:t xml:space="preserve">K. V. </w:t>
      </w:r>
      <w:r w:rsidRPr="003827E8">
        <w:t>Molsing</w:t>
      </w:r>
      <w:r w:rsidRPr="003827E8">
        <w:t xml:space="preserve">, A. M. </w:t>
      </w:r>
      <w:proofErr w:type="spellStart"/>
      <w:r w:rsidRPr="003827E8">
        <w:rPr>
          <w:bCs/>
        </w:rPr>
        <w:t>Tramunt</w:t>
      </w:r>
      <w:proofErr w:type="spellEnd"/>
      <w:r w:rsidRPr="003827E8">
        <w:rPr>
          <w:bCs/>
        </w:rPr>
        <w:t xml:space="preserve"> </w:t>
      </w:r>
      <w:proofErr w:type="spellStart"/>
      <w:r w:rsidRPr="003827E8">
        <w:rPr>
          <w:bCs/>
        </w:rPr>
        <w:t>Ibaños</w:t>
      </w:r>
      <w:proofErr w:type="spellEnd"/>
      <w:r w:rsidRPr="003827E8">
        <w:t xml:space="preserve">, &amp; C. </w:t>
      </w:r>
      <w:r w:rsidRPr="003827E8">
        <w:rPr>
          <w:bCs/>
        </w:rPr>
        <w:t>Becker Lopes Perna</w:t>
      </w:r>
      <w:r w:rsidRPr="003827E8">
        <w:t xml:space="preserve"> (Eds.), </w:t>
      </w:r>
      <w:r w:rsidRPr="003827E8">
        <w:rPr>
          <w:i/>
          <w:iCs/>
        </w:rPr>
        <w:t xml:space="preserve">Linguistic </w:t>
      </w:r>
      <w:r w:rsidRPr="003827E8">
        <w:rPr>
          <w:i/>
          <w:iCs/>
        </w:rPr>
        <w:t>a</w:t>
      </w:r>
      <w:r w:rsidRPr="003827E8">
        <w:rPr>
          <w:i/>
          <w:iCs/>
        </w:rPr>
        <w:t xml:space="preserve">pproaches to Portuguese as an </w:t>
      </w:r>
      <w:r w:rsidRPr="003827E8">
        <w:rPr>
          <w:i/>
          <w:iCs/>
        </w:rPr>
        <w:t>a</w:t>
      </w:r>
      <w:r w:rsidRPr="003827E8">
        <w:rPr>
          <w:i/>
          <w:iCs/>
        </w:rPr>
        <w:t xml:space="preserve">dditional </w:t>
      </w:r>
      <w:r w:rsidRPr="003827E8">
        <w:rPr>
          <w:i/>
          <w:iCs/>
        </w:rPr>
        <w:t>l</w:t>
      </w:r>
      <w:r w:rsidRPr="003827E8">
        <w:rPr>
          <w:i/>
          <w:iCs/>
        </w:rPr>
        <w:t xml:space="preserve">anguage </w:t>
      </w:r>
      <w:r w:rsidRPr="003827E8">
        <w:t>(pp. 1</w:t>
      </w:r>
      <w:r w:rsidRPr="003827E8">
        <w:t>91-230</w:t>
      </w:r>
      <w:r w:rsidRPr="003827E8">
        <w:t>)</w:t>
      </w:r>
      <w:r w:rsidRPr="003827E8">
        <w:t>.</w:t>
      </w:r>
      <w:r w:rsidR="00AA4FB0" w:rsidRPr="003827E8">
        <w:t xml:space="preserve"> John Benjamins.</w:t>
      </w:r>
    </w:p>
    <w:p w14:paraId="1CD57069" w14:textId="77777777" w:rsidR="0060649C" w:rsidRPr="003827E8" w:rsidRDefault="0060649C" w:rsidP="003827E8">
      <w:pPr>
        <w:ind w:left="720" w:hanging="720"/>
        <w:rPr>
          <w:bCs/>
        </w:rPr>
      </w:pPr>
    </w:p>
    <w:p w14:paraId="2D4E25A2" w14:textId="2A0673DF" w:rsidR="00B611E4" w:rsidRPr="003827E8" w:rsidRDefault="00B611E4" w:rsidP="003827E8">
      <w:pPr>
        <w:ind w:left="720" w:hanging="720"/>
      </w:pPr>
      <w:r w:rsidRPr="003827E8">
        <w:t xml:space="preserve">Buffington, J., &amp; Morgan-Short, K. (2019). Declarative and procedural memory as individual differences in second language aptitude. In Z. E. Wen, P. Skehan, A. Biedron, S. Li, &amp; R. L. Sparks (Eds.), </w:t>
      </w:r>
      <w:r w:rsidRPr="003827E8">
        <w:rPr>
          <w:i/>
          <w:iCs/>
        </w:rPr>
        <w:t xml:space="preserve">Language aptitude: Advancing theory, testing, research and practice </w:t>
      </w:r>
      <w:r w:rsidRPr="003827E8">
        <w:t>(pp. 215-237). Routledge.</w:t>
      </w:r>
    </w:p>
    <w:p w14:paraId="5101B83E" w14:textId="77777777" w:rsidR="005570E8" w:rsidRPr="003827E8" w:rsidRDefault="005570E8" w:rsidP="003827E8">
      <w:pPr>
        <w:ind w:left="720" w:hanging="720"/>
      </w:pPr>
    </w:p>
    <w:p w14:paraId="7679E35A" w14:textId="77777777" w:rsidR="004209E7" w:rsidRPr="003827E8" w:rsidRDefault="004209E7" w:rsidP="003827E8">
      <w:pPr>
        <w:ind w:left="720" w:hanging="720"/>
      </w:pPr>
      <w:r w:rsidRPr="003827E8">
        <w:t xml:space="preserve">Bylund, E., &amp; Ramírez-Galan, P. (2016). Language aptitude in first language attrition: A study on late Spanish-Swedish bilinguals. </w:t>
      </w:r>
      <w:r w:rsidRPr="003827E8">
        <w:rPr>
          <w:i/>
          <w:iCs/>
        </w:rPr>
        <w:t>Applied Linguistics</w:t>
      </w:r>
      <w:r w:rsidRPr="003827E8">
        <w:t xml:space="preserve">, </w:t>
      </w:r>
      <w:r w:rsidRPr="003827E8">
        <w:rPr>
          <w:i/>
          <w:iCs/>
        </w:rPr>
        <w:t>37</w:t>
      </w:r>
      <w:r w:rsidRPr="003827E8">
        <w:t>(5), 621-638.</w:t>
      </w:r>
    </w:p>
    <w:p w14:paraId="3D13EDAE" w14:textId="77777777" w:rsidR="00061DFC" w:rsidRPr="003827E8" w:rsidRDefault="00061DFC" w:rsidP="003827E8">
      <w:pPr>
        <w:ind w:left="720" w:hanging="720"/>
      </w:pPr>
    </w:p>
    <w:p w14:paraId="4091FAF6" w14:textId="5A3D1748" w:rsidR="004209E7" w:rsidRPr="003827E8" w:rsidRDefault="004209E7" w:rsidP="003827E8">
      <w:pPr>
        <w:ind w:left="720" w:hanging="720"/>
      </w:pPr>
      <w:r w:rsidRPr="003827E8">
        <w:t xml:space="preserve">Bylund, E., Hyltenstam, K., &amp; Abrahamsson, N. (2013). Age of acquisition effects of bilingualism in second language ultimate attainment? In G. Granena &amp; M. Long (Eds.), </w:t>
      </w:r>
      <w:r w:rsidRPr="003827E8">
        <w:rPr>
          <w:i/>
        </w:rPr>
        <w:t>Language learning &amp; language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69-101)</w:t>
      </w:r>
      <w:r w:rsidRPr="003827E8">
        <w:t xml:space="preserve">. </w:t>
      </w:r>
      <w:r w:rsidR="001C231B" w:rsidRPr="003827E8">
        <w:t>John Benjamins.</w:t>
      </w:r>
    </w:p>
    <w:p w14:paraId="3B558589" w14:textId="77777777" w:rsidR="004209E7" w:rsidRPr="003827E8" w:rsidRDefault="004209E7" w:rsidP="003827E8">
      <w:pPr>
        <w:ind w:left="720" w:hanging="720"/>
      </w:pPr>
    </w:p>
    <w:p w14:paraId="5AF0AE43" w14:textId="0BD0F5F1" w:rsidR="004209E7" w:rsidRPr="003827E8" w:rsidRDefault="004209E7" w:rsidP="003827E8">
      <w:pPr>
        <w:ind w:left="720" w:hanging="720"/>
      </w:pPr>
      <w:r w:rsidRPr="003827E8">
        <w:t xml:space="preserve">Carroll, J. B. (1981). Twenty-five years of research on foreign language aptitude. In K. C. Diller (Ed.), </w:t>
      </w:r>
      <w:r w:rsidRPr="003827E8">
        <w:rPr>
          <w:i/>
          <w:iCs/>
        </w:rPr>
        <w:t>Individual differences and universals in language learning aptitude</w:t>
      </w:r>
      <w:r w:rsidRPr="003827E8">
        <w:t xml:space="preserve"> (pp. 83-118). Newbury House Publishers.</w:t>
      </w:r>
    </w:p>
    <w:p w14:paraId="5E5A23D8" w14:textId="77777777" w:rsidR="004209E7" w:rsidRPr="003827E8" w:rsidRDefault="004209E7" w:rsidP="003827E8">
      <w:pPr>
        <w:ind w:left="720" w:hanging="720"/>
      </w:pPr>
    </w:p>
    <w:p w14:paraId="431DF7B3" w14:textId="1C4F6F92" w:rsidR="004209E7" w:rsidRPr="003827E8" w:rsidRDefault="004209E7" w:rsidP="003827E8">
      <w:pPr>
        <w:ind w:left="720" w:hanging="720"/>
      </w:pPr>
      <w:r w:rsidRPr="003827E8">
        <w:t xml:space="preserve">Carroll, J. B. (1990). Cognitive abilities in foreign language aptitude. In T. S. Parry &amp; C. W. Stansfield (Eds.), </w:t>
      </w:r>
      <w:r w:rsidRPr="003827E8">
        <w:rPr>
          <w:i/>
        </w:rPr>
        <w:t xml:space="preserve">Language in education: Theory &amp; practice: Vol. 74. Language aptitude reconsidered </w:t>
      </w:r>
      <w:r w:rsidRPr="003827E8">
        <w:t xml:space="preserve">(pp. 11-29). </w:t>
      </w:r>
      <w:r w:rsidR="001C231B" w:rsidRPr="003827E8">
        <w:t>T</w:t>
      </w:r>
      <w:r w:rsidRPr="003827E8">
        <w:t>he Center for Applied Linguistics &amp; Prentice-Hall, Inc.</w:t>
      </w:r>
    </w:p>
    <w:p w14:paraId="2E77F454" w14:textId="4AE50E83" w:rsidR="003076CC" w:rsidRPr="003827E8" w:rsidRDefault="003076CC" w:rsidP="003827E8">
      <w:pPr>
        <w:ind w:left="720" w:hanging="720"/>
      </w:pPr>
    </w:p>
    <w:p w14:paraId="77C218A7" w14:textId="57E9952D" w:rsidR="004209E7" w:rsidRPr="003827E8" w:rsidRDefault="004209E7" w:rsidP="003827E8">
      <w:pPr>
        <w:ind w:left="720" w:hanging="720"/>
      </w:pPr>
      <w:r w:rsidRPr="003827E8">
        <w:t>Carroll, J.</w:t>
      </w:r>
      <w:r w:rsidR="003076CC" w:rsidRPr="003827E8">
        <w:t xml:space="preserve"> </w:t>
      </w:r>
      <w:r w:rsidRPr="003827E8">
        <w:t>B, &amp; Sapon, S.</w:t>
      </w:r>
      <w:r w:rsidR="003076CC" w:rsidRPr="003827E8">
        <w:t xml:space="preserve"> </w:t>
      </w:r>
      <w:r w:rsidRPr="003827E8">
        <w:t xml:space="preserve">S. (1967).  </w:t>
      </w:r>
      <w:r w:rsidRPr="003827E8">
        <w:rPr>
          <w:i/>
        </w:rPr>
        <w:t>The Modern Language Aptitude Test: Elementary</w:t>
      </w:r>
      <w:r w:rsidRPr="003827E8">
        <w:t xml:space="preserve">. The Psychological Corporation. </w:t>
      </w:r>
    </w:p>
    <w:p w14:paraId="6C38B6ED" w14:textId="77777777" w:rsidR="004209E7" w:rsidRPr="003827E8" w:rsidRDefault="004209E7" w:rsidP="003827E8">
      <w:pPr>
        <w:ind w:left="720" w:hanging="720"/>
      </w:pPr>
    </w:p>
    <w:p w14:paraId="1EE4423A" w14:textId="54C9D21C" w:rsidR="004209E7" w:rsidRPr="003827E8" w:rsidRDefault="004209E7" w:rsidP="003827E8">
      <w:pPr>
        <w:ind w:left="720" w:hanging="720"/>
      </w:pPr>
      <w:r w:rsidRPr="003827E8">
        <w:t>Carroll, J.</w:t>
      </w:r>
      <w:r w:rsidR="000A53DB" w:rsidRPr="003827E8">
        <w:t xml:space="preserve"> </w:t>
      </w:r>
      <w:r w:rsidRPr="003827E8">
        <w:t>B., &amp; Sapon, S.</w:t>
      </w:r>
      <w:r w:rsidR="000A53DB" w:rsidRPr="003827E8">
        <w:t xml:space="preserve"> </w:t>
      </w:r>
      <w:r w:rsidRPr="003827E8">
        <w:t xml:space="preserve">S. (1959).  </w:t>
      </w:r>
      <w:r w:rsidRPr="003827E8">
        <w:rPr>
          <w:i/>
        </w:rPr>
        <w:t>The Modern Language Aptitude Test</w:t>
      </w:r>
      <w:r w:rsidRPr="003827E8">
        <w:t xml:space="preserve">: </w:t>
      </w:r>
      <w:r w:rsidRPr="003827E8">
        <w:rPr>
          <w:i/>
          <w:iCs/>
        </w:rPr>
        <w:t>Form A</w:t>
      </w:r>
      <w:r w:rsidRPr="003827E8">
        <w:t xml:space="preserve">. The Psychological Corporation.  </w:t>
      </w:r>
    </w:p>
    <w:p w14:paraId="24A1BCE0" w14:textId="77777777" w:rsidR="00A9519F" w:rsidRPr="003827E8" w:rsidRDefault="00A9519F" w:rsidP="003827E8">
      <w:pPr>
        <w:ind w:left="720" w:hanging="720"/>
      </w:pPr>
    </w:p>
    <w:p w14:paraId="6E9FD95C" w14:textId="77777777" w:rsidR="00A9519F" w:rsidRPr="003827E8" w:rsidRDefault="00A9519F" w:rsidP="003827E8">
      <w:pPr>
        <w:ind w:left="720" w:hanging="720"/>
        <w:rPr>
          <w:lang w:eastAsia="en-US"/>
        </w:rPr>
      </w:pPr>
      <w:r w:rsidRPr="003827E8">
        <w:t xml:space="preserve">Chalmers, J., </w:t>
      </w:r>
      <w:proofErr w:type="spellStart"/>
      <w:r w:rsidRPr="003827E8">
        <w:t>Eisenchlas</w:t>
      </w:r>
      <w:proofErr w:type="spellEnd"/>
      <w:r w:rsidRPr="003827E8">
        <w:t xml:space="preserve">, S. A., Munro, A., &amp; </w:t>
      </w:r>
      <w:proofErr w:type="spellStart"/>
      <w:r w:rsidRPr="003827E8">
        <w:t>Schalley</w:t>
      </w:r>
      <w:proofErr w:type="spellEnd"/>
      <w:r w:rsidRPr="003827E8">
        <w:t xml:space="preserve">, A. C. (2021). Sixty years of second language aptitude research: A systematic quantitative literature review. </w:t>
      </w:r>
      <w:r w:rsidRPr="003827E8">
        <w:rPr>
          <w:i/>
          <w:iCs/>
        </w:rPr>
        <w:t>Language and Linguistics Compass</w:t>
      </w:r>
      <w:r w:rsidRPr="003827E8">
        <w:t xml:space="preserve">, </w:t>
      </w:r>
      <w:r w:rsidRPr="003827E8">
        <w:rPr>
          <w:i/>
          <w:iCs/>
        </w:rPr>
        <w:t>15</w:t>
      </w:r>
      <w:r w:rsidRPr="003827E8">
        <w:t>(11), e12440.</w:t>
      </w:r>
    </w:p>
    <w:p w14:paraId="4D298FD3" w14:textId="77777777" w:rsidR="00A9519F" w:rsidRPr="003827E8" w:rsidRDefault="00A9519F" w:rsidP="003827E8">
      <w:pPr>
        <w:ind w:left="720" w:hanging="720"/>
      </w:pPr>
      <w:bookmarkStart w:id="0" w:name="_Hlk177382890"/>
    </w:p>
    <w:p w14:paraId="53998380" w14:textId="2BFB0C03" w:rsidR="00385FC4" w:rsidRPr="00385FC4" w:rsidRDefault="00385FC4" w:rsidP="003827E8">
      <w:pPr>
        <w:ind w:left="720" w:hanging="720"/>
      </w:pPr>
      <w:bookmarkStart w:id="1" w:name="_Hlk177382760"/>
      <w:r w:rsidRPr="00385FC4">
        <w:t xml:space="preserve">Chang, P., &amp; Zhang, L. J. (2023). Variability of </w:t>
      </w:r>
      <w:r w:rsidRPr="003827E8">
        <w:t>l</w:t>
      </w:r>
      <w:r w:rsidRPr="00385FC4">
        <w:t xml:space="preserve">anguage </w:t>
      </w:r>
      <w:r w:rsidRPr="003827E8">
        <w:t>a</w:t>
      </w:r>
      <w:r w:rsidRPr="00385FC4">
        <w:t xml:space="preserve">ptitude and </w:t>
      </w:r>
      <w:r w:rsidRPr="003827E8">
        <w:t>w</w:t>
      </w:r>
      <w:r w:rsidRPr="00385FC4">
        <w:t xml:space="preserve">orking </w:t>
      </w:r>
      <w:r w:rsidRPr="003827E8">
        <w:t>m</w:t>
      </w:r>
      <w:r w:rsidRPr="00385FC4">
        <w:t xml:space="preserve">emory in EFL </w:t>
      </w:r>
      <w:r w:rsidRPr="003827E8">
        <w:t>l</w:t>
      </w:r>
      <w:r w:rsidRPr="00385FC4">
        <w:t xml:space="preserve">earners’ </w:t>
      </w:r>
      <w:r w:rsidRPr="003827E8">
        <w:t>l</w:t>
      </w:r>
      <w:r w:rsidRPr="00385FC4">
        <w:t xml:space="preserve">istening </w:t>
      </w:r>
      <w:r w:rsidRPr="003827E8">
        <w:t>d</w:t>
      </w:r>
      <w:r w:rsidRPr="00385FC4">
        <w:t>evelopment.</w:t>
      </w:r>
      <w:r w:rsidRPr="003827E8">
        <w:t xml:space="preserve"> In</w:t>
      </w:r>
      <w:r w:rsidR="00AB4849" w:rsidRPr="003827E8">
        <w:t xml:space="preserve"> E. Wen,</w:t>
      </w:r>
      <w:r w:rsidRPr="003827E8">
        <w:t xml:space="preserve"> P. Skehan &amp; R. L. Sparks (Eds.),</w:t>
      </w:r>
      <w:r w:rsidRPr="00385FC4">
        <w:t xml:space="preserve"> </w:t>
      </w:r>
      <w:r w:rsidRPr="00385FC4">
        <w:rPr>
          <w:i/>
          <w:iCs/>
        </w:rPr>
        <w:t xml:space="preserve">Language </w:t>
      </w:r>
      <w:r w:rsidRPr="003827E8">
        <w:rPr>
          <w:i/>
          <w:iCs/>
        </w:rPr>
        <w:t>a</w:t>
      </w:r>
      <w:r w:rsidRPr="00385FC4">
        <w:rPr>
          <w:i/>
          <w:iCs/>
        </w:rPr>
        <w:t xml:space="preserve">ptitude </w:t>
      </w:r>
      <w:r w:rsidRPr="003827E8">
        <w:rPr>
          <w:i/>
          <w:iCs/>
        </w:rPr>
        <w:t>t</w:t>
      </w:r>
      <w:r w:rsidRPr="00385FC4">
        <w:rPr>
          <w:i/>
          <w:iCs/>
        </w:rPr>
        <w:t xml:space="preserve">heory and </w:t>
      </w:r>
      <w:r w:rsidRPr="003827E8">
        <w:rPr>
          <w:i/>
          <w:iCs/>
        </w:rPr>
        <w:t>p</w:t>
      </w:r>
      <w:r w:rsidRPr="00385FC4">
        <w:rPr>
          <w:i/>
          <w:iCs/>
        </w:rPr>
        <w:t>ractice</w:t>
      </w:r>
      <w:r w:rsidRPr="003827E8">
        <w:t xml:space="preserve"> (pp. </w:t>
      </w:r>
      <w:r w:rsidRPr="00385FC4">
        <w:t>302</w:t>
      </w:r>
      <w:r w:rsidR="0034032C" w:rsidRPr="003827E8">
        <w:t>-324</w:t>
      </w:r>
      <w:r w:rsidRPr="003827E8">
        <w:t xml:space="preserve">). Cambridge University Press. </w:t>
      </w:r>
      <w:r w:rsidR="0034032C" w:rsidRPr="003827E8">
        <w:t xml:space="preserve"> </w:t>
      </w:r>
    </w:p>
    <w:bookmarkEnd w:id="0"/>
    <w:bookmarkEnd w:id="1"/>
    <w:p w14:paraId="7A84F446" w14:textId="77777777" w:rsidR="00385FC4" w:rsidRPr="003827E8" w:rsidRDefault="00385FC4" w:rsidP="003827E8">
      <w:pPr>
        <w:ind w:left="720" w:hanging="720"/>
      </w:pPr>
    </w:p>
    <w:p w14:paraId="797B3244" w14:textId="7F0B6828" w:rsidR="0013637C" w:rsidRPr="003827E8" w:rsidRDefault="002E0184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rPr>
          <w:color w:val="000000"/>
        </w:rPr>
      </w:pPr>
      <w:r w:rsidRPr="003827E8">
        <w:rPr>
          <w:color w:val="000000"/>
        </w:rPr>
        <w:t xml:space="preserve">Cochran, J. L., McCallum, R. S., &amp; Bell, S. M. (2010). Three A's: How do attributions, attitudes, and aptitude contribute to foreign language </w:t>
      </w:r>
      <w:proofErr w:type="gramStart"/>
      <w:r w:rsidRPr="003827E8">
        <w:rPr>
          <w:color w:val="000000"/>
        </w:rPr>
        <w:t>learning?.</w:t>
      </w:r>
      <w:proofErr w:type="gramEnd"/>
      <w:r w:rsidRPr="003827E8">
        <w:rPr>
          <w:color w:val="000000"/>
        </w:rPr>
        <w:t> </w:t>
      </w:r>
      <w:r w:rsidRPr="003827E8">
        <w:rPr>
          <w:i/>
          <w:iCs/>
          <w:color w:val="000000"/>
        </w:rPr>
        <w:t>Foreign Language Annals</w:t>
      </w:r>
      <w:r w:rsidRPr="003827E8">
        <w:rPr>
          <w:color w:val="000000"/>
        </w:rPr>
        <w:t>, </w:t>
      </w:r>
      <w:r w:rsidRPr="003827E8">
        <w:rPr>
          <w:i/>
          <w:iCs/>
          <w:color w:val="000000"/>
        </w:rPr>
        <w:t>43</w:t>
      </w:r>
      <w:r w:rsidRPr="003827E8">
        <w:rPr>
          <w:color w:val="000000"/>
        </w:rPr>
        <w:t xml:space="preserve">(4), 566-582. </w:t>
      </w:r>
    </w:p>
    <w:p w14:paraId="73A7B8B8" w14:textId="77777777" w:rsidR="0013637C" w:rsidRPr="003827E8" w:rsidRDefault="0013637C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rPr>
          <w:color w:val="000000"/>
        </w:rPr>
      </w:pPr>
    </w:p>
    <w:p w14:paraId="2437E0F2" w14:textId="4014483C" w:rsidR="004209E7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 xml:space="preserve">Corno, L., Cronback, L. J., Kupermintz, H., Lohman, D. F., Mandinach, E. B., Porteus, A. W., </w:t>
      </w:r>
      <w:r w:rsidR="000D4FFB" w:rsidRPr="003827E8">
        <w:rPr>
          <w:color w:val="000000"/>
        </w:rPr>
        <w:t>&amp; Talbert, J. E</w:t>
      </w:r>
      <w:r w:rsidRPr="003827E8">
        <w:rPr>
          <w:color w:val="000000"/>
        </w:rPr>
        <w:t xml:space="preserve">. (2002). </w:t>
      </w:r>
      <w:r w:rsidRPr="003827E8">
        <w:rPr>
          <w:i/>
          <w:color w:val="000000"/>
        </w:rPr>
        <w:t>Remaking the concept of aptitude: Extending the legacy of Richard E. Snow</w:t>
      </w:r>
      <w:r w:rsidRPr="003827E8">
        <w:rPr>
          <w:color w:val="000000"/>
        </w:rPr>
        <w:t xml:space="preserve">. </w:t>
      </w:r>
      <w:r w:rsidR="00A11A48" w:rsidRPr="003827E8">
        <w:rPr>
          <w:color w:val="000000"/>
        </w:rPr>
        <w:t xml:space="preserve">Lawrence </w:t>
      </w:r>
      <w:r w:rsidRPr="003827E8">
        <w:rPr>
          <w:color w:val="000000"/>
        </w:rPr>
        <w:t xml:space="preserve">Erlbaum </w:t>
      </w:r>
    </w:p>
    <w:p w14:paraId="74B3C7D9" w14:textId="77777777" w:rsidR="00A11A48" w:rsidRPr="003827E8" w:rsidRDefault="00A11A48" w:rsidP="003827E8">
      <w:pPr>
        <w:ind w:left="720" w:hanging="720"/>
        <w:rPr>
          <w:color w:val="000000"/>
        </w:rPr>
      </w:pPr>
    </w:p>
    <w:p w14:paraId="62A8B1ED" w14:textId="77777777" w:rsidR="002B0722" w:rsidRPr="003827E8" w:rsidRDefault="002B0722" w:rsidP="003827E8">
      <w:pPr>
        <w:ind w:left="720" w:hanging="720"/>
        <w:rPr>
          <w:lang w:eastAsia="en-US"/>
        </w:rPr>
      </w:pPr>
      <w:r w:rsidRPr="003827E8">
        <w:t xml:space="preserve">Cox, J. G., Lynch, J. M., Mendes, N., &amp; Zhai, C. (2019). On bilingual aptitude for learning new languages: The roles of linguistic and nonlinguistic individual differences. </w:t>
      </w:r>
      <w:r w:rsidRPr="003827E8">
        <w:rPr>
          <w:i/>
          <w:iCs/>
        </w:rPr>
        <w:t>Language Learning</w:t>
      </w:r>
      <w:r w:rsidRPr="003827E8">
        <w:t xml:space="preserve">, </w:t>
      </w:r>
      <w:r w:rsidRPr="003827E8">
        <w:rPr>
          <w:i/>
          <w:iCs/>
        </w:rPr>
        <w:t>69</w:t>
      </w:r>
      <w:r w:rsidRPr="003827E8">
        <w:t>(2), 478-514.</w:t>
      </w:r>
    </w:p>
    <w:p w14:paraId="76316B5D" w14:textId="77777777" w:rsidR="002B0722" w:rsidRPr="003827E8" w:rsidRDefault="002B0722" w:rsidP="003827E8">
      <w:pPr>
        <w:ind w:left="720" w:hanging="720"/>
        <w:rPr>
          <w:color w:val="000000"/>
        </w:rPr>
      </w:pPr>
    </w:p>
    <w:p w14:paraId="0D769CE7" w14:textId="1A6E0976" w:rsidR="00A11A48" w:rsidRPr="003827E8" w:rsidRDefault="00A11A48" w:rsidP="003827E8">
      <w:pPr>
        <w:ind w:left="720" w:hanging="720"/>
        <w:rPr>
          <w:color w:val="000000"/>
        </w:rPr>
      </w:pPr>
      <w:proofErr w:type="spellStart"/>
      <w:r w:rsidRPr="003827E8">
        <w:t>Dąbrowska</w:t>
      </w:r>
      <w:proofErr w:type="spellEnd"/>
      <w:r w:rsidRPr="003827E8">
        <w:t>, E. (2019). Experience, aptitude, and individual differences in linguistic attainment: A comparison of native and nonnative speakers. </w:t>
      </w:r>
      <w:r w:rsidRPr="003827E8">
        <w:rPr>
          <w:i/>
          <w:iCs/>
        </w:rPr>
        <w:t>Language Learning</w:t>
      </w:r>
      <w:r w:rsidRPr="003827E8">
        <w:t>, </w:t>
      </w:r>
      <w:r w:rsidRPr="003827E8">
        <w:rPr>
          <w:i/>
          <w:iCs/>
        </w:rPr>
        <w:t>69</w:t>
      </w:r>
      <w:r w:rsidRPr="003827E8">
        <w:t>, 72-100.</w:t>
      </w:r>
    </w:p>
    <w:p w14:paraId="0EBD65EE" w14:textId="77777777" w:rsidR="004209E7" w:rsidRPr="003827E8" w:rsidRDefault="004209E7" w:rsidP="003827E8">
      <w:pPr>
        <w:tabs>
          <w:tab w:val="left" w:pos="9360"/>
        </w:tabs>
        <w:ind w:left="720" w:hanging="720"/>
      </w:pPr>
    </w:p>
    <w:p w14:paraId="12FC0FEA" w14:textId="55AE8A3F" w:rsidR="004209E7" w:rsidRPr="003827E8" w:rsidRDefault="004209E7" w:rsidP="003827E8">
      <w:pPr>
        <w:tabs>
          <w:tab w:val="left" w:pos="9360"/>
        </w:tabs>
        <w:ind w:left="720" w:hanging="720"/>
      </w:pPr>
      <w:r w:rsidRPr="003827E8">
        <w:t xml:space="preserve">Dekeyser, R.  &amp; Koeth, J. (2011). Cognitive aptitudes for second language learning. In E. Hinkel (Ed.), </w:t>
      </w:r>
      <w:r w:rsidRPr="003827E8">
        <w:rPr>
          <w:i/>
        </w:rPr>
        <w:t>Handbook of research in second language teaching and learning</w:t>
      </w:r>
      <w:r w:rsidRPr="003827E8">
        <w:t xml:space="preserve"> (Vol. 2)</w:t>
      </w:r>
      <w:r w:rsidR="00A51CFE" w:rsidRPr="003827E8">
        <w:t xml:space="preserve"> </w:t>
      </w:r>
      <w:r w:rsidRPr="003827E8">
        <w:t>(pp. 395-406). Routledge.</w:t>
      </w:r>
    </w:p>
    <w:p w14:paraId="6AFB3D2D" w14:textId="709C7C33" w:rsidR="004209E7" w:rsidRPr="003827E8" w:rsidRDefault="004209E7" w:rsidP="003827E8">
      <w:pPr>
        <w:ind w:left="720" w:hanging="720"/>
        <w:rPr>
          <w:color w:val="000000"/>
        </w:rPr>
      </w:pPr>
    </w:p>
    <w:p w14:paraId="16CC5D74" w14:textId="03A73744" w:rsidR="00A51CFE" w:rsidRPr="003827E8" w:rsidRDefault="00A51CFE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  <w:rPr>
          <w:color w:val="000000"/>
        </w:rPr>
      </w:pPr>
      <w:r w:rsidRPr="003827E8">
        <w:rPr>
          <w:color w:val="000000"/>
        </w:rPr>
        <w:t>DeKeyser, R. (2019). The future of language aptitude research. In</w:t>
      </w:r>
      <w:r w:rsidR="00603AD3" w:rsidRPr="003827E8">
        <w:rPr>
          <w:color w:val="000000"/>
        </w:rPr>
        <w:t xml:space="preserve"> E. Wen, P. Skehan, A. Biedro</w:t>
      </w:r>
      <w:r w:rsidR="00603AD3" w:rsidRPr="003827E8">
        <w:t>ń</w:t>
      </w:r>
      <w:r w:rsidR="00603AD3" w:rsidRPr="003827E8">
        <w:rPr>
          <w:color w:val="000000"/>
        </w:rPr>
        <w:t>, S. Li, &amp; R. L. Sparks (Eds.),</w:t>
      </w:r>
      <w:r w:rsidRPr="003827E8">
        <w:rPr>
          <w:color w:val="000000"/>
        </w:rPr>
        <w:t> </w:t>
      </w:r>
      <w:r w:rsidRPr="003827E8">
        <w:rPr>
          <w:i/>
          <w:iCs/>
          <w:color w:val="000000"/>
        </w:rPr>
        <w:t xml:space="preserve">Language </w:t>
      </w:r>
      <w:r w:rsidR="00603AD3" w:rsidRPr="003827E8">
        <w:rPr>
          <w:i/>
          <w:iCs/>
          <w:color w:val="000000"/>
        </w:rPr>
        <w:t>a</w:t>
      </w:r>
      <w:r w:rsidRPr="003827E8">
        <w:rPr>
          <w:i/>
          <w:iCs/>
          <w:color w:val="000000"/>
        </w:rPr>
        <w:t>ptitude</w:t>
      </w:r>
      <w:r w:rsidRPr="003827E8">
        <w:rPr>
          <w:color w:val="000000"/>
        </w:rPr>
        <w:t> (pp. 317-329). Routledge.</w:t>
      </w:r>
      <w:r w:rsidR="00603AD3" w:rsidRPr="003827E8">
        <w:rPr>
          <w:color w:val="000000"/>
        </w:rPr>
        <w:t xml:space="preserve"> </w:t>
      </w:r>
    </w:p>
    <w:p w14:paraId="3E55A2DE" w14:textId="77777777" w:rsidR="00A51CFE" w:rsidRPr="003827E8" w:rsidRDefault="00A51CFE" w:rsidP="003827E8">
      <w:pPr>
        <w:ind w:left="720" w:hanging="720"/>
        <w:rPr>
          <w:color w:val="000000"/>
        </w:rPr>
      </w:pPr>
    </w:p>
    <w:p w14:paraId="4366D7E4" w14:textId="26493261" w:rsidR="004209E7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>Diller, K.</w:t>
      </w:r>
      <w:r w:rsidR="000A53DB" w:rsidRPr="003827E8">
        <w:rPr>
          <w:color w:val="000000"/>
        </w:rPr>
        <w:t xml:space="preserve"> </w:t>
      </w:r>
      <w:r w:rsidRPr="003827E8">
        <w:rPr>
          <w:color w:val="000000"/>
        </w:rPr>
        <w:t xml:space="preserve">C. (1981).  </w:t>
      </w:r>
      <w:r w:rsidRPr="003827E8">
        <w:rPr>
          <w:i/>
          <w:iCs/>
          <w:color w:val="000000"/>
        </w:rPr>
        <w:t xml:space="preserve">Individual differences and universals in language learning aptitude. </w:t>
      </w:r>
      <w:r w:rsidR="00F22DDA" w:rsidRPr="003827E8">
        <w:rPr>
          <w:color w:val="000000"/>
        </w:rPr>
        <w:t xml:space="preserve">Newbury House. </w:t>
      </w:r>
    </w:p>
    <w:p w14:paraId="5B751912" w14:textId="77777777" w:rsidR="004209E7" w:rsidRPr="003827E8" w:rsidRDefault="004209E7" w:rsidP="003827E8">
      <w:pPr>
        <w:ind w:left="720" w:hanging="720"/>
      </w:pPr>
    </w:p>
    <w:p w14:paraId="364FC02D" w14:textId="16A497FF" w:rsidR="004209E7" w:rsidRPr="003827E8" w:rsidRDefault="004209E7" w:rsidP="003827E8">
      <w:pPr>
        <w:ind w:left="720" w:hanging="720"/>
      </w:pPr>
      <w:r w:rsidRPr="003827E8">
        <w:t xml:space="preserve">Doughty, C. J. (2013). Optimizing post-critical-period language learning. In G. Granena &amp; M. Long (Eds.), </w:t>
      </w:r>
      <w:r w:rsidRPr="003827E8">
        <w:rPr>
          <w:i/>
        </w:rPr>
        <w:t>Language learning &amp; language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153-175)</w:t>
      </w:r>
      <w:r w:rsidRPr="003827E8">
        <w:t xml:space="preserve">. </w:t>
      </w:r>
      <w:r w:rsidR="001C231B" w:rsidRPr="003827E8">
        <w:t>John Benjamins.</w:t>
      </w:r>
    </w:p>
    <w:p w14:paraId="2C8C42C2" w14:textId="0C196350" w:rsidR="004209E7" w:rsidRPr="003827E8" w:rsidRDefault="004209E7" w:rsidP="003827E8">
      <w:pPr>
        <w:ind w:left="720" w:hanging="720"/>
      </w:pPr>
    </w:p>
    <w:p w14:paraId="5D3EC977" w14:textId="553623D7" w:rsidR="002E0184" w:rsidRPr="003827E8" w:rsidRDefault="002E0184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827E8">
        <w:t>Doughty, C. J. (2013). Assessing aptitude. </w:t>
      </w:r>
      <w:r w:rsidRPr="003827E8">
        <w:rPr>
          <w:i/>
          <w:iCs/>
        </w:rPr>
        <w:t>The Companion to Language Assessment</w:t>
      </w:r>
      <w:r w:rsidRPr="003827E8">
        <w:t>, </w:t>
      </w:r>
      <w:r w:rsidRPr="003827E8">
        <w:rPr>
          <w:i/>
          <w:iCs/>
        </w:rPr>
        <w:t>1</w:t>
      </w:r>
      <w:r w:rsidRPr="003827E8">
        <w:t xml:space="preserve">, 23-46. </w:t>
      </w:r>
    </w:p>
    <w:p w14:paraId="6E35BB25" w14:textId="77777777" w:rsidR="00357304" w:rsidRPr="003827E8" w:rsidRDefault="00357304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</w:p>
    <w:p w14:paraId="48C321B9" w14:textId="0D800A28" w:rsidR="00CF6E12" w:rsidRPr="003827E8" w:rsidRDefault="00CF6E12" w:rsidP="003827E8">
      <w:pPr>
        <w:ind w:left="720" w:hanging="720"/>
      </w:pPr>
      <w:r w:rsidRPr="003827E8">
        <w:t>Doughty, C. J. (2019). Cognitive language aptitude. </w:t>
      </w:r>
      <w:r w:rsidRPr="003827E8">
        <w:rPr>
          <w:i/>
          <w:iCs/>
        </w:rPr>
        <w:t xml:space="preserve">Language </w:t>
      </w:r>
      <w:r w:rsidR="00597077" w:rsidRPr="003827E8">
        <w:rPr>
          <w:i/>
          <w:iCs/>
        </w:rPr>
        <w:t>L</w:t>
      </w:r>
      <w:r w:rsidRPr="003827E8">
        <w:rPr>
          <w:i/>
          <w:iCs/>
        </w:rPr>
        <w:t>earning</w:t>
      </w:r>
      <w:r w:rsidRPr="003827E8">
        <w:t>, </w:t>
      </w:r>
      <w:r w:rsidRPr="003827E8">
        <w:rPr>
          <w:i/>
          <w:iCs/>
        </w:rPr>
        <w:t>69</w:t>
      </w:r>
      <w:r w:rsidRPr="003827E8">
        <w:t xml:space="preserve">, 101-126. </w:t>
      </w:r>
    </w:p>
    <w:p w14:paraId="66D6EC49" w14:textId="77777777" w:rsidR="00284BBD" w:rsidRPr="003827E8" w:rsidRDefault="00284BBD" w:rsidP="003827E8">
      <w:pPr>
        <w:ind w:left="720" w:hanging="720"/>
      </w:pPr>
    </w:p>
    <w:p w14:paraId="0B3567B1" w14:textId="6B61CDA2" w:rsidR="00284BBD" w:rsidRPr="003827E8" w:rsidRDefault="00284BBD" w:rsidP="003827E8">
      <w:pPr>
        <w:ind w:left="720" w:hanging="720"/>
      </w:pPr>
      <w:r w:rsidRPr="003827E8">
        <w:t xml:space="preserve">Doughty, C. J., &amp; Mackey, A. (2021). Language aptitude: Multiple perspectives. </w:t>
      </w:r>
      <w:r w:rsidRPr="003827E8">
        <w:rPr>
          <w:i/>
          <w:iCs/>
        </w:rPr>
        <w:t>Annual Review of Applied Linguistics</w:t>
      </w:r>
      <w:r w:rsidRPr="003827E8">
        <w:t xml:space="preserve">, </w:t>
      </w:r>
      <w:r w:rsidRPr="003827E8">
        <w:rPr>
          <w:i/>
          <w:iCs/>
        </w:rPr>
        <w:t>41</w:t>
      </w:r>
      <w:r w:rsidRPr="003827E8">
        <w:t>, 1-5.</w:t>
      </w:r>
      <w:r w:rsidR="00E72839" w:rsidRPr="003827E8">
        <w:t xml:space="preserve"> </w:t>
      </w:r>
      <w:r w:rsidR="00E72839" w:rsidRPr="003827E8">
        <w:t>doi:10.1017/S0267190521000076</w:t>
      </w:r>
    </w:p>
    <w:p w14:paraId="022882B1" w14:textId="77777777" w:rsidR="00AC53A2" w:rsidRPr="003827E8" w:rsidRDefault="00AC53A2" w:rsidP="003827E8">
      <w:pPr>
        <w:ind w:left="720" w:hanging="720"/>
        <w:rPr>
          <w:lang w:eastAsia="en-US"/>
        </w:rPr>
      </w:pPr>
    </w:p>
    <w:p w14:paraId="5AEEC767" w14:textId="47923C78" w:rsidR="00D6482D" w:rsidRPr="00D6482D" w:rsidRDefault="00D6482D" w:rsidP="003827E8">
      <w:pPr>
        <w:ind w:left="720" w:hanging="720"/>
        <w:rPr>
          <w:lang w:eastAsia="en-US"/>
        </w:rPr>
      </w:pPr>
      <w:r w:rsidRPr="00D6482D">
        <w:rPr>
          <w:lang w:eastAsia="en-US"/>
        </w:rPr>
        <w:t xml:space="preserve">Du, F., &amp; Beckmann, J. F. (2024). Dynamic testing of language learning aptitude: An exploratory proof of concept study. </w:t>
      </w:r>
      <w:r w:rsidRPr="00D6482D">
        <w:rPr>
          <w:i/>
          <w:iCs/>
          <w:lang w:eastAsia="en-US"/>
        </w:rPr>
        <w:t>Journal of China Computer-Assisted Language Learning</w:t>
      </w:r>
      <w:r w:rsidRPr="00D6482D">
        <w:rPr>
          <w:lang w:eastAsia="en-US"/>
        </w:rPr>
        <w:t xml:space="preserve">, </w:t>
      </w:r>
      <w:r w:rsidRPr="003827E8">
        <w:rPr>
          <w:i/>
          <w:iCs/>
          <w:lang w:eastAsia="en-US"/>
        </w:rPr>
        <w:t>4</w:t>
      </w:r>
      <w:r w:rsidRPr="003827E8">
        <w:rPr>
          <w:lang w:eastAsia="en-US"/>
        </w:rPr>
        <w:t>(1), 168-197.</w:t>
      </w:r>
    </w:p>
    <w:p w14:paraId="5868B7FF" w14:textId="77777777" w:rsidR="00D6482D" w:rsidRPr="003827E8" w:rsidRDefault="00D6482D" w:rsidP="003827E8">
      <w:pPr>
        <w:ind w:left="720" w:hanging="720"/>
        <w:rPr>
          <w:lang w:eastAsia="en-US"/>
        </w:rPr>
      </w:pPr>
    </w:p>
    <w:p w14:paraId="2EFDA438" w14:textId="6EA6BB4D" w:rsidR="00B84130" w:rsidRPr="003827E8" w:rsidRDefault="00B84130" w:rsidP="003827E8">
      <w:pPr>
        <w:ind w:left="720" w:hanging="720"/>
      </w:pPr>
      <w:bookmarkStart w:id="2" w:name="_Hlk102642223"/>
      <w:r w:rsidRPr="003827E8">
        <w:t>Duvernay, N. Y. (2018). Learner aptitude variables in L2 learners' strategy frame shift: A comparative study on the effects of collaborative group discussion. </w:t>
      </w:r>
      <w:r w:rsidRPr="003827E8">
        <w:rPr>
          <w:rFonts w:eastAsia="Batang"/>
          <w:i/>
          <w:iCs/>
        </w:rPr>
        <w:t>언어정보</w:t>
      </w:r>
      <w:r w:rsidRPr="003827E8">
        <w:t>, </w:t>
      </w:r>
      <w:r w:rsidRPr="003827E8">
        <w:rPr>
          <w:i/>
          <w:iCs/>
        </w:rPr>
        <w:t>26</w:t>
      </w:r>
      <w:r w:rsidRPr="003827E8">
        <w:t xml:space="preserve">, 129-152. </w:t>
      </w:r>
    </w:p>
    <w:bookmarkEnd w:id="2"/>
    <w:p w14:paraId="284C24B1" w14:textId="77777777" w:rsidR="00B84130" w:rsidRPr="003827E8" w:rsidRDefault="00B84130" w:rsidP="003827E8">
      <w:pPr>
        <w:ind w:left="720" w:hanging="720"/>
      </w:pPr>
    </w:p>
    <w:p w14:paraId="1BE9E019" w14:textId="0AB300C3" w:rsidR="004209E7" w:rsidRPr="003827E8" w:rsidRDefault="004209E7" w:rsidP="003827E8">
      <w:pPr>
        <w:ind w:left="720" w:hanging="720"/>
      </w:pPr>
      <w:r w:rsidRPr="003827E8">
        <w:t xml:space="preserve">Ehrman, M. (1990). The role of personality type in adult language learning: An ongoing investigation. In T. S. Parry &amp; C. W. Stansfield (Eds.), </w:t>
      </w:r>
      <w:r w:rsidRPr="003827E8">
        <w:rPr>
          <w:i/>
        </w:rPr>
        <w:t>L</w:t>
      </w:r>
      <w:r w:rsidR="00061DFC" w:rsidRPr="003827E8">
        <w:rPr>
          <w:i/>
        </w:rPr>
        <w:t>anguage in education: Theory &amp; p</w:t>
      </w:r>
      <w:r w:rsidRPr="003827E8">
        <w:rPr>
          <w:i/>
        </w:rPr>
        <w:t xml:space="preserve">ractice: Vol. 74. Language aptitude reconsidered </w:t>
      </w:r>
      <w:r w:rsidRPr="003827E8">
        <w:t xml:space="preserve">(pp. 126-178). </w:t>
      </w:r>
      <w:r w:rsidR="00F22DDA" w:rsidRPr="003827E8">
        <w:t>T</w:t>
      </w:r>
      <w:r w:rsidRPr="003827E8">
        <w:t>he Center for Applied Linguistics &amp; Prentice-Hall.</w:t>
      </w:r>
    </w:p>
    <w:p w14:paraId="7646EDD4" w14:textId="5D0E0ECF" w:rsidR="00061DFC" w:rsidRPr="003827E8" w:rsidRDefault="00061DFC" w:rsidP="003827E8">
      <w:pPr>
        <w:ind w:left="720" w:hanging="720"/>
      </w:pPr>
    </w:p>
    <w:p w14:paraId="50D0EA3C" w14:textId="110AB7CB" w:rsidR="00A51CFE" w:rsidRPr="003827E8" w:rsidRDefault="00A51CFE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827E8">
        <w:t>Ehrman, M. E., &amp; Oxford, R. L. (1995). Cognition plus: Correlates of language learning success. </w:t>
      </w:r>
      <w:r w:rsidRPr="003827E8">
        <w:rPr>
          <w:i/>
          <w:iCs/>
        </w:rPr>
        <w:t>The Modern Language Journal</w:t>
      </w:r>
      <w:r w:rsidRPr="003827E8">
        <w:t>, </w:t>
      </w:r>
      <w:r w:rsidRPr="003827E8">
        <w:rPr>
          <w:i/>
          <w:iCs/>
        </w:rPr>
        <w:t>79</w:t>
      </w:r>
      <w:r w:rsidRPr="003827E8">
        <w:t xml:space="preserve">(1), 67-89. </w:t>
      </w:r>
    </w:p>
    <w:p w14:paraId="7E6511F9" w14:textId="77777777" w:rsidR="0005400E" w:rsidRPr="003827E8" w:rsidRDefault="0005400E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</w:p>
    <w:p w14:paraId="7F2BC304" w14:textId="4CE56E08" w:rsidR="0005400E" w:rsidRPr="003827E8" w:rsidRDefault="0005400E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827E8">
        <w:lastRenderedPageBreak/>
        <w:t xml:space="preserve">Fonseca-Mora, C., Toscano-Fuentes, C., &amp; </w:t>
      </w:r>
      <w:proofErr w:type="spellStart"/>
      <w:r w:rsidRPr="003827E8">
        <w:t>Wermke</w:t>
      </w:r>
      <w:proofErr w:type="spellEnd"/>
      <w:r w:rsidRPr="003827E8">
        <w:t>, K. (2011). Melodies that help: The relation between language aptitude and musical intelligence. </w:t>
      </w:r>
      <w:r w:rsidRPr="003827E8">
        <w:rPr>
          <w:i/>
          <w:iCs/>
        </w:rPr>
        <w:t>International Journal of English Studies</w:t>
      </w:r>
      <w:r w:rsidRPr="003827E8">
        <w:t>, </w:t>
      </w:r>
      <w:r w:rsidRPr="003827E8">
        <w:rPr>
          <w:i/>
          <w:iCs/>
        </w:rPr>
        <w:t>22</w:t>
      </w:r>
      <w:r w:rsidRPr="003827E8">
        <w:t>(1), 101-118.</w:t>
      </w:r>
    </w:p>
    <w:p w14:paraId="7F5AF5A2" w14:textId="77777777" w:rsidR="00A51CFE" w:rsidRPr="003827E8" w:rsidRDefault="00A51CFE" w:rsidP="003827E8">
      <w:pPr>
        <w:ind w:left="720" w:hanging="720"/>
      </w:pPr>
    </w:p>
    <w:p w14:paraId="1A1EDA8D" w14:textId="776205AB" w:rsidR="004209E7" w:rsidRPr="003827E8" w:rsidRDefault="004209E7" w:rsidP="003827E8">
      <w:pPr>
        <w:ind w:left="720" w:hanging="720"/>
      </w:pPr>
      <w:r w:rsidRPr="003827E8">
        <w:t xml:space="preserve">Gardner, R. C. (1990). Attitudes, motivation, and personality as predictors of success in foreign language learning. In T. S. Parry &amp; C. W. Stansfield (Eds.), </w:t>
      </w:r>
      <w:r w:rsidRPr="003827E8">
        <w:rPr>
          <w:i/>
        </w:rPr>
        <w:t xml:space="preserve">Language in education: Theory &amp; </w:t>
      </w:r>
      <w:r w:rsidR="00061DFC" w:rsidRPr="003827E8">
        <w:rPr>
          <w:i/>
        </w:rPr>
        <w:t>p</w:t>
      </w:r>
      <w:r w:rsidRPr="003827E8">
        <w:rPr>
          <w:i/>
        </w:rPr>
        <w:t xml:space="preserve">ractice: Vol. 74. Language aptitude reconsidered </w:t>
      </w:r>
      <w:r w:rsidRPr="003827E8">
        <w:t>(pp. 179-221).</w:t>
      </w:r>
      <w:r w:rsidR="00997C64" w:rsidRPr="003827E8">
        <w:t xml:space="preserve"> T</w:t>
      </w:r>
      <w:r w:rsidRPr="003827E8">
        <w:t>he Center for Applied Linguistics &amp; Prentice-Hall.</w:t>
      </w:r>
    </w:p>
    <w:p w14:paraId="2CB30281" w14:textId="109C75FD" w:rsidR="00061DFC" w:rsidRPr="003827E8" w:rsidRDefault="00061DFC" w:rsidP="003827E8">
      <w:pPr>
        <w:ind w:left="720" w:hanging="720"/>
      </w:pPr>
    </w:p>
    <w:p w14:paraId="1E0C3BBF" w14:textId="35795BE3" w:rsidR="00CF6E12" w:rsidRPr="003827E8" w:rsidRDefault="00CF6E12" w:rsidP="003827E8">
      <w:pPr>
        <w:ind w:left="720" w:hanging="720"/>
      </w:pPr>
      <w:r w:rsidRPr="003827E8">
        <w:t>Godfroid, A., &amp; Kim, K. M. (2021). The contributions of implicit-statistical learning aptitude to implicit second-language knowledge. </w:t>
      </w:r>
      <w:r w:rsidRPr="003827E8">
        <w:rPr>
          <w:i/>
          <w:iCs/>
        </w:rPr>
        <w:t>Studies in Second Language Acquisition</w:t>
      </w:r>
      <w:r w:rsidRPr="003827E8">
        <w:t>, </w:t>
      </w:r>
      <w:r w:rsidRPr="003827E8">
        <w:rPr>
          <w:i/>
          <w:iCs/>
        </w:rPr>
        <w:t>43</w:t>
      </w:r>
      <w:r w:rsidRPr="003827E8">
        <w:t xml:space="preserve">(3), 606-634. </w:t>
      </w:r>
    </w:p>
    <w:p w14:paraId="5D673311" w14:textId="77777777" w:rsidR="00CF6E12" w:rsidRPr="003827E8" w:rsidRDefault="00CF6E12" w:rsidP="003827E8">
      <w:pPr>
        <w:ind w:left="720" w:hanging="720"/>
      </w:pPr>
    </w:p>
    <w:p w14:paraId="6A73D9F0" w14:textId="7E49C37B" w:rsidR="004209E7" w:rsidRPr="003827E8" w:rsidRDefault="004209E7" w:rsidP="003827E8">
      <w:pPr>
        <w:ind w:left="720" w:hanging="720"/>
      </w:pPr>
      <w:r w:rsidRPr="003827E8">
        <w:t xml:space="preserve">Granena, G. (2013). Cognitive aptitudes for second language learning and the LLAMA language aptitude test. In G. Granena &amp; M. Long (Eds.), </w:t>
      </w:r>
      <w:r w:rsidRPr="003827E8">
        <w:rPr>
          <w:i/>
        </w:rPr>
        <w:t xml:space="preserve">Language learning &amp; </w:t>
      </w:r>
      <w:r w:rsidR="00061DFC" w:rsidRPr="003827E8">
        <w:rPr>
          <w:i/>
        </w:rPr>
        <w:t>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105-129)</w:t>
      </w:r>
      <w:r w:rsidRPr="003827E8">
        <w:t xml:space="preserve">. </w:t>
      </w:r>
      <w:r w:rsidR="001C231B" w:rsidRPr="003827E8">
        <w:t>John Benjamins.</w:t>
      </w:r>
    </w:p>
    <w:p w14:paraId="797CCC89" w14:textId="77777777" w:rsidR="00061DFC" w:rsidRPr="003827E8" w:rsidRDefault="00061DFC" w:rsidP="003827E8">
      <w:pPr>
        <w:ind w:left="720" w:hanging="720"/>
      </w:pPr>
    </w:p>
    <w:p w14:paraId="43BFA9BE" w14:textId="3905B044" w:rsidR="004209E7" w:rsidRPr="003827E8" w:rsidRDefault="004209E7" w:rsidP="003827E8">
      <w:pPr>
        <w:ind w:left="720" w:hanging="720"/>
      </w:pPr>
      <w:r w:rsidRPr="003827E8">
        <w:t xml:space="preserve">Granena, G. (2013). Reexamining the robustness of aptitude in second language acquisition. In G. Granena &amp; M. Long (Eds.), </w:t>
      </w:r>
      <w:r w:rsidRPr="003827E8">
        <w:rPr>
          <w:i/>
        </w:rPr>
        <w:t xml:space="preserve">Language learning &amp; </w:t>
      </w:r>
      <w:r w:rsidR="00061DFC" w:rsidRPr="003827E8">
        <w:rPr>
          <w:i/>
        </w:rPr>
        <w:t>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179-204)</w:t>
      </w:r>
      <w:r w:rsidRPr="003827E8">
        <w:t xml:space="preserve">. </w:t>
      </w:r>
      <w:r w:rsidR="001C231B" w:rsidRPr="003827E8">
        <w:t>John Benjamins.</w:t>
      </w:r>
    </w:p>
    <w:p w14:paraId="2ADFAF2C" w14:textId="77777777" w:rsidR="00061DFC" w:rsidRPr="003827E8" w:rsidRDefault="00061DFC" w:rsidP="003827E8">
      <w:pPr>
        <w:ind w:left="720" w:hanging="720"/>
      </w:pPr>
    </w:p>
    <w:p w14:paraId="624FF9F5" w14:textId="05102254" w:rsidR="004209E7" w:rsidRPr="003827E8" w:rsidRDefault="004209E7" w:rsidP="003827E8">
      <w:pPr>
        <w:ind w:left="720" w:hanging="720"/>
      </w:pPr>
      <w:r w:rsidRPr="003827E8">
        <w:t xml:space="preserve">Granena, G., &amp; Long, M. (2013). Age of onset, length of residence, aptitude and ultimate L2 attainment in three linguistic domains. </w:t>
      </w:r>
      <w:r w:rsidRPr="003827E8">
        <w:rPr>
          <w:i/>
        </w:rPr>
        <w:t>Second Language Research, 29</w:t>
      </w:r>
      <w:r w:rsidRPr="003827E8">
        <w:t>(3), 311</w:t>
      </w:r>
      <w:r w:rsidR="00D87C2B">
        <w:t>-</w:t>
      </w:r>
      <w:r w:rsidRPr="003827E8">
        <w:t>343.</w:t>
      </w:r>
    </w:p>
    <w:p w14:paraId="31351714" w14:textId="77777777" w:rsidR="00061DFC" w:rsidRPr="003827E8" w:rsidRDefault="00061DFC" w:rsidP="003827E8">
      <w:pPr>
        <w:ind w:left="720" w:hanging="720"/>
      </w:pPr>
    </w:p>
    <w:p w14:paraId="5CC32365" w14:textId="249D4C9A" w:rsidR="004209E7" w:rsidRPr="003827E8" w:rsidRDefault="004209E7" w:rsidP="003827E8">
      <w:pPr>
        <w:ind w:left="720" w:hanging="720"/>
      </w:pPr>
      <w:r w:rsidRPr="003827E8">
        <w:t xml:space="preserve">Granena, G., &amp; Long, M. (Eds.). (2013). </w:t>
      </w:r>
      <w:r w:rsidRPr="003827E8">
        <w:rPr>
          <w:i/>
        </w:rPr>
        <w:t xml:space="preserve">Language learning &amp; </w:t>
      </w:r>
      <w:r w:rsidR="00061DFC" w:rsidRPr="003827E8">
        <w:rPr>
          <w:i/>
        </w:rPr>
        <w:t>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>, and ultimate L2 attainment</w:t>
      </w:r>
      <w:r w:rsidRPr="003827E8">
        <w:t xml:space="preserve">. </w:t>
      </w:r>
      <w:r w:rsidR="001C231B" w:rsidRPr="003827E8">
        <w:t>John Benjamins.</w:t>
      </w:r>
    </w:p>
    <w:p w14:paraId="4531BE52" w14:textId="77777777" w:rsidR="00061DFC" w:rsidRPr="003827E8" w:rsidRDefault="00061DFC" w:rsidP="003827E8">
      <w:pPr>
        <w:ind w:left="720" w:hanging="720"/>
      </w:pPr>
    </w:p>
    <w:p w14:paraId="205F2775" w14:textId="77777777" w:rsidR="004209E7" w:rsidRPr="003827E8" w:rsidRDefault="004209E7" w:rsidP="003827E8">
      <w:pPr>
        <w:ind w:left="720" w:hanging="720"/>
      </w:pPr>
      <w:r w:rsidRPr="003827E8">
        <w:t xml:space="preserve">Grigorenko, E., Sternberg, R., &amp; Ehrman, M. (2000). A theory-based approach to the measurement of foreign language learning ability: The Canal-F theory and test. </w:t>
      </w:r>
      <w:r w:rsidRPr="003827E8">
        <w:rPr>
          <w:i/>
        </w:rPr>
        <w:t>Modern Language Journal, 84</w:t>
      </w:r>
      <w:r w:rsidRPr="003827E8">
        <w:t>(3), 390-405.</w:t>
      </w:r>
    </w:p>
    <w:p w14:paraId="7D797AE8" w14:textId="77777777" w:rsidR="00E43802" w:rsidRPr="003827E8" w:rsidRDefault="00E43802" w:rsidP="003827E8">
      <w:pPr>
        <w:ind w:left="720" w:hanging="720"/>
      </w:pPr>
    </w:p>
    <w:p w14:paraId="386D1A75" w14:textId="77777777" w:rsidR="004209E7" w:rsidRPr="003827E8" w:rsidRDefault="004209E7" w:rsidP="003827E8">
      <w:pPr>
        <w:ind w:left="720" w:hanging="720"/>
      </w:pPr>
      <w:r w:rsidRPr="003827E8">
        <w:t xml:space="preserve">Harley, B., &amp; Hart, D. (1997). Language aptitude and second language proficiency in classroom learners of different starting ages. </w:t>
      </w:r>
      <w:r w:rsidRPr="003827E8">
        <w:rPr>
          <w:i/>
          <w:iCs/>
        </w:rPr>
        <w:t>Studies in Second Language Acquisition</w:t>
      </w:r>
      <w:r w:rsidRPr="003827E8">
        <w:t xml:space="preserve">, </w:t>
      </w:r>
      <w:r w:rsidRPr="003827E8">
        <w:rPr>
          <w:i/>
          <w:iCs/>
        </w:rPr>
        <w:t>19</w:t>
      </w:r>
      <w:r w:rsidRPr="003827E8">
        <w:t>(3), 379-400.</w:t>
      </w:r>
    </w:p>
    <w:p w14:paraId="4C9CBDDD" w14:textId="77F62305" w:rsidR="00061DFC" w:rsidRPr="003827E8" w:rsidRDefault="00061DFC" w:rsidP="003827E8">
      <w:pPr>
        <w:ind w:left="720" w:hanging="720"/>
      </w:pPr>
      <w:bookmarkStart w:id="3" w:name="_Hlk102642280"/>
    </w:p>
    <w:p w14:paraId="67E58015" w14:textId="48DE1D74" w:rsidR="000A53DB" w:rsidRPr="003827E8" w:rsidRDefault="000A53DB" w:rsidP="003827E8">
      <w:pPr>
        <w:ind w:left="720" w:hanging="720"/>
      </w:pPr>
      <w:r w:rsidRPr="003827E8">
        <w:t>Harley, B., &amp; Hart, D. (2002). Age, aptitude, and second language learning on a bilingual exchange. In P. Robinson (Ed.), </w:t>
      </w:r>
      <w:r w:rsidRPr="003827E8">
        <w:rPr>
          <w:i/>
          <w:iCs/>
        </w:rPr>
        <w:t>Individual differences and instructed language learning</w:t>
      </w:r>
      <w:r w:rsidRPr="003827E8">
        <w:t xml:space="preserve"> (pp. 301-</w:t>
      </w:r>
      <w:r w:rsidR="00D12CBF" w:rsidRPr="003827E8">
        <w:t xml:space="preserve">330). </w:t>
      </w:r>
      <w:r w:rsidR="00997C64" w:rsidRPr="003827E8">
        <w:rPr>
          <w:color w:val="000000"/>
        </w:rPr>
        <w:t xml:space="preserve">John Benjamins.  </w:t>
      </w:r>
    </w:p>
    <w:bookmarkEnd w:id="3"/>
    <w:p w14:paraId="38AA6CE7" w14:textId="04D0A1C0" w:rsidR="000A53DB" w:rsidRPr="003827E8" w:rsidRDefault="000A53DB" w:rsidP="003827E8">
      <w:pPr>
        <w:ind w:left="720" w:hanging="720"/>
      </w:pPr>
    </w:p>
    <w:p w14:paraId="1BAC270A" w14:textId="79E93107" w:rsidR="00A51CFE" w:rsidRPr="003827E8" w:rsidRDefault="00A51CFE" w:rsidP="003827E8">
      <w:pPr>
        <w:ind w:left="720" w:hanging="720"/>
      </w:pPr>
      <w:bookmarkStart w:id="4" w:name="_Hlk102642303"/>
      <w:r w:rsidRPr="003827E8">
        <w:t>Huang, T., Loerts, H., &amp; Steinkrauss, R. (2022). The impact of second-and third-language learning on language aptitude and working memory. </w:t>
      </w:r>
      <w:r w:rsidRPr="003827E8">
        <w:rPr>
          <w:i/>
          <w:iCs/>
        </w:rPr>
        <w:t>International Journal of Bilingual Education and Bilingualism</w:t>
      </w:r>
      <w:r w:rsidRPr="003827E8">
        <w:t>, </w:t>
      </w:r>
      <w:r w:rsidRPr="003827E8">
        <w:rPr>
          <w:i/>
          <w:iCs/>
        </w:rPr>
        <w:t>25</w:t>
      </w:r>
      <w:r w:rsidRPr="003827E8">
        <w:t xml:space="preserve">(2), 522-538. </w:t>
      </w:r>
    </w:p>
    <w:p w14:paraId="2C80BC85" w14:textId="77777777" w:rsidR="00F025CC" w:rsidRPr="003827E8" w:rsidRDefault="00F025CC" w:rsidP="003827E8">
      <w:pPr>
        <w:ind w:left="720" w:hanging="720"/>
      </w:pPr>
    </w:p>
    <w:p w14:paraId="116BCCA6" w14:textId="4FC3649A" w:rsidR="00F025CC" w:rsidRPr="003827E8" w:rsidRDefault="00F025CC" w:rsidP="003827E8">
      <w:pPr>
        <w:ind w:left="720" w:hanging="720"/>
      </w:pPr>
      <w:r w:rsidRPr="003827E8">
        <w:lastRenderedPageBreak/>
        <w:t xml:space="preserve">Huang, Y., Wang, M., &amp; Rao, H. (2021). Working memory as a partial mediator of the relationship between multilingualism and foreign language aptitude. </w:t>
      </w:r>
      <w:r w:rsidRPr="003827E8">
        <w:rPr>
          <w:i/>
          <w:iCs/>
        </w:rPr>
        <w:t>International Journal of Multilingualism,</w:t>
      </w:r>
      <w:r w:rsidRPr="003827E8">
        <w:t xml:space="preserve"> 1-18.</w:t>
      </w:r>
      <w:r w:rsidR="0005400E" w:rsidRPr="003827E8">
        <w:t xml:space="preserve"> </w:t>
      </w:r>
      <w:r w:rsidR="0005400E" w:rsidRPr="003827E8">
        <w:rPr>
          <w:rStyle w:val="doilink"/>
        </w:rPr>
        <w:t xml:space="preserve">DOI: </w:t>
      </w:r>
      <w:hyperlink r:id="rId9" w:history="1">
        <w:r w:rsidR="0005400E" w:rsidRPr="003827E8">
          <w:rPr>
            <w:rStyle w:val="Hyperlink"/>
          </w:rPr>
          <w:t>10.1080/14790718.2021.1993860</w:t>
        </w:r>
      </w:hyperlink>
    </w:p>
    <w:p w14:paraId="6D1ED7E0" w14:textId="77777777" w:rsidR="008D3F06" w:rsidRPr="003827E8" w:rsidRDefault="008D3F06" w:rsidP="003827E8">
      <w:pPr>
        <w:ind w:left="720" w:hanging="720"/>
      </w:pPr>
    </w:p>
    <w:p w14:paraId="4FA99799" w14:textId="3E1D75D9" w:rsidR="008D3F06" w:rsidRPr="003827E8" w:rsidRDefault="008D3F06" w:rsidP="003827E8">
      <w:pPr>
        <w:ind w:left="720" w:hanging="720"/>
      </w:pPr>
      <w:proofErr w:type="spellStart"/>
      <w:r w:rsidRPr="003827E8">
        <w:t>Hyltenstam</w:t>
      </w:r>
      <w:proofErr w:type="spellEnd"/>
      <w:r w:rsidRPr="003827E8">
        <w:t xml:space="preserve">, K. (2021). Language aptitude and language awareness: Polyglot perspectives. </w:t>
      </w:r>
      <w:r w:rsidRPr="003827E8">
        <w:rPr>
          <w:i/>
          <w:iCs/>
        </w:rPr>
        <w:t>Annual Review of Applied Linguistics</w:t>
      </w:r>
      <w:r w:rsidRPr="003827E8">
        <w:t xml:space="preserve">, </w:t>
      </w:r>
      <w:r w:rsidRPr="003827E8">
        <w:rPr>
          <w:i/>
          <w:iCs/>
        </w:rPr>
        <w:t>41</w:t>
      </w:r>
      <w:r w:rsidRPr="003827E8">
        <w:t xml:space="preserve">, 55-75.  </w:t>
      </w:r>
    </w:p>
    <w:bookmarkEnd w:id="4"/>
    <w:p w14:paraId="52D9EE95" w14:textId="77777777" w:rsidR="00A51CFE" w:rsidRPr="003827E8" w:rsidRDefault="00A51CFE" w:rsidP="003827E8">
      <w:pPr>
        <w:ind w:left="720" w:hanging="720"/>
      </w:pPr>
    </w:p>
    <w:p w14:paraId="7AB92C0C" w14:textId="4C68AD7D" w:rsidR="0060649C" w:rsidRPr="003827E8" w:rsidRDefault="0060649C" w:rsidP="003827E8">
      <w:pPr>
        <w:widowControl w:val="0"/>
        <w:autoSpaceDE w:val="0"/>
        <w:autoSpaceDN w:val="0"/>
        <w:adjustRightInd w:val="0"/>
        <w:ind w:left="720" w:hanging="720"/>
      </w:pPr>
      <w:r w:rsidRPr="003827E8">
        <w:t xml:space="preserve">Iizuka, T., &amp; DeKeyser, R. (2024). Scrutinizing LLAMA D as a measure of implicit learning aptitude. </w:t>
      </w:r>
      <w:r w:rsidRPr="003827E8">
        <w:rPr>
          <w:i/>
          <w:iCs/>
        </w:rPr>
        <w:t>Studies in Second Language Acquisition</w:t>
      </w:r>
      <w:r w:rsidRPr="003827E8">
        <w:t xml:space="preserve">, </w:t>
      </w:r>
      <w:r w:rsidRPr="003827E8">
        <w:rPr>
          <w:i/>
          <w:iCs/>
        </w:rPr>
        <w:t>46</w:t>
      </w:r>
      <w:r w:rsidRPr="003827E8">
        <w:t>(1), 28</w:t>
      </w:r>
      <w:r w:rsidRPr="003827E8">
        <w:t>-</w:t>
      </w:r>
      <w:r w:rsidRPr="003827E8">
        <w:t xml:space="preserve">50. </w:t>
      </w:r>
    </w:p>
    <w:p w14:paraId="13BAA784" w14:textId="77777777" w:rsidR="0060649C" w:rsidRPr="003827E8" w:rsidRDefault="0060649C" w:rsidP="003827E8">
      <w:pPr>
        <w:ind w:left="720" w:hanging="720"/>
      </w:pPr>
    </w:p>
    <w:p w14:paraId="0CECA08C" w14:textId="04FD6809" w:rsidR="003030EE" w:rsidRDefault="003030EE" w:rsidP="003827E8">
      <w:pPr>
        <w:ind w:left="720" w:hanging="720"/>
      </w:pPr>
      <w:r w:rsidRPr="003827E8">
        <w:t>I</w:t>
      </w:r>
      <w:r w:rsidRPr="003827E8">
        <w:t xml:space="preserve">shikawa, M., &amp; Révész, A. (2024). Written </w:t>
      </w:r>
      <w:proofErr w:type="spellStart"/>
      <w:r w:rsidRPr="003827E8">
        <w:t>languaging</w:t>
      </w:r>
      <w:proofErr w:type="spellEnd"/>
      <w:r w:rsidRPr="003827E8">
        <w:t xml:space="preserve">, language aptitude, and L2 learning through </w:t>
      </w:r>
      <w:proofErr w:type="spellStart"/>
      <w:r w:rsidRPr="003827E8">
        <w:t>dictogloss</w:t>
      </w:r>
      <w:proofErr w:type="spellEnd"/>
      <w:r w:rsidRPr="003827E8">
        <w:t xml:space="preserve"> tasks. </w:t>
      </w:r>
      <w:r w:rsidRPr="003827E8">
        <w:t xml:space="preserve">In S. Li (Ed.), </w:t>
      </w:r>
      <w:r w:rsidRPr="003827E8">
        <w:rPr>
          <w:i/>
          <w:iCs/>
        </w:rPr>
        <w:t>Individual differences and task-based language teaching</w:t>
      </w:r>
      <w:r w:rsidRPr="003827E8">
        <w:t xml:space="preserve"> (pp.</w:t>
      </w:r>
      <w:r w:rsidRPr="003827E8">
        <w:t xml:space="preserve"> 144-165</w:t>
      </w:r>
      <w:r w:rsidRPr="003827E8">
        <w:t>)</w:t>
      </w:r>
      <w:r w:rsidRPr="003827E8">
        <w:t>.</w:t>
      </w:r>
      <w:r w:rsidRPr="003827E8">
        <w:t xml:space="preserve"> John Benjamins.</w:t>
      </w:r>
    </w:p>
    <w:p w14:paraId="75E02EBA" w14:textId="77777777" w:rsidR="00D87C2B" w:rsidRPr="003827E8" w:rsidRDefault="00D87C2B" w:rsidP="003827E8">
      <w:pPr>
        <w:ind w:left="720" w:hanging="720"/>
      </w:pPr>
    </w:p>
    <w:p w14:paraId="3808FAC9" w14:textId="77777777" w:rsidR="00D6482D" w:rsidRPr="00D6482D" w:rsidRDefault="00D6482D" w:rsidP="003827E8">
      <w:pPr>
        <w:ind w:left="720" w:hanging="720"/>
      </w:pPr>
      <w:r w:rsidRPr="00D6482D">
        <w:t xml:space="preserve">Ishikawa, M., &amp; Suzuki, W. (2023). Effects of written </w:t>
      </w:r>
      <w:proofErr w:type="spellStart"/>
      <w:r w:rsidRPr="00D6482D">
        <w:t>languaging</w:t>
      </w:r>
      <w:proofErr w:type="spellEnd"/>
      <w:r w:rsidRPr="00D6482D">
        <w:t xml:space="preserve"> on second language learning: Mediating roles of aptitude. </w:t>
      </w:r>
      <w:r w:rsidRPr="00D6482D">
        <w:rPr>
          <w:i/>
          <w:iCs/>
        </w:rPr>
        <w:t>The Modern Language Journal</w:t>
      </w:r>
      <w:r w:rsidRPr="00D6482D">
        <w:t xml:space="preserve">, </w:t>
      </w:r>
      <w:r w:rsidRPr="00D6482D">
        <w:rPr>
          <w:i/>
          <w:iCs/>
        </w:rPr>
        <w:t>107</w:t>
      </w:r>
      <w:r w:rsidRPr="00D6482D">
        <w:t>(S1), 95-112.</w:t>
      </w:r>
    </w:p>
    <w:p w14:paraId="729C2D0F" w14:textId="77777777" w:rsidR="00D6482D" w:rsidRPr="003827E8" w:rsidRDefault="00D6482D" w:rsidP="003827E8">
      <w:pPr>
        <w:ind w:left="720" w:hanging="720"/>
      </w:pPr>
    </w:p>
    <w:p w14:paraId="71395627" w14:textId="3FAB1C4A" w:rsidR="00160A70" w:rsidRPr="003827E8" w:rsidRDefault="00160A70" w:rsidP="003827E8">
      <w:pPr>
        <w:ind w:left="720" w:hanging="720"/>
      </w:pPr>
      <w:r w:rsidRPr="003827E8">
        <w:t xml:space="preserve">Kahng, J. (2023). Exploring individual differences in rating second language speech: Rater's language aptitude, major, accent familiarity, and attitudes. </w:t>
      </w:r>
      <w:r w:rsidRPr="003827E8">
        <w:rPr>
          <w:i/>
          <w:iCs/>
        </w:rPr>
        <w:t>TESOL Quarterly, 57</w:t>
      </w:r>
      <w:r w:rsidRPr="003827E8">
        <w:t xml:space="preserve">(4), 1545-1557.  </w:t>
      </w:r>
    </w:p>
    <w:p w14:paraId="7203B53C" w14:textId="77777777" w:rsidR="00160A70" w:rsidRPr="003827E8" w:rsidRDefault="00160A70" w:rsidP="003827E8">
      <w:pPr>
        <w:ind w:left="720" w:hanging="720"/>
      </w:pPr>
    </w:p>
    <w:p w14:paraId="342CAC70" w14:textId="77777777" w:rsidR="004209E7" w:rsidRPr="003827E8" w:rsidRDefault="004209E7" w:rsidP="003827E8">
      <w:pPr>
        <w:ind w:left="720" w:hanging="720"/>
      </w:pPr>
      <w:r w:rsidRPr="003827E8">
        <w:t xml:space="preserve">Kanfer, R., &amp; Ackerman, P. L. (1989). Motivation and cognitive abilities: An integrative/aptitude-treatment interaction approach to skill acquisition. </w:t>
      </w:r>
      <w:r w:rsidRPr="003827E8">
        <w:rPr>
          <w:i/>
          <w:iCs/>
        </w:rPr>
        <w:t>Journal of Applied Psychology</w:t>
      </w:r>
      <w:r w:rsidRPr="003827E8">
        <w:t xml:space="preserve">, </w:t>
      </w:r>
      <w:r w:rsidRPr="003827E8">
        <w:rPr>
          <w:i/>
          <w:iCs/>
        </w:rPr>
        <w:t>74</w:t>
      </w:r>
      <w:r w:rsidRPr="003827E8">
        <w:t>(4), 657.</w:t>
      </w:r>
    </w:p>
    <w:p w14:paraId="30E026C5" w14:textId="77777777" w:rsidR="00E43802" w:rsidRPr="003827E8" w:rsidRDefault="00E43802" w:rsidP="003827E8">
      <w:pPr>
        <w:ind w:left="720" w:hanging="720"/>
      </w:pPr>
    </w:p>
    <w:p w14:paraId="223C247E" w14:textId="60C93847" w:rsidR="004209E7" w:rsidRPr="003827E8" w:rsidRDefault="004209E7" w:rsidP="003827E8">
      <w:pPr>
        <w:ind w:left="720" w:hanging="720"/>
      </w:pPr>
      <w:r w:rsidRPr="003827E8">
        <w:t xml:space="preserve">Kormos, J. (2013). New conceptualizations of language aptitude in second language attainment. In G. Granena &amp; M. Long (Eds.), </w:t>
      </w:r>
      <w:r w:rsidR="000D4FFB" w:rsidRPr="003827E8">
        <w:rPr>
          <w:i/>
        </w:rPr>
        <w:t>Language learning &amp; 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131-152)</w:t>
      </w:r>
      <w:r w:rsidRPr="003827E8">
        <w:t xml:space="preserve">. </w:t>
      </w:r>
      <w:r w:rsidR="001C231B" w:rsidRPr="003827E8">
        <w:t>John Benjamins.</w:t>
      </w:r>
    </w:p>
    <w:p w14:paraId="7850AFD7" w14:textId="07F52886" w:rsidR="00E43802" w:rsidRPr="003827E8" w:rsidRDefault="00E43802" w:rsidP="003827E8">
      <w:pPr>
        <w:ind w:left="720" w:hanging="720"/>
      </w:pPr>
    </w:p>
    <w:p w14:paraId="13CC661B" w14:textId="0482540A" w:rsidR="005570E8" w:rsidRPr="003827E8" w:rsidRDefault="005570E8" w:rsidP="003827E8">
      <w:pPr>
        <w:ind w:left="720" w:hanging="720"/>
      </w:pPr>
      <w:r w:rsidRPr="003827E8">
        <w:t xml:space="preserve">Kormos, J. (2020). Specific learning difficulties in second language learning </w:t>
      </w:r>
      <w:r w:rsidR="00597077" w:rsidRPr="003827E8">
        <w:t>teaching.</w:t>
      </w:r>
      <w:r w:rsidRPr="003827E8">
        <w:t xml:space="preserve"> </w:t>
      </w:r>
      <w:r w:rsidRPr="003827E8">
        <w:rPr>
          <w:i/>
          <w:iCs/>
        </w:rPr>
        <w:t>Language Teaching</w:t>
      </w:r>
      <w:r w:rsidRPr="003827E8">
        <w:t>, </w:t>
      </w:r>
      <w:r w:rsidRPr="003827E8">
        <w:rPr>
          <w:i/>
          <w:iCs/>
        </w:rPr>
        <w:t>53</w:t>
      </w:r>
      <w:r w:rsidRPr="003827E8">
        <w:t xml:space="preserve">(2), 129-143. </w:t>
      </w:r>
    </w:p>
    <w:p w14:paraId="63204EA8" w14:textId="7C1AD576" w:rsidR="005570E8" w:rsidRPr="003827E8" w:rsidRDefault="005570E8" w:rsidP="003827E8">
      <w:pPr>
        <w:ind w:left="720" w:hanging="720"/>
      </w:pPr>
    </w:p>
    <w:p w14:paraId="48C644C5" w14:textId="6C0EECA3" w:rsidR="00B84130" w:rsidRPr="003827E8" w:rsidRDefault="00B84130" w:rsidP="003827E8">
      <w:pPr>
        <w:ind w:left="720" w:hanging="720"/>
      </w:pPr>
      <w:bookmarkStart w:id="5" w:name="_Hlk102642349"/>
      <w:r w:rsidRPr="003827E8">
        <w:t>Kourtali, N. E., &amp; Révész, A. (2020). The roles of recasts, task complexity, and aptitude in child second language development. </w:t>
      </w:r>
      <w:r w:rsidRPr="003827E8">
        <w:rPr>
          <w:i/>
          <w:iCs/>
        </w:rPr>
        <w:t>Language Learning</w:t>
      </w:r>
      <w:r w:rsidRPr="003827E8">
        <w:t>, </w:t>
      </w:r>
      <w:r w:rsidRPr="003827E8">
        <w:rPr>
          <w:i/>
          <w:iCs/>
        </w:rPr>
        <w:t>70</w:t>
      </w:r>
      <w:r w:rsidRPr="003827E8">
        <w:t xml:space="preserve">(1), 179-218. </w:t>
      </w:r>
    </w:p>
    <w:bookmarkEnd w:id="5"/>
    <w:p w14:paraId="2C7C19BD" w14:textId="77777777" w:rsidR="00B84130" w:rsidRPr="003827E8" w:rsidRDefault="00B84130" w:rsidP="003827E8">
      <w:pPr>
        <w:ind w:left="720" w:hanging="720"/>
      </w:pPr>
    </w:p>
    <w:p w14:paraId="05CA8FC7" w14:textId="0C9340D9" w:rsidR="0075105B" w:rsidRPr="0075105B" w:rsidRDefault="0075105B" w:rsidP="003827E8">
      <w:pPr>
        <w:ind w:left="720" w:hanging="720"/>
      </w:pPr>
      <w:proofErr w:type="spellStart"/>
      <w:r w:rsidRPr="0075105B">
        <w:t>Lambelet</w:t>
      </w:r>
      <w:proofErr w:type="spellEnd"/>
      <w:r w:rsidRPr="0075105B">
        <w:t>, A. (2023).</w:t>
      </w:r>
      <w:r w:rsidRPr="003827E8">
        <w:t xml:space="preserve"> </w:t>
      </w:r>
      <w:r w:rsidRPr="0075105B">
        <w:t xml:space="preserve">Testing </w:t>
      </w:r>
      <w:r w:rsidRPr="003827E8">
        <w:t>l</w:t>
      </w:r>
      <w:r w:rsidRPr="0075105B">
        <w:t xml:space="preserve">anguage </w:t>
      </w:r>
      <w:r w:rsidRPr="003827E8">
        <w:t>a</w:t>
      </w:r>
      <w:r w:rsidRPr="0075105B">
        <w:t xml:space="preserve">ptitude for </w:t>
      </w:r>
      <w:r w:rsidRPr="003827E8">
        <w:t>r</w:t>
      </w:r>
      <w:r w:rsidRPr="0075105B">
        <w:t xml:space="preserve">ecently </w:t>
      </w:r>
      <w:r w:rsidRPr="003827E8">
        <w:t>a</w:t>
      </w:r>
      <w:r w:rsidRPr="0075105B">
        <w:t xml:space="preserve">rrived </w:t>
      </w:r>
      <w:r w:rsidRPr="003827E8">
        <w:t>pa</w:t>
      </w:r>
      <w:r w:rsidRPr="0075105B">
        <w:t>rent</w:t>
      </w:r>
      <w:r w:rsidRPr="003827E8">
        <w:t>-c</w:t>
      </w:r>
      <w:r w:rsidRPr="0075105B">
        <w:t xml:space="preserve">hild </w:t>
      </w:r>
      <w:r w:rsidRPr="003827E8">
        <w:t>i</w:t>
      </w:r>
      <w:r w:rsidRPr="0075105B">
        <w:t xml:space="preserve">mmigrant </w:t>
      </w:r>
      <w:r w:rsidRPr="003827E8">
        <w:t>d</w:t>
      </w:r>
      <w:r w:rsidRPr="0075105B">
        <w:t>yads.</w:t>
      </w:r>
      <w:r w:rsidRPr="003827E8">
        <w:t xml:space="preserve"> In E. Wen, P. Skehan, &amp; R. L. Sparks (Eds.),</w:t>
      </w:r>
      <w:r w:rsidRPr="0075105B">
        <w:t xml:space="preserve"> </w:t>
      </w:r>
      <w:r w:rsidRPr="0075105B">
        <w:rPr>
          <w:i/>
          <w:iCs/>
        </w:rPr>
        <w:t xml:space="preserve">Language </w:t>
      </w:r>
      <w:r w:rsidRPr="003827E8">
        <w:rPr>
          <w:i/>
          <w:iCs/>
        </w:rPr>
        <w:t>a</w:t>
      </w:r>
      <w:r w:rsidRPr="0075105B">
        <w:rPr>
          <w:i/>
          <w:iCs/>
        </w:rPr>
        <w:t xml:space="preserve">ptitude </w:t>
      </w:r>
      <w:r w:rsidRPr="003827E8">
        <w:rPr>
          <w:i/>
          <w:iCs/>
        </w:rPr>
        <w:t>t</w:t>
      </w:r>
      <w:r w:rsidRPr="0075105B">
        <w:rPr>
          <w:i/>
          <w:iCs/>
        </w:rPr>
        <w:t xml:space="preserve">heory and </w:t>
      </w:r>
      <w:r w:rsidRPr="003827E8">
        <w:rPr>
          <w:i/>
          <w:iCs/>
        </w:rPr>
        <w:t>p</w:t>
      </w:r>
      <w:r w:rsidRPr="0075105B">
        <w:rPr>
          <w:i/>
          <w:iCs/>
        </w:rPr>
        <w:t>ractice</w:t>
      </w:r>
      <w:r w:rsidRPr="003827E8">
        <w:t xml:space="preserve"> (pp. </w:t>
      </w:r>
      <w:r w:rsidRPr="0075105B">
        <w:t>150</w:t>
      </w:r>
      <w:r w:rsidRPr="003827E8">
        <w:t xml:space="preserve">-175). Cambridge University Press. </w:t>
      </w:r>
    </w:p>
    <w:p w14:paraId="46F16620" w14:textId="77777777" w:rsidR="0075105B" w:rsidRPr="003827E8" w:rsidRDefault="0075105B" w:rsidP="003827E8">
      <w:pPr>
        <w:ind w:left="720" w:hanging="720"/>
      </w:pPr>
    </w:p>
    <w:p w14:paraId="4A76C28A" w14:textId="1697B841" w:rsidR="004209E7" w:rsidRPr="003827E8" w:rsidRDefault="004209E7" w:rsidP="003827E8">
      <w:pPr>
        <w:ind w:left="720" w:hanging="720"/>
      </w:pPr>
      <w:r w:rsidRPr="003827E8">
        <w:t xml:space="preserve">Lett, J. A., &amp; O’Mara, F. E. (1990). Predictors of success in an intensive foreign language learning context: Correlates of language learning at the Defense Language Institute Foreign Language Center. In T. S. Parry &amp; C. W. Stansfield (Eds.), </w:t>
      </w:r>
      <w:r w:rsidRPr="003827E8">
        <w:rPr>
          <w:i/>
        </w:rPr>
        <w:t>L</w:t>
      </w:r>
      <w:r w:rsidR="00061DFC" w:rsidRPr="003827E8">
        <w:rPr>
          <w:i/>
        </w:rPr>
        <w:t>anguage in education: Theory &amp; p</w:t>
      </w:r>
      <w:r w:rsidRPr="003827E8">
        <w:rPr>
          <w:i/>
        </w:rPr>
        <w:t xml:space="preserve">ractice: Vol. 74. Language aptitude reconsidered </w:t>
      </w:r>
      <w:r w:rsidRPr="003827E8">
        <w:t xml:space="preserve">(pp. 222-260). </w:t>
      </w:r>
      <w:r w:rsidR="00997C64" w:rsidRPr="003827E8">
        <w:t>T</w:t>
      </w:r>
      <w:r w:rsidRPr="003827E8">
        <w:t>he Center for Applied Linguistics &amp; Prentice-Hall.</w:t>
      </w:r>
    </w:p>
    <w:p w14:paraId="7B25C7C9" w14:textId="77777777" w:rsidR="00357304" w:rsidRPr="003827E8" w:rsidRDefault="00357304" w:rsidP="003827E8">
      <w:pPr>
        <w:ind w:left="720" w:hanging="720"/>
      </w:pPr>
    </w:p>
    <w:p w14:paraId="491216A7" w14:textId="05AE5ED0" w:rsidR="004209E7" w:rsidRPr="003827E8" w:rsidRDefault="004209E7" w:rsidP="003827E8">
      <w:pPr>
        <w:ind w:left="720" w:hanging="720"/>
      </w:pPr>
      <w:r w:rsidRPr="003827E8">
        <w:lastRenderedPageBreak/>
        <w:t xml:space="preserve">Li, S. (2015). The associations between language aptitude and second language grammar acquisition: A meta-analytic review of five decades of research. </w:t>
      </w:r>
      <w:r w:rsidRPr="003827E8">
        <w:rPr>
          <w:i/>
          <w:iCs/>
        </w:rPr>
        <w:t>Applied Linguistics, 36</w:t>
      </w:r>
      <w:r w:rsidRPr="003827E8">
        <w:rPr>
          <w:iCs/>
        </w:rPr>
        <w:t>(3)</w:t>
      </w:r>
      <w:r w:rsidRPr="003827E8">
        <w:t>, 385-408.</w:t>
      </w:r>
    </w:p>
    <w:p w14:paraId="2139216C" w14:textId="77777777" w:rsidR="00283DB7" w:rsidRPr="003827E8" w:rsidRDefault="00283DB7" w:rsidP="003827E8">
      <w:pPr>
        <w:ind w:left="720" w:hanging="720"/>
      </w:pPr>
    </w:p>
    <w:p w14:paraId="21756EC4" w14:textId="58317C87" w:rsidR="00283DB7" w:rsidRPr="003827E8" w:rsidRDefault="00283DB7" w:rsidP="003827E8">
      <w:pPr>
        <w:ind w:left="720" w:hanging="720"/>
      </w:pPr>
      <w:r w:rsidRPr="003827E8">
        <w:t>Li, S. (2016). The construct validity of language aptitude: A meta-analysis. </w:t>
      </w:r>
      <w:r w:rsidRPr="003827E8">
        <w:rPr>
          <w:i/>
          <w:iCs/>
        </w:rPr>
        <w:t>Studies in Second Language Acquisition</w:t>
      </w:r>
      <w:r w:rsidRPr="003827E8">
        <w:t>, </w:t>
      </w:r>
      <w:r w:rsidRPr="003827E8">
        <w:rPr>
          <w:i/>
          <w:iCs/>
        </w:rPr>
        <w:t>38</w:t>
      </w:r>
      <w:r w:rsidRPr="003827E8">
        <w:t>(4), 801-842.</w:t>
      </w:r>
    </w:p>
    <w:p w14:paraId="283D9933" w14:textId="77777777" w:rsidR="002B0722" w:rsidRPr="003827E8" w:rsidRDefault="002B0722" w:rsidP="003827E8">
      <w:pPr>
        <w:ind w:left="720" w:hanging="720"/>
      </w:pPr>
    </w:p>
    <w:p w14:paraId="6933A045" w14:textId="73F0F318" w:rsidR="00A9519F" w:rsidRPr="003827E8" w:rsidRDefault="008A7AC0" w:rsidP="003827E8">
      <w:pPr>
        <w:ind w:left="720" w:hanging="720"/>
      </w:pPr>
      <w:r w:rsidRPr="003827E8">
        <w:t xml:space="preserve">Li, S. (2019). Six decades of language aptitude research: A comprehensive and critical review. </w:t>
      </w:r>
      <w:r w:rsidR="00A9519F" w:rsidRPr="003827E8">
        <w:t xml:space="preserve">In Z. E. Wen, P. Skehan, A. Biedron, S. Li, &amp; R. L. Sparks (Eds.), </w:t>
      </w:r>
      <w:r w:rsidR="00A9519F" w:rsidRPr="003827E8">
        <w:rPr>
          <w:i/>
          <w:iCs/>
        </w:rPr>
        <w:t xml:space="preserve">Language aptitude: Advancing theory, testing, research and practice </w:t>
      </w:r>
      <w:r w:rsidR="00A9519F" w:rsidRPr="003827E8">
        <w:t>(pp. 78-96). Routledge.</w:t>
      </w:r>
    </w:p>
    <w:p w14:paraId="3079C989" w14:textId="77777777" w:rsidR="002B0722" w:rsidRPr="003827E8" w:rsidRDefault="002B0722" w:rsidP="003827E8">
      <w:pPr>
        <w:ind w:left="720" w:hanging="720"/>
      </w:pPr>
    </w:p>
    <w:p w14:paraId="45A16DCA" w14:textId="77777777" w:rsidR="002B0722" w:rsidRPr="003827E8" w:rsidRDefault="002B0722" w:rsidP="003827E8">
      <w:pPr>
        <w:ind w:left="720" w:hanging="720"/>
        <w:rPr>
          <w:lang w:eastAsia="en-US"/>
        </w:rPr>
      </w:pPr>
      <w:r w:rsidRPr="003827E8">
        <w:t xml:space="preserve">Li, S., &amp; DeKeyser, R. (2021). Implicit language aptitude: Conceptualizing the construct, validating the measures, and examining the evidence: Introduction to the special issue. </w:t>
      </w:r>
      <w:r w:rsidRPr="003827E8">
        <w:rPr>
          <w:i/>
          <w:iCs/>
        </w:rPr>
        <w:t>Studies in Second Language Acquisition</w:t>
      </w:r>
      <w:r w:rsidRPr="003827E8">
        <w:t xml:space="preserve">, </w:t>
      </w:r>
      <w:r w:rsidRPr="003827E8">
        <w:rPr>
          <w:i/>
          <w:iCs/>
        </w:rPr>
        <w:t>43</w:t>
      </w:r>
      <w:r w:rsidRPr="003827E8">
        <w:t>(3), 473-497.</w:t>
      </w:r>
    </w:p>
    <w:p w14:paraId="0D7807BD" w14:textId="77777777" w:rsidR="00357304" w:rsidRPr="003827E8" w:rsidRDefault="00357304" w:rsidP="003827E8">
      <w:pPr>
        <w:ind w:left="720" w:hanging="720"/>
      </w:pPr>
    </w:p>
    <w:p w14:paraId="7C2C5159" w14:textId="72F120FB" w:rsidR="004E7ABC" w:rsidRPr="003827E8" w:rsidRDefault="004E7ABC" w:rsidP="003827E8">
      <w:pPr>
        <w:ind w:left="720" w:hanging="720"/>
      </w:pPr>
      <w:r w:rsidRPr="003827E8">
        <w:t>Li, S., &amp; Qian, J. (2021). Exploring syntactic priming as a measure of implicit language aptitude. </w:t>
      </w:r>
      <w:r w:rsidRPr="003827E8">
        <w:rPr>
          <w:i/>
          <w:iCs/>
        </w:rPr>
        <w:t>Studies in Second Language Acquisition</w:t>
      </w:r>
      <w:r w:rsidRPr="003827E8">
        <w:t>, </w:t>
      </w:r>
      <w:r w:rsidRPr="003827E8">
        <w:rPr>
          <w:i/>
          <w:iCs/>
        </w:rPr>
        <w:t>43</w:t>
      </w:r>
      <w:r w:rsidRPr="003827E8">
        <w:t xml:space="preserve">(3), 574-605. </w:t>
      </w:r>
    </w:p>
    <w:p w14:paraId="71A773FB" w14:textId="77777777" w:rsidR="004A37DB" w:rsidRPr="003827E8" w:rsidRDefault="004A37DB" w:rsidP="003827E8">
      <w:pPr>
        <w:ind w:left="720" w:hanging="720"/>
      </w:pPr>
    </w:p>
    <w:p w14:paraId="586323AA" w14:textId="77777777" w:rsidR="004A37DB" w:rsidRPr="003827E8" w:rsidRDefault="004A37DB" w:rsidP="003827E8">
      <w:pPr>
        <w:ind w:left="720" w:hanging="720"/>
        <w:rPr>
          <w:lang w:eastAsia="en-US"/>
        </w:rPr>
      </w:pPr>
      <w:r w:rsidRPr="003827E8">
        <w:t xml:space="preserve">Li, S., &amp; Zhao, H. (2021). The methodology of the research on language aptitude: A systematic review. </w:t>
      </w:r>
      <w:r w:rsidRPr="003827E8">
        <w:rPr>
          <w:i/>
          <w:iCs/>
        </w:rPr>
        <w:t>Annual Review of Applied Linguistics</w:t>
      </w:r>
      <w:r w:rsidRPr="003827E8">
        <w:t xml:space="preserve">, </w:t>
      </w:r>
      <w:r w:rsidRPr="003827E8">
        <w:rPr>
          <w:i/>
          <w:iCs/>
        </w:rPr>
        <w:t>41</w:t>
      </w:r>
      <w:r w:rsidRPr="003827E8">
        <w:t>, 25-54.</w:t>
      </w:r>
    </w:p>
    <w:p w14:paraId="2D17D0B4" w14:textId="77777777" w:rsidR="00357304" w:rsidRPr="003827E8" w:rsidRDefault="00357304" w:rsidP="003827E8">
      <w:pPr>
        <w:ind w:left="720" w:hanging="720"/>
      </w:pPr>
    </w:p>
    <w:p w14:paraId="55FBDB6F" w14:textId="24E5DFF6" w:rsidR="004209E7" w:rsidRPr="003827E8" w:rsidRDefault="004209E7" w:rsidP="003827E8">
      <w:pPr>
        <w:ind w:left="720" w:hanging="720"/>
      </w:pPr>
      <w:r w:rsidRPr="003827E8">
        <w:t>Linck, J., Hughes, M., Campbell, S., Silbert, N., Tare, M., Jackson</w:t>
      </w:r>
      <w:r w:rsidR="00497ED3" w:rsidRPr="003827E8">
        <w:t>,</w:t>
      </w:r>
      <w:r w:rsidRPr="003827E8">
        <w:t xml:space="preserve"> </w:t>
      </w:r>
      <w:r w:rsidR="00497ED3" w:rsidRPr="003827E8">
        <w:t>. . .</w:t>
      </w:r>
      <w:r w:rsidRPr="003827E8">
        <w:t xml:space="preserve"> Doughty, C. (2013). Hi-LAB: A new measure of aptitude for high-level language proficiency. </w:t>
      </w:r>
      <w:r w:rsidRPr="003827E8">
        <w:rPr>
          <w:i/>
        </w:rPr>
        <w:t>Language Learning, 63</w:t>
      </w:r>
      <w:r w:rsidRPr="003827E8">
        <w:t>(3), 530-566.</w:t>
      </w:r>
    </w:p>
    <w:p w14:paraId="3A1E1834" w14:textId="77777777" w:rsidR="00497ED3" w:rsidRPr="003827E8" w:rsidRDefault="00497ED3" w:rsidP="003827E8">
      <w:pPr>
        <w:ind w:left="720" w:hanging="720"/>
      </w:pPr>
    </w:p>
    <w:p w14:paraId="5E97F9D9" w14:textId="039B0123" w:rsidR="006A13E4" w:rsidRPr="003827E8" w:rsidRDefault="006A13E4" w:rsidP="003827E8">
      <w:pPr>
        <w:ind w:left="720" w:hanging="720"/>
      </w:pPr>
      <w:proofErr w:type="spellStart"/>
      <w:r w:rsidRPr="003827E8">
        <w:t>Llompart</w:t>
      </w:r>
      <w:proofErr w:type="spellEnd"/>
      <w:r w:rsidRPr="003827E8">
        <w:t xml:space="preserve">, M., &amp; </w:t>
      </w:r>
      <w:proofErr w:type="spellStart"/>
      <w:r w:rsidRPr="003827E8">
        <w:t>Dąbrowska</w:t>
      </w:r>
      <w:proofErr w:type="spellEnd"/>
      <w:r w:rsidRPr="003827E8">
        <w:t xml:space="preserve">, E. (2023). “Foreign” language aptitude predicts individual differences in native grammatical proficiency. </w:t>
      </w:r>
      <w:r w:rsidRPr="003827E8">
        <w:rPr>
          <w:i/>
          <w:iCs/>
        </w:rPr>
        <w:t>Linguistics</w:t>
      </w:r>
      <w:r w:rsidRPr="003827E8">
        <w:t xml:space="preserve">, </w:t>
      </w:r>
      <w:r w:rsidRPr="003827E8">
        <w:rPr>
          <w:i/>
          <w:iCs/>
        </w:rPr>
        <w:t>61</w:t>
      </w:r>
      <w:r w:rsidRPr="003827E8">
        <w:t>(5), 1165-1193.</w:t>
      </w:r>
    </w:p>
    <w:p w14:paraId="510DB8E7" w14:textId="77777777" w:rsidR="006A13E4" w:rsidRPr="003827E8" w:rsidRDefault="006A13E4" w:rsidP="003827E8">
      <w:pPr>
        <w:ind w:left="720" w:hanging="720"/>
      </w:pPr>
    </w:p>
    <w:p w14:paraId="2F93456E" w14:textId="4459B078" w:rsidR="004209E7" w:rsidRPr="003827E8" w:rsidRDefault="004209E7" w:rsidP="003827E8">
      <w:pPr>
        <w:ind w:left="720" w:hanging="720"/>
      </w:pPr>
      <w:r w:rsidRPr="003827E8">
        <w:t xml:space="preserve">Long, M. (2013). Maturational constraints on child and adult SLA. In G. Granena &amp; M. Long (Eds.), </w:t>
      </w:r>
      <w:r w:rsidR="00A33F37" w:rsidRPr="003827E8">
        <w:rPr>
          <w:i/>
        </w:rPr>
        <w:t>Language learning &amp; 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3-41)</w:t>
      </w:r>
      <w:r w:rsidRPr="003827E8">
        <w:t xml:space="preserve">. </w:t>
      </w:r>
      <w:r w:rsidR="001C231B" w:rsidRPr="003827E8">
        <w:t>John Benjamins.</w:t>
      </w:r>
    </w:p>
    <w:p w14:paraId="3FDB4BD3" w14:textId="77777777" w:rsidR="00A33F37" w:rsidRPr="003827E8" w:rsidRDefault="00A33F37" w:rsidP="003827E8">
      <w:pPr>
        <w:ind w:left="720" w:hanging="720"/>
      </w:pPr>
    </w:p>
    <w:p w14:paraId="5AF8C6B3" w14:textId="3CFBE5F5" w:rsidR="004209E7" w:rsidRPr="003827E8" w:rsidRDefault="004209E7" w:rsidP="003827E8">
      <w:pPr>
        <w:ind w:left="720" w:hanging="720"/>
      </w:pPr>
      <w:r w:rsidRPr="003827E8">
        <w:t xml:space="preserve">Long, M. (2013). Some implications of research findings on sensitive periods in language learning for educational policy and practice. In G. Granena &amp; M. Long (Eds.), </w:t>
      </w:r>
      <w:r w:rsidR="00A33F37" w:rsidRPr="003827E8">
        <w:rPr>
          <w:i/>
        </w:rPr>
        <w:t>Language learning &amp; 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259-271)</w:t>
      </w:r>
      <w:r w:rsidRPr="003827E8">
        <w:t xml:space="preserve">. </w:t>
      </w:r>
      <w:r w:rsidR="001C231B" w:rsidRPr="003827E8">
        <w:t>John Benjamins.</w:t>
      </w:r>
    </w:p>
    <w:p w14:paraId="14EBB432" w14:textId="77777777" w:rsidR="00A33F37" w:rsidRPr="003827E8" w:rsidRDefault="00A33F37" w:rsidP="003827E8">
      <w:pPr>
        <w:ind w:left="720" w:hanging="720"/>
      </w:pPr>
    </w:p>
    <w:p w14:paraId="316C9C9C" w14:textId="0D96FF6F" w:rsidR="004209E7" w:rsidRPr="003827E8" w:rsidRDefault="004209E7" w:rsidP="003827E8">
      <w:pPr>
        <w:ind w:left="720" w:hanging="720"/>
      </w:pPr>
      <w:r w:rsidRPr="003827E8">
        <w:t xml:space="preserve">Lundell, F. F., &amp; Sandgren, M. (2013). High-level proficiency in late L2 acquisition: Relationships between collocational production, language aptitude, and personality. In G. Granena &amp; M. Long (Eds.), </w:t>
      </w:r>
      <w:r w:rsidR="00A33F37" w:rsidRPr="003827E8">
        <w:rPr>
          <w:i/>
        </w:rPr>
        <w:t>Language learning &amp; 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231-255)</w:t>
      </w:r>
      <w:r w:rsidRPr="003827E8">
        <w:t xml:space="preserve">. </w:t>
      </w:r>
      <w:r w:rsidR="001C231B" w:rsidRPr="003827E8">
        <w:t>John Benjamins.</w:t>
      </w:r>
    </w:p>
    <w:p w14:paraId="2EC0DA39" w14:textId="77777777" w:rsidR="00A33F37" w:rsidRPr="003827E8" w:rsidRDefault="00A33F37" w:rsidP="003827E8">
      <w:pPr>
        <w:ind w:left="720" w:hanging="720"/>
      </w:pPr>
    </w:p>
    <w:p w14:paraId="37809679" w14:textId="1E83BBEA" w:rsidR="004209E7" w:rsidRPr="003827E8" w:rsidRDefault="004209E7" w:rsidP="003827E8">
      <w:pPr>
        <w:ind w:left="720" w:hanging="720"/>
      </w:pPr>
      <w:r w:rsidRPr="003827E8">
        <w:t xml:space="preserve">Meara, P. (2005). </w:t>
      </w:r>
      <w:r w:rsidRPr="003827E8">
        <w:rPr>
          <w:i/>
        </w:rPr>
        <w:t>LLAMA language aptitude tests: The manual</w:t>
      </w:r>
      <w:r w:rsidRPr="003827E8">
        <w:t xml:space="preserve">. </w:t>
      </w:r>
      <w:proofErr w:type="spellStart"/>
      <w:r w:rsidRPr="003827E8">
        <w:t>Lognostics</w:t>
      </w:r>
      <w:proofErr w:type="spellEnd"/>
      <w:r w:rsidRPr="003827E8">
        <w:t>. http://www.lognostics.co.uk/tools/llama/llama_manual.pdf.</w:t>
      </w:r>
    </w:p>
    <w:p w14:paraId="5B196AA9" w14:textId="77777777" w:rsidR="00A33F37" w:rsidRPr="003827E8" w:rsidRDefault="00A33F37" w:rsidP="003827E8">
      <w:pPr>
        <w:ind w:left="720" w:hanging="720"/>
        <w:rPr>
          <w:rFonts w:eastAsia="Batang"/>
          <w:lang w:eastAsia="ko-KR"/>
        </w:rPr>
      </w:pPr>
    </w:p>
    <w:p w14:paraId="791DB2E7" w14:textId="53957516" w:rsidR="004209E7" w:rsidRPr="003827E8" w:rsidRDefault="004209E7" w:rsidP="003827E8">
      <w:pPr>
        <w:ind w:left="720" w:hanging="720"/>
        <w:rPr>
          <w:rFonts w:eastAsia="Batang"/>
          <w:lang w:eastAsia="ko-KR"/>
        </w:rPr>
      </w:pPr>
      <w:r w:rsidRPr="003827E8">
        <w:rPr>
          <w:rFonts w:eastAsia="Batang"/>
          <w:lang w:eastAsia="ko-KR"/>
        </w:rPr>
        <w:lastRenderedPageBreak/>
        <w:t xml:space="preserve">Miyake, A., &amp; Friedman, D. (1988). Individual differences in second language proficiency: Working memory as language aptitude. In A. F. Healy &amp; L. E. Bourne, Jr. (Eds.), </w:t>
      </w:r>
      <w:r w:rsidRPr="003827E8">
        <w:rPr>
          <w:rFonts w:eastAsia="Batang"/>
          <w:i/>
          <w:lang w:eastAsia="ko-KR"/>
        </w:rPr>
        <w:t>Foreign language learning: Psycholinguistic studies on training and retention</w:t>
      </w:r>
      <w:r w:rsidRPr="003827E8">
        <w:rPr>
          <w:rFonts w:eastAsia="Batang"/>
          <w:lang w:eastAsia="ko-KR"/>
        </w:rPr>
        <w:t xml:space="preserve"> (pp. 339-364). </w:t>
      </w:r>
      <w:r w:rsidR="003D0532" w:rsidRPr="003827E8">
        <w:rPr>
          <w:rFonts w:eastAsia="Batang"/>
          <w:lang w:eastAsia="ko-KR"/>
        </w:rPr>
        <w:t xml:space="preserve">Lawrence </w:t>
      </w:r>
      <w:r w:rsidRPr="003827E8">
        <w:rPr>
          <w:rFonts w:eastAsia="Batang"/>
          <w:lang w:eastAsia="ko-KR"/>
        </w:rPr>
        <w:t>Erlbaum.</w:t>
      </w:r>
    </w:p>
    <w:p w14:paraId="18629C76" w14:textId="77777777" w:rsidR="008D3F06" w:rsidRPr="003827E8" w:rsidRDefault="008D3F06" w:rsidP="003827E8">
      <w:pPr>
        <w:ind w:left="720" w:hanging="720"/>
        <w:rPr>
          <w:rFonts w:eastAsia="Batang"/>
          <w:lang w:eastAsia="ko-KR"/>
        </w:rPr>
      </w:pPr>
    </w:p>
    <w:p w14:paraId="503C4123" w14:textId="329BC0F2" w:rsidR="008D3F06" w:rsidRPr="003827E8" w:rsidRDefault="008D3F06" w:rsidP="003827E8">
      <w:pPr>
        <w:ind w:left="720" w:hanging="720"/>
        <w:rPr>
          <w:rFonts w:eastAsia="Batang"/>
          <w:lang w:eastAsia="ko-KR"/>
        </w:rPr>
      </w:pPr>
      <w:r w:rsidRPr="003827E8">
        <w:t xml:space="preserve">Mujtaba, S. M., </w:t>
      </w:r>
      <w:proofErr w:type="spellStart"/>
      <w:r w:rsidRPr="003827E8">
        <w:t>Kamyabi</w:t>
      </w:r>
      <w:proofErr w:type="spellEnd"/>
      <w:r w:rsidRPr="003827E8">
        <w:t xml:space="preserve"> Gol, A., &amp; Parkash, R. (2021). A study on the relationship between language aptitude, vocabulary size, working memory, and L2 writing accuracy. </w:t>
      </w:r>
      <w:r w:rsidRPr="003827E8">
        <w:rPr>
          <w:i/>
          <w:iCs/>
        </w:rPr>
        <w:t>Foreign Language Annals</w:t>
      </w:r>
      <w:r w:rsidRPr="003827E8">
        <w:t xml:space="preserve">, </w:t>
      </w:r>
      <w:r w:rsidRPr="003827E8">
        <w:rPr>
          <w:i/>
          <w:iCs/>
        </w:rPr>
        <w:t>54</w:t>
      </w:r>
      <w:r w:rsidRPr="003827E8">
        <w:t xml:space="preserve">(4), 1059-1081.  </w:t>
      </w:r>
    </w:p>
    <w:p w14:paraId="03653C23" w14:textId="6B76832C" w:rsidR="002832A1" w:rsidRPr="003827E8" w:rsidRDefault="002832A1" w:rsidP="003827E8">
      <w:pPr>
        <w:ind w:left="720" w:hanging="720"/>
        <w:rPr>
          <w:rFonts w:eastAsia="Batang"/>
          <w:lang w:eastAsia="ko-KR"/>
        </w:rPr>
      </w:pPr>
    </w:p>
    <w:p w14:paraId="0B10E1FD" w14:textId="48587156" w:rsidR="00CF6E12" w:rsidRPr="003827E8" w:rsidRDefault="00CF6E12" w:rsidP="003827E8">
      <w:pPr>
        <w:ind w:left="720" w:hanging="720"/>
        <w:rPr>
          <w:rFonts w:eastAsia="Batang"/>
          <w:lang w:eastAsia="ko-KR"/>
        </w:rPr>
      </w:pPr>
      <w:r w:rsidRPr="003827E8">
        <w:rPr>
          <w:rFonts w:eastAsia="Batang"/>
          <w:lang w:eastAsia="ko-KR"/>
        </w:rPr>
        <w:t>Novén, M., Olsson, H., Helms, G., Horne, M., Nilsson, M., &amp; Roll, M. (2021). Cortical and white matter correlates of language‐learning aptitudes. </w:t>
      </w:r>
      <w:r w:rsidRPr="003827E8">
        <w:rPr>
          <w:rFonts w:eastAsia="Batang"/>
          <w:i/>
          <w:iCs/>
          <w:lang w:eastAsia="ko-KR"/>
        </w:rPr>
        <w:t xml:space="preserve">Human </w:t>
      </w:r>
      <w:r w:rsidR="00997C64" w:rsidRPr="003827E8">
        <w:rPr>
          <w:rFonts w:eastAsia="Batang"/>
          <w:i/>
          <w:iCs/>
          <w:lang w:eastAsia="ko-KR"/>
        </w:rPr>
        <w:t>B</w:t>
      </w:r>
      <w:r w:rsidRPr="003827E8">
        <w:rPr>
          <w:rFonts w:eastAsia="Batang"/>
          <w:i/>
          <w:iCs/>
          <w:lang w:eastAsia="ko-KR"/>
        </w:rPr>
        <w:t xml:space="preserve">rain </w:t>
      </w:r>
      <w:r w:rsidR="00997C64" w:rsidRPr="003827E8">
        <w:rPr>
          <w:rFonts w:eastAsia="Batang"/>
          <w:i/>
          <w:iCs/>
          <w:lang w:eastAsia="ko-KR"/>
        </w:rPr>
        <w:t>M</w:t>
      </w:r>
      <w:r w:rsidRPr="003827E8">
        <w:rPr>
          <w:rFonts w:eastAsia="Batang"/>
          <w:i/>
          <w:iCs/>
          <w:lang w:eastAsia="ko-KR"/>
        </w:rPr>
        <w:t>apping</w:t>
      </w:r>
      <w:r w:rsidRPr="003827E8">
        <w:rPr>
          <w:rFonts w:eastAsia="Batang"/>
          <w:lang w:eastAsia="ko-KR"/>
        </w:rPr>
        <w:t>, </w:t>
      </w:r>
      <w:r w:rsidRPr="003827E8">
        <w:rPr>
          <w:rFonts w:eastAsia="Batang"/>
          <w:i/>
          <w:iCs/>
          <w:lang w:eastAsia="ko-KR"/>
        </w:rPr>
        <w:t>42</w:t>
      </w:r>
      <w:r w:rsidRPr="003827E8">
        <w:rPr>
          <w:rFonts w:eastAsia="Batang"/>
          <w:lang w:eastAsia="ko-KR"/>
        </w:rPr>
        <w:t>(15), 5037-5050.</w:t>
      </w:r>
    </w:p>
    <w:p w14:paraId="4E35E710" w14:textId="77777777" w:rsidR="00520FB4" w:rsidRPr="003827E8" w:rsidRDefault="00520FB4" w:rsidP="003827E8">
      <w:pPr>
        <w:ind w:left="720" w:hanging="720"/>
        <w:rPr>
          <w:rFonts w:eastAsia="Batang"/>
          <w:lang w:eastAsia="ko-KR"/>
        </w:rPr>
      </w:pPr>
    </w:p>
    <w:p w14:paraId="5352B266" w14:textId="77777777" w:rsidR="00520FB4" w:rsidRPr="003827E8" w:rsidRDefault="00520FB4" w:rsidP="003827E8">
      <w:pPr>
        <w:ind w:left="720" w:hanging="720"/>
        <w:rPr>
          <w:lang w:eastAsia="en-US"/>
        </w:rPr>
      </w:pPr>
      <w:proofErr w:type="spellStart"/>
      <w:r w:rsidRPr="003827E8">
        <w:t>Novén</w:t>
      </w:r>
      <w:proofErr w:type="spellEnd"/>
      <w:r w:rsidRPr="003827E8">
        <w:t xml:space="preserve">, M., </w:t>
      </w:r>
      <w:proofErr w:type="spellStart"/>
      <w:r w:rsidRPr="003827E8">
        <w:t>Schremm</w:t>
      </w:r>
      <w:proofErr w:type="spellEnd"/>
      <w:r w:rsidRPr="003827E8">
        <w:t xml:space="preserve">, A., Nilsson, M., Horne, M., &amp; Roll, M. (2019). Cortical thickness of Broca’s area and right homologue is related to grammar learning aptitude and pitch discrimination proficiency. </w:t>
      </w:r>
      <w:r w:rsidRPr="003827E8">
        <w:rPr>
          <w:i/>
          <w:iCs/>
        </w:rPr>
        <w:t>Brain and Language</w:t>
      </w:r>
      <w:r w:rsidRPr="003827E8">
        <w:t xml:space="preserve">, </w:t>
      </w:r>
      <w:r w:rsidRPr="003827E8">
        <w:rPr>
          <w:i/>
          <w:iCs/>
        </w:rPr>
        <w:t>188</w:t>
      </w:r>
      <w:r w:rsidRPr="003827E8">
        <w:t>, 42-47.</w:t>
      </w:r>
    </w:p>
    <w:p w14:paraId="3C931736" w14:textId="77777777" w:rsidR="00CF6E12" w:rsidRPr="003827E8" w:rsidRDefault="00CF6E12" w:rsidP="003827E8">
      <w:pPr>
        <w:ind w:left="720" w:hanging="720"/>
        <w:rPr>
          <w:rFonts w:eastAsia="Batang"/>
          <w:lang w:eastAsia="ko-KR"/>
        </w:rPr>
      </w:pPr>
    </w:p>
    <w:p w14:paraId="5DC0B3B3" w14:textId="7A9F591F" w:rsidR="004209E7" w:rsidRPr="003827E8" w:rsidRDefault="004209E7" w:rsidP="003827E8">
      <w:pPr>
        <w:ind w:left="720" w:hanging="720"/>
      </w:pPr>
      <w:r w:rsidRPr="003827E8">
        <w:t xml:space="preserve">Oxford, R. L. (1990). Styles, strategies, and aptitude: Connections for language learning. In T. S. Parry &amp; C. W. Stansfield (Eds.), </w:t>
      </w:r>
      <w:r w:rsidRPr="003827E8">
        <w:rPr>
          <w:i/>
        </w:rPr>
        <w:t xml:space="preserve">Language in education: Theory &amp; </w:t>
      </w:r>
      <w:r w:rsidR="00A33F37" w:rsidRPr="003827E8">
        <w:rPr>
          <w:i/>
        </w:rPr>
        <w:t>p</w:t>
      </w:r>
      <w:r w:rsidRPr="003827E8">
        <w:rPr>
          <w:i/>
        </w:rPr>
        <w:t xml:space="preserve">ractice: Vol. 74. Language aptitude reconsidered </w:t>
      </w:r>
      <w:r w:rsidRPr="003827E8">
        <w:t xml:space="preserve">(pp. 67-125). </w:t>
      </w:r>
      <w:r w:rsidR="00997C64" w:rsidRPr="003827E8">
        <w:t>T</w:t>
      </w:r>
      <w:r w:rsidRPr="003827E8">
        <w:t>he Center for Applied Linguistics &amp; Prentice-Hall.</w:t>
      </w:r>
    </w:p>
    <w:p w14:paraId="44BAC194" w14:textId="77777777" w:rsidR="00A33F37" w:rsidRPr="003827E8" w:rsidRDefault="00A33F37" w:rsidP="003827E8">
      <w:pPr>
        <w:ind w:left="720" w:hanging="720"/>
      </w:pPr>
    </w:p>
    <w:p w14:paraId="45901170" w14:textId="3A634FBD" w:rsidR="00997C64" w:rsidRPr="003827E8" w:rsidRDefault="004209E7" w:rsidP="003827E8">
      <w:pPr>
        <w:ind w:left="720" w:hanging="720"/>
      </w:pPr>
      <w:r w:rsidRPr="003827E8">
        <w:t xml:space="preserve">Parry, T. S., &amp; Child, J. R. (1990). Preliminary investigation of the relationship between VORD, MLAT, and language procifiency. In T. S. Parry &amp; C. W. Stansfield (Eds.), </w:t>
      </w:r>
      <w:r w:rsidRPr="003827E8">
        <w:rPr>
          <w:i/>
        </w:rPr>
        <w:t>L</w:t>
      </w:r>
      <w:r w:rsidR="00A33F37" w:rsidRPr="003827E8">
        <w:rPr>
          <w:i/>
        </w:rPr>
        <w:t>anguage in education: Theory &amp; p</w:t>
      </w:r>
      <w:r w:rsidRPr="003827E8">
        <w:rPr>
          <w:i/>
        </w:rPr>
        <w:t xml:space="preserve">ractice: Vol. 74. Language aptitude reconsidered </w:t>
      </w:r>
      <w:r w:rsidRPr="003827E8">
        <w:t xml:space="preserve">(pp. 30-66). </w:t>
      </w:r>
      <w:r w:rsidR="00997C64" w:rsidRPr="003827E8">
        <w:t>The Center for Applied Linguistics &amp; Prentice-Hall.</w:t>
      </w:r>
    </w:p>
    <w:p w14:paraId="002E5E2D" w14:textId="42F9BCA5" w:rsidR="00A33F37" w:rsidRPr="003827E8" w:rsidRDefault="00A33F37" w:rsidP="003827E8">
      <w:pPr>
        <w:ind w:left="720" w:hanging="720"/>
      </w:pPr>
    </w:p>
    <w:p w14:paraId="0DDF840C" w14:textId="26C68B3F" w:rsidR="004209E7" w:rsidRPr="003827E8" w:rsidRDefault="004209E7" w:rsidP="003827E8">
      <w:pPr>
        <w:ind w:left="720" w:hanging="720"/>
      </w:pPr>
      <w:r w:rsidRPr="003827E8">
        <w:t xml:space="preserve">Parry, T.S., &amp; Stansfield, C. W.  (Eds.). (1990). </w:t>
      </w:r>
      <w:r w:rsidRPr="003827E8">
        <w:rPr>
          <w:i/>
        </w:rPr>
        <w:t>L</w:t>
      </w:r>
      <w:r w:rsidR="00A33F37" w:rsidRPr="003827E8">
        <w:rPr>
          <w:i/>
        </w:rPr>
        <w:t>anguage in education: Theory &amp; p</w:t>
      </w:r>
      <w:r w:rsidRPr="003827E8">
        <w:rPr>
          <w:i/>
        </w:rPr>
        <w:t>ractice: Vol. 74. Language aptitude reconsidered</w:t>
      </w:r>
      <w:r w:rsidRPr="003827E8">
        <w:t xml:space="preserve">. </w:t>
      </w:r>
      <w:r w:rsidR="00997C64" w:rsidRPr="003827E8">
        <w:t>The Center for Applied Linguistics &amp; Prentice-Hall.</w:t>
      </w:r>
    </w:p>
    <w:p w14:paraId="52D96D78" w14:textId="77777777" w:rsidR="00A33F37" w:rsidRPr="003827E8" w:rsidRDefault="00A33F37" w:rsidP="003827E8">
      <w:pPr>
        <w:ind w:left="720" w:hanging="720"/>
      </w:pPr>
    </w:p>
    <w:p w14:paraId="7A4963C5" w14:textId="29D8C741" w:rsidR="004209E7" w:rsidRPr="003827E8" w:rsidRDefault="004209E7" w:rsidP="003827E8">
      <w:pPr>
        <w:ind w:left="720" w:hanging="720"/>
      </w:pPr>
      <w:r w:rsidRPr="003827E8">
        <w:t xml:space="preserve">Peterson, C. R., &amp; Al-Haik, A. R.  (1976). The development of the Defense Language Aptitude Battery. </w:t>
      </w:r>
      <w:r w:rsidRPr="003827E8">
        <w:rPr>
          <w:i/>
        </w:rPr>
        <w:t>Educational and Psychological Measurement,</w:t>
      </w:r>
      <w:r w:rsidRPr="003827E8">
        <w:t xml:space="preserve"> </w:t>
      </w:r>
      <w:r w:rsidRPr="003827E8">
        <w:rPr>
          <w:i/>
        </w:rPr>
        <w:t>36</w:t>
      </w:r>
      <w:r w:rsidRPr="003827E8">
        <w:t>(2), 369-380.</w:t>
      </w:r>
    </w:p>
    <w:p w14:paraId="6C858469" w14:textId="77777777" w:rsidR="00A33F37" w:rsidRPr="003827E8" w:rsidRDefault="00A33F37" w:rsidP="003827E8">
      <w:pPr>
        <w:ind w:left="720" w:hanging="720"/>
      </w:pPr>
    </w:p>
    <w:p w14:paraId="5935961F" w14:textId="1F8FEE5C" w:rsidR="004209E7" w:rsidRPr="003827E8" w:rsidRDefault="004209E7" w:rsidP="003827E8">
      <w:pPr>
        <w:ind w:left="720" w:hanging="720"/>
      </w:pPr>
      <w:r w:rsidRPr="003827E8">
        <w:t xml:space="preserve">Pimsleur P. (1966). </w:t>
      </w:r>
      <w:r w:rsidRPr="003827E8">
        <w:rPr>
          <w:i/>
        </w:rPr>
        <w:t>The Pimsleur Language Aptitude Battery</w:t>
      </w:r>
      <w:r w:rsidRPr="003827E8">
        <w:t xml:space="preserve">. Harcourt Brace Jovanovich. </w:t>
      </w:r>
    </w:p>
    <w:p w14:paraId="77CD0557" w14:textId="669D4127" w:rsidR="00A33F37" w:rsidRPr="003827E8" w:rsidRDefault="00A33F37" w:rsidP="003827E8">
      <w:pPr>
        <w:ind w:left="720" w:hanging="720"/>
        <w:rPr>
          <w:color w:val="000000"/>
        </w:rPr>
      </w:pPr>
    </w:p>
    <w:p w14:paraId="625B7CDD" w14:textId="77777777" w:rsidR="0034032C" w:rsidRPr="0034032C" w:rsidRDefault="0034032C" w:rsidP="003827E8">
      <w:pPr>
        <w:ind w:left="720" w:hanging="720"/>
        <w:rPr>
          <w:color w:val="000000"/>
        </w:rPr>
      </w:pPr>
      <w:proofErr w:type="spellStart"/>
      <w:r w:rsidRPr="0034032C">
        <w:rPr>
          <w:color w:val="000000"/>
        </w:rPr>
        <w:t>Pishghadam</w:t>
      </w:r>
      <w:proofErr w:type="spellEnd"/>
      <w:r w:rsidRPr="0034032C">
        <w:rPr>
          <w:color w:val="000000"/>
        </w:rPr>
        <w:t xml:space="preserve">, R., Al </w:t>
      </w:r>
      <w:proofErr w:type="spellStart"/>
      <w:r w:rsidRPr="0034032C">
        <w:rPr>
          <w:color w:val="000000"/>
        </w:rPr>
        <w:t>Abdwani</w:t>
      </w:r>
      <w:proofErr w:type="spellEnd"/>
      <w:r w:rsidRPr="0034032C">
        <w:rPr>
          <w:color w:val="000000"/>
        </w:rPr>
        <w:t xml:space="preserve">, T., </w:t>
      </w:r>
      <w:proofErr w:type="spellStart"/>
      <w:r w:rsidRPr="0034032C">
        <w:rPr>
          <w:color w:val="000000"/>
        </w:rPr>
        <w:t>Jajarmi</w:t>
      </w:r>
      <w:proofErr w:type="spellEnd"/>
      <w:r w:rsidRPr="0034032C">
        <w:rPr>
          <w:color w:val="000000"/>
        </w:rPr>
        <w:t xml:space="preserve">, H., &amp; Shayesteh, S. (2023). Enhancing general and language aptitude tests by incorporating cultural and emo-sensory constructs. </w:t>
      </w:r>
      <w:r w:rsidRPr="0034032C">
        <w:rPr>
          <w:i/>
          <w:iCs/>
          <w:color w:val="000000"/>
        </w:rPr>
        <w:t>International Journal of Society, Culture &amp; Language</w:t>
      </w:r>
      <w:r w:rsidRPr="0034032C">
        <w:rPr>
          <w:color w:val="000000"/>
        </w:rPr>
        <w:t xml:space="preserve">, </w:t>
      </w:r>
      <w:r w:rsidRPr="0034032C">
        <w:rPr>
          <w:i/>
          <w:iCs/>
          <w:color w:val="000000"/>
        </w:rPr>
        <w:t>11</w:t>
      </w:r>
      <w:r w:rsidRPr="0034032C">
        <w:rPr>
          <w:color w:val="000000"/>
        </w:rPr>
        <w:t>(3), 1-12.</w:t>
      </w:r>
    </w:p>
    <w:p w14:paraId="310B76FA" w14:textId="77777777" w:rsidR="0034032C" w:rsidRPr="003827E8" w:rsidRDefault="0034032C" w:rsidP="003827E8">
      <w:pPr>
        <w:ind w:left="720" w:hanging="720"/>
        <w:rPr>
          <w:color w:val="000000"/>
        </w:rPr>
      </w:pPr>
    </w:p>
    <w:p w14:paraId="494B28E7" w14:textId="02A2C88E" w:rsidR="00CF6E12" w:rsidRPr="003827E8" w:rsidRDefault="00CF6E12" w:rsidP="003827E8">
      <w:pPr>
        <w:ind w:left="720" w:hanging="720"/>
        <w:rPr>
          <w:color w:val="000000"/>
        </w:rPr>
      </w:pPr>
      <w:bookmarkStart w:id="6" w:name="_Hlk102642392"/>
      <w:bookmarkStart w:id="7" w:name="_Hlk102642406"/>
      <w:r w:rsidRPr="003827E8">
        <w:rPr>
          <w:color w:val="000000"/>
        </w:rPr>
        <w:t xml:space="preserve">Prat, C. S., Madhyastha, T. M., Mottarella, M. J., &amp; Kuo, C. H. (2020). Relating natural language </w:t>
      </w:r>
      <w:bookmarkEnd w:id="6"/>
      <w:r w:rsidRPr="003827E8">
        <w:rPr>
          <w:color w:val="000000"/>
        </w:rPr>
        <w:t>aptitude to individual differences in learning programming languages. </w:t>
      </w:r>
      <w:r w:rsidRPr="003827E8">
        <w:rPr>
          <w:i/>
          <w:iCs/>
          <w:color w:val="000000"/>
        </w:rPr>
        <w:t xml:space="preserve">Scientific </w:t>
      </w:r>
      <w:r w:rsidR="00997C64" w:rsidRPr="003827E8">
        <w:rPr>
          <w:i/>
          <w:iCs/>
          <w:color w:val="000000"/>
        </w:rPr>
        <w:t>R</w:t>
      </w:r>
      <w:r w:rsidRPr="003827E8">
        <w:rPr>
          <w:i/>
          <w:iCs/>
          <w:color w:val="000000"/>
        </w:rPr>
        <w:t>eports</w:t>
      </w:r>
      <w:r w:rsidRPr="003827E8">
        <w:rPr>
          <w:color w:val="000000"/>
        </w:rPr>
        <w:t>, </w:t>
      </w:r>
      <w:r w:rsidRPr="003827E8">
        <w:rPr>
          <w:i/>
          <w:iCs/>
          <w:color w:val="000000"/>
        </w:rPr>
        <w:t>10</w:t>
      </w:r>
      <w:r w:rsidRPr="003827E8">
        <w:rPr>
          <w:color w:val="000000"/>
        </w:rPr>
        <w:t xml:space="preserve">(1), 1-10. </w:t>
      </w:r>
    </w:p>
    <w:bookmarkEnd w:id="7"/>
    <w:p w14:paraId="39D95A66" w14:textId="77777777" w:rsidR="00CF6E12" w:rsidRPr="003827E8" w:rsidRDefault="00CF6E12" w:rsidP="003827E8">
      <w:pPr>
        <w:ind w:left="720" w:hanging="720"/>
        <w:rPr>
          <w:color w:val="000000"/>
        </w:rPr>
      </w:pPr>
    </w:p>
    <w:p w14:paraId="0F52D1E5" w14:textId="77777777" w:rsidR="004209E7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>Reed</w:t>
      </w:r>
      <w:r w:rsidR="00A33F37" w:rsidRPr="003827E8">
        <w:rPr>
          <w:color w:val="000000"/>
        </w:rPr>
        <w:t>, D. J., &amp; Stansfield, C. W. (2004)</w:t>
      </w:r>
      <w:r w:rsidRPr="003827E8">
        <w:rPr>
          <w:color w:val="000000"/>
        </w:rPr>
        <w:t xml:space="preserve"> Using the Modern Language Aptitude Test to identify foreign language learning disability: Is it ethical? </w:t>
      </w:r>
      <w:r w:rsidRPr="003827E8">
        <w:rPr>
          <w:i/>
          <w:color w:val="000000"/>
        </w:rPr>
        <w:t>Language Assessment Quarterly 1</w:t>
      </w:r>
      <w:r w:rsidRPr="003827E8">
        <w:rPr>
          <w:color w:val="000000"/>
        </w:rPr>
        <w:t>(2-3), 161-176.</w:t>
      </w:r>
    </w:p>
    <w:p w14:paraId="774AF842" w14:textId="46094690" w:rsidR="00A33F37" w:rsidRPr="003827E8" w:rsidRDefault="00A33F37" w:rsidP="003827E8">
      <w:pPr>
        <w:ind w:left="720" w:hanging="720"/>
        <w:rPr>
          <w:color w:val="000000"/>
        </w:rPr>
      </w:pPr>
    </w:p>
    <w:p w14:paraId="6CE4CCCA" w14:textId="6AD3501C" w:rsidR="00B84130" w:rsidRPr="003827E8" w:rsidRDefault="00B84130" w:rsidP="003827E8">
      <w:pPr>
        <w:ind w:left="720" w:hanging="720"/>
        <w:rPr>
          <w:color w:val="000000"/>
        </w:rPr>
      </w:pPr>
      <w:proofErr w:type="spellStart"/>
      <w:r w:rsidRPr="003827E8">
        <w:rPr>
          <w:color w:val="000000"/>
        </w:rPr>
        <w:t>Reiterer</w:t>
      </w:r>
      <w:proofErr w:type="spellEnd"/>
      <w:r w:rsidRPr="003827E8">
        <w:rPr>
          <w:color w:val="000000"/>
        </w:rPr>
        <w:t xml:space="preserve">, S. M. (2018). </w:t>
      </w:r>
      <w:r w:rsidRPr="003827E8">
        <w:rPr>
          <w:i/>
          <w:iCs/>
          <w:color w:val="000000"/>
        </w:rPr>
        <w:t>Exploring language aptitude: Views from psychology, the language sciences, and cognitive neuroscience</w:t>
      </w:r>
      <w:r w:rsidR="004E7ABC" w:rsidRPr="003827E8">
        <w:rPr>
          <w:i/>
          <w:iCs/>
          <w:color w:val="000000"/>
        </w:rPr>
        <w:t xml:space="preserve">. </w:t>
      </w:r>
      <w:r w:rsidR="004E7ABC" w:rsidRPr="003827E8">
        <w:rPr>
          <w:color w:val="000000"/>
        </w:rPr>
        <w:t xml:space="preserve">Springer. </w:t>
      </w:r>
    </w:p>
    <w:p w14:paraId="5581C843" w14:textId="77777777" w:rsidR="004E7ABC" w:rsidRPr="003827E8" w:rsidRDefault="004E7ABC" w:rsidP="003827E8">
      <w:pPr>
        <w:ind w:left="720" w:hanging="720"/>
        <w:rPr>
          <w:color w:val="000000"/>
        </w:rPr>
      </w:pPr>
    </w:p>
    <w:p w14:paraId="1222F36A" w14:textId="77777777" w:rsidR="004209E7" w:rsidRPr="003827E8" w:rsidRDefault="004209E7" w:rsidP="003827E8">
      <w:pPr>
        <w:ind w:left="720" w:hanging="720"/>
      </w:pPr>
      <w:r w:rsidRPr="003827E8">
        <w:rPr>
          <w:color w:val="000000"/>
        </w:rPr>
        <w:t xml:space="preserve">Robinson, P. (2001). Individual differences, cognitive abilities, </w:t>
      </w:r>
      <w:r w:rsidRPr="003827E8">
        <w:rPr>
          <w:rStyle w:val="highlight"/>
          <w:color w:val="000000"/>
        </w:rPr>
        <w:t>aptitude</w:t>
      </w:r>
      <w:r w:rsidRPr="003827E8">
        <w:rPr>
          <w:color w:val="000000"/>
        </w:rPr>
        <w:t xml:space="preserve"> complexes and learning conditions in second language acquisition. </w:t>
      </w:r>
      <w:r w:rsidRPr="003827E8">
        <w:rPr>
          <w:i/>
          <w:iCs/>
          <w:color w:val="000000"/>
        </w:rPr>
        <w:t>Second Language Research, 17</w:t>
      </w:r>
      <w:r w:rsidRPr="003827E8">
        <w:rPr>
          <w:color w:val="000000"/>
        </w:rPr>
        <w:t>(4), 368-392.</w:t>
      </w:r>
    </w:p>
    <w:p w14:paraId="61E0F1A9" w14:textId="77777777" w:rsidR="00A33F37" w:rsidRPr="003827E8" w:rsidRDefault="00A33F37" w:rsidP="003827E8">
      <w:pPr>
        <w:ind w:left="720" w:hanging="720"/>
        <w:rPr>
          <w:color w:val="000000"/>
        </w:rPr>
      </w:pPr>
    </w:p>
    <w:p w14:paraId="0DA3DD87" w14:textId="47B52B25" w:rsidR="004209E7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 xml:space="preserve">Robinson, P. (2002). Learning conditions, aptitude complexes, and SLA: A framework for research and pedagogy. In P. Robinson (Ed.), </w:t>
      </w:r>
      <w:r w:rsidRPr="003827E8">
        <w:rPr>
          <w:i/>
          <w:color w:val="000000"/>
        </w:rPr>
        <w:t>Individual differences and instructed language learning</w:t>
      </w:r>
      <w:r w:rsidRPr="003827E8">
        <w:rPr>
          <w:color w:val="000000"/>
        </w:rPr>
        <w:t xml:space="preserve"> (pp. 113-133). John Benjamins.</w:t>
      </w:r>
    </w:p>
    <w:p w14:paraId="6276448E" w14:textId="086215F7" w:rsidR="00A33F37" w:rsidRPr="003827E8" w:rsidRDefault="00A33F37" w:rsidP="003827E8">
      <w:pPr>
        <w:ind w:left="720" w:hanging="720"/>
        <w:rPr>
          <w:color w:val="000000"/>
        </w:rPr>
      </w:pPr>
    </w:p>
    <w:p w14:paraId="35F15476" w14:textId="41ECB41F" w:rsidR="00D12CBF" w:rsidRPr="003827E8" w:rsidRDefault="00D12CBF" w:rsidP="003827E8">
      <w:pPr>
        <w:ind w:left="720" w:hanging="720"/>
        <w:rPr>
          <w:color w:val="000000"/>
        </w:rPr>
      </w:pPr>
      <w:bookmarkStart w:id="8" w:name="_Hlk102642456"/>
      <w:r w:rsidRPr="003827E8">
        <w:rPr>
          <w:color w:val="000000"/>
        </w:rPr>
        <w:t xml:space="preserve">Robinson, P. (2002). </w:t>
      </w:r>
      <w:r w:rsidRPr="003827E8">
        <w:rPr>
          <w:i/>
          <w:iCs/>
          <w:color w:val="000000"/>
        </w:rPr>
        <w:t>Individual differences and instructed language learning</w:t>
      </w:r>
      <w:r w:rsidRPr="003827E8">
        <w:rPr>
          <w:color w:val="000000"/>
        </w:rPr>
        <w:t xml:space="preserve">. John Benjamins.  </w:t>
      </w:r>
    </w:p>
    <w:bookmarkEnd w:id="8"/>
    <w:p w14:paraId="3A158BC5" w14:textId="77777777" w:rsidR="00D12CBF" w:rsidRPr="003827E8" w:rsidRDefault="00D12CBF" w:rsidP="003827E8">
      <w:pPr>
        <w:ind w:left="720" w:hanging="720"/>
        <w:rPr>
          <w:color w:val="000000"/>
        </w:rPr>
      </w:pPr>
    </w:p>
    <w:p w14:paraId="39E14053" w14:textId="1E190319" w:rsidR="00F967D2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 xml:space="preserve">Robinson, P. (2007). Aptitudes, abilities, contexts, and practice. In R. DeKeyser (Ed.), </w:t>
      </w:r>
      <w:r w:rsidRPr="003827E8">
        <w:rPr>
          <w:i/>
          <w:color w:val="000000"/>
        </w:rPr>
        <w:t xml:space="preserve">Practice in second language learning: Perspectives from applied linguistics and cognitive psychology </w:t>
      </w:r>
      <w:r w:rsidRPr="003827E8">
        <w:rPr>
          <w:iCs/>
          <w:color w:val="000000"/>
        </w:rPr>
        <w:t>(pp. 256-286)</w:t>
      </w:r>
      <w:r w:rsidRPr="003827E8">
        <w:rPr>
          <w:color w:val="000000"/>
        </w:rPr>
        <w:t>. Cambridge University Press.</w:t>
      </w:r>
    </w:p>
    <w:p w14:paraId="3BF54A2B" w14:textId="77777777" w:rsidR="00F967D2" w:rsidRPr="003827E8" w:rsidRDefault="00F967D2" w:rsidP="003827E8">
      <w:pPr>
        <w:ind w:left="720" w:hanging="720"/>
        <w:rPr>
          <w:color w:val="000000"/>
        </w:rPr>
      </w:pPr>
    </w:p>
    <w:p w14:paraId="116D8C05" w14:textId="17DB4E5A" w:rsidR="00F967D2" w:rsidRPr="003827E8" w:rsidRDefault="00F967D2" w:rsidP="003827E8">
      <w:pPr>
        <w:spacing w:after="120"/>
        <w:ind w:left="720" w:hanging="720"/>
      </w:pPr>
      <w:r w:rsidRPr="003827E8">
        <w:t xml:space="preserve">Robinson, P. (2012). Individual differences, aptitude complexes, SLA processes, and aptitude test development. In </w:t>
      </w:r>
      <w:r w:rsidRPr="003827E8">
        <w:t xml:space="preserve">M. Pawlak (Ed), </w:t>
      </w:r>
      <w:r w:rsidRPr="003827E8">
        <w:rPr>
          <w:i/>
          <w:iCs/>
        </w:rPr>
        <w:t xml:space="preserve">New </w:t>
      </w:r>
      <w:r w:rsidRPr="003827E8">
        <w:rPr>
          <w:i/>
          <w:iCs/>
        </w:rPr>
        <w:t>p</w:t>
      </w:r>
      <w:r w:rsidRPr="003827E8">
        <w:rPr>
          <w:i/>
          <w:iCs/>
        </w:rPr>
        <w:t xml:space="preserve">erspectives on </w:t>
      </w:r>
      <w:r w:rsidRPr="003827E8">
        <w:rPr>
          <w:i/>
          <w:iCs/>
        </w:rPr>
        <w:t>i</w:t>
      </w:r>
      <w:r w:rsidRPr="003827E8">
        <w:rPr>
          <w:i/>
          <w:iCs/>
        </w:rPr>
        <w:t xml:space="preserve">ndividual </w:t>
      </w:r>
      <w:r w:rsidRPr="003827E8">
        <w:rPr>
          <w:i/>
          <w:iCs/>
        </w:rPr>
        <w:t>d</w:t>
      </w:r>
      <w:r w:rsidRPr="003827E8">
        <w:rPr>
          <w:i/>
          <w:iCs/>
        </w:rPr>
        <w:t xml:space="preserve">ifferences in </w:t>
      </w:r>
      <w:r w:rsidRPr="003827E8">
        <w:rPr>
          <w:i/>
          <w:iCs/>
        </w:rPr>
        <w:t>l</w:t>
      </w:r>
      <w:r w:rsidRPr="003827E8">
        <w:rPr>
          <w:i/>
          <w:iCs/>
        </w:rPr>
        <w:t xml:space="preserve">anguage </w:t>
      </w:r>
      <w:r w:rsidRPr="003827E8">
        <w:rPr>
          <w:i/>
          <w:iCs/>
        </w:rPr>
        <w:t>l</w:t>
      </w:r>
      <w:r w:rsidRPr="003827E8">
        <w:rPr>
          <w:i/>
          <w:iCs/>
        </w:rPr>
        <w:t xml:space="preserve">earning and </w:t>
      </w:r>
      <w:r w:rsidRPr="003827E8">
        <w:rPr>
          <w:i/>
          <w:iCs/>
        </w:rPr>
        <w:t>t</w:t>
      </w:r>
      <w:r w:rsidRPr="003827E8">
        <w:rPr>
          <w:i/>
          <w:iCs/>
        </w:rPr>
        <w:t>eaching</w:t>
      </w:r>
      <w:r w:rsidRPr="003827E8">
        <w:t xml:space="preserve"> (pp. 57-75). Springer.</w:t>
      </w:r>
    </w:p>
    <w:p w14:paraId="33745891" w14:textId="77777777" w:rsidR="00472522" w:rsidRPr="003827E8" w:rsidRDefault="00472522" w:rsidP="003827E8">
      <w:pPr>
        <w:spacing w:after="120"/>
        <w:ind w:left="720" w:hanging="720"/>
      </w:pPr>
      <w:r w:rsidRPr="003827E8">
        <w:t xml:space="preserve">Roehr, K (2012) Aptitude treatment interaction (ATI) research. In P. Robinson (Ed.) </w:t>
      </w:r>
      <w:r w:rsidRPr="003827E8">
        <w:rPr>
          <w:i/>
          <w:iCs/>
        </w:rPr>
        <w:t>The Routledge encyclopedia of second language acquisition</w:t>
      </w:r>
      <w:r w:rsidRPr="003827E8">
        <w:t xml:space="preserve"> (pp. 31–35). Routledge.</w:t>
      </w:r>
    </w:p>
    <w:p w14:paraId="1E9B66A6" w14:textId="77777777" w:rsidR="00D6482D" w:rsidRPr="003827E8" w:rsidRDefault="00D6482D" w:rsidP="003827E8">
      <w:pPr>
        <w:ind w:left="720" w:hanging="720"/>
      </w:pPr>
      <w:r w:rsidRPr="003827E8">
        <w:t xml:space="preserve">Roehr-Brackin, K. (2021). Measuring aptitude. In P. Winke &amp; T. </w:t>
      </w:r>
      <w:proofErr w:type="spellStart"/>
      <w:r w:rsidRPr="003827E8">
        <w:t>Brunfaut</w:t>
      </w:r>
      <w:proofErr w:type="spellEnd"/>
      <w:r w:rsidRPr="003827E8">
        <w:t xml:space="preserve"> (Eds.), </w:t>
      </w:r>
      <w:r w:rsidRPr="003827E8">
        <w:rPr>
          <w:i/>
          <w:iCs/>
        </w:rPr>
        <w:t>The Routledge handbook of second language acquisition and language testing</w:t>
      </w:r>
      <w:r w:rsidRPr="003827E8">
        <w:t xml:space="preserve"> (pp. 147-156). Routledge.</w:t>
      </w:r>
    </w:p>
    <w:p w14:paraId="371756AD" w14:textId="77777777" w:rsidR="00D6482D" w:rsidRPr="003827E8" w:rsidRDefault="00D6482D" w:rsidP="003827E8">
      <w:pPr>
        <w:ind w:left="720" w:hanging="720"/>
      </w:pPr>
    </w:p>
    <w:p w14:paraId="6A0FAC70" w14:textId="77777777" w:rsidR="00D6482D" w:rsidRPr="00D6482D" w:rsidRDefault="00D6482D" w:rsidP="003827E8">
      <w:pPr>
        <w:ind w:left="720" w:hanging="720"/>
      </w:pPr>
      <w:r w:rsidRPr="00D6482D">
        <w:t xml:space="preserve">Roehr-Brackin, K., Loaiza, V., &amp; </w:t>
      </w:r>
      <w:proofErr w:type="spellStart"/>
      <w:r w:rsidRPr="00D6482D">
        <w:t>Pavlekovic</w:t>
      </w:r>
      <w:proofErr w:type="spellEnd"/>
      <w:r w:rsidRPr="00D6482D">
        <w:t xml:space="preserve">, R. (2023). Language learning aptitude in older adults. </w:t>
      </w:r>
      <w:r w:rsidRPr="00D6482D">
        <w:rPr>
          <w:i/>
          <w:iCs/>
        </w:rPr>
        <w:t>Journal of the European Second Language Association</w:t>
      </w:r>
      <w:r w:rsidRPr="00D6482D">
        <w:t xml:space="preserve">, </w:t>
      </w:r>
      <w:r w:rsidRPr="00D6482D">
        <w:rPr>
          <w:i/>
          <w:iCs/>
        </w:rPr>
        <w:t>7</w:t>
      </w:r>
      <w:r w:rsidRPr="00D6482D">
        <w:t>(1), 1-15.</w:t>
      </w:r>
    </w:p>
    <w:p w14:paraId="7D86E25E" w14:textId="77777777" w:rsidR="00D6482D" w:rsidRPr="003827E8" w:rsidRDefault="00D6482D" w:rsidP="003827E8">
      <w:pPr>
        <w:ind w:left="720" w:hanging="720"/>
      </w:pPr>
    </w:p>
    <w:p w14:paraId="5442BF2F" w14:textId="77777777" w:rsidR="00283B31" w:rsidRPr="003827E8" w:rsidRDefault="00283B31" w:rsidP="003827E8">
      <w:pPr>
        <w:ind w:left="720" w:hanging="720"/>
        <w:rPr>
          <w:lang w:eastAsia="en-US"/>
        </w:rPr>
      </w:pPr>
      <w:r w:rsidRPr="003827E8">
        <w:t xml:space="preserve">Roehr-Brackin, K., &amp; Tellier, A. (2019). The role of language-analytic ability in </w:t>
      </w:r>
      <w:proofErr w:type="gramStart"/>
      <w:r w:rsidRPr="003827E8">
        <w:t>children’s</w:t>
      </w:r>
      <w:proofErr w:type="gramEnd"/>
      <w:r w:rsidRPr="003827E8">
        <w:t xml:space="preserve"> instructed second language learning. </w:t>
      </w:r>
      <w:r w:rsidRPr="003827E8">
        <w:rPr>
          <w:i/>
          <w:iCs/>
        </w:rPr>
        <w:t>Studies in Second Language Acquisition</w:t>
      </w:r>
      <w:r w:rsidRPr="003827E8">
        <w:t xml:space="preserve">, </w:t>
      </w:r>
      <w:r w:rsidRPr="003827E8">
        <w:rPr>
          <w:i/>
          <w:iCs/>
        </w:rPr>
        <w:t>41</w:t>
      </w:r>
      <w:r w:rsidRPr="003827E8">
        <w:t>(5), 1111-1131.</w:t>
      </w:r>
    </w:p>
    <w:p w14:paraId="29994387" w14:textId="77777777" w:rsidR="00283B31" w:rsidRPr="003827E8" w:rsidRDefault="00283B31" w:rsidP="003827E8">
      <w:pPr>
        <w:ind w:left="720" w:hanging="720"/>
        <w:rPr>
          <w:color w:val="000000"/>
        </w:rPr>
      </w:pPr>
    </w:p>
    <w:p w14:paraId="7F1879A1" w14:textId="02B03DCA" w:rsidR="00AF06E0" w:rsidRPr="003827E8" w:rsidRDefault="00AF06E0" w:rsidP="003827E8">
      <w:pPr>
        <w:ind w:left="720" w:hanging="720"/>
        <w:rPr>
          <w:color w:val="000000"/>
        </w:rPr>
      </w:pPr>
      <w:r w:rsidRPr="00AF06E0">
        <w:rPr>
          <w:color w:val="000000"/>
        </w:rPr>
        <w:t>Rogers, V., Meara, P., Rogers, B., Wen, Z. E., Skehan, P., &amp; Sparks, R. (2023). Testing language aptitude: LLAMA evolution and refinement.</w:t>
      </w:r>
      <w:r w:rsidR="009A3329" w:rsidRPr="003827E8">
        <w:rPr>
          <w:color w:val="000000"/>
        </w:rPr>
        <w:t xml:space="preserve"> In Z. E. We</w:t>
      </w:r>
      <w:r w:rsidR="00AB4849" w:rsidRPr="003827E8">
        <w:rPr>
          <w:color w:val="000000"/>
        </w:rPr>
        <w:t>n</w:t>
      </w:r>
      <w:r w:rsidR="009A3329" w:rsidRPr="003827E8">
        <w:rPr>
          <w:color w:val="000000"/>
        </w:rPr>
        <w:t>, P. Skehan, &amp; R. L. Sparks (Eds.),</w:t>
      </w:r>
      <w:r w:rsidRPr="00AF06E0">
        <w:rPr>
          <w:color w:val="000000"/>
        </w:rPr>
        <w:t xml:space="preserve"> </w:t>
      </w:r>
      <w:r w:rsidRPr="00AF06E0">
        <w:rPr>
          <w:i/>
          <w:iCs/>
          <w:color w:val="000000"/>
        </w:rPr>
        <w:t>Language aptitude: Theory and practice</w:t>
      </w:r>
      <w:r w:rsidR="009A3329" w:rsidRPr="003827E8">
        <w:rPr>
          <w:i/>
          <w:iCs/>
          <w:color w:val="000000"/>
        </w:rPr>
        <w:t xml:space="preserve"> </w:t>
      </w:r>
      <w:r w:rsidRPr="003827E8">
        <w:rPr>
          <w:color w:val="000000"/>
        </w:rPr>
        <w:t xml:space="preserve">(pp. </w:t>
      </w:r>
      <w:r w:rsidRPr="00AF06E0">
        <w:rPr>
          <w:color w:val="000000"/>
        </w:rPr>
        <w:t>47-72</w:t>
      </w:r>
      <w:r w:rsidRPr="003827E8">
        <w:rPr>
          <w:color w:val="000000"/>
        </w:rPr>
        <w:t>)</w:t>
      </w:r>
      <w:r w:rsidRPr="00AF06E0">
        <w:rPr>
          <w:color w:val="000000"/>
        </w:rPr>
        <w:t>.</w:t>
      </w:r>
      <w:r w:rsidRPr="003827E8">
        <w:rPr>
          <w:color w:val="000000"/>
        </w:rPr>
        <w:t xml:space="preserve"> Cambridge University Press. </w:t>
      </w:r>
    </w:p>
    <w:p w14:paraId="6067E5AC" w14:textId="77777777" w:rsidR="009A3329" w:rsidRPr="003827E8" w:rsidRDefault="009A3329" w:rsidP="003827E8">
      <w:pPr>
        <w:ind w:left="720" w:hanging="720"/>
        <w:rPr>
          <w:color w:val="000000"/>
        </w:rPr>
      </w:pPr>
    </w:p>
    <w:p w14:paraId="4AECE8E4" w14:textId="77777777" w:rsidR="00B82F73" w:rsidRPr="003827E8" w:rsidRDefault="00B82F73" w:rsidP="003827E8">
      <w:pPr>
        <w:shd w:val="clear" w:color="auto" w:fill="FFFFFF" w:themeFill="background1"/>
        <w:ind w:left="720" w:hanging="720"/>
        <w:rPr>
          <w:rFonts w:eastAsia="Calibri"/>
        </w:rPr>
      </w:pPr>
      <w:r w:rsidRPr="003827E8">
        <w:rPr>
          <w:rFonts w:eastAsia="Calibri"/>
        </w:rPr>
        <w:t xml:space="preserve">Ruff-Stahl, H. K., Vogel, D., </w:t>
      </w:r>
      <w:proofErr w:type="spellStart"/>
      <w:r w:rsidRPr="003827E8">
        <w:rPr>
          <w:rFonts w:eastAsia="Calibri"/>
        </w:rPr>
        <w:t>Dmoch</w:t>
      </w:r>
      <w:proofErr w:type="spellEnd"/>
      <w:r w:rsidRPr="003827E8">
        <w:rPr>
          <w:rFonts w:eastAsia="Calibri"/>
        </w:rPr>
        <w:t xml:space="preserve">, N., Krause, A., Strobl, A., </w:t>
      </w:r>
      <w:proofErr w:type="spellStart"/>
      <w:r w:rsidRPr="003827E8">
        <w:rPr>
          <w:rFonts w:eastAsia="Calibri"/>
        </w:rPr>
        <w:t>Farsch</w:t>
      </w:r>
      <w:proofErr w:type="spellEnd"/>
      <w:r w:rsidRPr="003827E8">
        <w:rPr>
          <w:rFonts w:eastAsia="Calibri"/>
        </w:rPr>
        <w:t xml:space="preserve">, D., &amp; Stehr, R. (2016). Measuring CRM aptitude: Is NOTECHS a suitable tool for pilot selection? </w:t>
      </w:r>
      <w:r w:rsidRPr="003827E8">
        <w:rPr>
          <w:rFonts w:eastAsia="Calibri"/>
          <w:i/>
        </w:rPr>
        <w:t>International Journal of Aviation, Aeronautics, and Aerospace, 3</w:t>
      </w:r>
      <w:r w:rsidRPr="003827E8">
        <w:rPr>
          <w:rFonts w:eastAsia="Calibri"/>
        </w:rPr>
        <w:t>(3), 1-22. https://doi.org/10.15394/ijaaa.2016.1128</w:t>
      </w:r>
    </w:p>
    <w:p w14:paraId="2B53DA5D" w14:textId="77777777" w:rsidR="00B82F73" w:rsidRPr="003827E8" w:rsidRDefault="00B82F73" w:rsidP="003827E8">
      <w:pPr>
        <w:ind w:left="720" w:hanging="720"/>
        <w:rPr>
          <w:color w:val="000000"/>
        </w:rPr>
      </w:pPr>
    </w:p>
    <w:p w14:paraId="5A59BC8E" w14:textId="77777777" w:rsidR="004209E7" w:rsidRPr="003827E8" w:rsidRDefault="004209E7" w:rsidP="003827E8">
      <w:pPr>
        <w:ind w:left="720" w:hanging="720"/>
      </w:pPr>
      <w:r w:rsidRPr="003827E8">
        <w:t xml:space="preserve">Russo, M. (2011). Aptitude testing over the years. </w:t>
      </w:r>
      <w:r w:rsidRPr="003827E8">
        <w:rPr>
          <w:i/>
        </w:rPr>
        <w:t>Interpreting, 13</w:t>
      </w:r>
      <w:r w:rsidRPr="003827E8">
        <w:t>(1), 5-30.</w:t>
      </w:r>
    </w:p>
    <w:p w14:paraId="3FA3675B" w14:textId="430B211F" w:rsidR="00A33F37" w:rsidRPr="003827E8" w:rsidRDefault="00A33F37" w:rsidP="003827E8">
      <w:pPr>
        <w:ind w:left="720" w:hanging="720"/>
      </w:pPr>
    </w:p>
    <w:p w14:paraId="2E2AB2A1" w14:textId="5790B394" w:rsidR="000A53DB" w:rsidRPr="003827E8" w:rsidRDefault="000A53DB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827E8">
        <w:t>Rysiewicz, J. (2008). Measuring foreign language learning aptitude</w:t>
      </w:r>
      <w:r w:rsidR="00A8567D" w:rsidRPr="003827E8">
        <w:t>:</w:t>
      </w:r>
      <w:r w:rsidRPr="003827E8">
        <w:t xml:space="preserve"> Polish adaptation of the </w:t>
      </w:r>
      <w:r w:rsidR="00A8567D" w:rsidRPr="003827E8">
        <w:t>M</w:t>
      </w:r>
      <w:r w:rsidRPr="003827E8">
        <w:t xml:space="preserve">odern </w:t>
      </w:r>
      <w:r w:rsidR="00A8567D" w:rsidRPr="003827E8">
        <w:t>L</w:t>
      </w:r>
      <w:r w:rsidRPr="003827E8">
        <w:t xml:space="preserve">anguage </w:t>
      </w:r>
      <w:r w:rsidR="00A8567D" w:rsidRPr="003827E8">
        <w:t>A</w:t>
      </w:r>
      <w:r w:rsidRPr="003827E8">
        <w:t xml:space="preserve">ptitude </w:t>
      </w:r>
      <w:r w:rsidR="00A8567D" w:rsidRPr="003827E8">
        <w:t>T</w:t>
      </w:r>
      <w:r w:rsidRPr="003827E8">
        <w:t>est by Carroll and Sapon. </w:t>
      </w:r>
      <w:r w:rsidRPr="003827E8">
        <w:rPr>
          <w:i/>
          <w:iCs/>
        </w:rPr>
        <w:t>Poznań Studies in Contemporary Linguistics</w:t>
      </w:r>
      <w:r w:rsidRPr="003827E8">
        <w:t>, </w:t>
      </w:r>
      <w:r w:rsidRPr="003827E8">
        <w:rPr>
          <w:i/>
          <w:iCs/>
        </w:rPr>
        <w:t>44</w:t>
      </w:r>
      <w:r w:rsidRPr="003827E8">
        <w:t xml:space="preserve">(4), 569-595. </w:t>
      </w:r>
    </w:p>
    <w:p w14:paraId="1D027549" w14:textId="4D018B8E" w:rsidR="000A53DB" w:rsidRPr="003827E8" w:rsidRDefault="000A53DB" w:rsidP="003827E8">
      <w:pPr>
        <w:ind w:left="720" w:hanging="720"/>
      </w:pPr>
    </w:p>
    <w:p w14:paraId="2B9EC462" w14:textId="04E0BC19" w:rsidR="0085105E" w:rsidRPr="003827E8" w:rsidRDefault="0085105E" w:rsidP="003827E8">
      <w:pPr>
        <w:ind w:left="720" w:hanging="720"/>
      </w:pPr>
      <w:r w:rsidRPr="003827E8">
        <w:t xml:space="preserve">Sachs, R., &amp; </w:t>
      </w:r>
      <w:proofErr w:type="spellStart"/>
      <w:r w:rsidRPr="003827E8">
        <w:t>Nakatsukasa</w:t>
      </w:r>
      <w:proofErr w:type="spellEnd"/>
      <w:r w:rsidRPr="003827E8">
        <w:t xml:space="preserve">, K. (2019). Aptitude-treatment interactions in depth of processing: Individual differences and prior linguistics coursework predict learners’ approaches to computer-mediated language learning activities. In R. P. Leow (Ed.), </w:t>
      </w:r>
      <w:r w:rsidRPr="003827E8">
        <w:rPr>
          <w:i/>
          <w:iCs/>
        </w:rPr>
        <w:t>The Routledge handbook of second language research in classroom learning</w:t>
      </w:r>
      <w:r w:rsidRPr="003827E8">
        <w:t> (pp. 422-437). Routledge.</w:t>
      </w:r>
    </w:p>
    <w:p w14:paraId="311EFF13" w14:textId="77777777" w:rsidR="0085105E" w:rsidRPr="003827E8" w:rsidRDefault="0085105E" w:rsidP="003827E8">
      <w:pPr>
        <w:ind w:left="720" w:hanging="720"/>
      </w:pPr>
    </w:p>
    <w:p w14:paraId="69B2E777" w14:textId="7B7DED8A" w:rsidR="002E0184" w:rsidRPr="003827E8" w:rsidRDefault="002E0184" w:rsidP="003827E8">
      <w:pPr>
        <w:ind w:left="720" w:hanging="720"/>
      </w:pPr>
      <w:r w:rsidRPr="003827E8">
        <w:t>Safar, A.</w:t>
      </w:r>
      <w:r w:rsidR="00423C0A" w:rsidRPr="003827E8">
        <w:t>,</w:t>
      </w:r>
      <w:r w:rsidRPr="003827E8">
        <w:t xml:space="preserve"> &amp; Kormos, J. (2008). Revisiting problems with foreign language aptitude. </w:t>
      </w:r>
      <w:r w:rsidRPr="003827E8">
        <w:rPr>
          <w:i/>
        </w:rPr>
        <w:t>International Review of Applied Linguistics, 46</w:t>
      </w:r>
      <w:r w:rsidRPr="003827E8">
        <w:t>(2), 113-136.</w:t>
      </w:r>
    </w:p>
    <w:p w14:paraId="6BEA5262" w14:textId="77777777" w:rsidR="002E0184" w:rsidRPr="003827E8" w:rsidRDefault="002E0184" w:rsidP="003827E8">
      <w:pPr>
        <w:ind w:left="720" w:hanging="720"/>
      </w:pPr>
    </w:p>
    <w:p w14:paraId="4F539842" w14:textId="3B851BD4" w:rsidR="002E0184" w:rsidRPr="003827E8" w:rsidRDefault="002E0184" w:rsidP="003827E8">
      <w:pPr>
        <w:ind w:left="720" w:hanging="720"/>
      </w:pPr>
      <w:bookmarkStart w:id="9" w:name="_Hlk102642515"/>
      <w:r w:rsidRPr="003827E8">
        <w:t>Saito, K. (2017). Effects of sound, vocabulary, and grammar learning aptitude on adult second language speech attainment in foreign language classrooms. </w:t>
      </w:r>
      <w:r w:rsidRPr="003827E8">
        <w:rPr>
          <w:i/>
          <w:iCs/>
        </w:rPr>
        <w:t>Language Learning</w:t>
      </w:r>
      <w:r w:rsidRPr="003827E8">
        <w:t>, </w:t>
      </w:r>
      <w:r w:rsidRPr="003827E8">
        <w:rPr>
          <w:i/>
          <w:iCs/>
        </w:rPr>
        <w:t>67</w:t>
      </w:r>
      <w:r w:rsidRPr="003827E8">
        <w:t xml:space="preserve">(3), 665-693. </w:t>
      </w:r>
    </w:p>
    <w:p w14:paraId="55FA6F50" w14:textId="13E97BFA" w:rsidR="00A33F37" w:rsidRPr="003827E8" w:rsidRDefault="00A33F37" w:rsidP="003827E8">
      <w:pPr>
        <w:ind w:left="720" w:hanging="720"/>
      </w:pPr>
    </w:p>
    <w:p w14:paraId="19FF8A12" w14:textId="3D907005" w:rsidR="004E7ABC" w:rsidRPr="003827E8" w:rsidRDefault="004E7ABC" w:rsidP="003827E8">
      <w:pPr>
        <w:ind w:left="720" w:hanging="720"/>
      </w:pPr>
      <w:r w:rsidRPr="003827E8">
        <w:t>Saito, K., Sun, H., &amp; Tierney, A. (2019). Explicit and implicit aptitude effects on second language speech learning: Scrutinizing segmental and suprasegmental sensitivity and performance via behavioural and neurophysiological measures. </w:t>
      </w:r>
      <w:r w:rsidRPr="003827E8">
        <w:rPr>
          <w:i/>
          <w:iCs/>
        </w:rPr>
        <w:t>Bilingualism: Language and Cognition</w:t>
      </w:r>
      <w:r w:rsidRPr="003827E8">
        <w:t>, </w:t>
      </w:r>
      <w:r w:rsidRPr="003827E8">
        <w:rPr>
          <w:i/>
          <w:iCs/>
        </w:rPr>
        <w:t>22</w:t>
      </w:r>
      <w:r w:rsidRPr="003827E8">
        <w:t xml:space="preserve">(5), 1123-1140. </w:t>
      </w:r>
    </w:p>
    <w:bookmarkEnd w:id="9"/>
    <w:p w14:paraId="7F45ED26" w14:textId="77777777" w:rsidR="004E7ABC" w:rsidRPr="003827E8" w:rsidRDefault="004E7ABC" w:rsidP="003827E8">
      <w:pPr>
        <w:ind w:left="720" w:hanging="720"/>
      </w:pPr>
    </w:p>
    <w:p w14:paraId="038D264F" w14:textId="77777777" w:rsidR="004209E7" w:rsidRPr="003827E8" w:rsidRDefault="004209E7" w:rsidP="003827E8">
      <w:pPr>
        <w:ind w:left="720" w:hanging="720"/>
      </w:pPr>
      <w:r w:rsidRPr="003827E8">
        <w:t xml:space="preserve">Santizo, I. P. (2017). Correlating aptitude with oral proficiency: A quantitative study of DLAB and OPI scores across four language categories. </w:t>
      </w:r>
      <w:r w:rsidRPr="003827E8">
        <w:rPr>
          <w:i/>
          <w:iCs/>
        </w:rPr>
        <w:t>Applied Language Learning, 27</w:t>
      </w:r>
      <w:r w:rsidRPr="003827E8">
        <w:t xml:space="preserve">(1 &amp; 2), 73-96. </w:t>
      </w:r>
    </w:p>
    <w:p w14:paraId="0700A63F" w14:textId="77777777" w:rsidR="000B0C28" w:rsidRPr="003827E8" w:rsidRDefault="000B0C28" w:rsidP="003827E8">
      <w:pPr>
        <w:ind w:left="720" w:hanging="720"/>
      </w:pPr>
    </w:p>
    <w:p w14:paraId="2EE2448F" w14:textId="4E8A1A77" w:rsidR="000B0C28" w:rsidRPr="000B0C28" w:rsidRDefault="000B0C28" w:rsidP="003827E8">
      <w:pPr>
        <w:ind w:left="720" w:hanging="720"/>
      </w:pPr>
      <w:r w:rsidRPr="000B0C28">
        <w:t xml:space="preserve">Skehan, P., &amp; Sparks, R. L. (2023). </w:t>
      </w:r>
      <w:r w:rsidRPr="000B0C28">
        <w:rPr>
          <w:i/>
          <w:iCs/>
        </w:rPr>
        <w:t>Language aptitude theory and practice</w:t>
      </w:r>
      <w:r w:rsidRPr="003827E8">
        <w:t xml:space="preserve">. </w:t>
      </w:r>
      <w:r w:rsidRPr="000B0C28">
        <w:t>Cambridge University Press.</w:t>
      </w:r>
    </w:p>
    <w:p w14:paraId="1DC687A7" w14:textId="77777777" w:rsidR="005E5B6C" w:rsidRPr="003827E8" w:rsidRDefault="005E5B6C" w:rsidP="003827E8">
      <w:pPr>
        <w:ind w:left="720" w:hanging="720"/>
      </w:pPr>
    </w:p>
    <w:p w14:paraId="2CA277E5" w14:textId="245FDD77" w:rsidR="005E5B6C" w:rsidRPr="005E5B6C" w:rsidRDefault="005E5B6C" w:rsidP="003827E8">
      <w:pPr>
        <w:ind w:left="720" w:hanging="720"/>
      </w:pPr>
      <w:r w:rsidRPr="005E5B6C">
        <w:t>Sparks, R.</w:t>
      </w:r>
      <w:r w:rsidRPr="003827E8">
        <w:t xml:space="preserve"> L.</w:t>
      </w:r>
      <w:r w:rsidRPr="005E5B6C">
        <w:t>, Dale, P.</w:t>
      </w:r>
      <w:r w:rsidRPr="003827E8">
        <w:t xml:space="preserve"> S.</w:t>
      </w:r>
      <w:r w:rsidRPr="005E5B6C">
        <w:t xml:space="preserve">, &amp; </w:t>
      </w:r>
      <w:r w:rsidRPr="003827E8">
        <w:t xml:space="preserve">J. M. </w:t>
      </w:r>
      <w:r w:rsidRPr="005E5B6C">
        <w:t xml:space="preserve">Patton (2023). Individual differences in L1 attainment and language aptitude predict L2 achievement in instructed language learners. </w:t>
      </w:r>
      <w:r w:rsidRPr="005E5B6C">
        <w:rPr>
          <w:i/>
          <w:iCs/>
        </w:rPr>
        <w:t>The Modern Language Journal</w:t>
      </w:r>
      <w:r w:rsidRPr="005E5B6C">
        <w:t xml:space="preserve">, </w:t>
      </w:r>
      <w:r w:rsidRPr="005E5B6C">
        <w:rPr>
          <w:i/>
          <w:iCs/>
        </w:rPr>
        <w:t>107</w:t>
      </w:r>
      <w:r w:rsidRPr="005E5B6C">
        <w:t>(2), 479-508.</w:t>
      </w:r>
    </w:p>
    <w:p w14:paraId="5CA768FA" w14:textId="77777777" w:rsidR="005E5B6C" w:rsidRPr="003827E8" w:rsidRDefault="005E5B6C" w:rsidP="003827E8">
      <w:pPr>
        <w:ind w:left="720" w:hanging="720"/>
      </w:pPr>
    </w:p>
    <w:p w14:paraId="25237B61" w14:textId="3B921687" w:rsidR="005570E8" w:rsidRPr="003827E8" w:rsidRDefault="005570E8" w:rsidP="003827E8">
      <w:pPr>
        <w:ind w:left="720" w:hanging="720"/>
      </w:pPr>
      <w:bookmarkStart w:id="10" w:name="_Hlk102642551"/>
      <w:r w:rsidRPr="003827E8">
        <w:t xml:space="preserve">Suárez, M. D. M., &amp; Gesa, F. (2019). Learning vocabulary with the support of sustained exposure to captioned video: Do proficiency and aptitude make a </w:t>
      </w:r>
      <w:proofErr w:type="gramStart"/>
      <w:r w:rsidRPr="003827E8">
        <w:t>difference?.</w:t>
      </w:r>
      <w:proofErr w:type="gramEnd"/>
      <w:r w:rsidRPr="003827E8">
        <w:t> </w:t>
      </w:r>
      <w:r w:rsidRPr="003827E8">
        <w:rPr>
          <w:i/>
          <w:iCs/>
        </w:rPr>
        <w:t>The Language Learning Journal</w:t>
      </w:r>
      <w:r w:rsidRPr="003827E8">
        <w:t>, </w:t>
      </w:r>
      <w:r w:rsidRPr="003827E8">
        <w:rPr>
          <w:i/>
          <w:iCs/>
        </w:rPr>
        <w:t>47</w:t>
      </w:r>
      <w:r w:rsidRPr="003827E8">
        <w:t xml:space="preserve">(4), 497-517. </w:t>
      </w:r>
    </w:p>
    <w:bookmarkEnd w:id="10"/>
    <w:p w14:paraId="229889FE" w14:textId="77777777" w:rsidR="005570E8" w:rsidRPr="003827E8" w:rsidRDefault="005570E8" w:rsidP="003827E8">
      <w:pPr>
        <w:ind w:left="720" w:hanging="720"/>
      </w:pPr>
    </w:p>
    <w:p w14:paraId="70BF237E" w14:textId="77777777" w:rsidR="00A33F37" w:rsidRPr="003827E8" w:rsidRDefault="004209E7" w:rsidP="003827E8">
      <w:pPr>
        <w:ind w:left="720" w:hanging="720"/>
      </w:pPr>
      <w:r w:rsidRPr="003827E8">
        <w:t xml:space="preserve">Sheen, Y. (2007). The effect of focused written corrective feedback and language aptitude on ESL learners' acquisition of articles. </w:t>
      </w:r>
      <w:r w:rsidRPr="003827E8">
        <w:rPr>
          <w:i/>
          <w:iCs/>
        </w:rPr>
        <w:t>TESOL Quarterly</w:t>
      </w:r>
      <w:r w:rsidRPr="003827E8">
        <w:t xml:space="preserve">, </w:t>
      </w:r>
      <w:r w:rsidRPr="003827E8">
        <w:rPr>
          <w:i/>
          <w:iCs/>
        </w:rPr>
        <w:t>41</w:t>
      </w:r>
      <w:r w:rsidRPr="003827E8">
        <w:t>(2), 255-283.</w:t>
      </w:r>
    </w:p>
    <w:p w14:paraId="6FC17B60" w14:textId="77777777" w:rsidR="00A33F37" w:rsidRPr="003827E8" w:rsidRDefault="00A33F37" w:rsidP="003827E8">
      <w:pPr>
        <w:ind w:left="720" w:hanging="720"/>
      </w:pPr>
    </w:p>
    <w:p w14:paraId="6CA71393" w14:textId="39B7FA50" w:rsidR="004209E7" w:rsidRPr="003827E8" w:rsidRDefault="004209E7" w:rsidP="003827E8">
      <w:pPr>
        <w:ind w:left="720" w:hanging="720"/>
      </w:pPr>
      <w:r w:rsidRPr="003827E8">
        <w:t xml:space="preserve">Skehan, P. (2002). Theorizing and updating aptitude. In P. Robinson (Ed.), </w:t>
      </w:r>
      <w:r w:rsidRPr="003827E8">
        <w:rPr>
          <w:i/>
        </w:rPr>
        <w:t>Individual differences in instructed language learning</w:t>
      </w:r>
      <w:r w:rsidRPr="003827E8">
        <w:t xml:space="preserve"> (pp. 69-93). </w:t>
      </w:r>
      <w:r w:rsidR="001C231B" w:rsidRPr="003827E8">
        <w:t>John Benjamins.</w:t>
      </w:r>
    </w:p>
    <w:p w14:paraId="60A6D86D" w14:textId="77777777" w:rsidR="001D1E3D" w:rsidRPr="003827E8" w:rsidRDefault="001D1E3D" w:rsidP="003827E8">
      <w:pPr>
        <w:ind w:left="720" w:hanging="720"/>
      </w:pPr>
    </w:p>
    <w:p w14:paraId="7BC9A855" w14:textId="79358E76" w:rsidR="004209E7" w:rsidRPr="003827E8" w:rsidRDefault="004209E7" w:rsidP="003827E8">
      <w:pPr>
        <w:ind w:left="720" w:hanging="720"/>
      </w:pPr>
      <w:r w:rsidRPr="003827E8">
        <w:t xml:space="preserve">Skehan, P. (2012).  Language aptitude. In S. M. Gass &amp; A. Mackey (Eds.), </w:t>
      </w:r>
      <w:r w:rsidRPr="003827E8">
        <w:rPr>
          <w:i/>
        </w:rPr>
        <w:t>The Routledge handbook of second language acquisition</w:t>
      </w:r>
      <w:r w:rsidRPr="003827E8">
        <w:t xml:space="preserve"> (pp. 381-395). Routledge.</w:t>
      </w:r>
    </w:p>
    <w:p w14:paraId="69E102B7" w14:textId="77777777" w:rsidR="004A37DB" w:rsidRPr="003827E8" w:rsidRDefault="004A37DB" w:rsidP="003827E8">
      <w:pPr>
        <w:ind w:left="720" w:hanging="720"/>
      </w:pPr>
    </w:p>
    <w:p w14:paraId="659DF827" w14:textId="63E3ED28" w:rsidR="004A37DB" w:rsidRPr="003827E8" w:rsidRDefault="004A37DB" w:rsidP="003827E8">
      <w:pPr>
        <w:ind w:left="720" w:hanging="720"/>
      </w:pPr>
      <w:r w:rsidRPr="003827E8">
        <w:t xml:space="preserve">Skehan, P. (2019). Language aptitude implicates language and cognitive skills. In Z. E. Wen, P. Skehan, A. Biedron, S. Li, &amp; R. L. Sparks (Eds.), </w:t>
      </w:r>
      <w:r w:rsidRPr="003827E8">
        <w:rPr>
          <w:i/>
          <w:iCs/>
        </w:rPr>
        <w:t xml:space="preserve">Language aptitude: Advancing theory, testing, research and practice </w:t>
      </w:r>
      <w:r w:rsidRPr="003827E8">
        <w:t>(pp. 56-77). Routledge.</w:t>
      </w:r>
    </w:p>
    <w:p w14:paraId="61023F7D" w14:textId="77777777" w:rsidR="006A13E4" w:rsidRPr="003827E8" w:rsidRDefault="006A13E4" w:rsidP="003827E8">
      <w:pPr>
        <w:ind w:left="720" w:hanging="720"/>
      </w:pPr>
    </w:p>
    <w:p w14:paraId="25C3B549" w14:textId="7E1F1484" w:rsidR="006A13E4" w:rsidRPr="003827E8" w:rsidRDefault="006A13E4" w:rsidP="003827E8">
      <w:pPr>
        <w:ind w:left="720" w:hanging="720"/>
      </w:pPr>
      <w:r w:rsidRPr="006A13E4">
        <w:lastRenderedPageBreak/>
        <w:t xml:space="preserve">Skehan, P., Wen, E., &amp; Sparks, R. (2023). Testing language aptitude. </w:t>
      </w:r>
      <w:r w:rsidRPr="003827E8">
        <w:t xml:space="preserve">In </w:t>
      </w:r>
      <w:r w:rsidR="00AB4849" w:rsidRPr="003827E8">
        <w:t xml:space="preserve">E. Wen, </w:t>
      </w:r>
      <w:r w:rsidRPr="003827E8">
        <w:t xml:space="preserve">P. Skehan &amp; R. L. Skehan (Eds.), </w:t>
      </w:r>
      <w:r w:rsidRPr="006A13E4">
        <w:rPr>
          <w:i/>
          <w:iCs/>
        </w:rPr>
        <w:t>Language aptitude theory and practice</w:t>
      </w:r>
      <w:r w:rsidRPr="003827E8">
        <w:t xml:space="preserve"> (pp.</w:t>
      </w:r>
      <w:r w:rsidRPr="006A13E4">
        <w:t xml:space="preserve"> 208-239</w:t>
      </w:r>
      <w:r w:rsidRPr="003827E8">
        <w:t>)</w:t>
      </w:r>
      <w:r w:rsidRPr="006A13E4">
        <w:t>.</w:t>
      </w:r>
      <w:r w:rsidRPr="003827E8">
        <w:t xml:space="preserve"> Cambridge University Press.</w:t>
      </w:r>
    </w:p>
    <w:p w14:paraId="39B83A36" w14:textId="7845DC5C" w:rsidR="004A37DB" w:rsidRPr="003827E8" w:rsidRDefault="004A37DB" w:rsidP="003827E8">
      <w:pPr>
        <w:ind w:left="720" w:hanging="720"/>
        <w:rPr>
          <w:lang w:eastAsia="en-US"/>
        </w:rPr>
      </w:pPr>
    </w:p>
    <w:p w14:paraId="2FA3AAA7" w14:textId="4D747DCC" w:rsidR="004209E7" w:rsidRPr="003827E8" w:rsidRDefault="004209E7" w:rsidP="003827E8">
      <w:pPr>
        <w:ind w:left="720" w:hanging="720"/>
      </w:pPr>
      <w:r w:rsidRPr="003827E8">
        <w:t xml:space="preserve">Spadaro, K. (2013). Maturational constraints on lexical acquisition in a second language. In G. Granena &amp; M. Long (Eds.), </w:t>
      </w:r>
      <w:r w:rsidRPr="003827E8">
        <w:rPr>
          <w:i/>
        </w:rPr>
        <w:t xml:space="preserve">Language learning &amp; </w:t>
      </w:r>
      <w:r w:rsidR="000D4FFB" w:rsidRPr="003827E8">
        <w:rPr>
          <w:i/>
        </w:rPr>
        <w:t>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43-68)</w:t>
      </w:r>
      <w:r w:rsidRPr="003827E8">
        <w:t xml:space="preserve">. </w:t>
      </w:r>
      <w:r w:rsidR="001C231B" w:rsidRPr="003827E8">
        <w:t>John Benjamins.</w:t>
      </w:r>
    </w:p>
    <w:p w14:paraId="34D682F7" w14:textId="77777777" w:rsidR="001D1E3D" w:rsidRPr="003827E8" w:rsidRDefault="001D1E3D" w:rsidP="003827E8">
      <w:pPr>
        <w:ind w:left="720" w:hanging="720"/>
      </w:pPr>
    </w:p>
    <w:p w14:paraId="246B1459" w14:textId="77777777" w:rsidR="004209E7" w:rsidRPr="003827E8" w:rsidRDefault="004209E7" w:rsidP="003827E8">
      <w:pPr>
        <w:ind w:left="720" w:hanging="720"/>
      </w:pPr>
      <w:r w:rsidRPr="003827E8">
        <w:t xml:space="preserve">Sparks, R., &amp; Ganschow, L. (1991). Foreign language learning differences: Affective or native language aptitude differences? </w:t>
      </w:r>
      <w:r w:rsidRPr="003827E8">
        <w:rPr>
          <w:i/>
          <w:iCs/>
        </w:rPr>
        <w:t>The Modern Language Journal</w:t>
      </w:r>
      <w:r w:rsidRPr="003827E8">
        <w:t xml:space="preserve">, </w:t>
      </w:r>
      <w:r w:rsidRPr="003827E8">
        <w:rPr>
          <w:i/>
          <w:iCs/>
        </w:rPr>
        <w:t>75</w:t>
      </w:r>
      <w:r w:rsidRPr="003827E8">
        <w:t>(1), 3-16.</w:t>
      </w:r>
    </w:p>
    <w:p w14:paraId="3AF87346" w14:textId="77777777" w:rsidR="001D1E3D" w:rsidRPr="003827E8" w:rsidRDefault="001D1E3D" w:rsidP="003827E8">
      <w:pPr>
        <w:ind w:left="720" w:hanging="720"/>
      </w:pPr>
    </w:p>
    <w:p w14:paraId="686B0F35" w14:textId="77777777" w:rsidR="004209E7" w:rsidRPr="003827E8" w:rsidRDefault="004209E7" w:rsidP="003827E8">
      <w:pPr>
        <w:ind w:left="720" w:hanging="720"/>
      </w:pPr>
      <w:r w:rsidRPr="003827E8">
        <w:t xml:space="preserve">Sparks, R., &amp; Ganschow, L. (2001). Aptitude for learning a foreign language. </w:t>
      </w:r>
      <w:r w:rsidRPr="003827E8">
        <w:rPr>
          <w:i/>
          <w:iCs/>
        </w:rPr>
        <w:t>Annual Review of Applied Linguistics</w:t>
      </w:r>
      <w:r w:rsidRPr="003827E8">
        <w:t xml:space="preserve">, </w:t>
      </w:r>
      <w:r w:rsidRPr="003827E8">
        <w:rPr>
          <w:i/>
          <w:iCs/>
        </w:rPr>
        <w:t>21</w:t>
      </w:r>
      <w:r w:rsidRPr="003827E8">
        <w:t>, 90-111.</w:t>
      </w:r>
    </w:p>
    <w:p w14:paraId="6E3348BB" w14:textId="77777777" w:rsidR="001D1E3D" w:rsidRPr="003827E8" w:rsidRDefault="001D1E3D" w:rsidP="003827E8">
      <w:pPr>
        <w:ind w:left="720" w:hanging="720"/>
      </w:pPr>
    </w:p>
    <w:p w14:paraId="407A1E07" w14:textId="77777777" w:rsidR="004209E7" w:rsidRPr="003827E8" w:rsidRDefault="004209E7" w:rsidP="003827E8">
      <w:pPr>
        <w:ind w:left="720" w:hanging="720"/>
      </w:pPr>
      <w:r w:rsidRPr="003827E8">
        <w:t xml:space="preserve">Sparks, R., Patton, J., Ganschow, L., &amp; Humbach, N. (2011). Subcomponents of second language aptitude and second language proficiency. </w:t>
      </w:r>
      <w:r w:rsidRPr="003827E8">
        <w:rPr>
          <w:i/>
        </w:rPr>
        <w:t>The Modern Language Journal, 95</w:t>
      </w:r>
      <w:r w:rsidRPr="003827E8">
        <w:t>(2), 253-273.</w:t>
      </w:r>
    </w:p>
    <w:p w14:paraId="27DEC232" w14:textId="77777777" w:rsidR="001D1E3D" w:rsidRPr="003827E8" w:rsidRDefault="001D1E3D" w:rsidP="003827E8">
      <w:pPr>
        <w:ind w:left="720" w:hanging="720"/>
        <w:rPr>
          <w:color w:val="000000"/>
        </w:rPr>
      </w:pPr>
    </w:p>
    <w:p w14:paraId="27CCAEDD" w14:textId="77777777" w:rsidR="004209E7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 xml:space="preserve">Spolsky, B. (1995). Prognostication and language aptitude testing, 1925-62.  </w:t>
      </w:r>
      <w:r w:rsidRPr="003827E8">
        <w:rPr>
          <w:i/>
          <w:iCs/>
          <w:color w:val="000000"/>
        </w:rPr>
        <w:t>Language Testing, 12</w:t>
      </w:r>
      <w:r w:rsidRPr="003827E8">
        <w:rPr>
          <w:iCs/>
          <w:color w:val="000000"/>
        </w:rPr>
        <w:t>(3)</w:t>
      </w:r>
      <w:r w:rsidRPr="003827E8">
        <w:rPr>
          <w:i/>
          <w:iCs/>
          <w:color w:val="000000"/>
        </w:rPr>
        <w:t>,</w:t>
      </w:r>
      <w:r w:rsidRPr="003827E8">
        <w:rPr>
          <w:color w:val="000000"/>
        </w:rPr>
        <w:t xml:space="preserve"> 321-340.</w:t>
      </w:r>
    </w:p>
    <w:p w14:paraId="725D1EB0" w14:textId="77777777" w:rsidR="001D1E3D" w:rsidRPr="003827E8" w:rsidRDefault="001D1E3D" w:rsidP="003827E8">
      <w:pPr>
        <w:ind w:left="720" w:hanging="720"/>
      </w:pPr>
    </w:p>
    <w:p w14:paraId="796F2DEF" w14:textId="3AB950E3" w:rsidR="004209E7" w:rsidRPr="003827E8" w:rsidRDefault="004209E7" w:rsidP="003827E8">
      <w:pPr>
        <w:ind w:left="720" w:hanging="720"/>
      </w:pPr>
      <w:r w:rsidRPr="003827E8">
        <w:t>Stansfield, C.</w:t>
      </w:r>
      <w:r w:rsidR="00E90E59" w:rsidRPr="003827E8">
        <w:t xml:space="preserve"> </w:t>
      </w:r>
      <w:r w:rsidRPr="003827E8">
        <w:t>W, Reed, D.</w:t>
      </w:r>
      <w:r w:rsidR="00E90E59" w:rsidRPr="003827E8">
        <w:t xml:space="preserve"> </w:t>
      </w:r>
      <w:r w:rsidRPr="003827E8">
        <w:t>J., &amp; Velasco, A.</w:t>
      </w:r>
      <w:r w:rsidR="00E90E59" w:rsidRPr="003827E8">
        <w:t xml:space="preserve"> </w:t>
      </w:r>
      <w:r w:rsidRPr="003827E8">
        <w:t xml:space="preserve">M. (2004).  </w:t>
      </w:r>
      <w:r w:rsidRPr="003827E8">
        <w:rPr>
          <w:i/>
          <w:lang w:val="es-ES_tradnl"/>
        </w:rPr>
        <w:t>Prueba de aptitud para lenguas extranjeras: Versión de primaria.</w:t>
      </w:r>
      <w:r w:rsidRPr="003827E8">
        <w:t xml:space="preserve"> Language Learning and Testing Foundation.</w:t>
      </w:r>
    </w:p>
    <w:p w14:paraId="39422E86" w14:textId="77777777" w:rsidR="001D1E3D" w:rsidRPr="003827E8" w:rsidRDefault="001D1E3D" w:rsidP="003827E8">
      <w:pPr>
        <w:ind w:left="720" w:hanging="720"/>
        <w:rPr>
          <w:color w:val="000000"/>
        </w:rPr>
      </w:pPr>
    </w:p>
    <w:p w14:paraId="3AFF9888" w14:textId="77777777" w:rsidR="004209E7" w:rsidRPr="003827E8" w:rsidRDefault="004209E7" w:rsidP="003827E8">
      <w:pPr>
        <w:ind w:left="720" w:hanging="720"/>
        <w:rPr>
          <w:color w:val="000000"/>
        </w:rPr>
      </w:pPr>
      <w:r w:rsidRPr="003827E8">
        <w:rPr>
          <w:color w:val="000000"/>
        </w:rPr>
        <w:t xml:space="preserve">Stansfield, C.W., &amp; Reed, D.J. (2004). The story behind the Modern Language Aptitude Test: An interview with John B. Carroll. </w:t>
      </w:r>
      <w:r w:rsidRPr="003827E8">
        <w:rPr>
          <w:i/>
          <w:iCs/>
          <w:color w:val="000000"/>
        </w:rPr>
        <w:t>Language Testing Quarterly, 1(1)</w:t>
      </w:r>
      <w:r w:rsidRPr="003827E8">
        <w:rPr>
          <w:color w:val="000000"/>
        </w:rPr>
        <w:t xml:space="preserve">, 43-56. </w:t>
      </w:r>
    </w:p>
    <w:p w14:paraId="7A8B68AD" w14:textId="77777777" w:rsidR="001D1E3D" w:rsidRPr="003827E8" w:rsidRDefault="001D1E3D" w:rsidP="003827E8">
      <w:pPr>
        <w:ind w:left="720" w:hanging="720"/>
      </w:pPr>
    </w:p>
    <w:p w14:paraId="513BBBCB" w14:textId="0B669ABA" w:rsidR="004209E7" w:rsidRPr="003827E8" w:rsidRDefault="004209E7" w:rsidP="003827E8">
      <w:pPr>
        <w:ind w:left="720" w:hanging="720"/>
      </w:pPr>
      <w:r w:rsidRPr="003827E8">
        <w:t>Stansfield, C.</w:t>
      </w:r>
      <w:r w:rsidR="00E90E59" w:rsidRPr="003827E8">
        <w:t xml:space="preserve"> </w:t>
      </w:r>
      <w:r w:rsidRPr="003827E8">
        <w:t>W., &amp; Winke, P. (2008). Testing aptitude for second language learning. In E. Shohamy &amp; N.</w:t>
      </w:r>
      <w:r w:rsidR="00E90E59" w:rsidRPr="003827E8">
        <w:t xml:space="preserve"> </w:t>
      </w:r>
      <w:r w:rsidRPr="003827E8">
        <w:t xml:space="preserve">H. Hornberger (Eds).  </w:t>
      </w:r>
      <w:r w:rsidRPr="003827E8">
        <w:rPr>
          <w:i/>
        </w:rPr>
        <w:t xml:space="preserve">Encyclopedia of Language and Education: </w:t>
      </w:r>
      <w:r w:rsidRPr="003827E8">
        <w:t>(Vol. 7)</w:t>
      </w:r>
      <w:r w:rsidRPr="003827E8">
        <w:rPr>
          <w:i/>
        </w:rPr>
        <w:t xml:space="preserve"> Language testing and assessment</w:t>
      </w:r>
      <w:r w:rsidRPr="003827E8">
        <w:t xml:space="preserve"> (pp. 81-94).  Springer Science and Business Media. </w:t>
      </w:r>
    </w:p>
    <w:p w14:paraId="7BA039D4" w14:textId="465D9920" w:rsidR="001D1E3D" w:rsidRPr="003827E8" w:rsidRDefault="001D1E3D" w:rsidP="003827E8">
      <w:pPr>
        <w:ind w:left="720" w:hanging="720"/>
      </w:pPr>
    </w:p>
    <w:p w14:paraId="2E56CC14" w14:textId="1CD8E07C" w:rsidR="00D54D4A" w:rsidRPr="003827E8" w:rsidRDefault="00D54D4A" w:rsidP="003827E8">
      <w:pPr>
        <w:ind w:left="720" w:hanging="720"/>
      </w:pPr>
      <w:r w:rsidRPr="003827E8">
        <w:t>Sternberg, R. J. (2002). The theory of successful intelligence and its implications for language aptitude testing. In P. Robinson (Ed.), </w:t>
      </w:r>
      <w:r w:rsidRPr="003827E8">
        <w:rPr>
          <w:i/>
          <w:iCs/>
        </w:rPr>
        <w:t>Individual differences and instructed language learning</w:t>
      </w:r>
      <w:r w:rsidRPr="003827E8">
        <w:t xml:space="preserve"> (pp. 13-44). </w:t>
      </w:r>
      <w:r w:rsidR="00066D43" w:rsidRPr="003827E8">
        <w:rPr>
          <w:color w:val="000000"/>
        </w:rPr>
        <w:t xml:space="preserve">John Benjamins.  </w:t>
      </w:r>
    </w:p>
    <w:p w14:paraId="0FC83F30" w14:textId="77777777" w:rsidR="00D54D4A" w:rsidRPr="003827E8" w:rsidRDefault="00D54D4A" w:rsidP="003827E8">
      <w:pPr>
        <w:ind w:left="720" w:hanging="720"/>
      </w:pPr>
      <w:bookmarkStart w:id="11" w:name="_Hlk102642587"/>
    </w:p>
    <w:p w14:paraId="304B0F45" w14:textId="57CEFF12" w:rsidR="00D82261" w:rsidRPr="003827E8" w:rsidRDefault="00D82261" w:rsidP="003827E8">
      <w:pPr>
        <w:spacing w:after="120"/>
        <w:ind w:left="720" w:hanging="720"/>
      </w:pPr>
      <w:r w:rsidRPr="003827E8">
        <w:t xml:space="preserve">Suzuki, Y., &amp; DeKeyser, R. (2017). The interface of explicit and implicit knowledge in a second language: </w:t>
      </w:r>
      <w:r w:rsidR="00F30810" w:rsidRPr="003827E8">
        <w:t>I</w:t>
      </w:r>
      <w:r w:rsidRPr="003827E8">
        <w:t xml:space="preserve">nsights from individual differences in cognitive aptitudes. </w:t>
      </w:r>
      <w:r w:rsidRPr="003827E8">
        <w:rPr>
          <w:i/>
          <w:iCs/>
        </w:rPr>
        <w:t>Language Learning, 67</w:t>
      </w:r>
      <w:r w:rsidRPr="003827E8">
        <w:t>(4), 747-790.</w:t>
      </w:r>
    </w:p>
    <w:p w14:paraId="377F8890" w14:textId="19233F22" w:rsidR="00B2282A" w:rsidRPr="00B2282A" w:rsidRDefault="00B2282A" w:rsidP="003827E8">
      <w:pPr>
        <w:spacing w:after="120"/>
        <w:ind w:left="720" w:hanging="720"/>
      </w:pPr>
      <w:r w:rsidRPr="00B2282A">
        <w:t xml:space="preserve">Suzuki, Y., DeKeyser, R., &amp; Huang, Y. </w:t>
      </w:r>
      <w:r w:rsidRPr="003827E8">
        <w:t xml:space="preserve">(2023). </w:t>
      </w:r>
      <w:r w:rsidRPr="00B2282A">
        <w:t xml:space="preserve">Implicit (not explicit) learning aptitude predicts the acquisition of difficult (not easy) structure: A visual-world eye-tracking study. </w:t>
      </w:r>
      <w:r w:rsidRPr="003827E8">
        <w:t>In E. Wen, P. Skeha</w:t>
      </w:r>
      <w:r w:rsidR="00AB4849" w:rsidRPr="003827E8">
        <w:t>n</w:t>
      </w:r>
      <w:r w:rsidRPr="003827E8">
        <w:t xml:space="preserve"> &amp; R. L. Sparks (Eds.), </w:t>
      </w:r>
      <w:r w:rsidRPr="00B2282A">
        <w:rPr>
          <w:i/>
          <w:iCs/>
        </w:rPr>
        <w:t xml:space="preserve">Language </w:t>
      </w:r>
      <w:r w:rsidRPr="003827E8">
        <w:rPr>
          <w:i/>
          <w:iCs/>
        </w:rPr>
        <w:t>a</w:t>
      </w:r>
      <w:r w:rsidRPr="00B2282A">
        <w:rPr>
          <w:i/>
          <w:iCs/>
        </w:rPr>
        <w:t xml:space="preserve">ptitude </w:t>
      </w:r>
      <w:r w:rsidRPr="003827E8">
        <w:rPr>
          <w:i/>
          <w:iCs/>
        </w:rPr>
        <w:t>t</w:t>
      </w:r>
      <w:r w:rsidRPr="00B2282A">
        <w:rPr>
          <w:i/>
          <w:iCs/>
        </w:rPr>
        <w:t xml:space="preserve">heory and </w:t>
      </w:r>
      <w:r w:rsidRPr="003827E8">
        <w:rPr>
          <w:i/>
          <w:iCs/>
        </w:rPr>
        <w:t>p</w:t>
      </w:r>
      <w:r w:rsidRPr="00B2282A">
        <w:rPr>
          <w:i/>
          <w:iCs/>
        </w:rPr>
        <w:t>ractice</w:t>
      </w:r>
      <w:r w:rsidRPr="003827E8">
        <w:t xml:space="preserve"> (pp. 381-413). Cambridge University Press. </w:t>
      </w:r>
    </w:p>
    <w:p w14:paraId="7F064D1B" w14:textId="076A2052" w:rsidR="00D12CBF" w:rsidRPr="003827E8" w:rsidRDefault="00D12CBF" w:rsidP="003827E8">
      <w:pPr>
        <w:pBdr>
          <w:top w:val="nil"/>
          <w:left w:val="nil"/>
          <w:bottom w:val="nil"/>
          <w:right w:val="nil"/>
          <w:between w:val="nil"/>
          <w:bar w:val="nil"/>
        </w:pBdr>
        <w:ind w:left="720" w:hanging="720"/>
      </w:pPr>
      <w:r w:rsidRPr="003827E8">
        <w:t>Tellier, A., &amp; Roehr-Brackin, K. (2013). The development of language learning aptitude and metalinguistic awareness in primary-school children: A classroom study.</w:t>
      </w:r>
      <w:r w:rsidR="002E0184" w:rsidRPr="003827E8">
        <w:t xml:space="preserve"> </w:t>
      </w:r>
      <w:r w:rsidR="002E0184" w:rsidRPr="003827E8">
        <w:rPr>
          <w:i/>
          <w:iCs/>
        </w:rPr>
        <w:t>Essex Research Reports in Linguistics, 62</w:t>
      </w:r>
      <w:r w:rsidR="002E0184" w:rsidRPr="003827E8">
        <w:t xml:space="preserve">(1), 1-30. </w:t>
      </w:r>
    </w:p>
    <w:bookmarkEnd w:id="11"/>
    <w:p w14:paraId="3C03F48B" w14:textId="77777777" w:rsidR="00D12CBF" w:rsidRPr="003827E8" w:rsidRDefault="00D12CBF" w:rsidP="003827E8">
      <w:pPr>
        <w:ind w:left="720" w:hanging="720"/>
      </w:pPr>
    </w:p>
    <w:p w14:paraId="4CD7671C" w14:textId="77777777" w:rsidR="004209E7" w:rsidRPr="003827E8" w:rsidRDefault="004209E7" w:rsidP="003827E8">
      <w:pPr>
        <w:ind w:left="720" w:hanging="720"/>
      </w:pPr>
      <w:r w:rsidRPr="003827E8">
        <w:lastRenderedPageBreak/>
        <w:t xml:space="preserve">Thompson, A. (2013). The interface of language aptitude and multilingualism: Reconsidering the bilingual/multilingual dichotomy. </w:t>
      </w:r>
      <w:r w:rsidRPr="003827E8">
        <w:rPr>
          <w:i/>
        </w:rPr>
        <w:t xml:space="preserve">The Modern Language Journal, </w:t>
      </w:r>
      <w:r w:rsidRPr="003827E8">
        <w:t>97(3), 685-701.</w:t>
      </w:r>
    </w:p>
    <w:p w14:paraId="7E9B88FD" w14:textId="453A62E3" w:rsidR="001D1E3D" w:rsidRPr="003827E8" w:rsidRDefault="001D1E3D" w:rsidP="003827E8">
      <w:pPr>
        <w:ind w:left="720" w:hanging="720"/>
      </w:pPr>
    </w:p>
    <w:p w14:paraId="3D06F01A" w14:textId="36BAF39A" w:rsidR="00D54D4A" w:rsidRPr="003827E8" w:rsidRDefault="00D54D4A" w:rsidP="003827E8">
      <w:pPr>
        <w:ind w:left="720" w:hanging="720"/>
      </w:pPr>
      <w:bookmarkStart w:id="12" w:name="_Hlk102642625"/>
      <w:r w:rsidRPr="003827E8">
        <w:rPr>
          <w:color w:val="222222"/>
          <w:shd w:val="clear" w:color="auto" w:fill="FFFFFF"/>
        </w:rPr>
        <w:t>Turker, S., Seither-Preisler, A., &amp; Reiterer, S. M. (2021). Examining individual differences in language learning: A neurocognitive model of language aptitude. </w:t>
      </w:r>
      <w:r w:rsidRPr="003827E8">
        <w:rPr>
          <w:i/>
          <w:iCs/>
          <w:color w:val="222222"/>
          <w:shd w:val="clear" w:color="auto" w:fill="FFFFFF"/>
        </w:rPr>
        <w:t>Neurobiology of Language</w:t>
      </w:r>
      <w:r w:rsidRPr="003827E8">
        <w:rPr>
          <w:color w:val="222222"/>
          <w:shd w:val="clear" w:color="auto" w:fill="FFFFFF"/>
        </w:rPr>
        <w:t>, </w:t>
      </w:r>
      <w:r w:rsidRPr="003827E8">
        <w:rPr>
          <w:i/>
          <w:iCs/>
          <w:color w:val="222222"/>
          <w:shd w:val="clear" w:color="auto" w:fill="FFFFFF"/>
        </w:rPr>
        <w:t>2</w:t>
      </w:r>
      <w:r w:rsidRPr="003827E8">
        <w:rPr>
          <w:color w:val="222222"/>
          <w:shd w:val="clear" w:color="auto" w:fill="FFFFFF"/>
        </w:rPr>
        <w:t xml:space="preserve">(3), 389-415. </w:t>
      </w:r>
    </w:p>
    <w:p w14:paraId="6BF08590" w14:textId="5704AAA9" w:rsidR="00D54D4A" w:rsidRPr="003827E8" w:rsidRDefault="00D54D4A" w:rsidP="003827E8">
      <w:pPr>
        <w:ind w:left="720" w:hanging="720"/>
      </w:pPr>
    </w:p>
    <w:p w14:paraId="1E6FF6DE" w14:textId="1764F6E5" w:rsidR="00CF6E12" w:rsidRPr="003827E8" w:rsidRDefault="00CF6E12" w:rsidP="003827E8">
      <w:pPr>
        <w:ind w:left="720" w:hanging="720"/>
      </w:pPr>
      <w:r w:rsidRPr="003827E8">
        <w:t>Turker, S., &amp; Reiterer, S. M. (2021). Brain, musicality and language aptitude: A complex interplay. </w:t>
      </w:r>
      <w:r w:rsidRPr="003827E8">
        <w:rPr>
          <w:i/>
          <w:iCs/>
        </w:rPr>
        <w:t>Annual Review of Applied Linguistics</w:t>
      </w:r>
      <w:r w:rsidRPr="003827E8">
        <w:t xml:space="preserve">, 1-13. </w:t>
      </w:r>
    </w:p>
    <w:bookmarkEnd w:id="12"/>
    <w:p w14:paraId="6913FDC4" w14:textId="77777777" w:rsidR="00CF6E12" w:rsidRPr="003827E8" w:rsidRDefault="00CF6E12" w:rsidP="003827E8">
      <w:pPr>
        <w:ind w:left="720" w:hanging="720"/>
      </w:pPr>
    </w:p>
    <w:p w14:paraId="2FE360BA" w14:textId="7A4A8E7C" w:rsidR="004209E7" w:rsidRPr="003827E8" w:rsidRDefault="004209E7" w:rsidP="003827E8">
      <w:pPr>
        <w:ind w:left="720" w:hanging="720"/>
      </w:pPr>
      <w:r w:rsidRPr="003827E8">
        <w:t>VanPatten, B.</w:t>
      </w:r>
      <w:r w:rsidR="00E90E59" w:rsidRPr="003827E8">
        <w:t>,</w:t>
      </w:r>
      <w:r w:rsidRPr="003827E8">
        <w:t xml:space="preserve"> &amp; Smith, M. (2015). Aptitude as grammatical sensitivity and the early stages of learning Japanese as an L2: Parametric variation and case-marking. </w:t>
      </w:r>
      <w:r w:rsidRPr="003827E8">
        <w:rPr>
          <w:i/>
        </w:rPr>
        <w:t xml:space="preserve">Studies in Second Language Acquisition, </w:t>
      </w:r>
      <w:r w:rsidRPr="003827E8">
        <w:t>37(1), 135-165.</w:t>
      </w:r>
    </w:p>
    <w:p w14:paraId="41027B23" w14:textId="77777777" w:rsidR="001D1E3D" w:rsidRPr="003827E8" w:rsidRDefault="001D1E3D" w:rsidP="003827E8">
      <w:pPr>
        <w:ind w:left="720" w:hanging="720"/>
      </w:pPr>
    </w:p>
    <w:p w14:paraId="173AD711" w14:textId="006CF662" w:rsidR="004209E7" w:rsidRPr="003827E8" w:rsidRDefault="004209E7" w:rsidP="003827E8">
      <w:pPr>
        <w:ind w:left="720" w:hanging="720"/>
      </w:pPr>
      <w:r w:rsidRPr="003827E8">
        <w:t xml:space="preserve">Vatz, K., Tare, M., Jackson, S. R., &amp; Doughty, C. J. (2013). Aptitude-treatment interaction studies in second language acquisition: Findings and methodology. In G. Granena &amp; M. Long (Eds.), </w:t>
      </w:r>
      <w:r w:rsidRPr="003827E8">
        <w:rPr>
          <w:i/>
        </w:rPr>
        <w:t xml:space="preserve">Language learning &amp; </w:t>
      </w:r>
      <w:r w:rsidR="001D1E3D" w:rsidRPr="003827E8">
        <w:rPr>
          <w:i/>
        </w:rPr>
        <w:t>l</w:t>
      </w:r>
      <w:r w:rsidRPr="003827E8">
        <w:rPr>
          <w:i/>
        </w:rPr>
        <w:t>anguage teaching: Vol. 35</w:t>
      </w:r>
      <w:r w:rsidRPr="003827E8">
        <w:rPr>
          <w:i/>
          <w:iCs/>
        </w:rPr>
        <w:t xml:space="preserve">. Sensitive periods, language </w:t>
      </w:r>
      <w:r w:rsidRPr="003827E8">
        <w:rPr>
          <w:rStyle w:val="currenthithighlight"/>
          <w:i/>
          <w:iCs/>
        </w:rPr>
        <w:t>aptitude</w:t>
      </w:r>
      <w:r w:rsidRPr="003827E8">
        <w:rPr>
          <w:i/>
          <w:iCs/>
        </w:rPr>
        <w:t xml:space="preserve">, and ultimate L2 attainment </w:t>
      </w:r>
      <w:r w:rsidRPr="003827E8">
        <w:rPr>
          <w:iCs/>
        </w:rPr>
        <w:t>(pp. 273-292)</w:t>
      </w:r>
      <w:r w:rsidRPr="003827E8">
        <w:t xml:space="preserve">. </w:t>
      </w:r>
      <w:r w:rsidR="001C231B" w:rsidRPr="003827E8">
        <w:t>John Benjamins.</w:t>
      </w:r>
    </w:p>
    <w:p w14:paraId="4759697D" w14:textId="77777777" w:rsidR="001D1E3D" w:rsidRPr="003827E8" w:rsidRDefault="001D1E3D" w:rsidP="003827E8">
      <w:pPr>
        <w:ind w:left="720" w:hanging="720"/>
      </w:pPr>
    </w:p>
    <w:p w14:paraId="4C30B0BC" w14:textId="7F63C696" w:rsidR="004209E7" w:rsidRPr="003827E8" w:rsidRDefault="004209E7" w:rsidP="003827E8">
      <w:pPr>
        <w:ind w:left="720" w:hanging="720"/>
      </w:pPr>
      <w:r w:rsidRPr="003827E8">
        <w:t xml:space="preserve">Wen, Z. E., Biedroń, A., &amp; Skehan, P. (2017). Foreign language aptitude theory: Yesterday, today and tomorrow. </w:t>
      </w:r>
      <w:r w:rsidRPr="003827E8">
        <w:rPr>
          <w:i/>
          <w:iCs/>
        </w:rPr>
        <w:t>Language Teaching</w:t>
      </w:r>
      <w:r w:rsidRPr="003827E8">
        <w:t xml:space="preserve">, </w:t>
      </w:r>
      <w:r w:rsidRPr="003827E8">
        <w:rPr>
          <w:i/>
          <w:iCs/>
        </w:rPr>
        <w:t>50</w:t>
      </w:r>
      <w:r w:rsidRPr="003827E8">
        <w:t>(1), 1-31.</w:t>
      </w:r>
    </w:p>
    <w:p w14:paraId="268180BF" w14:textId="77777777" w:rsidR="009A214B" w:rsidRPr="003827E8" w:rsidRDefault="009A214B" w:rsidP="003827E8">
      <w:pPr>
        <w:ind w:left="720" w:hanging="720"/>
      </w:pPr>
    </w:p>
    <w:p w14:paraId="2618ACF2" w14:textId="77777777" w:rsidR="009A214B" w:rsidRPr="003827E8" w:rsidRDefault="009A214B" w:rsidP="003827E8">
      <w:pPr>
        <w:ind w:left="720" w:hanging="720"/>
      </w:pPr>
      <w:r w:rsidRPr="003827E8">
        <w:t>Wen, Z. E., Skehan, P., Biedroń, A., Li, S., &amp; Sparks, R. L. (Eds.). (2019). </w:t>
      </w:r>
      <w:r w:rsidRPr="003827E8">
        <w:rPr>
          <w:i/>
          <w:iCs/>
        </w:rPr>
        <w:t>Language aptitude: Advancing theory, testing, research and practice</w:t>
      </w:r>
      <w:r w:rsidRPr="003827E8">
        <w:t xml:space="preserve">. Routledge. </w:t>
      </w:r>
    </w:p>
    <w:p w14:paraId="31C669E5" w14:textId="77777777" w:rsidR="00603AD3" w:rsidRPr="003827E8" w:rsidRDefault="00603AD3" w:rsidP="003827E8">
      <w:pPr>
        <w:ind w:left="720" w:hanging="720"/>
      </w:pPr>
    </w:p>
    <w:p w14:paraId="3DC3E3BE" w14:textId="400D8AEA" w:rsidR="00CF6E12" w:rsidRPr="003827E8" w:rsidRDefault="00CF6E12" w:rsidP="003827E8">
      <w:pPr>
        <w:ind w:left="720" w:hanging="720"/>
      </w:pPr>
      <w:r w:rsidRPr="003827E8">
        <w:t xml:space="preserve">Wen, Z. E., &amp; Skehan, P. (2021). Stages of acquisition and the P/E Model of working memory: Complementary or contrasting approaches to foreign language </w:t>
      </w:r>
      <w:proofErr w:type="gramStart"/>
      <w:r w:rsidRPr="003827E8">
        <w:t>aptitude?.</w:t>
      </w:r>
      <w:proofErr w:type="gramEnd"/>
      <w:r w:rsidRPr="003827E8">
        <w:t> </w:t>
      </w:r>
      <w:r w:rsidRPr="003827E8">
        <w:rPr>
          <w:i/>
          <w:iCs/>
        </w:rPr>
        <w:t>Annual Review of Applied Linguistics</w:t>
      </w:r>
      <w:r w:rsidRPr="003827E8">
        <w:t>, </w:t>
      </w:r>
      <w:r w:rsidRPr="003827E8">
        <w:rPr>
          <w:i/>
          <w:iCs/>
        </w:rPr>
        <w:t>41</w:t>
      </w:r>
      <w:r w:rsidRPr="003827E8">
        <w:t xml:space="preserve">, 6-24. </w:t>
      </w:r>
    </w:p>
    <w:p w14:paraId="47275A58" w14:textId="77777777" w:rsidR="00CF6E12" w:rsidRPr="003827E8" w:rsidRDefault="00CF6E12" w:rsidP="003827E8">
      <w:pPr>
        <w:ind w:left="720" w:hanging="720"/>
      </w:pPr>
    </w:p>
    <w:p w14:paraId="22698103" w14:textId="77777777" w:rsidR="004209E7" w:rsidRPr="003827E8" w:rsidRDefault="004209E7" w:rsidP="003827E8">
      <w:pPr>
        <w:ind w:left="720" w:hanging="720"/>
      </w:pPr>
      <w:r w:rsidRPr="003827E8">
        <w:t xml:space="preserve">Winke, P. (2013). An investigation into language aptitude for advanced Chinese language learning. </w:t>
      </w:r>
      <w:r w:rsidRPr="003827E8">
        <w:rPr>
          <w:i/>
        </w:rPr>
        <w:t xml:space="preserve">The Modern Language Journal, </w:t>
      </w:r>
      <w:r w:rsidRPr="003827E8">
        <w:t>97(1), 109-130.</w:t>
      </w:r>
    </w:p>
    <w:p w14:paraId="4487151A" w14:textId="77777777" w:rsidR="001D1E3D" w:rsidRPr="003827E8" w:rsidRDefault="001D1E3D" w:rsidP="003827E8">
      <w:pPr>
        <w:ind w:left="720" w:hanging="720"/>
      </w:pPr>
    </w:p>
    <w:p w14:paraId="0D415C17" w14:textId="072B1CC9" w:rsidR="004209E7" w:rsidRPr="003827E8" w:rsidRDefault="004209E7" w:rsidP="003827E8">
      <w:pPr>
        <w:ind w:left="720" w:hanging="720"/>
      </w:pPr>
      <w:r w:rsidRPr="003827E8">
        <w:t xml:space="preserve">Yalçın, Ş., Çeçen, S., &amp; Erçetin, G. (2016). The relationship between aptitude and working memory: </w:t>
      </w:r>
      <w:r w:rsidR="006A13E4" w:rsidRPr="003827E8">
        <w:t>An</w:t>
      </w:r>
      <w:r w:rsidRPr="003827E8">
        <w:t xml:space="preserve"> instructed SLA context. </w:t>
      </w:r>
      <w:r w:rsidRPr="003827E8">
        <w:rPr>
          <w:i/>
          <w:iCs/>
        </w:rPr>
        <w:t>Language Awareness</w:t>
      </w:r>
      <w:r w:rsidRPr="003827E8">
        <w:t xml:space="preserve">, </w:t>
      </w:r>
      <w:r w:rsidRPr="003827E8">
        <w:rPr>
          <w:i/>
          <w:iCs/>
        </w:rPr>
        <w:t>25</w:t>
      </w:r>
      <w:r w:rsidRPr="003827E8">
        <w:t>(1-2), 144-158.</w:t>
      </w:r>
    </w:p>
    <w:p w14:paraId="0C36C446" w14:textId="2C14674E" w:rsidR="005570E8" w:rsidRPr="003827E8" w:rsidRDefault="005570E8" w:rsidP="003827E8">
      <w:pPr>
        <w:ind w:left="720" w:hanging="720"/>
      </w:pPr>
      <w:bookmarkStart w:id="13" w:name="_Hlk177382483"/>
    </w:p>
    <w:p w14:paraId="1F8C25D9" w14:textId="52650707" w:rsidR="006A13E4" w:rsidRPr="006A13E4" w:rsidRDefault="006A13E4" w:rsidP="003827E8">
      <w:pPr>
        <w:ind w:left="720" w:hanging="720"/>
      </w:pPr>
      <w:r w:rsidRPr="006A13E4">
        <w:t xml:space="preserve">Zhao, H., Luo, S. S., Fu, A., Wen, E., Skehan, P., &amp; Sparks, R. (2023). Testing language aptitude for Chinese learners of foreign languages. </w:t>
      </w:r>
      <w:r w:rsidRPr="003827E8">
        <w:t xml:space="preserve">In </w:t>
      </w:r>
      <w:r w:rsidR="00AB4849" w:rsidRPr="003827E8">
        <w:t xml:space="preserve">E. Wen, </w:t>
      </w:r>
      <w:r w:rsidRPr="003827E8">
        <w:t xml:space="preserve">P. Skehan &amp; R. L. Sparks (Eds.), </w:t>
      </w:r>
      <w:r w:rsidRPr="006A13E4">
        <w:rPr>
          <w:i/>
          <w:iCs/>
        </w:rPr>
        <w:t>Language aptitude theory and practice</w:t>
      </w:r>
      <w:r w:rsidRPr="006A13E4">
        <w:t xml:space="preserve"> </w:t>
      </w:r>
      <w:r w:rsidRPr="003827E8">
        <w:t xml:space="preserve">(pp. </w:t>
      </w:r>
      <w:r w:rsidRPr="006A13E4">
        <w:t>119-149</w:t>
      </w:r>
      <w:r w:rsidRPr="003827E8">
        <w:t>)</w:t>
      </w:r>
      <w:r w:rsidRPr="006A13E4">
        <w:t>.</w:t>
      </w:r>
      <w:r w:rsidRPr="003827E8">
        <w:t xml:space="preserve"> Cambridge University Press. </w:t>
      </w:r>
    </w:p>
    <w:bookmarkEnd w:id="13"/>
    <w:p w14:paraId="054BFA9F" w14:textId="77777777" w:rsidR="006A13E4" w:rsidRPr="003827E8" w:rsidRDefault="006A13E4" w:rsidP="003827E8">
      <w:pPr>
        <w:ind w:left="720" w:hanging="720"/>
      </w:pPr>
    </w:p>
    <w:p w14:paraId="5A4D7C0A" w14:textId="475B39A5" w:rsidR="00B2282A" w:rsidRPr="003827E8" w:rsidRDefault="005570E8" w:rsidP="003827E8">
      <w:pPr>
        <w:ind w:left="720" w:hanging="720"/>
      </w:pPr>
      <w:bookmarkStart w:id="14" w:name="_Hlk102642705"/>
      <w:r w:rsidRPr="003827E8">
        <w:t>Zólyomi, A. (2021). Investigating language aptitude in the success of adult second language acquisition. </w:t>
      </w:r>
      <w:r w:rsidRPr="003827E8">
        <w:rPr>
          <w:i/>
          <w:iCs/>
        </w:rPr>
        <w:t>Journal of Adult Learning, Knowledge and Innovation</w:t>
      </w:r>
      <w:r w:rsidRPr="003827E8">
        <w:t xml:space="preserve">, </w:t>
      </w:r>
      <w:proofErr w:type="spellStart"/>
      <w:r w:rsidR="00B84130" w:rsidRPr="003827E8">
        <w:t>doi</w:t>
      </w:r>
      <w:proofErr w:type="spellEnd"/>
      <w:r w:rsidR="00B84130" w:rsidRPr="003827E8">
        <w:t xml:space="preserve">: </w:t>
      </w:r>
      <w:hyperlink r:id="rId10" w:tgtFrame="_blank" w:history="1">
        <w:r w:rsidR="00B84130" w:rsidRPr="003827E8">
          <w:rPr>
            <w:rStyle w:val="Hyperlink"/>
          </w:rPr>
          <w:t>https://doi.org/10.1556/2059.2020.00001</w:t>
        </w:r>
      </w:hyperlink>
      <w:r w:rsidR="00B84130" w:rsidRPr="003827E8">
        <w:t xml:space="preserve">. </w:t>
      </w:r>
      <w:bookmarkEnd w:id="14"/>
    </w:p>
    <w:sectPr w:rsidR="00B2282A" w:rsidRPr="003827E8" w:rsidSect="00DD7C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635E" w14:textId="77777777" w:rsidR="00F32D46" w:rsidRDefault="00F32D46" w:rsidP="00E43802">
      <w:r>
        <w:separator/>
      </w:r>
    </w:p>
  </w:endnote>
  <w:endnote w:type="continuationSeparator" w:id="0">
    <w:p w14:paraId="3B5BE2FD" w14:textId="77777777" w:rsidR="00F32D46" w:rsidRDefault="00F32D46" w:rsidP="00E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7094" w14:textId="570783DE" w:rsidR="00E43802" w:rsidRPr="00512CC7" w:rsidRDefault="00512CC7" w:rsidP="00512C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E8CF" w14:textId="77777777" w:rsidR="00F32D46" w:rsidRDefault="00F32D46" w:rsidP="00E43802">
      <w:r>
        <w:separator/>
      </w:r>
    </w:p>
  </w:footnote>
  <w:footnote w:type="continuationSeparator" w:id="0">
    <w:p w14:paraId="7CF16DC3" w14:textId="77777777" w:rsidR="00F32D46" w:rsidRDefault="00F32D46" w:rsidP="00E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3513" w14:textId="2CAD0E7C" w:rsidR="00E43802" w:rsidRDefault="00512C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C72B2" wp14:editId="572D34DD">
          <wp:simplePos x="0" y="0"/>
          <wp:positionH relativeFrom="column">
            <wp:posOffset>-365760</wp:posOffset>
          </wp:positionH>
          <wp:positionV relativeFrom="paragraph">
            <wp:posOffset>-365760</wp:posOffset>
          </wp:positionV>
          <wp:extent cx="3596640" cy="729703"/>
          <wp:effectExtent l="0" t="0" r="381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29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7450B"/>
    <w:multiLevelType w:val="hybridMultilevel"/>
    <w:tmpl w:val="162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02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9"/>
    <w:rsid w:val="00012DC1"/>
    <w:rsid w:val="00021972"/>
    <w:rsid w:val="0005400E"/>
    <w:rsid w:val="00061DFC"/>
    <w:rsid w:val="0006219E"/>
    <w:rsid w:val="00066D43"/>
    <w:rsid w:val="000737DE"/>
    <w:rsid w:val="000A53DB"/>
    <w:rsid w:val="000B0C28"/>
    <w:rsid w:val="000B2CA2"/>
    <w:rsid w:val="000B350E"/>
    <w:rsid w:val="000D4FFB"/>
    <w:rsid w:val="00114E86"/>
    <w:rsid w:val="00133872"/>
    <w:rsid w:val="0013637C"/>
    <w:rsid w:val="00145FB8"/>
    <w:rsid w:val="00160A70"/>
    <w:rsid w:val="001C231B"/>
    <w:rsid w:val="001C4C7B"/>
    <w:rsid w:val="001D1E3D"/>
    <w:rsid w:val="001F2579"/>
    <w:rsid w:val="00223AE7"/>
    <w:rsid w:val="00245539"/>
    <w:rsid w:val="002545E6"/>
    <w:rsid w:val="00272033"/>
    <w:rsid w:val="002832A1"/>
    <w:rsid w:val="00283B31"/>
    <w:rsid w:val="00283DB7"/>
    <w:rsid w:val="00284BBD"/>
    <w:rsid w:val="002A27FE"/>
    <w:rsid w:val="002B0722"/>
    <w:rsid w:val="002E0184"/>
    <w:rsid w:val="003030EE"/>
    <w:rsid w:val="003076CC"/>
    <w:rsid w:val="00314D69"/>
    <w:rsid w:val="00316F15"/>
    <w:rsid w:val="0034032C"/>
    <w:rsid w:val="00357304"/>
    <w:rsid w:val="00363215"/>
    <w:rsid w:val="003827E8"/>
    <w:rsid w:val="00385FC4"/>
    <w:rsid w:val="003A1853"/>
    <w:rsid w:val="003B2429"/>
    <w:rsid w:val="003D0532"/>
    <w:rsid w:val="003F017B"/>
    <w:rsid w:val="004209E7"/>
    <w:rsid w:val="00423C0A"/>
    <w:rsid w:val="004264E8"/>
    <w:rsid w:val="00433B64"/>
    <w:rsid w:val="00443383"/>
    <w:rsid w:val="00472522"/>
    <w:rsid w:val="00494DCA"/>
    <w:rsid w:val="004977CB"/>
    <w:rsid w:val="00497ED3"/>
    <w:rsid w:val="004A37DB"/>
    <w:rsid w:val="004C4B83"/>
    <w:rsid w:val="004D0B1D"/>
    <w:rsid w:val="004E7ABC"/>
    <w:rsid w:val="00512CC7"/>
    <w:rsid w:val="00520FB4"/>
    <w:rsid w:val="005570E8"/>
    <w:rsid w:val="00572B4F"/>
    <w:rsid w:val="00582F28"/>
    <w:rsid w:val="00597077"/>
    <w:rsid w:val="005C20BF"/>
    <w:rsid w:val="005E5B6C"/>
    <w:rsid w:val="00603AD3"/>
    <w:rsid w:val="0060649C"/>
    <w:rsid w:val="00650ACB"/>
    <w:rsid w:val="00675816"/>
    <w:rsid w:val="006A13E4"/>
    <w:rsid w:val="006A1B3C"/>
    <w:rsid w:val="006F1DA1"/>
    <w:rsid w:val="006F760D"/>
    <w:rsid w:val="00730E54"/>
    <w:rsid w:val="00735297"/>
    <w:rsid w:val="0075105B"/>
    <w:rsid w:val="00757D95"/>
    <w:rsid w:val="0079197D"/>
    <w:rsid w:val="007B4C88"/>
    <w:rsid w:val="007D7758"/>
    <w:rsid w:val="00843CC3"/>
    <w:rsid w:val="0085105E"/>
    <w:rsid w:val="00871C5B"/>
    <w:rsid w:val="00894B00"/>
    <w:rsid w:val="008A7AC0"/>
    <w:rsid w:val="008D3F06"/>
    <w:rsid w:val="008F2273"/>
    <w:rsid w:val="008F5CB0"/>
    <w:rsid w:val="00905CEC"/>
    <w:rsid w:val="00912CBD"/>
    <w:rsid w:val="009155CE"/>
    <w:rsid w:val="00996C0B"/>
    <w:rsid w:val="00997C64"/>
    <w:rsid w:val="009A214B"/>
    <w:rsid w:val="009A3329"/>
    <w:rsid w:val="009A3D2E"/>
    <w:rsid w:val="00A11A48"/>
    <w:rsid w:val="00A25B76"/>
    <w:rsid w:val="00A25E1F"/>
    <w:rsid w:val="00A33F37"/>
    <w:rsid w:val="00A35F97"/>
    <w:rsid w:val="00A43499"/>
    <w:rsid w:val="00A51CFE"/>
    <w:rsid w:val="00A66D3C"/>
    <w:rsid w:val="00A8567D"/>
    <w:rsid w:val="00A9519F"/>
    <w:rsid w:val="00AA4FB0"/>
    <w:rsid w:val="00AB4849"/>
    <w:rsid w:val="00AC53A2"/>
    <w:rsid w:val="00AF055B"/>
    <w:rsid w:val="00AF06E0"/>
    <w:rsid w:val="00B21187"/>
    <w:rsid w:val="00B2282A"/>
    <w:rsid w:val="00B611E4"/>
    <w:rsid w:val="00B82F73"/>
    <w:rsid w:val="00B84130"/>
    <w:rsid w:val="00BC0103"/>
    <w:rsid w:val="00BC20D2"/>
    <w:rsid w:val="00BC3BB4"/>
    <w:rsid w:val="00BF3E58"/>
    <w:rsid w:val="00C06FDF"/>
    <w:rsid w:val="00C4116E"/>
    <w:rsid w:val="00C573AB"/>
    <w:rsid w:val="00C87847"/>
    <w:rsid w:val="00CE71BB"/>
    <w:rsid w:val="00CF0854"/>
    <w:rsid w:val="00CF34A8"/>
    <w:rsid w:val="00CF6E12"/>
    <w:rsid w:val="00D12CBF"/>
    <w:rsid w:val="00D26A0E"/>
    <w:rsid w:val="00D44B85"/>
    <w:rsid w:val="00D54D4A"/>
    <w:rsid w:val="00D6482D"/>
    <w:rsid w:val="00D807AD"/>
    <w:rsid w:val="00D82261"/>
    <w:rsid w:val="00D87C2B"/>
    <w:rsid w:val="00D93DAD"/>
    <w:rsid w:val="00DC602D"/>
    <w:rsid w:val="00DD7C0B"/>
    <w:rsid w:val="00E11E3E"/>
    <w:rsid w:val="00E31FE1"/>
    <w:rsid w:val="00E356F1"/>
    <w:rsid w:val="00E43802"/>
    <w:rsid w:val="00E44B8A"/>
    <w:rsid w:val="00E56F1B"/>
    <w:rsid w:val="00E60E55"/>
    <w:rsid w:val="00E72839"/>
    <w:rsid w:val="00E90E59"/>
    <w:rsid w:val="00F025CC"/>
    <w:rsid w:val="00F170E3"/>
    <w:rsid w:val="00F22DDA"/>
    <w:rsid w:val="00F30810"/>
    <w:rsid w:val="00F32D46"/>
    <w:rsid w:val="00F967D2"/>
    <w:rsid w:val="00FB44DE"/>
    <w:rsid w:val="00F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1447"/>
  <w15:docId w15:val="{B0737B86-DEDB-4EFC-A35C-EF85B20C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4A"/>
    <w:pPr>
      <w:ind w:left="0" w:firstLine="0"/>
    </w:pPr>
    <w:rPr>
      <w:rFonts w:eastAsia="Times New Roman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0E3"/>
    <w:rPr>
      <w:color w:val="0000FF" w:themeColor="hyperlink"/>
      <w:u w:val="single"/>
    </w:rPr>
  </w:style>
  <w:style w:type="character" w:customStyle="1" w:styleId="currenthithighlight">
    <w:name w:val="currenthithighlight"/>
    <w:basedOn w:val="DefaultParagraphFont"/>
    <w:rsid w:val="00114E86"/>
  </w:style>
  <w:style w:type="character" w:customStyle="1" w:styleId="highlight">
    <w:name w:val="highlight"/>
    <w:basedOn w:val="DefaultParagraphFont"/>
    <w:rsid w:val="00C87847"/>
  </w:style>
  <w:style w:type="paragraph" w:styleId="ListParagraph">
    <w:name w:val="List Paragraph"/>
    <w:basedOn w:val="Normal"/>
    <w:uiPriority w:val="34"/>
    <w:qFormat/>
    <w:rsid w:val="004209E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38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3802"/>
    <w:rPr>
      <w:rFonts w:eastAsia="Arial Unicode MS"/>
      <w:bdr w:val="nil"/>
    </w:rPr>
  </w:style>
  <w:style w:type="paragraph" w:styleId="Footer">
    <w:name w:val="footer"/>
    <w:basedOn w:val="Normal"/>
    <w:link w:val="FooterChar"/>
    <w:unhideWhenUsed/>
    <w:rsid w:val="00E4380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eastAsia="en-US"/>
    </w:rPr>
  </w:style>
  <w:style w:type="character" w:customStyle="1" w:styleId="FooterChar">
    <w:name w:val="Footer Char"/>
    <w:basedOn w:val="DefaultParagraphFont"/>
    <w:link w:val="Footer"/>
    <w:rsid w:val="00E43802"/>
    <w:rPr>
      <w:rFonts w:eastAsia="Arial Unicode MS"/>
      <w:bdr w:val="nil"/>
    </w:rPr>
  </w:style>
  <w:style w:type="character" w:styleId="PageNumber">
    <w:name w:val="page number"/>
    <w:basedOn w:val="DefaultParagraphFont"/>
    <w:rsid w:val="00E43802"/>
  </w:style>
  <w:style w:type="character" w:styleId="CommentReference">
    <w:name w:val="annotation reference"/>
    <w:basedOn w:val="DefaultParagraphFont"/>
    <w:uiPriority w:val="99"/>
    <w:semiHidden/>
    <w:unhideWhenUsed/>
    <w:rsid w:val="00D1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CB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CBF"/>
    <w:rPr>
      <w:rFonts w:eastAsia="Arial Unicode MS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CBF"/>
    <w:rPr>
      <w:rFonts w:eastAsia="Arial Unicode MS"/>
      <w:b/>
      <w:bCs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B84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130"/>
    <w:rPr>
      <w:color w:val="800080" w:themeColor="followedHyperlink"/>
      <w:u w:val="single"/>
    </w:rPr>
  </w:style>
  <w:style w:type="character" w:customStyle="1" w:styleId="doilink">
    <w:name w:val="doi_link"/>
    <w:basedOn w:val="DefaultParagraphFont"/>
    <w:rsid w:val="0005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53784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15/iral-2023-016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556/2059.2020.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790718.2021.199386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2</cp:revision>
  <dcterms:created xsi:type="dcterms:W3CDTF">2024-09-16T20:03:00Z</dcterms:created>
  <dcterms:modified xsi:type="dcterms:W3CDTF">2024-09-16T20:03:00Z</dcterms:modified>
</cp:coreProperties>
</file>