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42D7" w14:textId="64A1D8B1" w:rsidR="00880B1D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45">
        <w:rPr>
          <w:rFonts w:ascii="Times New Roman" w:hAnsi="Times New Roman" w:cs="Times New Roman"/>
          <w:b/>
          <w:sz w:val="24"/>
          <w:szCs w:val="24"/>
          <w:u w:val="single"/>
        </w:rPr>
        <w:t>NEEDS ASSESSMENT IN LANGUAGE TEACHING: SELECTED REFERENCES</w:t>
      </w:r>
    </w:p>
    <w:p w14:paraId="0ED839FA" w14:textId="14B02AF1" w:rsidR="0052301F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345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68393C">
        <w:rPr>
          <w:rFonts w:ascii="Times New Roman" w:hAnsi="Times New Roman" w:cs="Times New Roman"/>
          <w:b/>
          <w:sz w:val="24"/>
          <w:szCs w:val="24"/>
        </w:rPr>
        <w:t>22 Sept</w:t>
      </w:r>
      <w:r w:rsidR="00877F84" w:rsidRPr="00A34345">
        <w:rPr>
          <w:rFonts w:ascii="Times New Roman" w:hAnsi="Times New Roman" w:cs="Times New Roman"/>
          <w:b/>
          <w:sz w:val="24"/>
          <w:szCs w:val="24"/>
        </w:rPr>
        <w:t>ember</w:t>
      </w:r>
      <w:r w:rsidR="00A553A8" w:rsidRPr="00A3434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8393C">
        <w:rPr>
          <w:rFonts w:ascii="Times New Roman" w:hAnsi="Times New Roman" w:cs="Times New Roman"/>
          <w:b/>
          <w:sz w:val="24"/>
          <w:szCs w:val="24"/>
        </w:rPr>
        <w:t>4</w:t>
      </w:r>
      <w:r w:rsidRPr="00A34345">
        <w:rPr>
          <w:rFonts w:ascii="Times New Roman" w:hAnsi="Times New Roman" w:cs="Times New Roman"/>
          <w:b/>
          <w:sz w:val="24"/>
          <w:szCs w:val="24"/>
        </w:rPr>
        <w:t>)</w:t>
      </w:r>
    </w:p>
    <w:p w14:paraId="5D13CBBD" w14:textId="77777777" w:rsidR="005F1A46" w:rsidRPr="00A34345" w:rsidRDefault="005F1A46" w:rsidP="00A34345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88DCA" w14:textId="79F4342E" w:rsidR="00276FBA" w:rsidRPr="00A34345" w:rsidRDefault="00276FBA" w:rsidP="00A34345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3696309"/>
      <w:r w:rsidRPr="00A34345">
        <w:rPr>
          <w:rFonts w:ascii="Times New Roman" w:hAnsi="Times New Roman" w:cs="Times New Roman"/>
          <w:color w:val="000000"/>
          <w:sz w:val="24"/>
          <w:szCs w:val="24"/>
        </w:rPr>
        <w:t xml:space="preserve">Abou-Khalil, V., Helou, S., Flanagan, B., </w:t>
      </w:r>
      <w:proofErr w:type="spellStart"/>
      <w:r w:rsidRPr="00A34345">
        <w:rPr>
          <w:rFonts w:ascii="Times New Roman" w:hAnsi="Times New Roman" w:cs="Times New Roman"/>
          <w:color w:val="000000"/>
          <w:sz w:val="24"/>
          <w:szCs w:val="24"/>
        </w:rPr>
        <w:t>Pinkwart</w:t>
      </w:r>
      <w:proofErr w:type="spellEnd"/>
      <w:r w:rsidRPr="00A34345">
        <w:rPr>
          <w:rFonts w:ascii="Times New Roman" w:hAnsi="Times New Roman" w:cs="Times New Roman"/>
          <w:color w:val="000000"/>
          <w:sz w:val="24"/>
          <w:szCs w:val="24"/>
        </w:rPr>
        <w:t>, N., &amp; Ogata, H. (2019). Language learning tool for refugees: Identifying the language learning needs of Syrian refugees through participatory design. </w:t>
      </w:r>
      <w:r w:rsidRPr="00A343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Languages</w:t>
      </w:r>
      <w:r w:rsidRPr="00A3434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A343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A34345">
        <w:rPr>
          <w:rFonts w:ascii="Times New Roman" w:hAnsi="Times New Roman" w:cs="Times New Roman"/>
          <w:color w:val="000000"/>
          <w:sz w:val="24"/>
          <w:szCs w:val="24"/>
        </w:rPr>
        <w:t xml:space="preserve">(3), </w:t>
      </w:r>
      <w:hyperlink r:id="rId7" w:history="1">
        <w:r w:rsidRPr="00A3434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https://doi.org/10.3390/languages4030071</w:t>
        </w:r>
      </w:hyperlink>
      <w:r w:rsidRPr="00A34345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760105A2" w14:textId="77777777" w:rsidR="00276FBA" w:rsidRPr="00A34345" w:rsidRDefault="00276FBA" w:rsidP="00A343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B7C6C7" w14:textId="089CE34C" w:rsidR="00747896" w:rsidRPr="00A34345" w:rsidRDefault="00747896" w:rsidP="00A343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Aguirre-Muñoz, Z., Park, J., Amabisca, A., &amp; Boscardin, C. (2008). Developing teacher capacity for serving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ELLs’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 writing instructional needs: A case for SFL. </w:t>
      </w:r>
      <w:r w:rsidRPr="00A34345">
        <w:rPr>
          <w:rFonts w:ascii="Times New Roman" w:hAnsi="Times New Roman" w:cs="Times New Roman"/>
          <w:i/>
          <w:sz w:val="24"/>
          <w:szCs w:val="24"/>
        </w:rPr>
        <w:t>Bilingual Research Journal, 31</w:t>
      </w:r>
      <w:r w:rsidRPr="00A34345">
        <w:rPr>
          <w:rFonts w:ascii="Times New Roman" w:hAnsi="Times New Roman" w:cs="Times New Roman"/>
          <w:sz w:val="24"/>
          <w:szCs w:val="24"/>
        </w:rPr>
        <w:t>(1/2), 295–323.</w:t>
      </w:r>
      <w:hyperlink r:id="rId8">
        <w:r w:rsidRPr="00A3434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9">
        <w:r w:rsidRPr="00A34345">
          <w:rPr>
            <w:rFonts w:ascii="Times New Roman" w:hAnsi="Times New Roman" w:cs="Times New Roman"/>
            <w:sz w:val="24"/>
            <w:szCs w:val="24"/>
          </w:rPr>
          <w:t>http://dx.doi.org/10.1080/15235880802640755</w:t>
        </w:r>
      </w:hyperlink>
      <w:r w:rsidRPr="00A34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31DB8" w14:textId="77777777" w:rsidR="00747896" w:rsidRPr="00A34345" w:rsidRDefault="00747896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34E704" w14:textId="4CBEF872" w:rsidR="0052301F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4345">
        <w:rPr>
          <w:rFonts w:ascii="Times New Roman" w:hAnsi="Times New Roman" w:cs="Times New Roman"/>
          <w:sz w:val="24"/>
          <w:szCs w:val="24"/>
        </w:rPr>
        <w:t>Alalou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A. (2001). Reevaluating curricular objectives using students’ perceived needs: The case of three language programs. </w:t>
      </w:r>
      <w:r w:rsidRPr="00A34345">
        <w:rPr>
          <w:rFonts w:ascii="Times New Roman" w:hAnsi="Times New Roman" w:cs="Times New Roman"/>
          <w:i/>
          <w:sz w:val="24"/>
          <w:szCs w:val="24"/>
        </w:rPr>
        <w:t>Foreign Language Annals, 34</w:t>
      </w:r>
      <w:r w:rsidRPr="00A34345">
        <w:rPr>
          <w:rFonts w:ascii="Times New Roman" w:hAnsi="Times New Roman" w:cs="Times New Roman"/>
          <w:sz w:val="24"/>
          <w:szCs w:val="24"/>
        </w:rPr>
        <w:t>(5), 453</w:t>
      </w:r>
      <w:r w:rsidR="00454A90">
        <w:rPr>
          <w:rFonts w:ascii="Times New Roman" w:hAnsi="Times New Roman" w:cs="Times New Roman"/>
          <w:sz w:val="24"/>
          <w:szCs w:val="24"/>
        </w:rPr>
        <w:t>-</w:t>
      </w:r>
      <w:r w:rsidRPr="00A34345">
        <w:rPr>
          <w:rFonts w:ascii="Times New Roman" w:hAnsi="Times New Roman" w:cs="Times New Roman"/>
          <w:sz w:val="24"/>
          <w:szCs w:val="24"/>
        </w:rPr>
        <w:t>469.</w:t>
      </w:r>
    </w:p>
    <w:p w14:paraId="02123BF6" w14:textId="77777777" w:rsidR="00880B1D" w:rsidRPr="00A34345" w:rsidRDefault="00880B1D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B23D9B" w14:textId="125F4B4E" w:rsidR="00880B1D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Al-Khatib, M. A. (2005). English in the workplace. An analysis of the communication needs of tourism and banking personnel. </w:t>
      </w:r>
      <w:r w:rsidRPr="00A34345">
        <w:rPr>
          <w:rFonts w:ascii="Times New Roman" w:hAnsi="Times New Roman" w:cs="Times New Roman"/>
          <w:i/>
          <w:sz w:val="24"/>
          <w:szCs w:val="24"/>
        </w:rPr>
        <w:t>Asian EFL Journal, 7</w:t>
      </w:r>
      <w:r w:rsidRPr="00A34345">
        <w:rPr>
          <w:rFonts w:ascii="Times New Roman" w:hAnsi="Times New Roman" w:cs="Times New Roman"/>
          <w:sz w:val="24"/>
          <w:szCs w:val="24"/>
        </w:rPr>
        <w:t>(2), 175–195.</w:t>
      </w:r>
    </w:p>
    <w:p w14:paraId="3CD001E9" w14:textId="77777777" w:rsidR="007C7DD0" w:rsidRDefault="007C7DD0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497E9F" w14:textId="1E13DD6A" w:rsidR="007C7DD0" w:rsidRPr="00A34345" w:rsidRDefault="007C7DD0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77897488"/>
      <w:r w:rsidRPr="007C7DD0">
        <w:rPr>
          <w:rFonts w:ascii="Times New Roman" w:hAnsi="Times New Roman" w:cs="Times New Roman"/>
          <w:sz w:val="24"/>
          <w:szCs w:val="24"/>
        </w:rPr>
        <w:t xml:space="preserve">Alshayban, A. (2022). Teaching English for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7DD0">
        <w:rPr>
          <w:rFonts w:ascii="Times New Roman" w:hAnsi="Times New Roman" w:cs="Times New Roman"/>
          <w:sz w:val="24"/>
          <w:szCs w:val="24"/>
        </w:rPr>
        <w:t xml:space="preserve">pecific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C7DD0">
        <w:rPr>
          <w:rFonts w:ascii="Times New Roman" w:hAnsi="Times New Roman" w:cs="Times New Roman"/>
          <w:sz w:val="24"/>
          <w:szCs w:val="24"/>
        </w:rPr>
        <w:t xml:space="preserve">urposes (ESP) to Saudi Arabian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C7DD0">
        <w:rPr>
          <w:rFonts w:ascii="Times New Roman" w:hAnsi="Times New Roman" w:cs="Times New Roman"/>
          <w:sz w:val="24"/>
          <w:szCs w:val="24"/>
        </w:rPr>
        <w:t xml:space="preserve">anking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7DD0">
        <w:rPr>
          <w:rFonts w:ascii="Times New Roman" w:hAnsi="Times New Roman" w:cs="Times New Roman"/>
          <w:sz w:val="24"/>
          <w:szCs w:val="24"/>
        </w:rPr>
        <w:t xml:space="preserve">mployees. </w:t>
      </w:r>
      <w:r w:rsidRPr="007C7DD0">
        <w:rPr>
          <w:rFonts w:ascii="Times New Roman" w:hAnsi="Times New Roman" w:cs="Times New Roman"/>
          <w:i/>
          <w:iCs/>
          <w:sz w:val="24"/>
          <w:szCs w:val="24"/>
        </w:rPr>
        <w:t>Language Teaching Research Quarterly</w:t>
      </w:r>
      <w:r w:rsidRPr="007C7DD0">
        <w:rPr>
          <w:rFonts w:ascii="Times New Roman" w:hAnsi="Times New Roman" w:cs="Times New Roman"/>
          <w:sz w:val="24"/>
          <w:szCs w:val="24"/>
        </w:rPr>
        <w:t xml:space="preserve">, </w:t>
      </w:r>
      <w:r w:rsidRPr="007C7DD0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7C7DD0">
        <w:rPr>
          <w:rFonts w:ascii="Times New Roman" w:hAnsi="Times New Roman" w:cs="Times New Roman"/>
          <w:sz w:val="24"/>
          <w:szCs w:val="24"/>
        </w:rPr>
        <w:t>, 1-18.</w:t>
      </w:r>
    </w:p>
    <w:bookmarkEnd w:id="1"/>
    <w:p w14:paraId="207AD28C" w14:textId="77777777" w:rsidR="00DC1F57" w:rsidRPr="00A34345" w:rsidRDefault="00DC1F57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675476" w14:textId="70C7FF04" w:rsidR="00DC1F57" w:rsidRPr="00DC1F57" w:rsidRDefault="00DC1F57" w:rsidP="00A343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2490113"/>
      <w:proofErr w:type="spellStart"/>
      <w:r w:rsidRPr="00DC1F57">
        <w:rPr>
          <w:rFonts w:ascii="Times New Roman" w:eastAsia="Times New Roman" w:hAnsi="Times New Roman" w:cs="Times New Roman"/>
          <w:sz w:val="24"/>
          <w:szCs w:val="24"/>
        </w:rPr>
        <w:t>Armut</w:t>
      </w:r>
      <w:proofErr w:type="spellEnd"/>
      <w:r w:rsidRPr="00DC1F57">
        <w:rPr>
          <w:rFonts w:ascii="Times New Roman" w:eastAsia="Times New Roman" w:hAnsi="Times New Roman" w:cs="Times New Roman"/>
          <w:sz w:val="24"/>
          <w:szCs w:val="24"/>
        </w:rPr>
        <w:t xml:space="preserve">, M., Basar, T., &amp; </w:t>
      </w:r>
      <w:proofErr w:type="spellStart"/>
      <w:r w:rsidRPr="00DC1F57">
        <w:rPr>
          <w:rFonts w:ascii="Times New Roman" w:eastAsia="Times New Roman" w:hAnsi="Times New Roman" w:cs="Times New Roman"/>
          <w:sz w:val="24"/>
          <w:szCs w:val="24"/>
        </w:rPr>
        <w:t>Özüdogru</w:t>
      </w:r>
      <w:proofErr w:type="spellEnd"/>
      <w:r w:rsidRPr="00DC1F57">
        <w:rPr>
          <w:rFonts w:ascii="Times New Roman" w:eastAsia="Times New Roman" w:hAnsi="Times New Roman" w:cs="Times New Roman"/>
          <w:sz w:val="24"/>
          <w:szCs w:val="24"/>
        </w:rPr>
        <w:t xml:space="preserve">, G. (2020). Technology in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C1F57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DC1F57">
        <w:rPr>
          <w:rFonts w:ascii="Times New Roman" w:eastAsia="Times New Roman" w:hAnsi="Times New Roman" w:cs="Times New Roman"/>
          <w:sz w:val="24"/>
          <w:szCs w:val="24"/>
        </w:rPr>
        <w:t xml:space="preserve">nguage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C1F57">
        <w:rPr>
          <w:rFonts w:ascii="Times New Roman" w:eastAsia="Times New Roman" w:hAnsi="Times New Roman" w:cs="Times New Roman"/>
          <w:sz w:val="24"/>
          <w:szCs w:val="24"/>
        </w:rPr>
        <w:t xml:space="preserve">eaching: A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C1F57">
        <w:rPr>
          <w:rFonts w:ascii="Times New Roman" w:eastAsia="Times New Roman" w:hAnsi="Times New Roman" w:cs="Times New Roman"/>
          <w:sz w:val="24"/>
          <w:szCs w:val="24"/>
        </w:rPr>
        <w:t xml:space="preserve">eeds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1F57">
        <w:rPr>
          <w:rFonts w:ascii="Times New Roman" w:eastAsia="Times New Roman" w:hAnsi="Times New Roman" w:cs="Times New Roman"/>
          <w:sz w:val="24"/>
          <w:szCs w:val="24"/>
        </w:rPr>
        <w:t xml:space="preserve">nalysis. </w:t>
      </w:r>
      <w:r w:rsidRPr="00DC1F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DC1F57">
        <w:rPr>
          <w:rFonts w:ascii="Times New Roman" w:eastAsia="Times New Roman" w:hAnsi="Times New Roman" w:cs="Times New Roman"/>
          <w:i/>
          <w:iCs/>
          <w:sz w:val="24"/>
          <w:szCs w:val="24"/>
        </w:rPr>
        <w:t>Didactica</w:t>
      </w:r>
      <w:proofErr w:type="spellEnd"/>
      <w:r w:rsidRPr="00DC1F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1F57">
        <w:rPr>
          <w:rFonts w:ascii="Times New Roman" w:eastAsia="Times New Roman" w:hAnsi="Times New Roman" w:cs="Times New Roman"/>
          <w:i/>
          <w:iCs/>
          <w:sz w:val="24"/>
          <w:szCs w:val="24"/>
        </w:rPr>
        <w:t>Napocensia</w:t>
      </w:r>
      <w:proofErr w:type="spellEnd"/>
      <w:r w:rsidRPr="00DC1F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F5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DC1F57">
        <w:rPr>
          <w:rFonts w:ascii="Times New Roman" w:eastAsia="Times New Roman" w:hAnsi="Times New Roman" w:cs="Times New Roman"/>
          <w:sz w:val="24"/>
          <w:szCs w:val="24"/>
        </w:rPr>
        <w:t>(2), 332-346.</w:t>
      </w:r>
    </w:p>
    <w:bookmarkEnd w:id="2"/>
    <w:p w14:paraId="6CD8AE33" w14:textId="77777777" w:rsidR="005F1A46" w:rsidRPr="00A34345" w:rsidRDefault="005F1A46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D013CF9" w14:textId="23DC2685" w:rsidR="0052301F" w:rsidRPr="00A34345" w:rsidRDefault="0052301F" w:rsidP="00A34345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Barkhuizen, G. (2014). Learning English with a home tutor: Meeting the needs of migrant learners. In D. Nunan &amp; J. C. Richards (Eds.), </w:t>
      </w:r>
      <w:r w:rsidRPr="00A34345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282-291). Routledge.</w:t>
      </w:r>
    </w:p>
    <w:p w14:paraId="038CD6C1" w14:textId="6BE9011E" w:rsidR="0052301F" w:rsidRPr="00A34345" w:rsidRDefault="0052301F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Bartlett, N. J. D. (2005). A double shot 2% mocha latte, please, with whip: Service encounters in two coffee shops at a coffee cart. In M. H. Long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305-343). Cambridge University Press. </w:t>
      </w:r>
    </w:p>
    <w:p w14:paraId="167E4FD2" w14:textId="77777777" w:rsidR="005D5D23" w:rsidRPr="00A34345" w:rsidRDefault="005D5D23" w:rsidP="00A34345">
      <w:pPr>
        <w:pStyle w:val="EndNoteBibliography"/>
        <w:ind w:left="720" w:hanging="720"/>
        <w:rPr>
          <w:szCs w:val="24"/>
        </w:rPr>
      </w:pPr>
      <w:r w:rsidRPr="00A34345">
        <w:rPr>
          <w:szCs w:val="24"/>
        </w:rPr>
        <w:t xml:space="preserve">Basturkmen, H. (2013). Needs analysis and syllabus design for language for specific purposes. In C. Chapelle (Ed.), </w:t>
      </w:r>
      <w:r w:rsidRPr="00A34345">
        <w:rPr>
          <w:i/>
          <w:szCs w:val="24"/>
        </w:rPr>
        <w:t>The Encyclopedia of applied linguistics</w:t>
      </w:r>
      <w:r w:rsidRPr="00A34345">
        <w:rPr>
          <w:szCs w:val="24"/>
        </w:rPr>
        <w:t xml:space="preserve"> (pp. 1-8). Blackwell. </w:t>
      </w:r>
      <w:hyperlink r:id="rId10" w:history="1">
        <w:r w:rsidRPr="00A34345">
          <w:rPr>
            <w:rStyle w:val="Hyperlink"/>
            <w:szCs w:val="24"/>
          </w:rPr>
          <w:t>https://doi.org/10.1002/9781405198431.wbeal0861</w:t>
        </w:r>
      </w:hyperlink>
      <w:r w:rsidRPr="00A34345">
        <w:rPr>
          <w:szCs w:val="24"/>
        </w:rPr>
        <w:t xml:space="preserve"> </w:t>
      </w:r>
    </w:p>
    <w:p w14:paraId="66BFECB6" w14:textId="77777777" w:rsidR="005D5D23" w:rsidRPr="00A34345" w:rsidRDefault="005D5D23" w:rsidP="00A34345">
      <w:pPr>
        <w:pStyle w:val="EndNoteBibliography"/>
        <w:ind w:left="720" w:hanging="720"/>
        <w:rPr>
          <w:szCs w:val="24"/>
        </w:rPr>
      </w:pPr>
    </w:p>
    <w:p w14:paraId="4D1769BA" w14:textId="06C8F732" w:rsidR="0052301F" w:rsidRPr="00A34345" w:rsidRDefault="0052301F" w:rsidP="00A34345">
      <w:pPr>
        <w:pStyle w:val="EndNoteBibliography"/>
        <w:ind w:left="720" w:hanging="720"/>
        <w:rPr>
          <w:szCs w:val="24"/>
        </w:rPr>
      </w:pPr>
      <w:r w:rsidRPr="00A34345">
        <w:rPr>
          <w:szCs w:val="24"/>
        </w:rPr>
        <w:t xml:space="preserve">Belcher, D. (2006). </w:t>
      </w:r>
      <w:r w:rsidRPr="00A34345">
        <w:rPr>
          <w:rFonts w:eastAsiaTheme="minorHAnsi"/>
          <w:bCs/>
          <w:iCs/>
          <w:szCs w:val="24"/>
        </w:rPr>
        <w:t xml:space="preserve">English for specific purposes: Teaching to perceived needs and imagined futures in worlds of work, study, and everyday life. </w:t>
      </w:r>
      <w:r w:rsidRPr="00A34345">
        <w:rPr>
          <w:rFonts w:eastAsiaTheme="minorHAnsi"/>
          <w:bCs/>
          <w:i/>
          <w:iCs/>
          <w:szCs w:val="24"/>
        </w:rPr>
        <w:t>TESOL Quarterly, 40</w:t>
      </w:r>
      <w:r w:rsidRPr="00A34345">
        <w:rPr>
          <w:rFonts w:eastAsiaTheme="minorHAnsi"/>
          <w:bCs/>
          <w:iCs/>
          <w:szCs w:val="24"/>
        </w:rPr>
        <w:t>(1), 134-156.</w:t>
      </w:r>
    </w:p>
    <w:p w14:paraId="382A7CA9" w14:textId="77777777" w:rsidR="00880B1D" w:rsidRPr="00A34345" w:rsidRDefault="00880B1D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12DDC1" w14:textId="0E5FAE19" w:rsidR="00884877" w:rsidRPr="00A34345" w:rsidRDefault="00884877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Benesch, S. (1996). Needs analysis and curriculum development in EAP: An example of a critical approach. </w:t>
      </w:r>
      <w:r w:rsidRPr="00A34345">
        <w:rPr>
          <w:rFonts w:ascii="Times New Roman" w:hAnsi="Times New Roman" w:cs="Times New Roman"/>
          <w:i/>
          <w:sz w:val="24"/>
          <w:szCs w:val="24"/>
        </w:rPr>
        <w:t>TESOL Quarterly, 30</w:t>
      </w:r>
      <w:r w:rsidRPr="00A34345">
        <w:rPr>
          <w:rFonts w:ascii="Times New Roman" w:hAnsi="Times New Roman" w:cs="Times New Roman"/>
          <w:sz w:val="24"/>
          <w:szCs w:val="24"/>
        </w:rPr>
        <w:t>(4), 723-728.</w:t>
      </w:r>
    </w:p>
    <w:p w14:paraId="4E644D1A" w14:textId="2C7BC516" w:rsidR="005B4371" w:rsidRPr="00A34345" w:rsidRDefault="005B4371" w:rsidP="00A343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Berry, V., Sheehan, S., &amp; Munro, S. (2017). </w:t>
      </w:r>
      <w:r w:rsidRPr="00A343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Assessment: Attitudes, practices and needs</w:t>
      </w:r>
      <w:r w:rsidRPr="00A34345">
        <w:rPr>
          <w:rFonts w:ascii="Times New Roman" w:hAnsi="Times New Roman" w:cs="Times New Roman"/>
          <w:sz w:val="24"/>
          <w:szCs w:val="24"/>
          <w:shd w:val="clear" w:color="auto" w:fill="FFFFFF"/>
        </w:rPr>
        <w:t>. British Council.</w:t>
      </w:r>
    </w:p>
    <w:p w14:paraId="23449BB6" w14:textId="77777777" w:rsidR="005B4371" w:rsidRPr="00A34345" w:rsidRDefault="005B4371" w:rsidP="00A343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3FE694" w14:textId="30CED3E0" w:rsidR="0052301F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lastRenderedPageBreak/>
        <w:t xml:space="preserve">Berwick, R. (1989). Needs assessment in language programming: From theory to practice. In R. Johnson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The second language curriculum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48</w:t>
      </w:r>
      <w:r w:rsidR="00454A90">
        <w:rPr>
          <w:rFonts w:ascii="Times New Roman" w:hAnsi="Times New Roman" w:cs="Times New Roman"/>
          <w:sz w:val="24"/>
          <w:szCs w:val="24"/>
        </w:rPr>
        <w:t>-</w:t>
      </w:r>
      <w:r w:rsidRPr="00A34345">
        <w:rPr>
          <w:rFonts w:ascii="Times New Roman" w:hAnsi="Times New Roman" w:cs="Times New Roman"/>
          <w:sz w:val="24"/>
          <w:szCs w:val="24"/>
        </w:rPr>
        <w:t>62). Cambridge University Press.</w:t>
      </w:r>
    </w:p>
    <w:p w14:paraId="1B2DDFA1" w14:textId="77777777" w:rsidR="00880B1D" w:rsidRPr="00A34345" w:rsidRDefault="00880B1D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7D85B9" w14:textId="507A3417" w:rsidR="0052301F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Bosher, S., &amp;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Smalkoski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K. (2002). From needs analysis to curriculum development: Designing a course in healthcare communication for immigrant students in the USA. </w:t>
      </w:r>
      <w:r w:rsidRPr="00A34345">
        <w:rPr>
          <w:rFonts w:ascii="Times New Roman" w:hAnsi="Times New Roman" w:cs="Times New Roman"/>
          <w:i/>
          <w:sz w:val="24"/>
          <w:szCs w:val="24"/>
        </w:rPr>
        <w:t>English for Specific Purposes, 21</w:t>
      </w:r>
      <w:r w:rsidRPr="00A34345">
        <w:rPr>
          <w:rFonts w:ascii="Times New Roman" w:hAnsi="Times New Roman" w:cs="Times New Roman"/>
          <w:sz w:val="24"/>
          <w:szCs w:val="24"/>
        </w:rPr>
        <w:t>(1), 59</w:t>
      </w:r>
      <w:r w:rsidR="00454A90">
        <w:rPr>
          <w:rFonts w:ascii="Times New Roman" w:hAnsi="Times New Roman" w:cs="Times New Roman"/>
          <w:sz w:val="24"/>
          <w:szCs w:val="24"/>
        </w:rPr>
        <w:t>-</w:t>
      </w:r>
      <w:r w:rsidRPr="00A34345">
        <w:rPr>
          <w:rFonts w:ascii="Times New Roman" w:hAnsi="Times New Roman" w:cs="Times New Roman"/>
          <w:sz w:val="24"/>
          <w:szCs w:val="24"/>
        </w:rPr>
        <w:t>79.</w:t>
      </w:r>
    </w:p>
    <w:p w14:paraId="667FC865" w14:textId="5EB822BA" w:rsidR="0052301F" w:rsidRPr="00A34345" w:rsidRDefault="0052301F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>Brecht, R. D., &amp; Rivers, W.</w:t>
      </w:r>
      <w:r w:rsidR="00BC01C6" w:rsidRPr="00A34345">
        <w:rPr>
          <w:rFonts w:ascii="Times New Roman" w:hAnsi="Times New Roman" w:cs="Times New Roman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sz w:val="24"/>
          <w:szCs w:val="24"/>
        </w:rPr>
        <w:t xml:space="preserve">P. (2005). Language needs analysis at the societal level. In M. H. Long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79-104). Cambridge University Press. </w:t>
      </w:r>
    </w:p>
    <w:p w14:paraId="4F37C1C0" w14:textId="61218A01" w:rsidR="0052301F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4345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C. (1984). Function and structure of a state school syllabus for learners of second or foreign languages with heterogeneous needs. In C. J.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General English syllabus design</w:t>
      </w:r>
      <w:r w:rsidRPr="00A34345">
        <w:rPr>
          <w:rFonts w:ascii="Times New Roman" w:hAnsi="Times New Roman" w:cs="Times New Roman"/>
          <w:sz w:val="24"/>
          <w:szCs w:val="24"/>
        </w:rPr>
        <w:t xml:space="preserve"> (British Council ELT Docs. 118). Pergamon</w:t>
      </w:r>
      <w:r w:rsidR="00A3263B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A34345">
        <w:rPr>
          <w:rFonts w:ascii="Times New Roman" w:hAnsi="Times New Roman" w:cs="Times New Roman"/>
          <w:sz w:val="24"/>
          <w:szCs w:val="24"/>
        </w:rPr>
        <w:t>British Council.</w:t>
      </w:r>
    </w:p>
    <w:p w14:paraId="75308998" w14:textId="77777777" w:rsidR="00D75570" w:rsidRPr="00A34345" w:rsidRDefault="00D75570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B5FF41" w14:textId="420E4145" w:rsidR="00D75570" w:rsidRPr="00A34345" w:rsidRDefault="00D75570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>Capdevila-Gutiérrez, M., Muñoz-Muñoz, E., Rodríguez-Valls, F., &amp; Solsona-Puig, J. (2020). The time is now! Preparing middle and high school teachers for dual immersion programs (Spanish-English) in California: A readying examination of current practices, needs, and potentialities. 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A34345">
        <w:rPr>
          <w:rFonts w:ascii="Times New Roman" w:hAnsi="Times New Roman" w:cs="Times New Roman"/>
          <w:sz w:val="24"/>
          <w:szCs w:val="24"/>
        </w:rPr>
        <w:t xml:space="preserve">, 1-12. </w:t>
      </w:r>
      <w:hyperlink r:id="rId11" w:history="1">
        <w:r w:rsidRPr="00A3434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https://doi.org/10.1080/13670050.2020.1844635</w:t>
        </w:r>
      </w:hyperlink>
      <w:r w:rsidRPr="00A34345">
        <w:rPr>
          <w:rFonts w:ascii="Times New Roman" w:hAnsi="Times New Roman" w:cs="Times New Roman"/>
          <w:sz w:val="24"/>
          <w:szCs w:val="24"/>
        </w:rPr>
        <w:t>.</w:t>
      </w:r>
    </w:p>
    <w:p w14:paraId="635A9815" w14:textId="77777777" w:rsidR="00DC1F57" w:rsidRPr="00A34345" w:rsidRDefault="00DC1F57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AC53D9" w14:textId="2644CD35" w:rsidR="00DC1F57" w:rsidRPr="00A34345" w:rsidRDefault="00DC1F57" w:rsidP="00A34345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C1F57">
        <w:rPr>
          <w:rFonts w:ascii="Times New Roman" w:eastAsia="Times New Roman" w:hAnsi="Times New Roman" w:cs="Times New Roman"/>
          <w:sz w:val="24"/>
          <w:szCs w:val="24"/>
        </w:rPr>
        <w:t>Cerna, M., &amp; Lin, C. J. (2019, September). Students’ language needs analysis as a motivation mover-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C1F57">
        <w:rPr>
          <w:rFonts w:ascii="Times New Roman" w:eastAsia="Times New Roman" w:hAnsi="Times New Roman" w:cs="Times New Roman"/>
          <w:sz w:val="24"/>
          <w:szCs w:val="24"/>
        </w:rPr>
        <w:t>Czech and Taiwanese case study. In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sz w:val="24"/>
          <w:szCs w:val="24"/>
        </w:rPr>
        <w:t xml:space="preserve">E. Popescu,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A34345">
        <w:rPr>
          <w:rFonts w:ascii="Times New Roman" w:hAnsi="Times New Roman" w:cs="Times New Roman"/>
          <w:sz w:val="24"/>
          <w:szCs w:val="24"/>
        </w:rPr>
        <w:t xml:space="preserve"> Hao, T.-S. Hsu,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 w:rsidRPr="00A34345">
        <w:rPr>
          <w:rFonts w:ascii="Times New Roman" w:hAnsi="Times New Roman" w:cs="Times New Roman"/>
          <w:sz w:val="24"/>
          <w:szCs w:val="24"/>
        </w:rPr>
        <w:t xml:space="preserve">Xie, M.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Temperini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>, &amp; W.  Chen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DC1F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DC1F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ymposium on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DC1F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merging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DC1F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echnologies for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DC1F57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DC1F57">
        <w:rPr>
          <w:rFonts w:ascii="Times New Roman" w:eastAsia="Times New Roman" w:hAnsi="Times New Roman" w:cs="Times New Roman"/>
          <w:sz w:val="24"/>
          <w:szCs w:val="24"/>
        </w:rPr>
        <w:t xml:space="preserve"> (pp. 99-108). Springer International.</w:t>
      </w:r>
    </w:p>
    <w:p w14:paraId="2910D4A5" w14:textId="533AFDD7" w:rsidR="0052301F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 w:rsidRPr="00A34345">
        <w:rPr>
          <w:rFonts w:ascii="Times New Roman" w:eastAsiaTheme="minorHAnsi" w:hAnsi="Times New Roman" w:cs="Times New Roman"/>
          <w:sz w:val="24"/>
          <w:szCs w:val="24"/>
        </w:rPr>
        <w:t xml:space="preserve">Chaudron, C., Doughty, Y. K., Kong, D., Lee, J., Lee, Y., Long, M. H., et al. (2005). A task-based needs analysis of a tertiary Korean </w:t>
      </w:r>
      <w:r w:rsidR="00663AFA" w:rsidRPr="00A34345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A34345">
        <w:rPr>
          <w:rFonts w:ascii="Times New Roman" w:eastAsiaTheme="minorHAnsi" w:hAnsi="Times New Roman" w:cs="Times New Roman"/>
          <w:sz w:val="24"/>
          <w:szCs w:val="24"/>
        </w:rPr>
        <w:t xml:space="preserve">s a foreign language program. In M. H. Long (Ed.), </w:t>
      </w:r>
      <w:r w:rsidRPr="00A34345">
        <w:rPr>
          <w:rFonts w:ascii="Times New Roman" w:eastAsiaTheme="minorHAnsi" w:hAnsi="Times New Roman" w:cs="Times New Roman"/>
          <w:i/>
          <w:sz w:val="24"/>
          <w:szCs w:val="24"/>
        </w:rPr>
        <w:t>Second language needs analysis</w:t>
      </w:r>
      <w:r w:rsidRPr="00A34345">
        <w:rPr>
          <w:rFonts w:ascii="Times New Roman" w:eastAsiaTheme="minorHAnsi" w:hAnsi="Times New Roman" w:cs="Times New Roman"/>
          <w:sz w:val="24"/>
          <w:szCs w:val="24"/>
        </w:rPr>
        <w:t xml:space="preserve"> (pp.</w:t>
      </w:r>
      <w:r w:rsidR="00BC01C6" w:rsidRPr="00A34345">
        <w:rPr>
          <w:rFonts w:ascii="Times New Roman" w:eastAsiaTheme="minorHAnsi" w:hAnsi="Times New Roman" w:cs="Times New Roman"/>
          <w:sz w:val="24"/>
          <w:szCs w:val="24"/>
        </w:rPr>
        <w:t xml:space="preserve"> 225-263</w:t>
      </w:r>
      <w:r w:rsidRPr="00A34345">
        <w:rPr>
          <w:rFonts w:ascii="Times New Roman" w:eastAsiaTheme="minorHAnsi" w:hAnsi="Times New Roman" w:cs="Times New Roman"/>
          <w:sz w:val="24"/>
          <w:szCs w:val="24"/>
        </w:rPr>
        <w:t>). Cambridge University Press.</w:t>
      </w:r>
    </w:p>
    <w:p w14:paraId="0C7B53B6" w14:textId="77777777" w:rsidR="00663AFA" w:rsidRPr="00A34345" w:rsidRDefault="00663AFA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14:paraId="0E18EBC0" w14:textId="02C9C3CA" w:rsidR="00663AFA" w:rsidRPr="00663AFA" w:rsidRDefault="00663AFA" w:rsidP="00A343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2490826"/>
      <w:r w:rsidRPr="00663AFA">
        <w:rPr>
          <w:rFonts w:ascii="Times New Roman" w:eastAsia="Times New Roman" w:hAnsi="Times New Roman" w:cs="Times New Roman"/>
          <w:sz w:val="24"/>
          <w:szCs w:val="24"/>
        </w:rPr>
        <w:t xml:space="preserve">Choi, L. J. (2021). Implementing English for Medical Purposes (EMP) in South Korea: Nursing students' ongoing needs analysis. </w:t>
      </w:r>
      <w:r w:rsidRPr="00663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Nurse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Ed</w:t>
      </w:r>
      <w:r w:rsidRPr="00663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ucation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663AFA">
        <w:rPr>
          <w:rFonts w:ascii="Times New Roman" w:eastAsia="Times New Roman" w:hAnsi="Times New Roman" w:cs="Times New Roman"/>
          <w:i/>
          <w:iCs/>
          <w:sz w:val="24"/>
          <w:szCs w:val="24"/>
        </w:rPr>
        <w:t>oday</w:t>
      </w:r>
      <w:r w:rsidRPr="00663A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3AFA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663AFA">
        <w:rPr>
          <w:rFonts w:ascii="Times New Roman" w:eastAsia="Times New Roman" w:hAnsi="Times New Roman" w:cs="Times New Roman"/>
          <w:sz w:val="24"/>
          <w:szCs w:val="24"/>
        </w:rPr>
        <w:t>, 104989.</w:t>
      </w:r>
    </w:p>
    <w:bookmarkEnd w:id="3"/>
    <w:p w14:paraId="2CF9A18F" w14:textId="77777777" w:rsidR="00663AFA" w:rsidRPr="00A34345" w:rsidRDefault="00663AFA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FA4985" w14:textId="77777777" w:rsidR="003E18E7" w:rsidRPr="00A34345" w:rsidRDefault="003E18E7" w:rsidP="00A343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4345">
        <w:rPr>
          <w:rFonts w:ascii="Times New Roman" w:eastAsia="Times New Roman" w:hAnsi="Times New Roman" w:cs="Times New Roman"/>
          <w:sz w:val="24"/>
          <w:szCs w:val="24"/>
        </w:rPr>
        <w:t>Christison, M. A., &amp; Murray, D. E. (2020). An overview of multilingual learners’ needs for the 21</w:t>
      </w:r>
      <w:r w:rsidRPr="00A343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st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century. </w:t>
      </w:r>
      <w:bookmarkStart w:id="4" w:name="_Hlk88205342"/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In G. </w:t>
      </w:r>
      <w:proofErr w:type="spellStart"/>
      <w:r w:rsidRPr="00A34345">
        <w:rPr>
          <w:rFonts w:ascii="Times New Roman" w:eastAsia="Times New Roman" w:hAnsi="Times New Roman" w:cs="Times New Roman"/>
          <w:sz w:val="24"/>
          <w:szCs w:val="24"/>
        </w:rPr>
        <w:t>Neokleous</w:t>
      </w:r>
      <w:proofErr w:type="spellEnd"/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, A. Krulatz, &amp; R. Farrelly (Eds.), </w:t>
      </w:r>
      <w:r w:rsidRPr="00A34345">
        <w:rPr>
          <w:rFonts w:ascii="Times New Roman" w:eastAsia="Times New Roman" w:hAnsi="Times New Roman" w:cs="Times New Roman"/>
          <w:i/>
          <w:sz w:val="24"/>
          <w:szCs w:val="24"/>
        </w:rPr>
        <w:t xml:space="preserve">Handbook of research on cultivating literacy in diverse and multilingual classrooms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(pp. 1-21)</w:t>
      </w:r>
      <w:r w:rsidRPr="00A343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 IGI Global.</w:t>
      </w:r>
      <w:bookmarkEnd w:id="4"/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E87C6D" w14:textId="77777777" w:rsidR="003E18E7" w:rsidRPr="00A34345" w:rsidRDefault="003E18E7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BA7505" w14:textId="4B466A13" w:rsidR="0052301F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Coleman, H. (1988). Analyzing language needs in large organizations. </w:t>
      </w:r>
      <w:r w:rsidRPr="00A34345">
        <w:rPr>
          <w:rFonts w:ascii="Times New Roman" w:hAnsi="Times New Roman" w:cs="Times New Roman"/>
          <w:i/>
          <w:sz w:val="24"/>
          <w:szCs w:val="24"/>
        </w:rPr>
        <w:t>English for Specific Purposes, 7</w:t>
      </w:r>
      <w:r w:rsidRPr="00A34345">
        <w:rPr>
          <w:rFonts w:ascii="Times New Roman" w:hAnsi="Times New Roman" w:cs="Times New Roman"/>
          <w:sz w:val="24"/>
          <w:szCs w:val="24"/>
        </w:rPr>
        <w:t>(3), 155–169.</w:t>
      </w:r>
    </w:p>
    <w:p w14:paraId="67603484" w14:textId="77777777" w:rsidR="00DB20B4" w:rsidRPr="00A34345" w:rsidRDefault="00DB20B4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27E155" w14:textId="6834BEAB" w:rsidR="0052301F" w:rsidRPr="00A34345" w:rsidRDefault="0052301F" w:rsidP="00A34345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Cowling, J. D. (2007). Needs analysis: Planning a syllabus for a series of intensive workplace courses at a leading Japanese company. </w:t>
      </w:r>
      <w:r w:rsidRPr="00A34345">
        <w:rPr>
          <w:rFonts w:ascii="Times New Roman" w:hAnsi="Times New Roman" w:cs="Times New Roman"/>
          <w:i/>
          <w:sz w:val="24"/>
          <w:szCs w:val="24"/>
        </w:rPr>
        <w:t xml:space="preserve">English for Specific Purposes, 26, </w:t>
      </w:r>
      <w:r w:rsidRPr="00A34345">
        <w:rPr>
          <w:rFonts w:ascii="Times New Roman" w:hAnsi="Times New Roman" w:cs="Times New Roman"/>
          <w:sz w:val="24"/>
          <w:szCs w:val="24"/>
        </w:rPr>
        <w:t>426–442.</w:t>
      </w:r>
    </w:p>
    <w:p w14:paraId="4C3C4EE3" w14:textId="1697F774" w:rsidR="000A19DA" w:rsidRPr="00A34345" w:rsidRDefault="000A19DA" w:rsidP="00A34345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14823809"/>
      <w:r w:rsidRPr="00454A90">
        <w:rPr>
          <w:rFonts w:ascii="Times New Roman" w:hAnsi="Times New Roman" w:cs="Times New Roman"/>
          <w:sz w:val="24"/>
          <w:szCs w:val="24"/>
        </w:rPr>
        <w:t xml:space="preserve">Cox, J. L., Henrichsen, L. E., Tanner, M. W., &amp; McMurry, B. L. (2019). The needs analysis, design, development, and evaluation of the </w:t>
      </w:r>
      <w:r w:rsidR="00454A90">
        <w:rPr>
          <w:rFonts w:ascii="Times New Roman" w:hAnsi="Times New Roman" w:cs="Times New Roman"/>
          <w:sz w:val="24"/>
          <w:szCs w:val="24"/>
        </w:rPr>
        <w:t>“</w:t>
      </w:r>
      <w:r w:rsidRPr="00454A90">
        <w:rPr>
          <w:rFonts w:ascii="Times New Roman" w:hAnsi="Times New Roman" w:cs="Times New Roman"/>
          <w:sz w:val="24"/>
          <w:szCs w:val="24"/>
        </w:rPr>
        <w:t>English pronunciation guide: An ESL teachers' guide to pronunciation teaching using online resources</w:t>
      </w:r>
      <w:r w:rsidR="00454A90">
        <w:rPr>
          <w:rFonts w:ascii="Times New Roman" w:hAnsi="Times New Roman" w:cs="Times New Roman"/>
          <w:sz w:val="24"/>
          <w:szCs w:val="24"/>
        </w:rPr>
        <w:t xml:space="preserve">”. </w:t>
      </w:r>
      <w:r w:rsidRPr="00454A90">
        <w:rPr>
          <w:rFonts w:ascii="Times New Roman" w:hAnsi="Times New Roman" w:cs="Times New Roman"/>
          <w:i/>
          <w:iCs/>
          <w:sz w:val="24"/>
          <w:szCs w:val="24"/>
        </w:rPr>
        <w:t>TESL-EJ</w:t>
      </w:r>
      <w:r w:rsidRPr="00454A90">
        <w:rPr>
          <w:rFonts w:ascii="Times New Roman" w:hAnsi="Times New Roman" w:cs="Times New Roman"/>
          <w:sz w:val="24"/>
          <w:szCs w:val="24"/>
        </w:rPr>
        <w:t>, </w:t>
      </w:r>
      <w:r w:rsidRPr="00454A90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454A90">
        <w:rPr>
          <w:rFonts w:ascii="Times New Roman" w:hAnsi="Times New Roman" w:cs="Times New Roman"/>
          <w:sz w:val="24"/>
          <w:szCs w:val="24"/>
        </w:rPr>
        <w:t>(4), 1-24.</w:t>
      </w:r>
      <w:bookmarkEnd w:id="5"/>
    </w:p>
    <w:p w14:paraId="5DFC73A3" w14:textId="77777777" w:rsidR="0052301F" w:rsidRPr="00A34345" w:rsidRDefault="0052301F" w:rsidP="00A34345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lastRenderedPageBreak/>
        <w:t xml:space="preserve">Cruickshank, K., Newell, S., &amp; Cole, S. (2003). Meeting English language needs in teacher education: A flexible support model for non-English speaking background students. </w:t>
      </w:r>
      <w:r w:rsidRPr="00A34345">
        <w:rPr>
          <w:rFonts w:ascii="Times New Roman" w:hAnsi="Times New Roman" w:cs="Times New Roman"/>
          <w:i/>
          <w:sz w:val="24"/>
          <w:szCs w:val="24"/>
        </w:rPr>
        <w:t>Asia-Pacific Journal of Teacher Education, 31</w:t>
      </w:r>
      <w:r w:rsidRPr="00A34345">
        <w:rPr>
          <w:rFonts w:ascii="Times New Roman" w:hAnsi="Times New Roman" w:cs="Times New Roman"/>
          <w:sz w:val="24"/>
          <w:szCs w:val="24"/>
        </w:rPr>
        <w:t>, 239-247.</w:t>
      </w:r>
    </w:p>
    <w:p w14:paraId="38ED146C" w14:textId="4F38DB1E" w:rsidR="0052301F" w:rsidRPr="00A34345" w:rsidRDefault="0052301F" w:rsidP="00A3434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Cutting, J. (2013). A needs analysis for South Sudan. In H. McIlwraith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211-215). British Council. </w:t>
      </w:r>
    </w:p>
    <w:p w14:paraId="52528062" w14:textId="77777777" w:rsidR="00884877" w:rsidRPr="00A34345" w:rsidRDefault="00884877" w:rsidP="00A3434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8D6F44" w14:textId="0DCEBD17" w:rsidR="00884877" w:rsidRPr="00A34345" w:rsidRDefault="00884877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DeCapua, A., Smathers, W., &amp; Tang, L. F. (2009). </w:t>
      </w:r>
      <w:r w:rsidRPr="00A34345">
        <w:rPr>
          <w:rFonts w:ascii="Times New Roman" w:hAnsi="Times New Roman" w:cs="Times New Roman"/>
          <w:i/>
          <w:sz w:val="24"/>
          <w:szCs w:val="24"/>
        </w:rPr>
        <w:t>Meeting the needs of students with limited or interrupted schooling: A guidebook for educators</w:t>
      </w:r>
      <w:r w:rsidRPr="00A34345">
        <w:rPr>
          <w:rFonts w:ascii="Times New Roman" w:hAnsi="Times New Roman" w:cs="Times New Roman"/>
          <w:sz w:val="24"/>
          <w:szCs w:val="24"/>
        </w:rPr>
        <w:t>. University of Michigan Press.</w:t>
      </w:r>
    </w:p>
    <w:p w14:paraId="173674A8" w14:textId="77777777" w:rsidR="00884877" w:rsidRDefault="00884877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6697E4" w14:textId="216FF3FA" w:rsidR="004565B8" w:rsidRDefault="004565B8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77896870"/>
      <w:r w:rsidRPr="004565B8">
        <w:rPr>
          <w:rFonts w:ascii="Times New Roman" w:hAnsi="Times New Roman" w:cs="Times New Roman"/>
          <w:sz w:val="24"/>
          <w:szCs w:val="24"/>
        </w:rPr>
        <w:t xml:space="preserve">Derakhshan, A., Coombe, C., Zhaleh, K., &amp; Tabatabaeian, M. (2020). Examining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565B8">
        <w:rPr>
          <w:rFonts w:ascii="Times New Roman" w:hAnsi="Times New Roman" w:cs="Times New Roman"/>
          <w:sz w:val="24"/>
          <w:szCs w:val="24"/>
        </w:rPr>
        <w:t xml:space="preserve">oles of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565B8">
        <w:rPr>
          <w:rFonts w:ascii="Times New Roman" w:hAnsi="Times New Roman" w:cs="Times New Roman"/>
          <w:sz w:val="24"/>
          <w:szCs w:val="24"/>
        </w:rPr>
        <w:t xml:space="preserve">ontinuing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565B8">
        <w:rPr>
          <w:rFonts w:ascii="Times New Roman" w:hAnsi="Times New Roman" w:cs="Times New Roman"/>
          <w:sz w:val="24"/>
          <w:szCs w:val="24"/>
        </w:rPr>
        <w:t xml:space="preserve">rofessional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565B8">
        <w:rPr>
          <w:rFonts w:ascii="Times New Roman" w:hAnsi="Times New Roman" w:cs="Times New Roman"/>
          <w:sz w:val="24"/>
          <w:szCs w:val="24"/>
        </w:rPr>
        <w:t xml:space="preserve">evelopment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565B8">
        <w:rPr>
          <w:rFonts w:ascii="Times New Roman" w:hAnsi="Times New Roman" w:cs="Times New Roman"/>
          <w:sz w:val="24"/>
          <w:szCs w:val="24"/>
        </w:rPr>
        <w:t xml:space="preserve">eeds and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565B8">
        <w:rPr>
          <w:rFonts w:ascii="Times New Roman" w:hAnsi="Times New Roman" w:cs="Times New Roman"/>
          <w:sz w:val="24"/>
          <w:szCs w:val="24"/>
        </w:rPr>
        <w:t xml:space="preserve">iews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565B8">
        <w:rPr>
          <w:rFonts w:ascii="Times New Roman" w:hAnsi="Times New Roman" w:cs="Times New Roman"/>
          <w:sz w:val="24"/>
          <w:szCs w:val="24"/>
        </w:rPr>
        <w:t xml:space="preserve">esearch in English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565B8">
        <w:rPr>
          <w:rFonts w:ascii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565B8">
        <w:rPr>
          <w:rFonts w:ascii="Times New Roman" w:hAnsi="Times New Roman" w:cs="Times New Roman"/>
          <w:sz w:val="24"/>
          <w:szCs w:val="24"/>
        </w:rPr>
        <w:t xml:space="preserve">eachers'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65B8">
        <w:rPr>
          <w:rFonts w:ascii="Times New Roman" w:hAnsi="Times New Roman" w:cs="Times New Roman"/>
          <w:sz w:val="24"/>
          <w:szCs w:val="24"/>
        </w:rPr>
        <w:t xml:space="preserve">uccess. </w:t>
      </w:r>
      <w:r w:rsidRPr="004565B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243DB">
        <w:rPr>
          <w:rFonts w:ascii="Times New Roman" w:hAnsi="Times New Roman" w:cs="Times New Roman"/>
          <w:i/>
          <w:iCs/>
          <w:sz w:val="24"/>
          <w:szCs w:val="24"/>
        </w:rPr>
        <w:t>ESL-EJ</w:t>
      </w:r>
      <w:r w:rsidRPr="004565B8">
        <w:rPr>
          <w:rFonts w:ascii="Times New Roman" w:hAnsi="Times New Roman" w:cs="Times New Roman"/>
          <w:sz w:val="24"/>
          <w:szCs w:val="24"/>
        </w:rPr>
        <w:t xml:space="preserve">, </w:t>
      </w:r>
      <w:r w:rsidRPr="004565B8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4565B8">
        <w:rPr>
          <w:rFonts w:ascii="Times New Roman" w:hAnsi="Times New Roman" w:cs="Times New Roman"/>
          <w:sz w:val="24"/>
          <w:szCs w:val="24"/>
        </w:rPr>
        <w:t>(3), n3.</w:t>
      </w:r>
    </w:p>
    <w:bookmarkEnd w:id="6"/>
    <w:p w14:paraId="4FF474AE" w14:textId="77777777" w:rsidR="004565B8" w:rsidRPr="00A34345" w:rsidRDefault="004565B8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3555C3" w14:textId="333DE19E" w:rsidR="0052301F" w:rsidRPr="00A34345" w:rsidRDefault="0052301F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DeSilets, L. D. (2007). Needs assessments: An array of possibilities. </w:t>
      </w:r>
      <w:r w:rsidRPr="00A34345">
        <w:rPr>
          <w:rFonts w:ascii="Times New Roman" w:hAnsi="Times New Roman" w:cs="Times New Roman"/>
          <w:i/>
          <w:sz w:val="24"/>
          <w:szCs w:val="24"/>
        </w:rPr>
        <w:t>The Journal of Continuing Education in Nursing, 38</w:t>
      </w:r>
      <w:r w:rsidRPr="00A34345">
        <w:rPr>
          <w:rFonts w:ascii="Times New Roman" w:hAnsi="Times New Roman" w:cs="Times New Roman"/>
          <w:sz w:val="24"/>
          <w:szCs w:val="24"/>
        </w:rPr>
        <w:t xml:space="preserve">(3), 107-112. </w:t>
      </w:r>
    </w:p>
    <w:p w14:paraId="3CAF7351" w14:textId="3E612E2F" w:rsidR="00F47FA7" w:rsidRPr="00A34345" w:rsidRDefault="00F47FA7" w:rsidP="00A34345">
      <w:pPr>
        <w:pStyle w:val="c-article-author-listitem"/>
        <w:ind w:left="720" w:hanging="720"/>
      </w:pPr>
      <w:proofErr w:type="spellStart"/>
      <w:r w:rsidRPr="00F47FA7">
        <w:t>Dodigovic</w:t>
      </w:r>
      <w:proofErr w:type="spellEnd"/>
      <w:r w:rsidRPr="00F47FA7">
        <w:t xml:space="preserve">, M., &amp; Agustín-Llach, M. P. (2020). Introduction to vocabulary-based needs analysis. </w:t>
      </w:r>
      <w:r w:rsidRPr="00A34345">
        <w:t xml:space="preserve">In M. </w:t>
      </w:r>
      <w:proofErr w:type="spellStart"/>
      <w:r w:rsidRPr="00A34345">
        <w:t>Dodigovic</w:t>
      </w:r>
      <w:proofErr w:type="spellEnd"/>
      <w:r w:rsidRPr="00A34345">
        <w:t xml:space="preserve"> &amp; M. P. Agustín-Llach (Eds.), </w:t>
      </w:r>
      <w:r w:rsidRPr="00F47FA7">
        <w:rPr>
          <w:i/>
          <w:iCs/>
        </w:rPr>
        <w:t>Vocabulary in curriculum planning: Needs, strategies and tools</w:t>
      </w:r>
      <w:r w:rsidRPr="00F47FA7">
        <w:t xml:space="preserve"> </w:t>
      </w:r>
      <w:r w:rsidRPr="00A34345">
        <w:t xml:space="preserve">(pp. </w:t>
      </w:r>
      <w:r w:rsidRPr="00F47FA7">
        <w:t>1-6</w:t>
      </w:r>
      <w:r w:rsidRPr="00A34345">
        <w:t>)</w:t>
      </w:r>
      <w:r w:rsidRPr="00F47FA7">
        <w:t>.</w:t>
      </w:r>
      <w:r w:rsidRPr="00A34345">
        <w:t xml:space="preserve"> Springer.</w:t>
      </w:r>
    </w:p>
    <w:p w14:paraId="7EF723D8" w14:textId="6A270077" w:rsidR="00750FB9" w:rsidRPr="00A34345" w:rsidRDefault="00750FB9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05910643"/>
      <w:bookmarkStart w:id="8" w:name="_Hlk112819544"/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Dunn, J., Bundy, P., &amp; Woodrow, N. (2012). Combining drama pedagogy with digital technologies to support the language learning needs of newly arrived refugee children: A classroom case study.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Drama Education: The Journal of Applied Theatre and Performance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(4), 477-499</w:t>
      </w:r>
      <w:bookmarkEnd w:id="7"/>
      <w:r w:rsidRPr="00A3434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"/>
    </w:p>
    <w:p w14:paraId="6B281492" w14:textId="5695044C" w:rsidR="0052301F" w:rsidRPr="00A34345" w:rsidRDefault="0052301F" w:rsidP="00A34345">
      <w:pPr>
        <w:autoSpaceDE w:val="0"/>
        <w:autoSpaceDN w:val="0"/>
        <w:adjustRightInd w:val="0"/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Edwards, N. (2000). Language for business: Effective needs assessment, syllabus design and materials preparation in a practical ESP case study. </w:t>
      </w:r>
      <w:r w:rsidRPr="00A34345">
        <w:rPr>
          <w:rFonts w:ascii="Times New Roman" w:hAnsi="Times New Roman" w:cs="Times New Roman"/>
          <w:i/>
          <w:sz w:val="24"/>
          <w:szCs w:val="24"/>
        </w:rPr>
        <w:t>English for Specific Purposes, 19</w:t>
      </w:r>
      <w:r w:rsidRPr="00A34345">
        <w:rPr>
          <w:rFonts w:ascii="Times New Roman" w:hAnsi="Times New Roman" w:cs="Times New Roman"/>
          <w:sz w:val="24"/>
          <w:szCs w:val="24"/>
        </w:rPr>
        <w:t>(3), 291</w:t>
      </w:r>
      <w:r w:rsidR="00312ADB">
        <w:rPr>
          <w:rFonts w:ascii="Times New Roman" w:hAnsi="Times New Roman" w:cs="Times New Roman"/>
          <w:sz w:val="24"/>
          <w:szCs w:val="24"/>
        </w:rPr>
        <w:t>-</w:t>
      </w:r>
      <w:r w:rsidRPr="00A34345">
        <w:rPr>
          <w:rFonts w:ascii="Times New Roman" w:hAnsi="Times New Roman" w:cs="Times New Roman"/>
          <w:sz w:val="24"/>
          <w:szCs w:val="24"/>
        </w:rPr>
        <w:t>296.</w:t>
      </w:r>
    </w:p>
    <w:p w14:paraId="718FE9E9" w14:textId="390D8AAD" w:rsidR="001D102C" w:rsidRPr="00A34345" w:rsidRDefault="001D102C" w:rsidP="00A34345">
      <w:pPr>
        <w:autoSpaceDE w:val="0"/>
        <w:autoSpaceDN w:val="0"/>
        <w:adjustRightInd w:val="0"/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Feng, H., Sun, Y., &amp; Zou, Y. (2019). English writing assignments and students’ self-perceived writing needs: A survey of undergraduates at a Chinese university. </w:t>
      </w:r>
      <w:r w:rsidRPr="00A34345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A34345">
        <w:rPr>
          <w:rFonts w:ascii="Times New Roman" w:hAnsi="Times New Roman" w:cs="Times New Roman"/>
          <w:sz w:val="24"/>
          <w:szCs w:val="24"/>
        </w:rPr>
        <w:t>(3), 857-874</w:t>
      </w:r>
    </w:p>
    <w:p w14:paraId="7BAA1341" w14:textId="77777777" w:rsidR="0052301F" w:rsidRPr="00A34345" w:rsidRDefault="0052301F" w:rsidP="00A34345">
      <w:pPr>
        <w:autoSpaceDE w:val="0"/>
        <w:autoSpaceDN w:val="0"/>
        <w:adjustRightInd w:val="0"/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4345">
        <w:rPr>
          <w:rFonts w:ascii="Times New Roman" w:hAnsi="Times New Roman" w:cs="Times New Roman"/>
          <w:sz w:val="24"/>
          <w:szCs w:val="24"/>
        </w:rPr>
        <w:t>Fixman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C. S. (1990). The foreign language needs of US-based corporations. </w:t>
      </w:r>
      <w:r w:rsidRPr="00A34345">
        <w:rPr>
          <w:rFonts w:ascii="Times New Roman" w:hAnsi="Times New Roman" w:cs="Times New Roman"/>
          <w:i/>
          <w:sz w:val="24"/>
          <w:szCs w:val="24"/>
        </w:rPr>
        <w:t>Annals of the American Academy of Political and Social Science</w:t>
      </w:r>
      <w:r w:rsidRPr="00A34345">
        <w:rPr>
          <w:rFonts w:ascii="Times New Roman" w:hAnsi="Times New Roman" w:cs="Times New Roman"/>
          <w:sz w:val="24"/>
          <w:szCs w:val="24"/>
        </w:rPr>
        <w:t xml:space="preserve">, </w:t>
      </w:r>
      <w:r w:rsidRPr="00A34345">
        <w:rPr>
          <w:rFonts w:ascii="Times New Roman" w:hAnsi="Times New Roman" w:cs="Times New Roman"/>
          <w:i/>
          <w:sz w:val="24"/>
          <w:szCs w:val="24"/>
        </w:rPr>
        <w:t>511</w:t>
      </w:r>
      <w:r w:rsidRPr="00A34345">
        <w:rPr>
          <w:rFonts w:ascii="Times New Roman" w:hAnsi="Times New Roman" w:cs="Times New Roman"/>
          <w:sz w:val="24"/>
          <w:szCs w:val="24"/>
        </w:rPr>
        <w:t xml:space="preserve">(1), 25–46. </w:t>
      </w:r>
    </w:p>
    <w:p w14:paraId="46B1AC4F" w14:textId="77777777" w:rsidR="0052301F" w:rsidRDefault="0052301F" w:rsidP="00A34345">
      <w:pPr>
        <w:spacing w:before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Forey, G., &amp; Lockwood, J. (2007). “I’d love to put someone in jail for this.” An initial investigation of English needs in the business processing outsourcing (BPO) industry. </w:t>
      </w:r>
      <w:r w:rsidRPr="00A34345">
        <w:rPr>
          <w:rFonts w:ascii="Times New Roman" w:hAnsi="Times New Roman" w:cs="Times New Roman"/>
          <w:i/>
          <w:sz w:val="24"/>
          <w:szCs w:val="24"/>
        </w:rPr>
        <w:t>English for Specific Purposes, 26</w:t>
      </w:r>
      <w:r w:rsidRPr="00A34345">
        <w:rPr>
          <w:rFonts w:ascii="Times New Roman" w:hAnsi="Times New Roman" w:cs="Times New Roman"/>
          <w:sz w:val="24"/>
          <w:szCs w:val="24"/>
        </w:rPr>
        <w:t>, 308-326.</w:t>
      </w:r>
    </w:p>
    <w:p w14:paraId="4DF0FB32" w14:textId="3B6CA1F2" w:rsidR="005B7758" w:rsidRPr="00A34345" w:rsidRDefault="005B7758" w:rsidP="005B7758">
      <w:pPr>
        <w:spacing w:before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7758">
        <w:rPr>
          <w:rFonts w:ascii="Times New Roman" w:hAnsi="Times New Roman" w:cs="Times New Roman"/>
          <w:sz w:val="24"/>
          <w:szCs w:val="24"/>
        </w:rPr>
        <w:t xml:space="preserve">Gacs, A.,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Goertler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5B7758">
        <w:rPr>
          <w:rFonts w:ascii="Times New Roman" w:hAnsi="Times New Roman" w:cs="Times New Roman"/>
          <w:sz w:val="24"/>
          <w:szCs w:val="24"/>
        </w:rPr>
        <w:t>Spasova</w:t>
      </w:r>
      <w:proofErr w:type="spellEnd"/>
      <w:r w:rsidRPr="005B7758">
        <w:rPr>
          <w:rFonts w:ascii="Times New Roman" w:hAnsi="Times New Roman" w:cs="Times New Roman"/>
          <w:sz w:val="24"/>
          <w:szCs w:val="24"/>
        </w:rPr>
        <w:t xml:space="preserve">, S. (2020). Planned online language education versus crisis‐prompted online language teaching: Lessons for the future. </w:t>
      </w:r>
      <w:r w:rsidRPr="005B7758">
        <w:rPr>
          <w:rFonts w:ascii="Times New Roman" w:hAnsi="Times New Roman" w:cs="Times New Roman"/>
          <w:i/>
          <w:iCs/>
          <w:sz w:val="24"/>
          <w:szCs w:val="24"/>
        </w:rPr>
        <w:t xml:space="preserve">Foreign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5B7758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B7758">
        <w:rPr>
          <w:rFonts w:ascii="Times New Roman" w:hAnsi="Times New Roman" w:cs="Times New Roman"/>
          <w:i/>
          <w:iCs/>
          <w:sz w:val="24"/>
          <w:szCs w:val="24"/>
        </w:rPr>
        <w:t>nnals</w:t>
      </w:r>
      <w:r w:rsidRPr="005B7758">
        <w:rPr>
          <w:rFonts w:ascii="Times New Roman" w:hAnsi="Times New Roman" w:cs="Times New Roman"/>
          <w:sz w:val="24"/>
          <w:szCs w:val="24"/>
        </w:rPr>
        <w:t xml:space="preserve">, </w:t>
      </w:r>
      <w:r w:rsidRPr="005B7758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5B7758">
        <w:rPr>
          <w:rFonts w:ascii="Times New Roman" w:hAnsi="Times New Roman" w:cs="Times New Roman"/>
          <w:sz w:val="24"/>
          <w:szCs w:val="24"/>
        </w:rPr>
        <w:t>(2), 380-392.</w:t>
      </w:r>
    </w:p>
    <w:p w14:paraId="292C2ABE" w14:textId="69F1F75D" w:rsidR="0052301F" w:rsidRPr="00A34345" w:rsidRDefault="0052301F" w:rsidP="00A34345">
      <w:pPr>
        <w:autoSpaceDE w:val="0"/>
        <w:autoSpaceDN w:val="0"/>
        <w:adjustRightInd w:val="0"/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Gardener, P., &amp; Winslow, J. (1983). Present and proposed methods of determining the needs of students in public sector higher education. In R.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Case studies in identifying language needs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69–79). Pergamon.</w:t>
      </w:r>
    </w:p>
    <w:p w14:paraId="31B69866" w14:textId="77777777" w:rsidR="00880B1D" w:rsidRPr="00A34345" w:rsidRDefault="00880B1D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14:paraId="31602E45" w14:textId="77777777" w:rsidR="00884877" w:rsidRPr="00A34345" w:rsidRDefault="00884877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Garrison-Fletcher, L., Lakin, J. M., &amp; Young, J. W. (2015). Meeting the educational needs of adolescent newcomers in U.S. schools: A new assessment design. </w:t>
      </w:r>
      <w:r w:rsidRPr="00A34345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A34345">
        <w:rPr>
          <w:rFonts w:ascii="Times New Roman" w:hAnsi="Times New Roman" w:cs="Times New Roman"/>
          <w:sz w:val="24"/>
          <w:szCs w:val="24"/>
        </w:rPr>
        <w:t>(1), 52-59.</w:t>
      </w:r>
    </w:p>
    <w:p w14:paraId="5CBBBAE2" w14:textId="0A69725D" w:rsidR="00880B1D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 w:rsidRPr="00A34345">
        <w:rPr>
          <w:rFonts w:ascii="Times New Roman" w:eastAsiaTheme="minorHAnsi" w:hAnsi="Times New Roman" w:cs="Times New Roman"/>
          <w:sz w:val="24"/>
          <w:szCs w:val="24"/>
        </w:rPr>
        <w:t xml:space="preserve">Gilabert, R. (2005). Evaluating the use of multiple sources and methods in needs analysis: </w:t>
      </w:r>
      <w:r w:rsidR="00BC01C6" w:rsidRPr="00A34345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A34345">
        <w:rPr>
          <w:rFonts w:ascii="Times New Roman" w:eastAsiaTheme="minorHAnsi" w:hAnsi="Times New Roman" w:cs="Times New Roman"/>
          <w:sz w:val="24"/>
          <w:szCs w:val="24"/>
        </w:rPr>
        <w:t xml:space="preserve"> case study of journalists in the Autonomous Community of Catalonia (Spain). In M. H. Long (Ed.), </w:t>
      </w:r>
      <w:r w:rsidRPr="00A34345">
        <w:rPr>
          <w:rFonts w:ascii="Times New Roman" w:eastAsiaTheme="minorHAnsi" w:hAnsi="Times New Roman" w:cs="Times New Roman"/>
          <w:i/>
          <w:sz w:val="24"/>
          <w:szCs w:val="24"/>
        </w:rPr>
        <w:t>Second language needs analysis</w:t>
      </w:r>
      <w:r w:rsidRPr="00A34345">
        <w:rPr>
          <w:rFonts w:ascii="Times New Roman" w:eastAsiaTheme="minorHAnsi" w:hAnsi="Times New Roman" w:cs="Times New Roman"/>
          <w:sz w:val="24"/>
          <w:szCs w:val="24"/>
        </w:rPr>
        <w:t xml:space="preserve"> (pp. 182</w:t>
      </w:r>
      <w:r w:rsidR="00312ADB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A34345">
        <w:rPr>
          <w:rFonts w:ascii="Times New Roman" w:eastAsiaTheme="minorHAnsi" w:hAnsi="Times New Roman" w:cs="Times New Roman"/>
          <w:sz w:val="24"/>
          <w:szCs w:val="24"/>
        </w:rPr>
        <w:t>199). Cambridge University Press</w:t>
      </w:r>
      <w:r w:rsidR="001770EE" w:rsidRPr="00A34345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8D12E33" w14:textId="77777777" w:rsidR="001770EE" w:rsidRPr="00A34345" w:rsidRDefault="001770EE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14:paraId="5CC179D9" w14:textId="015147B6" w:rsidR="0052301F" w:rsidRPr="00A34345" w:rsidRDefault="0052301F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Goldstein, I. (1993). </w:t>
      </w:r>
      <w:r w:rsidRPr="00A34345">
        <w:rPr>
          <w:rFonts w:ascii="Times New Roman" w:hAnsi="Times New Roman" w:cs="Times New Roman"/>
          <w:i/>
          <w:sz w:val="24"/>
          <w:szCs w:val="24"/>
        </w:rPr>
        <w:t xml:space="preserve">Training in </w:t>
      </w:r>
      <w:proofErr w:type="spellStart"/>
      <w:r w:rsidRPr="00A34345">
        <w:rPr>
          <w:rFonts w:ascii="Times New Roman" w:hAnsi="Times New Roman" w:cs="Times New Roman"/>
          <w:i/>
          <w:sz w:val="24"/>
          <w:szCs w:val="24"/>
        </w:rPr>
        <w:t>organisations</w:t>
      </w:r>
      <w:proofErr w:type="spellEnd"/>
      <w:r w:rsidRPr="00A34345">
        <w:rPr>
          <w:rFonts w:ascii="Times New Roman" w:hAnsi="Times New Roman" w:cs="Times New Roman"/>
          <w:i/>
          <w:sz w:val="24"/>
          <w:szCs w:val="24"/>
        </w:rPr>
        <w:t xml:space="preserve">: Needs assessment, development and evaluation. </w:t>
      </w:r>
      <w:r w:rsidRPr="00A34345">
        <w:rPr>
          <w:rFonts w:ascii="Times New Roman" w:hAnsi="Times New Roman" w:cs="Times New Roman"/>
          <w:sz w:val="24"/>
          <w:szCs w:val="24"/>
        </w:rPr>
        <w:t>Brooks/Cole.</w:t>
      </w:r>
    </w:p>
    <w:p w14:paraId="4BCCF082" w14:textId="77777777" w:rsidR="00884877" w:rsidRPr="00A34345" w:rsidRDefault="00884877" w:rsidP="00A343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Grujicic-Alatriste, L. (2010). Helping non-ESL instructors better understand second language learner needs. </w:t>
      </w:r>
      <w:r w:rsidRPr="00A34345">
        <w:rPr>
          <w:rFonts w:ascii="Times New Roman" w:hAnsi="Times New Roman" w:cs="Times New Roman"/>
          <w:i/>
          <w:sz w:val="24"/>
          <w:szCs w:val="24"/>
        </w:rPr>
        <w:t>NYS TESOL Idiom,</w:t>
      </w:r>
      <w:r w:rsidRPr="00A34345">
        <w:rPr>
          <w:rFonts w:ascii="Times New Roman" w:hAnsi="Times New Roman" w:cs="Times New Roman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i/>
          <w:sz w:val="24"/>
          <w:szCs w:val="24"/>
        </w:rPr>
        <w:t>40</w:t>
      </w:r>
      <w:r w:rsidRPr="00A34345">
        <w:rPr>
          <w:rFonts w:ascii="Times New Roman" w:hAnsi="Times New Roman" w:cs="Times New Roman"/>
          <w:sz w:val="24"/>
          <w:szCs w:val="24"/>
        </w:rPr>
        <w:t>(1), 18-19.</w:t>
      </w:r>
    </w:p>
    <w:p w14:paraId="64DF5AEA" w14:textId="77777777" w:rsidR="00A07CF3" w:rsidRPr="00A34345" w:rsidRDefault="00A07CF3" w:rsidP="00A343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3A8A52" w14:textId="35D941CF" w:rsidR="00A07CF3" w:rsidRPr="00A34345" w:rsidRDefault="00A07CF3" w:rsidP="00A343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eastAsia="Times New Roman" w:hAnsi="Times New Roman" w:cs="Times New Roman"/>
          <w:sz w:val="24"/>
          <w:szCs w:val="24"/>
        </w:rPr>
        <w:t>Hansen-Thomas, H., Grosso Richins, L., Kakkar, K., &amp; Okeyo, C. (2016). I do not feel I am properly trained to help them! Rural teachers’ perceptions of challenges and needs with English-language learners. 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Development in Education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(2), 308-324.</w:t>
      </w:r>
    </w:p>
    <w:p w14:paraId="10339939" w14:textId="77777777" w:rsidR="00884877" w:rsidRPr="00A34345" w:rsidRDefault="00884877" w:rsidP="00A343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89EC10" w14:textId="77777777" w:rsidR="00884877" w:rsidRPr="00A34345" w:rsidRDefault="00884877" w:rsidP="00A34345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Harding, L., &amp; Wigglesworth, G. (2005). Different generations, different needs: Migrant youth in English language programs.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Prospect: An Australian Journal of TESOL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(3), 6-23.</w:t>
      </w:r>
    </w:p>
    <w:p w14:paraId="056C656F" w14:textId="77777777" w:rsidR="0052301F" w:rsidRDefault="0052301F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Hedgcock, J. S., &amp; Lefkowitz, N. (2016). Differentiating heritage and foreign language learners of Spanish: Needs, perceptions, and expectation. </w:t>
      </w:r>
      <w:r w:rsidRPr="00A34345">
        <w:rPr>
          <w:rFonts w:ascii="Times New Roman" w:hAnsi="Times New Roman" w:cs="Times New Roman"/>
          <w:i/>
          <w:sz w:val="24"/>
          <w:szCs w:val="24"/>
        </w:rPr>
        <w:t>Applied Language Learning, 26</w:t>
      </w:r>
      <w:r w:rsidRPr="00A34345">
        <w:rPr>
          <w:rFonts w:ascii="Times New Roman" w:hAnsi="Times New Roman" w:cs="Times New Roman"/>
          <w:sz w:val="24"/>
          <w:szCs w:val="24"/>
        </w:rPr>
        <w:t>(1), 1-38.</w:t>
      </w:r>
    </w:p>
    <w:p w14:paraId="1BFB7E77" w14:textId="77777777" w:rsidR="007C7DD0" w:rsidRPr="007C7DD0" w:rsidRDefault="007C7DD0" w:rsidP="007C7D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7DD0">
        <w:rPr>
          <w:rFonts w:ascii="Times New Roman" w:hAnsi="Times New Roman" w:cs="Times New Roman"/>
          <w:sz w:val="24"/>
          <w:szCs w:val="24"/>
        </w:rPr>
        <w:t xml:space="preserve">Ho, Y. Y. C. (2020). Communicative language teaching and English as a foreign language undergraduates’ communicative competence in Tourism English. </w:t>
      </w:r>
      <w:r w:rsidRPr="007C7DD0">
        <w:rPr>
          <w:rFonts w:ascii="Times New Roman" w:hAnsi="Times New Roman" w:cs="Times New Roman"/>
          <w:i/>
          <w:iCs/>
          <w:sz w:val="24"/>
          <w:szCs w:val="24"/>
        </w:rPr>
        <w:t>Journal of Hospitality, Leisure, Sport &amp; Tourism Education</w:t>
      </w:r>
      <w:r w:rsidRPr="007C7DD0">
        <w:rPr>
          <w:rFonts w:ascii="Times New Roman" w:hAnsi="Times New Roman" w:cs="Times New Roman"/>
          <w:sz w:val="24"/>
          <w:szCs w:val="24"/>
        </w:rPr>
        <w:t xml:space="preserve">, </w:t>
      </w:r>
      <w:r w:rsidRPr="007C7DD0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7C7DD0">
        <w:rPr>
          <w:rFonts w:ascii="Times New Roman" w:hAnsi="Times New Roman" w:cs="Times New Roman"/>
          <w:sz w:val="24"/>
          <w:szCs w:val="24"/>
        </w:rPr>
        <w:t>, 100271.</w:t>
      </w:r>
    </w:p>
    <w:p w14:paraId="2A7C0082" w14:textId="0E851C40" w:rsidR="0052301F" w:rsidRPr="00A34345" w:rsidRDefault="0052301F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Holmes, J. (2005). When small talk is a big deal: Sociolinguistic challenges in the workplace. In M. H. Long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344-372). Cambridge University Press. </w:t>
      </w:r>
    </w:p>
    <w:p w14:paraId="722C4301" w14:textId="1C6FF7E0" w:rsidR="0052301F" w:rsidRDefault="0052301F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Hudson, P. J. (1989). Instructional collaboration: Creating the learning environment. In S. H. Fradd &amp; M. J. Weismantel (Eds.), </w:t>
      </w:r>
      <w:r w:rsidRPr="00A34345">
        <w:rPr>
          <w:rFonts w:ascii="Times New Roman" w:hAnsi="Times New Roman" w:cs="Times New Roman"/>
          <w:i/>
          <w:sz w:val="24"/>
          <w:szCs w:val="24"/>
        </w:rPr>
        <w:t>Meeting the needs of culturally and linguistically different students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106-129). College-Hill.</w:t>
      </w:r>
    </w:p>
    <w:p w14:paraId="3E6D0A35" w14:textId="77777777" w:rsidR="008E0343" w:rsidRPr="00684EBA" w:rsidRDefault="008E0343" w:rsidP="008E0343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EBA">
        <w:rPr>
          <w:rFonts w:ascii="Times New Roman" w:hAnsi="Times New Roman" w:cs="Times New Roman"/>
          <w:sz w:val="24"/>
          <w:szCs w:val="24"/>
        </w:rPr>
        <w:t xml:space="preserve">Iizuka, T. (2019). Task-based needs analysis: Identifying communicative needs for study abroad students in Japan.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684EBA">
        <w:rPr>
          <w:rFonts w:ascii="Times New Roman" w:hAnsi="Times New Roman" w:cs="Times New Roman"/>
          <w:sz w:val="24"/>
          <w:szCs w:val="24"/>
        </w:rPr>
        <w:t xml:space="preserve">,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>80</w:t>
      </w:r>
      <w:r w:rsidRPr="00684EBA">
        <w:rPr>
          <w:rFonts w:ascii="Times New Roman" w:hAnsi="Times New Roman" w:cs="Times New Roman"/>
          <w:sz w:val="24"/>
          <w:szCs w:val="24"/>
        </w:rPr>
        <w:t>, 134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84EBA">
        <w:rPr>
          <w:rFonts w:ascii="Times New Roman" w:hAnsi="Times New Roman" w:cs="Times New Roman"/>
          <w:sz w:val="24"/>
          <w:szCs w:val="24"/>
        </w:rPr>
        <w:t xml:space="preserve">142. </w:t>
      </w:r>
    </w:p>
    <w:p w14:paraId="27137E04" w14:textId="70CB8F15" w:rsidR="0052301F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Jasso-Aguilar, R. (2005). Sources, methods and triangulation in needs analysis: A critical perspective in a case study of Waikiki hotel maids. </w:t>
      </w:r>
      <w:r w:rsidRPr="00A34345">
        <w:rPr>
          <w:rFonts w:ascii="Times New Roman" w:hAnsi="Times New Roman" w:cs="Times New Roman"/>
          <w:i/>
          <w:sz w:val="24"/>
          <w:szCs w:val="24"/>
        </w:rPr>
        <w:t>English for Specific Purposes, 18</w:t>
      </w:r>
      <w:r w:rsidRPr="00A34345">
        <w:rPr>
          <w:rFonts w:ascii="Times New Roman" w:hAnsi="Times New Roman" w:cs="Times New Roman"/>
          <w:sz w:val="24"/>
          <w:szCs w:val="24"/>
        </w:rPr>
        <w:t>, 27-46.</w:t>
      </w:r>
    </w:p>
    <w:p w14:paraId="4C3CFE62" w14:textId="77777777" w:rsidR="00DB20B4" w:rsidRPr="00A34345" w:rsidRDefault="00DB20B4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D634A6" w14:textId="1D0D589F" w:rsidR="0052301F" w:rsidRPr="00690749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A34345">
        <w:rPr>
          <w:rFonts w:ascii="Times New Roman" w:hAnsi="Times New Roman" w:cs="Times New Roman"/>
          <w:sz w:val="24"/>
          <w:szCs w:val="24"/>
        </w:rPr>
        <w:lastRenderedPageBreak/>
        <w:t xml:space="preserve">Jasso-Aguilar, R. (2005). Sources, methods and triangulation in needs analysis: A critical perspective in a case study of Waikiki hotel maids In M. H. Long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 xml:space="preserve">Second language needs analysis </w:t>
      </w:r>
      <w:r w:rsidRPr="00A34345">
        <w:rPr>
          <w:rFonts w:ascii="Times New Roman" w:hAnsi="Times New Roman" w:cs="Times New Roman"/>
          <w:sz w:val="24"/>
          <w:szCs w:val="24"/>
        </w:rPr>
        <w:t xml:space="preserve">(pp. 127-158). </w:t>
      </w:r>
      <w:r w:rsidRPr="00690749">
        <w:rPr>
          <w:rFonts w:ascii="Times New Roman" w:hAnsi="Times New Roman" w:cs="Times New Roman"/>
          <w:sz w:val="24"/>
          <w:szCs w:val="24"/>
          <w:lang w:val="sv-SE"/>
        </w:rPr>
        <w:t>Cambridge University Press.</w:t>
      </w:r>
    </w:p>
    <w:p w14:paraId="01AE8BF1" w14:textId="7F37685E" w:rsidR="0052301F" w:rsidRPr="00A34345" w:rsidRDefault="0052301F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4345">
        <w:rPr>
          <w:rFonts w:ascii="Times New Roman" w:hAnsi="Times New Roman" w:cs="Times New Roman"/>
          <w:sz w:val="24"/>
          <w:szCs w:val="24"/>
          <w:lang w:val="es-ES"/>
        </w:rPr>
        <w:t>Kellerman</w:t>
      </w:r>
      <w:proofErr w:type="spellEnd"/>
      <w:r w:rsidRPr="00A34345">
        <w:rPr>
          <w:rFonts w:ascii="Times New Roman" w:hAnsi="Times New Roman" w:cs="Times New Roman"/>
          <w:sz w:val="24"/>
          <w:szCs w:val="24"/>
          <w:lang w:val="es-ES"/>
        </w:rPr>
        <w:t xml:space="preserve">, E., </w:t>
      </w:r>
      <w:proofErr w:type="spellStart"/>
      <w:r w:rsidRPr="00A34345">
        <w:rPr>
          <w:rFonts w:ascii="Times New Roman" w:hAnsi="Times New Roman" w:cs="Times New Roman"/>
          <w:sz w:val="24"/>
          <w:szCs w:val="24"/>
          <w:lang w:val="es-ES"/>
        </w:rPr>
        <w:t>Koonen</w:t>
      </w:r>
      <w:proofErr w:type="spellEnd"/>
      <w:r w:rsidRPr="00A34345">
        <w:rPr>
          <w:rFonts w:ascii="Times New Roman" w:hAnsi="Times New Roman" w:cs="Times New Roman"/>
          <w:sz w:val="24"/>
          <w:szCs w:val="24"/>
          <w:lang w:val="es-ES"/>
        </w:rPr>
        <w:t xml:space="preserve">, H., &amp; van </w:t>
      </w:r>
      <w:proofErr w:type="spellStart"/>
      <w:r w:rsidRPr="00A34345">
        <w:rPr>
          <w:rFonts w:ascii="Times New Roman" w:hAnsi="Times New Roman" w:cs="Times New Roman"/>
          <w:sz w:val="24"/>
          <w:szCs w:val="24"/>
          <w:lang w:val="es-ES"/>
        </w:rPr>
        <w:t>der</w:t>
      </w:r>
      <w:proofErr w:type="spellEnd"/>
      <w:r w:rsidRPr="00A3434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34345">
        <w:rPr>
          <w:rFonts w:ascii="Times New Roman" w:hAnsi="Times New Roman" w:cs="Times New Roman"/>
          <w:sz w:val="24"/>
          <w:szCs w:val="24"/>
          <w:lang w:val="es-ES"/>
        </w:rPr>
        <w:t>Haagen</w:t>
      </w:r>
      <w:proofErr w:type="spellEnd"/>
      <w:r w:rsidRPr="00A34345">
        <w:rPr>
          <w:rFonts w:ascii="Times New Roman" w:hAnsi="Times New Roman" w:cs="Times New Roman"/>
          <w:sz w:val="24"/>
          <w:szCs w:val="24"/>
          <w:lang w:val="es-ES"/>
        </w:rPr>
        <w:t xml:space="preserve">, M. (2005). </w:t>
      </w:r>
      <w:r w:rsidRPr="00A34345">
        <w:rPr>
          <w:rFonts w:ascii="Times New Roman" w:hAnsi="Times New Roman" w:cs="Times New Roman"/>
          <w:sz w:val="24"/>
          <w:szCs w:val="24"/>
        </w:rPr>
        <w:t xml:space="preserve">“Feet speak louder than the tongue”: A preliminary analysis of language provisions for foreign professional footballers in the Netherlands. In M. H. Long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200-222).  Cambridge University Press. </w:t>
      </w:r>
    </w:p>
    <w:p w14:paraId="203B428B" w14:textId="77777777" w:rsidR="0052301F" w:rsidRPr="00A34345" w:rsidRDefault="0052301F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Lai, E. (1988). A needs analysis of adult English learners in Hong Kong. </w:t>
      </w:r>
      <w:r w:rsidRPr="00A34345">
        <w:rPr>
          <w:rFonts w:ascii="Times New Roman" w:hAnsi="Times New Roman" w:cs="Times New Roman"/>
          <w:i/>
          <w:sz w:val="24"/>
          <w:szCs w:val="24"/>
        </w:rPr>
        <w:t>New Horizons, 29</w:t>
      </w:r>
      <w:r w:rsidRPr="00A34345">
        <w:rPr>
          <w:rFonts w:ascii="Times New Roman" w:hAnsi="Times New Roman" w:cs="Times New Roman"/>
          <w:sz w:val="24"/>
          <w:szCs w:val="24"/>
        </w:rPr>
        <w:t>, 66-79.</w:t>
      </w:r>
    </w:p>
    <w:p w14:paraId="1C748580" w14:textId="28032E20" w:rsidR="0052301F" w:rsidRPr="00A34345" w:rsidRDefault="0052301F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Lett, J. A (2005). Foreign language needs assessment in the US military. In M. H. Long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105-124). Cambridge University Press. </w:t>
      </w:r>
    </w:p>
    <w:p w14:paraId="1F0C7B5C" w14:textId="3CE549B8" w:rsidR="004862AB" w:rsidRPr="00A34345" w:rsidRDefault="004862AB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Liu, J. Y., Chang, Y. J., Yang, F. Y., &amp; Sun, Y. C. (2011). Is what I need what I want? </w:t>
      </w:r>
      <w:proofErr w:type="spellStart"/>
      <w:r w:rsidRPr="00A343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Reconceptualising</w:t>
      </w:r>
      <w:proofErr w:type="spellEnd"/>
      <w:r w:rsidRPr="00A343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college students’ needs in English courses for general and specific/academic purposes. </w:t>
      </w:r>
      <w:r w:rsidRPr="00A3434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English for Academic Purposes</w:t>
      </w:r>
      <w:r w:rsidRPr="00A343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3434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A343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271-280.</w:t>
      </w:r>
    </w:p>
    <w:p w14:paraId="3D32300E" w14:textId="77777777" w:rsidR="0052301F" w:rsidRPr="00A34345" w:rsidRDefault="0052301F" w:rsidP="00A34345">
      <w:pPr>
        <w:pStyle w:val="Body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Liyanage, I., &amp; Birch, G. (2001). English for general academic purposes: Catering to discipline-specific needs.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Queensland Journal of Educational Research, 17</w:t>
      </w:r>
      <w:r w:rsidRPr="00A34345">
        <w:rPr>
          <w:rFonts w:ascii="Times New Roman" w:hAnsi="Times New Roman" w:cs="Times New Roman"/>
          <w:sz w:val="24"/>
          <w:szCs w:val="24"/>
        </w:rPr>
        <w:t xml:space="preserve">, 48-67. </w:t>
      </w:r>
    </w:p>
    <w:p w14:paraId="496A5789" w14:textId="5ABE8648" w:rsidR="0052301F" w:rsidRPr="00A34345" w:rsidRDefault="0052301F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Long, M. H. (2005). A rationale for needs analysis and needs analysis research. In M. H. Long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1-16). Cambridge University Press. </w:t>
      </w:r>
    </w:p>
    <w:p w14:paraId="3286438D" w14:textId="7D309219" w:rsidR="00BB5F4C" w:rsidRPr="00A34345" w:rsidRDefault="00BB5F4C" w:rsidP="00A34345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34345">
        <w:rPr>
          <w:rFonts w:ascii="Times New Roman" w:hAnsi="Times New Roman" w:cs="Times New Roman"/>
          <w:color w:val="000000"/>
          <w:sz w:val="24"/>
          <w:szCs w:val="24"/>
        </w:rPr>
        <w:t xml:space="preserve">Long, M. (2005). </w:t>
      </w:r>
      <w:r w:rsidRPr="00A34345">
        <w:rPr>
          <w:rFonts w:ascii="Times New Roman" w:hAnsi="Times New Roman" w:cs="Times New Roman"/>
          <w:i/>
          <w:color w:val="000000"/>
          <w:sz w:val="24"/>
          <w:szCs w:val="24"/>
        </w:rPr>
        <w:t>Second language needs analysis</w:t>
      </w:r>
      <w:r w:rsidRPr="00A34345">
        <w:rPr>
          <w:rFonts w:ascii="Times New Roman" w:hAnsi="Times New Roman" w:cs="Times New Roman"/>
          <w:color w:val="000000"/>
          <w:sz w:val="24"/>
          <w:szCs w:val="24"/>
        </w:rPr>
        <w:t>. Cambridge University Press.</w:t>
      </w:r>
    </w:p>
    <w:p w14:paraId="7B695292" w14:textId="118987F6" w:rsidR="0052301F" w:rsidRDefault="0052301F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Long, M. H. (2005). Methodological issues in learner needs analysis. In M. H. Long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19-76). Cambridge University Press. </w:t>
      </w:r>
    </w:p>
    <w:p w14:paraId="5CA54EDB" w14:textId="0CDD2E6F" w:rsidR="00BA3DE4" w:rsidRPr="00A34345" w:rsidRDefault="00BA3DE4" w:rsidP="00BA3DE4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84EBA">
        <w:rPr>
          <w:rFonts w:ascii="Times New Roman" w:hAnsi="Times New Roman" w:cs="Times New Roman"/>
          <w:sz w:val="24"/>
          <w:szCs w:val="24"/>
        </w:rPr>
        <w:t xml:space="preserve">Long, M. H. (2012). Needs analysis. In C. A. Chapelle (Ed.), </w:t>
      </w:r>
      <w:r w:rsidRPr="00684EBA">
        <w:rPr>
          <w:rFonts w:ascii="Times New Roman" w:hAnsi="Times New Roman" w:cs="Times New Roman"/>
          <w:i/>
          <w:iCs/>
          <w:sz w:val="24"/>
          <w:szCs w:val="24"/>
        </w:rPr>
        <w:t xml:space="preserve">The encyclopedia of applied linguistics </w:t>
      </w:r>
      <w:r w:rsidRPr="00684EBA">
        <w:rPr>
          <w:rFonts w:ascii="Times New Roman" w:hAnsi="Times New Roman" w:cs="Times New Roman"/>
          <w:sz w:val="24"/>
          <w:szCs w:val="24"/>
        </w:rPr>
        <w:t>(pp. 1-5). John Wiley &amp; Sons.</w:t>
      </w:r>
    </w:p>
    <w:p w14:paraId="6D935C91" w14:textId="49531798" w:rsidR="0064126A" w:rsidRPr="00A34345" w:rsidRDefault="0064126A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Lu, Y.-L. (2018). What do nurses say about their English language needs for patient care and their ESP coursework: The case of Taiwanese nurses. </w:t>
      </w:r>
      <w:r w:rsidRPr="00A34345">
        <w:rPr>
          <w:rFonts w:ascii="Times New Roman" w:hAnsi="Times New Roman" w:cs="Times New Roman"/>
          <w:i/>
          <w:sz w:val="24"/>
          <w:szCs w:val="24"/>
        </w:rPr>
        <w:t>English for Specific Purposes</w:t>
      </w:r>
      <w:r w:rsidRPr="00A34345">
        <w:rPr>
          <w:rFonts w:ascii="Times New Roman" w:hAnsi="Times New Roman" w:cs="Times New Roman"/>
          <w:sz w:val="24"/>
          <w:szCs w:val="24"/>
        </w:rPr>
        <w:t>,</w:t>
      </w:r>
      <w:r w:rsidRPr="00A34345">
        <w:rPr>
          <w:rFonts w:ascii="Times New Roman" w:hAnsi="Times New Roman" w:cs="Times New Roman"/>
          <w:i/>
          <w:sz w:val="24"/>
          <w:szCs w:val="24"/>
        </w:rPr>
        <w:t xml:space="preserve"> 50</w:t>
      </w:r>
      <w:r w:rsidRPr="00A34345">
        <w:rPr>
          <w:rFonts w:ascii="Times New Roman" w:hAnsi="Times New Roman" w:cs="Times New Roman"/>
          <w:sz w:val="24"/>
          <w:szCs w:val="24"/>
        </w:rPr>
        <w:t xml:space="preserve">, 116-129. </w:t>
      </w:r>
      <w:hyperlink r:id="rId12" w:history="1">
        <w:r w:rsidRPr="00A34345">
          <w:rPr>
            <w:rStyle w:val="Hyperlink"/>
            <w:rFonts w:ascii="Times New Roman" w:hAnsi="Times New Roman" w:cs="Times New Roman"/>
            <w:sz w:val="24"/>
            <w:szCs w:val="24"/>
          </w:rPr>
          <w:t>https://doi.org/https://doi.org/10.1016/j.esp.2017.12.004</w:t>
        </w:r>
      </w:hyperlink>
    </w:p>
    <w:p w14:paraId="1EA2DB53" w14:textId="68C4B613" w:rsidR="00FA00E5" w:rsidRDefault="00FA00E5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0749">
        <w:rPr>
          <w:rFonts w:ascii="Times New Roman" w:hAnsi="Times New Roman" w:cs="Times New Roman"/>
          <w:sz w:val="24"/>
          <w:szCs w:val="24"/>
          <w:lang w:val="sv-SE"/>
        </w:rPr>
        <w:t xml:space="preserve">Malicka, A., Gilabert Guerrero, R., &amp; Norris, J. M. (2019). </w:t>
      </w:r>
      <w:r w:rsidRPr="00A34345">
        <w:rPr>
          <w:rFonts w:ascii="Times New Roman" w:hAnsi="Times New Roman" w:cs="Times New Roman"/>
          <w:sz w:val="24"/>
          <w:szCs w:val="24"/>
        </w:rPr>
        <w:t xml:space="preserve">From needs analysis to task design: Insights from an English for specific purposes context.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A34345">
        <w:rPr>
          <w:rFonts w:ascii="Times New Roman" w:hAnsi="Times New Roman" w:cs="Times New Roman"/>
          <w:sz w:val="24"/>
          <w:szCs w:val="24"/>
        </w:rPr>
        <w:t xml:space="preserve">,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A34345">
        <w:rPr>
          <w:rFonts w:ascii="Times New Roman" w:hAnsi="Times New Roman" w:cs="Times New Roman"/>
          <w:sz w:val="24"/>
          <w:szCs w:val="24"/>
        </w:rPr>
        <w:t>(1), 78-106.</w:t>
      </w:r>
    </w:p>
    <w:p w14:paraId="6A6C72CC" w14:textId="542E2923" w:rsidR="007C7DD0" w:rsidRPr="00A34345" w:rsidRDefault="007C7DD0" w:rsidP="007C7DD0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77897170"/>
      <w:r w:rsidRPr="007C7DD0">
        <w:rPr>
          <w:rFonts w:ascii="Times New Roman" w:hAnsi="Times New Roman" w:cs="Times New Roman"/>
          <w:sz w:val="24"/>
          <w:szCs w:val="24"/>
        </w:rPr>
        <w:t xml:space="preserve">Mambu, J. E. (2022). Co‐constructing a critical ELT curriculum: A case study in an Indonesian‐based English language teacher education program. </w:t>
      </w:r>
      <w:r w:rsidRPr="007C7DD0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7C7DD0">
        <w:rPr>
          <w:rFonts w:ascii="Times New Roman" w:hAnsi="Times New Roman" w:cs="Times New Roman"/>
          <w:sz w:val="24"/>
          <w:szCs w:val="24"/>
        </w:rPr>
        <w:t xml:space="preserve">, </w:t>
      </w:r>
      <w:r w:rsidRPr="007C7DD0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7C7DD0">
        <w:rPr>
          <w:rFonts w:ascii="Times New Roman" w:hAnsi="Times New Roman" w:cs="Times New Roman"/>
          <w:sz w:val="24"/>
          <w:szCs w:val="24"/>
        </w:rPr>
        <w:t>(3), e667.</w:t>
      </w:r>
    </w:p>
    <w:bookmarkEnd w:id="9"/>
    <w:p w14:paraId="474A1D82" w14:textId="1116B28F" w:rsidR="002A49F3" w:rsidRPr="00A34345" w:rsidRDefault="002A49F3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Mochizuki, N. (2017). Contingent needs analysis for task implementation: An activity systems analysis of group writing conferences. </w:t>
      </w:r>
      <w:r w:rsidRPr="00A34345">
        <w:rPr>
          <w:rFonts w:ascii="Times New Roman" w:hAnsi="Times New Roman" w:cs="Times New Roman"/>
          <w:i/>
          <w:sz w:val="24"/>
          <w:szCs w:val="24"/>
        </w:rPr>
        <w:t>TESOL Quarterly, 51</w:t>
      </w:r>
      <w:r w:rsidRPr="00A34345">
        <w:rPr>
          <w:rFonts w:ascii="Times New Roman" w:hAnsi="Times New Roman" w:cs="Times New Roman"/>
          <w:sz w:val="24"/>
          <w:szCs w:val="24"/>
        </w:rPr>
        <w:t>(3), 607-631.</w:t>
      </w:r>
    </w:p>
    <w:p w14:paraId="7AEDC046" w14:textId="3DA66812" w:rsidR="00F847E1" w:rsidRPr="00A34345" w:rsidRDefault="00F847E1" w:rsidP="00A34345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</w:rPr>
      </w:pPr>
      <w:proofErr w:type="spellStart"/>
      <w:r w:rsidRPr="00A34345">
        <w:rPr>
          <w:rFonts w:ascii="Times New Roman" w:eastAsia="Calibri" w:hAnsi="Times New Roman" w:cs="Times New Roman"/>
          <w:sz w:val="24"/>
          <w:szCs w:val="24"/>
        </w:rPr>
        <w:lastRenderedPageBreak/>
        <w:t>Moussu</w:t>
      </w:r>
      <w:proofErr w:type="spellEnd"/>
      <w:r w:rsidRPr="00A34345">
        <w:rPr>
          <w:rFonts w:ascii="Times New Roman" w:eastAsia="Calibri" w:hAnsi="Times New Roman" w:cs="Times New Roman"/>
          <w:sz w:val="24"/>
          <w:szCs w:val="24"/>
        </w:rPr>
        <w:t xml:space="preserve">, L. (2013). Let’s talk! ESL students’ needs and writing center philosophy. </w:t>
      </w:r>
      <w:r w:rsidRPr="00A34345">
        <w:rPr>
          <w:rFonts w:ascii="Times New Roman" w:eastAsia="Calibri" w:hAnsi="Times New Roman" w:cs="Times New Roman"/>
          <w:i/>
          <w:sz w:val="24"/>
          <w:szCs w:val="24"/>
        </w:rPr>
        <w:t>TESL Canada Journal</w:t>
      </w:r>
      <w:r w:rsidRPr="00A343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34345">
        <w:rPr>
          <w:rFonts w:ascii="Times New Roman" w:eastAsia="Calibri" w:hAnsi="Times New Roman" w:cs="Times New Roman"/>
          <w:i/>
          <w:sz w:val="24"/>
          <w:szCs w:val="24"/>
        </w:rPr>
        <w:t>30</w:t>
      </w:r>
      <w:r w:rsidRPr="00A34345">
        <w:rPr>
          <w:rFonts w:ascii="Times New Roman" w:eastAsia="Calibri" w:hAnsi="Times New Roman" w:cs="Times New Roman"/>
          <w:iCs/>
          <w:sz w:val="24"/>
          <w:szCs w:val="24"/>
        </w:rPr>
        <w:t>(2)</w:t>
      </w:r>
      <w:r w:rsidRPr="00A34345">
        <w:rPr>
          <w:rFonts w:ascii="Times New Roman" w:eastAsia="Calibri" w:hAnsi="Times New Roman" w:cs="Times New Roman"/>
          <w:sz w:val="24"/>
          <w:szCs w:val="24"/>
        </w:rPr>
        <w:t xml:space="preserve">, 55-68. </w:t>
      </w:r>
      <w:hyperlink r:id="rId13" w:history="1">
        <w:r w:rsidRPr="00A3434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https://doi.org/10.18806/tesl.v30i2.1142</w:t>
        </w:r>
      </w:hyperlink>
    </w:p>
    <w:p w14:paraId="183E0752" w14:textId="77777777" w:rsidR="00F847E1" w:rsidRPr="00A34345" w:rsidRDefault="00F847E1" w:rsidP="00A3434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B565D2B" w14:textId="7A1EA9B3" w:rsidR="0062363F" w:rsidRPr="00A34345" w:rsidRDefault="0033406B" w:rsidP="00A34345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A34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US" w:eastAsia="zh-CN"/>
        </w:rPr>
        <w:t xml:space="preserve">Nguyen, C. D., &amp; </w:t>
      </w:r>
      <w:proofErr w:type="spellStart"/>
      <w:r w:rsidRPr="00A34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US" w:eastAsia="zh-CN"/>
        </w:rPr>
        <w:t>Dang</w:t>
      </w:r>
      <w:proofErr w:type="spellEnd"/>
      <w:r w:rsidRPr="00A34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US" w:eastAsia="zh-CN"/>
        </w:rPr>
        <w:t xml:space="preserve">, T. C. T. (2020). </w:t>
      </w:r>
      <w:r w:rsidRPr="00A34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Second language teacher education in response to local needs: Preservice teachers of English learning to teach diverse learners in communities.</w:t>
      </w:r>
      <w:r w:rsidRPr="00A3434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 xml:space="preserve"> TESOL Quarterly, 54</w:t>
      </w:r>
      <w:r w:rsidRPr="00A34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(2), 404</w:t>
      </w:r>
      <w:r w:rsidR="00312A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-</w:t>
      </w:r>
      <w:r w:rsidRPr="00A343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435.</w:t>
      </w:r>
    </w:p>
    <w:p w14:paraId="4573A12C" w14:textId="03908BF8" w:rsidR="0062363F" w:rsidRPr="00A34345" w:rsidRDefault="0062363F" w:rsidP="00A34345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4345">
        <w:rPr>
          <w:rFonts w:ascii="Times New Roman" w:eastAsia="Times New Roman" w:hAnsi="Times New Roman" w:cs="Times New Roman"/>
          <w:sz w:val="24"/>
          <w:szCs w:val="24"/>
        </w:rPr>
        <w:t>Nijakowska</w:t>
      </w:r>
      <w:proofErr w:type="spellEnd"/>
      <w:r w:rsidRPr="00A34345">
        <w:rPr>
          <w:rFonts w:ascii="Times New Roman" w:eastAsia="Times New Roman" w:hAnsi="Times New Roman" w:cs="Times New Roman"/>
          <w:sz w:val="24"/>
          <w:szCs w:val="24"/>
        </w:rPr>
        <w:t>, J. (2019). Foreign language teachers’ preparedness to cater for special educational needs of learners with dyslexia: A conceptual framework. 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Special Needs Education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(2), 189-203.</w:t>
      </w:r>
    </w:p>
    <w:p w14:paraId="6498007B" w14:textId="3657600D" w:rsidR="00873739" w:rsidRPr="00690749" w:rsidRDefault="00873739" w:rsidP="00A34345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proofErr w:type="spellStart"/>
      <w:r w:rsidRPr="00A34345">
        <w:rPr>
          <w:rFonts w:ascii="Times New Roman" w:eastAsia="Times New Roman" w:hAnsi="Times New Roman" w:cs="Times New Roman"/>
          <w:sz w:val="24"/>
          <w:szCs w:val="24"/>
        </w:rPr>
        <w:t>Nijakowska</w:t>
      </w:r>
      <w:proofErr w:type="spellEnd"/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A34345">
        <w:rPr>
          <w:rFonts w:ascii="Times New Roman" w:eastAsia="Times New Roman" w:hAnsi="Times New Roman" w:cs="Times New Roman"/>
          <w:sz w:val="24"/>
          <w:szCs w:val="24"/>
        </w:rPr>
        <w:t>Tsagari</w:t>
      </w:r>
      <w:proofErr w:type="spellEnd"/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A34345">
        <w:rPr>
          <w:rFonts w:ascii="Times New Roman" w:eastAsia="Times New Roman" w:hAnsi="Times New Roman" w:cs="Times New Roman"/>
          <w:sz w:val="24"/>
          <w:szCs w:val="24"/>
        </w:rPr>
        <w:t>Spanoudis</w:t>
      </w:r>
      <w:proofErr w:type="spellEnd"/>
      <w:r w:rsidRPr="00A34345">
        <w:rPr>
          <w:rFonts w:ascii="Times New Roman" w:eastAsia="Times New Roman" w:hAnsi="Times New Roman" w:cs="Times New Roman"/>
          <w:sz w:val="24"/>
          <w:szCs w:val="24"/>
        </w:rPr>
        <w:t>, G. (2018). English as a foreign language teacher training needs and perceived preparedness to include dyslexic learners: The case of Greece, Cyprus, and Poland. </w:t>
      </w:r>
      <w:r w:rsidRPr="00690749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Dyslexia</w:t>
      </w:r>
      <w:r w:rsidRPr="00690749">
        <w:rPr>
          <w:rFonts w:ascii="Times New Roman" w:eastAsia="Times New Roman" w:hAnsi="Times New Roman" w:cs="Times New Roman"/>
          <w:sz w:val="24"/>
          <w:szCs w:val="24"/>
          <w:lang w:val="sv-SE"/>
        </w:rPr>
        <w:t>, </w:t>
      </w:r>
      <w:r w:rsidRPr="00690749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24</w:t>
      </w:r>
      <w:r w:rsidRPr="00690749">
        <w:rPr>
          <w:rFonts w:ascii="Times New Roman" w:eastAsia="Times New Roman" w:hAnsi="Times New Roman" w:cs="Times New Roman"/>
          <w:sz w:val="24"/>
          <w:szCs w:val="24"/>
          <w:lang w:val="sv-SE"/>
        </w:rPr>
        <w:t>(4), 357-379.</w:t>
      </w:r>
    </w:p>
    <w:p w14:paraId="06519805" w14:textId="388E8FDA" w:rsidR="004565B8" w:rsidRPr="00A34345" w:rsidRDefault="004565B8" w:rsidP="004565B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074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Padmadewi, N. N., Artini, L. P., Ratminingsih, N. M., Utami, I. L. P., &amp; Marsakawati, N. P. E. (2022). </w:t>
      </w:r>
      <w:r w:rsidRPr="004565B8">
        <w:rPr>
          <w:rFonts w:ascii="Times New Roman" w:eastAsia="Times New Roman" w:hAnsi="Times New Roman" w:cs="Times New Roman"/>
          <w:sz w:val="24"/>
          <w:szCs w:val="24"/>
        </w:rPr>
        <w:t xml:space="preserve">Needs analysis of literacy assessment using blended learning for beginner EFL learners. </w:t>
      </w:r>
      <w:r w:rsidRPr="004565B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456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65B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4565B8">
        <w:rPr>
          <w:rFonts w:ascii="Times New Roman" w:eastAsia="Times New Roman" w:hAnsi="Times New Roman" w:cs="Times New Roman"/>
          <w:sz w:val="24"/>
          <w:szCs w:val="24"/>
        </w:rPr>
        <w:t>(2), 441-452.</w:t>
      </w:r>
    </w:p>
    <w:p w14:paraId="53F6897B" w14:textId="241512B7" w:rsidR="001840D8" w:rsidRDefault="001840D8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Papageorgiou, E.,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Digelidis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Syrmpas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I., &amp; Papaioannou, A. (2021). A needs assessment study on refugees’ inclusion through physical education and sport. Are we ready for this </w:t>
      </w:r>
      <w:proofErr w:type="gramStart"/>
      <w:r w:rsidRPr="00A34345">
        <w:rPr>
          <w:rFonts w:ascii="Times New Roman" w:hAnsi="Times New Roman" w:cs="Times New Roman"/>
          <w:sz w:val="24"/>
          <w:szCs w:val="24"/>
        </w:rPr>
        <w:t>challenge?.</w:t>
      </w:r>
      <w:proofErr w:type="gramEnd"/>
      <w:r w:rsidRPr="00A34345">
        <w:rPr>
          <w:rFonts w:ascii="Times New Roman" w:hAnsi="Times New Roman" w:cs="Times New Roman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Physical Culture and Sport. Studies and Research</w:t>
      </w:r>
      <w:r w:rsidRPr="00A34345">
        <w:rPr>
          <w:rFonts w:ascii="Times New Roman" w:hAnsi="Times New Roman" w:cs="Times New Roman"/>
          <w:sz w:val="24"/>
          <w:szCs w:val="24"/>
        </w:rPr>
        <w:t xml:space="preserve">,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91</w:t>
      </w:r>
      <w:r w:rsidRPr="00A34345">
        <w:rPr>
          <w:rFonts w:ascii="Times New Roman" w:hAnsi="Times New Roman" w:cs="Times New Roman"/>
          <w:sz w:val="24"/>
          <w:szCs w:val="24"/>
        </w:rPr>
        <w:t>(1), 21-33.</w:t>
      </w:r>
    </w:p>
    <w:p w14:paraId="29E53050" w14:textId="44A6E2FF" w:rsidR="00C14EBD" w:rsidRDefault="00C14EBD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14EBD">
        <w:rPr>
          <w:rFonts w:ascii="Times New Roman" w:hAnsi="Times New Roman" w:cs="Times New Roman"/>
          <w:sz w:val="24"/>
          <w:szCs w:val="24"/>
        </w:rPr>
        <w:t>Pranoto</w:t>
      </w:r>
      <w:proofErr w:type="spellEnd"/>
      <w:r w:rsidRPr="00C14EBD">
        <w:rPr>
          <w:rFonts w:ascii="Times New Roman" w:hAnsi="Times New Roman" w:cs="Times New Roman"/>
          <w:sz w:val="24"/>
          <w:szCs w:val="24"/>
        </w:rPr>
        <w:t xml:space="preserve">, B. E., &amp; </w:t>
      </w:r>
      <w:proofErr w:type="spellStart"/>
      <w:r w:rsidRPr="00C14EBD">
        <w:rPr>
          <w:rFonts w:ascii="Times New Roman" w:hAnsi="Times New Roman" w:cs="Times New Roman"/>
          <w:sz w:val="24"/>
          <w:szCs w:val="24"/>
        </w:rPr>
        <w:t>Suprayogi</w:t>
      </w:r>
      <w:proofErr w:type="spellEnd"/>
      <w:r w:rsidRPr="00C14EBD">
        <w:rPr>
          <w:rFonts w:ascii="Times New Roman" w:hAnsi="Times New Roman" w:cs="Times New Roman"/>
          <w:sz w:val="24"/>
          <w:szCs w:val="24"/>
        </w:rPr>
        <w:t>, S. (2020). A need analysis of E</w:t>
      </w:r>
      <w:r w:rsidR="007C7DD0">
        <w:rPr>
          <w:rFonts w:ascii="Times New Roman" w:hAnsi="Times New Roman" w:cs="Times New Roman"/>
          <w:sz w:val="24"/>
          <w:szCs w:val="24"/>
        </w:rPr>
        <w:t>S</w:t>
      </w:r>
      <w:r w:rsidRPr="00C14EBD">
        <w:rPr>
          <w:rFonts w:ascii="Times New Roman" w:hAnsi="Times New Roman" w:cs="Times New Roman"/>
          <w:sz w:val="24"/>
          <w:szCs w:val="24"/>
        </w:rPr>
        <w:t xml:space="preserve">P for physical education students in Indonesia. </w:t>
      </w:r>
      <w:r w:rsidRPr="00C14EBD">
        <w:rPr>
          <w:rFonts w:ascii="Times New Roman" w:hAnsi="Times New Roman" w:cs="Times New Roman"/>
          <w:i/>
          <w:iCs/>
          <w:sz w:val="24"/>
          <w:szCs w:val="24"/>
        </w:rPr>
        <w:t>Premise: Journal of English Education</w:t>
      </w:r>
      <w:r w:rsidRPr="00C14EBD">
        <w:rPr>
          <w:rFonts w:ascii="Times New Roman" w:hAnsi="Times New Roman" w:cs="Times New Roman"/>
          <w:sz w:val="24"/>
          <w:szCs w:val="24"/>
        </w:rPr>
        <w:t xml:space="preserve">, </w:t>
      </w:r>
      <w:r w:rsidRPr="00C14EBD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C14EBD">
        <w:rPr>
          <w:rFonts w:ascii="Times New Roman" w:hAnsi="Times New Roman" w:cs="Times New Roman"/>
          <w:sz w:val="24"/>
          <w:szCs w:val="24"/>
        </w:rPr>
        <w:t>(1), 94-110.</w:t>
      </w:r>
    </w:p>
    <w:p w14:paraId="2B140940" w14:textId="228CF295" w:rsidR="007C7DD0" w:rsidRPr="007C7DD0" w:rsidRDefault="007C7DD0" w:rsidP="007C7DD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77897113"/>
      <w:proofErr w:type="spellStart"/>
      <w:r w:rsidRPr="007C7DD0">
        <w:rPr>
          <w:rFonts w:ascii="Times New Roman" w:hAnsi="Times New Roman" w:cs="Times New Roman"/>
          <w:sz w:val="24"/>
          <w:szCs w:val="24"/>
        </w:rPr>
        <w:t>Rachmadian</w:t>
      </w:r>
      <w:proofErr w:type="spellEnd"/>
      <w:r w:rsidRPr="007C7DD0">
        <w:rPr>
          <w:rFonts w:ascii="Times New Roman" w:hAnsi="Times New Roman" w:cs="Times New Roman"/>
          <w:sz w:val="24"/>
          <w:szCs w:val="24"/>
        </w:rPr>
        <w:t xml:space="preserve">, A. (2020). Need analysis of English language usage for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C7DD0">
        <w:rPr>
          <w:rFonts w:ascii="Times New Roman" w:hAnsi="Times New Roman" w:cs="Times New Roman"/>
          <w:sz w:val="24"/>
          <w:szCs w:val="24"/>
        </w:rPr>
        <w:t xml:space="preserve">ourism university students. </w:t>
      </w:r>
      <w:proofErr w:type="spellStart"/>
      <w:r w:rsidRPr="007C7DD0">
        <w:rPr>
          <w:rFonts w:ascii="Times New Roman" w:hAnsi="Times New Roman" w:cs="Times New Roman"/>
          <w:i/>
          <w:iCs/>
          <w:sz w:val="24"/>
          <w:szCs w:val="24"/>
        </w:rPr>
        <w:t>EnJourMe</w:t>
      </w:r>
      <w:proofErr w:type="spellEnd"/>
      <w:r w:rsidRPr="007C7DD0">
        <w:rPr>
          <w:rFonts w:ascii="Times New Roman" w:hAnsi="Times New Roman" w:cs="Times New Roman"/>
          <w:i/>
          <w:iCs/>
          <w:sz w:val="24"/>
          <w:szCs w:val="24"/>
        </w:rPr>
        <w:t xml:space="preserve"> (English Journal of Merdeka): Culture, Language, and Teaching of English</w:t>
      </w:r>
      <w:r w:rsidRPr="007C7DD0">
        <w:rPr>
          <w:rFonts w:ascii="Times New Roman" w:hAnsi="Times New Roman" w:cs="Times New Roman"/>
          <w:sz w:val="24"/>
          <w:szCs w:val="24"/>
        </w:rPr>
        <w:t xml:space="preserve">, </w:t>
      </w:r>
      <w:r w:rsidRPr="007C7DD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C7DD0">
        <w:rPr>
          <w:rFonts w:ascii="Times New Roman" w:hAnsi="Times New Roman" w:cs="Times New Roman"/>
          <w:sz w:val="24"/>
          <w:szCs w:val="24"/>
        </w:rPr>
        <w:t>(2), 178-187.</w:t>
      </w:r>
    </w:p>
    <w:bookmarkEnd w:id="10"/>
    <w:p w14:paraId="3899821B" w14:textId="54B46041" w:rsidR="00606EC4" w:rsidRPr="00A34345" w:rsidRDefault="00606EC4" w:rsidP="00A34345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4345">
        <w:rPr>
          <w:rFonts w:ascii="Times New Roman" w:hAnsi="Times New Roman" w:cs="Times New Roman"/>
          <w:sz w:val="24"/>
          <w:szCs w:val="24"/>
        </w:rPr>
        <w:t>Rachmawati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U. (2020). What lies behind the students’ need in English for specific purposes: A reflection of needs analysis.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Journal of Languages and Language Teaching</w:t>
      </w:r>
      <w:r w:rsidRPr="00A34345">
        <w:rPr>
          <w:rFonts w:ascii="Times New Roman" w:hAnsi="Times New Roman" w:cs="Times New Roman"/>
          <w:sz w:val="24"/>
          <w:szCs w:val="24"/>
        </w:rPr>
        <w:t xml:space="preserve">,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A34345">
        <w:rPr>
          <w:rFonts w:ascii="Times New Roman" w:hAnsi="Times New Roman" w:cs="Times New Roman"/>
          <w:sz w:val="24"/>
          <w:szCs w:val="24"/>
        </w:rPr>
        <w:t>(2), 213-221.</w:t>
      </w:r>
    </w:p>
    <w:p w14:paraId="74D48D6C" w14:textId="19426954" w:rsidR="00FC5381" w:rsidRPr="00A34345" w:rsidRDefault="00FC5381" w:rsidP="00A34345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A34345">
        <w:rPr>
          <w:rFonts w:ascii="Times New Roman" w:hAnsi="Times New Roman" w:cs="Times New Roman"/>
          <w:color w:val="000000" w:themeColor="text1"/>
          <w:sz w:val="24"/>
          <w:szCs w:val="24"/>
        </w:rPr>
        <w:t>Ranjbar, N., &amp; Soodmand Afshar, H. (2021). A survey of EAP needs in Iran from the viewpoints of teachers and students. </w:t>
      </w:r>
      <w:r w:rsidRPr="00A3434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Iranian Journal of English for Academic Purposes</w:t>
      </w:r>
      <w:r w:rsidRPr="00A3434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A3434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A34345">
        <w:rPr>
          <w:rFonts w:ascii="Times New Roman" w:hAnsi="Times New Roman" w:cs="Times New Roman"/>
          <w:color w:val="000000" w:themeColor="text1"/>
          <w:sz w:val="24"/>
          <w:szCs w:val="24"/>
        </w:rPr>
        <w:t>(1), 54-74.</w:t>
      </w:r>
    </w:p>
    <w:p w14:paraId="4494A21B" w14:textId="7EB9B58A" w:rsidR="00F847E1" w:rsidRPr="00A34345" w:rsidRDefault="00F847E1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Rashidi, N., &amp;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Kehtarfard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R. (2014). A needs analysis approach to the evaluation of Iranian third-grade high school English textbook.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SAGE Open, 4</w:t>
      </w:r>
      <w:r w:rsidRPr="00A34345">
        <w:rPr>
          <w:rFonts w:ascii="Times New Roman" w:hAnsi="Times New Roman" w:cs="Times New Roman"/>
          <w:sz w:val="24"/>
          <w:szCs w:val="24"/>
        </w:rPr>
        <w:t>(3), 1</w:t>
      </w:r>
      <w:r w:rsidR="00312ADB">
        <w:rPr>
          <w:rFonts w:ascii="Times New Roman" w:hAnsi="Times New Roman" w:cs="Times New Roman"/>
          <w:sz w:val="24"/>
          <w:szCs w:val="24"/>
        </w:rPr>
        <w:t>-</w:t>
      </w:r>
      <w:r w:rsidRPr="00A34345">
        <w:rPr>
          <w:rFonts w:ascii="Times New Roman" w:hAnsi="Times New Roman" w:cs="Times New Roman"/>
          <w:sz w:val="24"/>
          <w:szCs w:val="24"/>
        </w:rPr>
        <w:t xml:space="preserve">9. 10.1177/2158244014551709  </w:t>
      </w:r>
    </w:p>
    <w:p w14:paraId="1291B369" w14:textId="36441FCE" w:rsidR="0052301F" w:rsidRPr="00A34345" w:rsidRDefault="0052301F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Reeves, N., &amp; Wright, C. (1996). </w:t>
      </w:r>
      <w:r w:rsidRPr="00A34345">
        <w:rPr>
          <w:rFonts w:ascii="Times New Roman" w:hAnsi="Times New Roman" w:cs="Times New Roman"/>
          <w:i/>
          <w:sz w:val="24"/>
          <w:szCs w:val="24"/>
        </w:rPr>
        <w:t>Linguistic auditing: A guide to identifying foreign language communication needs in corporations.</w:t>
      </w:r>
      <w:r w:rsidRPr="00A34345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43DC82B1" w14:textId="77777777" w:rsidR="000D247B" w:rsidRPr="00A34345" w:rsidRDefault="000D247B" w:rsidP="00A343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Reinders, H., Hacker, P. &amp; Lewis, M. (2004). The language advisor's role: Identifying and responding to needs.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Journal, 30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(1),30-35.</w:t>
      </w:r>
    </w:p>
    <w:p w14:paraId="63127055" w14:textId="77777777" w:rsidR="000D247B" w:rsidRPr="00A34345" w:rsidRDefault="000D247B" w:rsidP="00A343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4F69AE" w14:textId="7D8E9C63" w:rsidR="00772F79" w:rsidRPr="00A34345" w:rsidRDefault="0052301F" w:rsidP="00A343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4345">
        <w:rPr>
          <w:rFonts w:ascii="Times New Roman" w:hAnsi="Times New Roman" w:cs="Times New Roman"/>
          <w:sz w:val="24"/>
          <w:szCs w:val="24"/>
        </w:rPr>
        <w:lastRenderedPageBreak/>
        <w:t>Richterich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R. (1973/1980). Definition of language needs and types of adults. In J. Trimm, R.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J. Van Ek, &amp; D. Wilkins (Eds.), </w:t>
      </w:r>
      <w:r w:rsidRPr="00A34345">
        <w:rPr>
          <w:rFonts w:ascii="Times New Roman" w:hAnsi="Times New Roman" w:cs="Times New Roman"/>
          <w:i/>
          <w:sz w:val="24"/>
          <w:szCs w:val="24"/>
        </w:rPr>
        <w:t>Systems development in adult language learning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29-88). Pergamon. </w:t>
      </w:r>
    </w:p>
    <w:p w14:paraId="7C7AD233" w14:textId="77777777" w:rsidR="00772F79" w:rsidRPr="00A34345" w:rsidRDefault="00772F79" w:rsidP="00A343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73F6E8" w14:textId="3909C78C" w:rsidR="00772F79" w:rsidRPr="00A34345" w:rsidRDefault="00772F79" w:rsidP="00A3434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34345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Chancerel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J. L. (1980). </w:t>
      </w:r>
      <w:r w:rsidRPr="00A34345">
        <w:rPr>
          <w:rFonts w:ascii="Times New Roman" w:hAnsi="Times New Roman" w:cs="Times New Roman"/>
          <w:i/>
          <w:sz w:val="24"/>
          <w:szCs w:val="24"/>
        </w:rPr>
        <w:t>Identifying the needs of adults learning a foreign language</w:t>
      </w:r>
      <w:r w:rsidRPr="00A343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4345">
        <w:rPr>
          <w:rFonts w:ascii="Times New Roman" w:hAnsi="Times New Roman" w:cs="Times New Roman"/>
          <w:sz w:val="24"/>
          <w:szCs w:val="24"/>
          <w:lang w:val="fr-FR"/>
        </w:rPr>
        <w:t>Pergamon</w:t>
      </w:r>
      <w:proofErr w:type="spellEnd"/>
    </w:p>
    <w:p w14:paraId="7A9C8D18" w14:textId="6ED3CB1D" w:rsidR="0052301F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927085" w14:textId="6DFB0972" w:rsidR="00880B1D" w:rsidRPr="00A34345" w:rsidRDefault="0052301F" w:rsidP="00A3434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Roberts, C. (1982). Needs analyses for ESP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. </w:t>
      </w:r>
      <w:r w:rsidRPr="00A34345">
        <w:rPr>
          <w:rFonts w:ascii="Times New Roman" w:hAnsi="Times New Roman" w:cs="Times New Roman"/>
          <w:i/>
          <w:sz w:val="24"/>
          <w:szCs w:val="24"/>
        </w:rPr>
        <w:t>Language Learning and Communication, 1</w:t>
      </w:r>
      <w:r w:rsidRPr="00A34345">
        <w:rPr>
          <w:rFonts w:ascii="Times New Roman" w:hAnsi="Times New Roman" w:cs="Times New Roman"/>
          <w:sz w:val="24"/>
          <w:szCs w:val="24"/>
        </w:rPr>
        <w:t xml:space="preserve">(1), 105-120. </w:t>
      </w:r>
    </w:p>
    <w:p w14:paraId="52A65BF7" w14:textId="77777777" w:rsidR="00DB20B4" w:rsidRPr="00A34345" w:rsidRDefault="00DB20B4" w:rsidP="00A3434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62A0F" w14:textId="0E4C8125" w:rsidR="0052301F" w:rsidRPr="00A34345" w:rsidRDefault="0052301F" w:rsidP="00A3434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Robinson, P. (1987). Needs analysis: from product to process. In A.-M. Cornu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Beads or bracelet: How do we approach LSP?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32-44). Oxford University Press.</w:t>
      </w:r>
    </w:p>
    <w:p w14:paraId="0E688148" w14:textId="77777777" w:rsidR="0052301F" w:rsidRPr="00A34345" w:rsidRDefault="0052301F" w:rsidP="00A3434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>Sa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34345">
        <w:rPr>
          <w:rFonts w:ascii="Times New Roman" w:hAnsi="Times New Roman" w:cs="Times New Roman"/>
          <w:sz w:val="24"/>
          <w:szCs w:val="24"/>
        </w:rPr>
        <w:t>f, S. (2002). A needs-based approach</w:t>
      </w:r>
      <w:r w:rsidRPr="00A343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34345">
        <w:rPr>
          <w:rFonts w:ascii="Times New Roman" w:hAnsi="Times New Roman" w:cs="Times New Roman"/>
          <w:sz w:val="24"/>
          <w:szCs w:val="24"/>
        </w:rPr>
        <w:t xml:space="preserve">o 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34345">
        <w:rPr>
          <w:rFonts w:ascii="Times New Roman" w:hAnsi="Times New Roman" w:cs="Times New Roman"/>
          <w:sz w:val="24"/>
          <w:szCs w:val="24"/>
        </w:rPr>
        <w:t>he</w:t>
      </w:r>
      <w:r w:rsidRPr="00A34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sz w:val="24"/>
          <w:szCs w:val="24"/>
        </w:rPr>
        <w:t>eva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34345">
        <w:rPr>
          <w:rFonts w:ascii="Times New Roman" w:hAnsi="Times New Roman" w:cs="Times New Roman"/>
          <w:sz w:val="24"/>
          <w:szCs w:val="24"/>
        </w:rPr>
        <w:t>ua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A34345">
        <w:rPr>
          <w:rFonts w:ascii="Times New Roman" w:hAnsi="Times New Roman" w:cs="Times New Roman"/>
          <w:sz w:val="24"/>
          <w:szCs w:val="24"/>
        </w:rPr>
        <w:t>on</w:t>
      </w:r>
      <w:r w:rsidRPr="00A343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sz w:val="24"/>
          <w:szCs w:val="24"/>
        </w:rPr>
        <w:t xml:space="preserve">of 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34345">
        <w:rPr>
          <w:rFonts w:ascii="Times New Roman" w:hAnsi="Times New Roman" w:cs="Times New Roman"/>
          <w:sz w:val="24"/>
          <w:szCs w:val="24"/>
        </w:rPr>
        <w:t>he</w:t>
      </w:r>
      <w:r w:rsidRPr="00A34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sz w:val="24"/>
          <w:szCs w:val="24"/>
        </w:rPr>
        <w:t xml:space="preserve">spoken 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34345">
        <w:rPr>
          <w:rFonts w:ascii="Times New Roman" w:hAnsi="Times New Roman" w:cs="Times New Roman"/>
          <w:sz w:val="24"/>
          <w:szCs w:val="24"/>
        </w:rPr>
        <w:t>anguage</w:t>
      </w:r>
      <w:r w:rsidRPr="00A34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sz w:val="24"/>
          <w:szCs w:val="24"/>
        </w:rPr>
        <w:t>ab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ili</w:t>
      </w:r>
      <w:r w:rsidRPr="00A3434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34345">
        <w:rPr>
          <w:rFonts w:ascii="Times New Roman" w:hAnsi="Times New Roman" w:cs="Times New Roman"/>
          <w:sz w:val="24"/>
          <w:szCs w:val="24"/>
        </w:rPr>
        <w:t xml:space="preserve">y of 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34345">
        <w:rPr>
          <w:rFonts w:ascii="Times New Roman" w:hAnsi="Times New Roman" w:cs="Times New Roman"/>
          <w:sz w:val="24"/>
          <w:szCs w:val="24"/>
        </w:rPr>
        <w:t>n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34345">
        <w:rPr>
          <w:rFonts w:ascii="Times New Roman" w:hAnsi="Times New Roman" w:cs="Times New Roman"/>
          <w:sz w:val="24"/>
          <w:szCs w:val="24"/>
        </w:rPr>
        <w:t>erna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A34345">
        <w:rPr>
          <w:rFonts w:ascii="Times New Roman" w:hAnsi="Times New Roman" w:cs="Times New Roman"/>
          <w:sz w:val="24"/>
          <w:szCs w:val="24"/>
        </w:rPr>
        <w:t>on</w:t>
      </w:r>
      <w:r w:rsidRPr="00A3434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34345">
        <w:rPr>
          <w:rFonts w:ascii="Times New Roman" w:hAnsi="Times New Roman" w:cs="Times New Roman"/>
          <w:sz w:val="24"/>
          <w:szCs w:val="24"/>
        </w:rPr>
        <w:t>l</w:t>
      </w:r>
      <w:r w:rsidRPr="00A34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34345">
        <w:rPr>
          <w:rFonts w:ascii="Times New Roman" w:hAnsi="Times New Roman" w:cs="Times New Roman"/>
          <w:sz w:val="24"/>
          <w:szCs w:val="24"/>
        </w:rPr>
        <w:t>each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34345">
        <w:rPr>
          <w:rFonts w:ascii="Times New Roman" w:hAnsi="Times New Roman" w:cs="Times New Roman"/>
          <w:sz w:val="24"/>
          <w:szCs w:val="24"/>
        </w:rPr>
        <w:t>ng</w:t>
      </w:r>
      <w:r w:rsidRPr="00A343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sz w:val="24"/>
          <w:szCs w:val="24"/>
        </w:rPr>
        <w:t>a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A34345">
        <w:rPr>
          <w:rFonts w:ascii="Times New Roman" w:hAnsi="Times New Roman" w:cs="Times New Roman"/>
          <w:sz w:val="24"/>
          <w:szCs w:val="24"/>
        </w:rPr>
        <w:t>s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34345">
        <w:rPr>
          <w:rFonts w:ascii="Times New Roman" w:hAnsi="Times New Roman" w:cs="Times New Roman"/>
          <w:sz w:val="24"/>
          <w:szCs w:val="24"/>
        </w:rPr>
        <w:t>s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34345">
        <w:rPr>
          <w:rFonts w:ascii="Times New Roman" w:hAnsi="Times New Roman" w:cs="Times New Roman"/>
          <w:sz w:val="24"/>
          <w:szCs w:val="24"/>
        </w:rPr>
        <w:t>an</w:t>
      </w:r>
      <w:r w:rsidRPr="00A3434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34345">
        <w:rPr>
          <w:rFonts w:ascii="Times New Roman" w:hAnsi="Times New Roman" w:cs="Times New Roman"/>
          <w:sz w:val="24"/>
          <w:szCs w:val="24"/>
        </w:rPr>
        <w:t>s.</w:t>
      </w:r>
      <w:r w:rsidRPr="00A343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The Canad</w:t>
      </w:r>
      <w:r w:rsidRPr="00A34345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an Journal</w:t>
      </w:r>
      <w:r w:rsidRPr="00A3434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A3434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pp</w:t>
      </w:r>
      <w:r w:rsidRPr="00A34345"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Pr="00A34345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A34345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ngu</w:t>
      </w:r>
      <w:r w:rsidRPr="00A34345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34345">
        <w:rPr>
          <w:rFonts w:ascii="Times New Roman" w:hAnsi="Times New Roman" w:cs="Times New Roman"/>
          <w:i/>
          <w:iCs/>
          <w:spacing w:val="-1"/>
          <w:sz w:val="24"/>
          <w:szCs w:val="24"/>
        </w:rPr>
        <w:t>ti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cs,</w:t>
      </w:r>
      <w:r w:rsidRPr="00A34345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5</w:t>
      </w:r>
      <w:r w:rsidRPr="00A34345">
        <w:rPr>
          <w:rFonts w:ascii="Times New Roman" w:hAnsi="Times New Roman" w:cs="Times New Roman"/>
          <w:sz w:val="24"/>
          <w:szCs w:val="24"/>
        </w:rPr>
        <w:t>, 145-167.</w:t>
      </w:r>
    </w:p>
    <w:p w14:paraId="5998B5CC" w14:textId="77777777" w:rsidR="00880B1D" w:rsidRPr="00A34345" w:rsidRDefault="00880B1D" w:rsidP="00A3434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345623" w14:textId="02425DBF" w:rsidR="0052301F" w:rsidRPr="00A34345" w:rsidRDefault="0052301F" w:rsidP="00A3434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  <w:lang w:val="es-ES"/>
        </w:rPr>
        <w:t>Serafini, E. J., &amp; Torres, J. (2015)</w:t>
      </w:r>
      <w:r w:rsidR="00BC01C6" w:rsidRPr="00A3434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A3434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34345">
        <w:rPr>
          <w:rFonts w:ascii="Times New Roman" w:hAnsi="Times New Roman" w:cs="Times New Roman"/>
          <w:sz w:val="24"/>
          <w:szCs w:val="24"/>
        </w:rPr>
        <w:t xml:space="preserve">The utility of needs analysis for nondomain expert instructors in designing task-based Spanish for the </w:t>
      </w:r>
      <w:proofErr w:type="gramStart"/>
      <w:r w:rsidRPr="00A34345">
        <w:rPr>
          <w:rFonts w:ascii="Times New Roman" w:hAnsi="Times New Roman" w:cs="Times New Roman"/>
          <w:sz w:val="24"/>
          <w:szCs w:val="24"/>
        </w:rPr>
        <w:t>professions</w:t>
      </w:r>
      <w:proofErr w:type="gramEnd"/>
      <w:r w:rsidRPr="00A34345">
        <w:rPr>
          <w:rFonts w:ascii="Times New Roman" w:hAnsi="Times New Roman" w:cs="Times New Roman"/>
          <w:sz w:val="24"/>
          <w:szCs w:val="24"/>
        </w:rPr>
        <w:t xml:space="preserve"> curricula. </w:t>
      </w:r>
      <w:r w:rsidRPr="00A34345">
        <w:rPr>
          <w:rFonts w:ascii="Times New Roman" w:hAnsi="Times New Roman" w:cs="Times New Roman"/>
          <w:i/>
          <w:sz w:val="24"/>
          <w:szCs w:val="24"/>
        </w:rPr>
        <w:t>Foreign Language Annals, 48</w:t>
      </w:r>
      <w:r w:rsidRPr="00A34345">
        <w:rPr>
          <w:rFonts w:ascii="Times New Roman" w:hAnsi="Times New Roman" w:cs="Times New Roman"/>
          <w:sz w:val="24"/>
          <w:szCs w:val="24"/>
        </w:rPr>
        <w:t>(3), 447-472.</w:t>
      </w:r>
    </w:p>
    <w:p w14:paraId="513A9104" w14:textId="77777777" w:rsidR="001840D8" w:rsidRDefault="001840D8" w:rsidP="00A3434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05A9D8" w14:textId="7DE67D17" w:rsidR="007C7DD0" w:rsidRPr="007C7DD0" w:rsidRDefault="007C7DD0" w:rsidP="007C7DD0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7DD0">
        <w:rPr>
          <w:rFonts w:ascii="Times New Roman" w:hAnsi="Times New Roman" w:cs="Times New Roman"/>
          <w:sz w:val="24"/>
          <w:szCs w:val="24"/>
        </w:rPr>
        <w:t>Shadjalilovna</w:t>
      </w:r>
      <w:proofErr w:type="spellEnd"/>
      <w:r w:rsidRPr="007C7DD0">
        <w:rPr>
          <w:rFonts w:ascii="Times New Roman" w:hAnsi="Times New Roman" w:cs="Times New Roman"/>
          <w:sz w:val="24"/>
          <w:szCs w:val="24"/>
        </w:rPr>
        <w:t xml:space="preserve">, S. M., </w:t>
      </w:r>
      <w:proofErr w:type="spellStart"/>
      <w:r w:rsidRPr="007C7DD0">
        <w:rPr>
          <w:rFonts w:ascii="Times New Roman" w:hAnsi="Times New Roman" w:cs="Times New Roman"/>
          <w:sz w:val="24"/>
          <w:szCs w:val="24"/>
        </w:rPr>
        <w:t>Malikovna</w:t>
      </w:r>
      <w:proofErr w:type="spellEnd"/>
      <w:r w:rsidRPr="007C7DD0">
        <w:rPr>
          <w:rFonts w:ascii="Times New Roman" w:hAnsi="Times New Roman" w:cs="Times New Roman"/>
          <w:sz w:val="24"/>
          <w:szCs w:val="24"/>
        </w:rPr>
        <w:t xml:space="preserve">, K. R. N., </w:t>
      </w:r>
      <w:proofErr w:type="spellStart"/>
      <w:r w:rsidRPr="007C7DD0">
        <w:rPr>
          <w:rFonts w:ascii="Times New Roman" w:hAnsi="Times New Roman" w:cs="Times New Roman"/>
          <w:sz w:val="24"/>
          <w:szCs w:val="24"/>
        </w:rPr>
        <w:t>Mirsharapovna</w:t>
      </w:r>
      <w:proofErr w:type="spellEnd"/>
      <w:r w:rsidRPr="007C7DD0">
        <w:rPr>
          <w:rFonts w:ascii="Times New Roman" w:hAnsi="Times New Roman" w:cs="Times New Roman"/>
          <w:sz w:val="24"/>
          <w:szCs w:val="24"/>
        </w:rPr>
        <w:t xml:space="preserve">, S. Z., &amp; </w:t>
      </w:r>
      <w:proofErr w:type="spellStart"/>
      <w:r w:rsidRPr="007C7DD0">
        <w:rPr>
          <w:rFonts w:ascii="Times New Roman" w:hAnsi="Times New Roman" w:cs="Times New Roman"/>
          <w:sz w:val="24"/>
          <w:szCs w:val="24"/>
        </w:rPr>
        <w:t>Kakhramonovich</w:t>
      </w:r>
      <w:proofErr w:type="spellEnd"/>
      <w:r w:rsidRPr="007C7DD0">
        <w:rPr>
          <w:rFonts w:ascii="Times New Roman" w:hAnsi="Times New Roman" w:cs="Times New Roman"/>
          <w:sz w:val="24"/>
          <w:szCs w:val="24"/>
        </w:rPr>
        <w:t xml:space="preserve">, A. A. (2022). Determination of the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C7DD0">
        <w:rPr>
          <w:rFonts w:ascii="Times New Roman" w:hAnsi="Times New Roman" w:cs="Times New Roman"/>
          <w:sz w:val="24"/>
          <w:szCs w:val="24"/>
        </w:rPr>
        <w:t xml:space="preserve">eeds of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7DD0">
        <w:rPr>
          <w:rFonts w:ascii="Times New Roman" w:hAnsi="Times New Roman" w:cs="Times New Roman"/>
          <w:sz w:val="24"/>
          <w:szCs w:val="24"/>
        </w:rPr>
        <w:t xml:space="preserve">tudents by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C7DD0">
        <w:rPr>
          <w:rFonts w:ascii="Times New Roman" w:hAnsi="Times New Roman" w:cs="Times New Roman"/>
          <w:sz w:val="24"/>
          <w:szCs w:val="24"/>
        </w:rPr>
        <w:t xml:space="preserve">sychological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7C7DD0">
        <w:rPr>
          <w:rFonts w:ascii="Times New Roman" w:hAnsi="Times New Roman" w:cs="Times New Roman"/>
          <w:sz w:val="24"/>
          <w:szCs w:val="24"/>
        </w:rPr>
        <w:t>edagogical</w:t>
      </w:r>
      <w:proofErr w:type="spellEnd"/>
      <w:r w:rsidRPr="007C7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C7DD0">
        <w:rPr>
          <w:rFonts w:ascii="Times New Roman" w:hAnsi="Times New Roman" w:cs="Times New Roman"/>
          <w:sz w:val="24"/>
          <w:szCs w:val="24"/>
        </w:rPr>
        <w:t xml:space="preserve">eaching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C7DD0">
        <w:rPr>
          <w:rFonts w:ascii="Times New Roman" w:hAnsi="Times New Roman" w:cs="Times New Roman"/>
          <w:sz w:val="24"/>
          <w:szCs w:val="24"/>
        </w:rPr>
        <w:t xml:space="preserve">ools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C7DD0">
        <w:rPr>
          <w:rFonts w:ascii="Times New Roman" w:hAnsi="Times New Roman" w:cs="Times New Roman"/>
          <w:sz w:val="24"/>
          <w:szCs w:val="24"/>
        </w:rPr>
        <w:t xml:space="preserve">sing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C7DD0">
        <w:rPr>
          <w:rFonts w:ascii="Times New Roman" w:hAnsi="Times New Roman" w:cs="Times New Roman"/>
          <w:sz w:val="24"/>
          <w:szCs w:val="24"/>
        </w:rPr>
        <w:t xml:space="preserve">emote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C7DD0">
        <w:rPr>
          <w:rFonts w:ascii="Times New Roman" w:hAnsi="Times New Roman" w:cs="Times New Roman"/>
          <w:sz w:val="24"/>
          <w:szCs w:val="24"/>
        </w:rPr>
        <w:t xml:space="preserve">echnologies. </w:t>
      </w:r>
      <w:r w:rsidRPr="007C7DD0">
        <w:rPr>
          <w:rFonts w:ascii="Times New Roman" w:hAnsi="Times New Roman" w:cs="Times New Roman"/>
          <w:i/>
          <w:iCs/>
          <w:sz w:val="24"/>
          <w:szCs w:val="24"/>
        </w:rPr>
        <w:t>Texas Journal of Multidisciplinary Studies</w:t>
      </w:r>
      <w:r w:rsidRPr="007C7DD0">
        <w:rPr>
          <w:rFonts w:ascii="Times New Roman" w:hAnsi="Times New Roman" w:cs="Times New Roman"/>
          <w:sz w:val="24"/>
          <w:szCs w:val="24"/>
        </w:rPr>
        <w:t xml:space="preserve">, </w:t>
      </w:r>
      <w:r w:rsidRPr="007C7DD0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7C7DD0">
        <w:rPr>
          <w:rFonts w:ascii="Times New Roman" w:hAnsi="Times New Roman" w:cs="Times New Roman"/>
          <w:sz w:val="24"/>
          <w:szCs w:val="24"/>
        </w:rPr>
        <w:t>, 5-8.</w:t>
      </w:r>
    </w:p>
    <w:p w14:paraId="7032E137" w14:textId="77777777" w:rsidR="007C7DD0" w:rsidRPr="00A34345" w:rsidRDefault="007C7DD0" w:rsidP="00A3434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DBC42F" w14:textId="19F6D265" w:rsidR="001840D8" w:rsidRPr="001840D8" w:rsidRDefault="001840D8" w:rsidP="00A343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Sönmez, H. (2019). An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xamination of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eeds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nalysis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esearch in the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ducation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rocess. </w:t>
      </w:r>
      <w:r w:rsidRPr="001840D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 and Literacy Studies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40D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>(1), 8-17.</w:t>
      </w:r>
    </w:p>
    <w:p w14:paraId="236B9405" w14:textId="77777777" w:rsidR="001840D8" w:rsidRPr="00A34345" w:rsidRDefault="001840D8" w:rsidP="00A3434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8B0F68" w14:textId="33DADF1A" w:rsidR="00B55BCB" w:rsidRPr="00A34345" w:rsidRDefault="00B55BCB" w:rsidP="00A3434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Spence, P., &amp; Liu, G.-Z. (2013). Engineering English and the high-tech industry: A case study of an English needs analysis of process integration engineers at a semiconductor manufacturing company in Taiwan. </w:t>
      </w:r>
      <w:r w:rsidRPr="00A34345">
        <w:rPr>
          <w:rFonts w:ascii="Times New Roman" w:hAnsi="Times New Roman" w:cs="Times New Roman"/>
          <w:i/>
          <w:sz w:val="24"/>
          <w:szCs w:val="24"/>
        </w:rPr>
        <w:t>English for Specific Purposes</w:t>
      </w:r>
      <w:r w:rsidRPr="00A34345">
        <w:rPr>
          <w:rFonts w:ascii="Times New Roman" w:hAnsi="Times New Roman" w:cs="Times New Roman"/>
          <w:sz w:val="24"/>
          <w:szCs w:val="24"/>
        </w:rPr>
        <w:t>,</w:t>
      </w:r>
      <w:r w:rsidRPr="00A34345">
        <w:rPr>
          <w:rFonts w:ascii="Times New Roman" w:hAnsi="Times New Roman" w:cs="Times New Roman"/>
          <w:i/>
          <w:sz w:val="24"/>
          <w:szCs w:val="24"/>
        </w:rPr>
        <w:t xml:space="preserve"> 32</w:t>
      </w:r>
      <w:r w:rsidRPr="00A34345">
        <w:rPr>
          <w:rFonts w:ascii="Times New Roman" w:hAnsi="Times New Roman" w:cs="Times New Roman"/>
          <w:sz w:val="24"/>
          <w:szCs w:val="24"/>
        </w:rPr>
        <w:t xml:space="preserve">(2), 97-109. </w:t>
      </w:r>
      <w:hyperlink r:id="rId14" w:history="1">
        <w:r w:rsidRPr="00A3434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https://doi.org/10.1016/j.esp.2012.11.003</w:t>
        </w:r>
      </w:hyperlink>
    </w:p>
    <w:p w14:paraId="4D0380D7" w14:textId="77777777" w:rsidR="001840D8" w:rsidRPr="00A34345" w:rsidRDefault="001840D8" w:rsidP="00A3434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182C6078" w14:textId="5BDABBAB" w:rsidR="001840D8" w:rsidRPr="001840D8" w:rsidRDefault="001840D8" w:rsidP="00A343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Stefan, A., Hall, J. N., </w:t>
      </w:r>
      <w:proofErr w:type="spellStart"/>
      <w:r w:rsidRPr="001840D8">
        <w:rPr>
          <w:rFonts w:ascii="Times New Roman" w:eastAsia="Times New Roman" w:hAnsi="Times New Roman" w:cs="Times New Roman"/>
          <w:sz w:val="24"/>
          <w:szCs w:val="24"/>
        </w:rPr>
        <w:t>Sherbino</w:t>
      </w:r>
      <w:proofErr w:type="spellEnd"/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, J., &amp; Chan, T. M. (2019). Faculty development in the age of competency-based medical education: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 needs assessment of Canadian emergency medicine faculty and senior trainees. </w:t>
      </w:r>
      <w:r w:rsidRPr="001840D8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Journal of Emergency Medicine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40D8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1840D8">
        <w:rPr>
          <w:rFonts w:ascii="Times New Roman" w:eastAsia="Times New Roman" w:hAnsi="Times New Roman" w:cs="Times New Roman"/>
          <w:sz w:val="24"/>
          <w:szCs w:val="24"/>
        </w:rPr>
        <w:t>(4), 527-534.</w:t>
      </w:r>
    </w:p>
    <w:p w14:paraId="3A2A4D82" w14:textId="77777777" w:rsidR="001840D8" w:rsidRPr="00A34345" w:rsidRDefault="001840D8" w:rsidP="00A3434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EE3CD4" w14:textId="542FE22C" w:rsidR="002F5543" w:rsidRDefault="002F5543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Stille, S. V. V., Bethke, R., Bradley-Brown, J., Giberson, J., &amp; Hall, G. (2016). Broadening educational practice to include translanguaging: An outcome of educator inquiry into multilingual students’ learning needs. </w:t>
      </w:r>
      <w:r w:rsidRPr="00A34345">
        <w:rPr>
          <w:rFonts w:ascii="Times New Roman" w:hAnsi="Times New Roman" w:cs="Times New Roman"/>
          <w:i/>
          <w:sz w:val="24"/>
          <w:szCs w:val="24"/>
        </w:rPr>
        <w:t>The Canadian Modern Language Review, 72</w:t>
      </w:r>
      <w:r w:rsidRPr="00A34345">
        <w:rPr>
          <w:rFonts w:ascii="Times New Roman" w:hAnsi="Times New Roman" w:cs="Times New Roman"/>
          <w:sz w:val="24"/>
          <w:szCs w:val="24"/>
        </w:rPr>
        <w:t xml:space="preserve">(4), 480-503. </w:t>
      </w:r>
      <w:bookmarkStart w:id="11" w:name="_Hlk68332292"/>
      <w:r w:rsidRPr="00A34345">
        <w:rPr>
          <w:rFonts w:ascii="Times New Roman" w:hAnsi="Times New Roman" w:cs="Times New Roman"/>
          <w:sz w:val="24"/>
          <w:szCs w:val="24"/>
        </w:rPr>
        <w:fldChar w:fldCharType="begin"/>
      </w:r>
      <w:r w:rsidRPr="00A34345">
        <w:rPr>
          <w:rFonts w:ascii="Times New Roman" w:hAnsi="Times New Roman" w:cs="Times New Roman"/>
          <w:sz w:val="24"/>
          <w:szCs w:val="24"/>
        </w:rPr>
        <w:instrText xml:space="preserve"> HYPERLINK "https://doi.org/10.3138/cmlr.3432" </w:instrText>
      </w:r>
      <w:r w:rsidRPr="00A34345">
        <w:rPr>
          <w:rFonts w:ascii="Times New Roman" w:hAnsi="Times New Roman" w:cs="Times New Roman"/>
          <w:sz w:val="24"/>
          <w:szCs w:val="24"/>
        </w:rPr>
      </w:r>
      <w:r w:rsidRPr="00A34345">
        <w:rPr>
          <w:rFonts w:ascii="Times New Roman" w:hAnsi="Times New Roman" w:cs="Times New Roman"/>
          <w:sz w:val="24"/>
          <w:szCs w:val="24"/>
        </w:rPr>
        <w:fldChar w:fldCharType="separate"/>
      </w:r>
      <w:r w:rsidRPr="00A34345">
        <w:rPr>
          <w:rStyle w:val="Hyperlink"/>
          <w:rFonts w:ascii="Times New Roman" w:hAnsi="Times New Roman" w:cs="Times New Roman"/>
          <w:sz w:val="24"/>
          <w:szCs w:val="24"/>
        </w:rPr>
        <w:t>https://doi.org/10.3138/cmlr.3432</w:t>
      </w:r>
      <w:bookmarkEnd w:id="11"/>
      <w:r w:rsidRPr="00A3434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CB11C97" w14:textId="77777777" w:rsidR="000B0835" w:rsidRDefault="000B0835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117996" w14:textId="7462BBAA" w:rsidR="000B0835" w:rsidRPr="000B0835" w:rsidRDefault="000B0835" w:rsidP="000B083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B0835">
        <w:rPr>
          <w:rFonts w:ascii="Times New Roman" w:hAnsi="Times New Roman" w:cs="Times New Roman"/>
          <w:sz w:val="24"/>
          <w:szCs w:val="24"/>
        </w:rPr>
        <w:lastRenderedPageBreak/>
        <w:t>Syakur</w:t>
      </w:r>
      <w:proofErr w:type="spellEnd"/>
      <w:r w:rsidRPr="000B0835">
        <w:rPr>
          <w:rFonts w:ascii="Times New Roman" w:hAnsi="Times New Roman" w:cs="Times New Roman"/>
          <w:sz w:val="24"/>
          <w:szCs w:val="24"/>
        </w:rPr>
        <w:t>, A., Zainuddin, H. M., &amp; Hasan, M. A. (2020). Needs analysis English for specific purposes (</w:t>
      </w:r>
      <w:r>
        <w:rPr>
          <w:rFonts w:ascii="Times New Roman" w:hAnsi="Times New Roman" w:cs="Times New Roman"/>
          <w:sz w:val="24"/>
          <w:szCs w:val="24"/>
        </w:rPr>
        <w:t>ESP</w:t>
      </w:r>
      <w:r w:rsidRPr="000B0835">
        <w:rPr>
          <w:rFonts w:ascii="Times New Roman" w:hAnsi="Times New Roman" w:cs="Times New Roman"/>
          <w:sz w:val="24"/>
          <w:szCs w:val="24"/>
        </w:rPr>
        <w:t xml:space="preserve">) for vocational pharmacy students. </w:t>
      </w:r>
      <w:r w:rsidRPr="000B0835">
        <w:rPr>
          <w:rFonts w:ascii="Times New Roman" w:hAnsi="Times New Roman" w:cs="Times New Roman"/>
          <w:i/>
          <w:iCs/>
          <w:sz w:val="24"/>
          <w:szCs w:val="24"/>
        </w:rPr>
        <w:t>Budapest International Research and Critics in Linguistics and Education (BirLE) Journal</w:t>
      </w:r>
      <w:r w:rsidRPr="000B0835">
        <w:rPr>
          <w:rFonts w:ascii="Times New Roman" w:hAnsi="Times New Roman" w:cs="Times New Roman"/>
          <w:sz w:val="24"/>
          <w:szCs w:val="24"/>
        </w:rPr>
        <w:t xml:space="preserve">, </w:t>
      </w:r>
      <w:r w:rsidRPr="000B083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B0835">
        <w:rPr>
          <w:rFonts w:ascii="Times New Roman" w:hAnsi="Times New Roman" w:cs="Times New Roman"/>
          <w:sz w:val="24"/>
          <w:szCs w:val="24"/>
        </w:rPr>
        <w:t>(2), 724-733.</w:t>
      </w:r>
    </w:p>
    <w:p w14:paraId="4C0481C8" w14:textId="77777777" w:rsidR="002F5543" w:rsidRPr="00A34345" w:rsidRDefault="002F5543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D95249" w14:textId="18BD08E5" w:rsidR="0052301F" w:rsidRPr="00A34345" w:rsidRDefault="0052301F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Tarantino, M. (1988). Italian in-field EST users self-assess their macro- and micro-level needs: A case study. </w:t>
      </w:r>
      <w:r w:rsidRPr="00A34345">
        <w:rPr>
          <w:rFonts w:ascii="Times New Roman" w:hAnsi="Times New Roman" w:cs="Times New Roman"/>
          <w:i/>
          <w:sz w:val="24"/>
          <w:szCs w:val="24"/>
        </w:rPr>
        <w:t>English for Specific Purposes, 7</w:t>
      </w:r>
      <w:r w:rsidRPr="00A34345">
        <w:rPr>
          <w:rFonts w:ascii="Times New Roman" w:hAnsi="Times New Roman" w:cs="Times New Roman"/>
          <w:sz w:val="24"/>
          <w:szCs w:val="24"/>
        </w:rPr>
        <w:t>, 33</w:t>
      </w:r>
      <w:r w:rsidR="00312ADB">
        <w:rPr>
          <w:rFonts w:ascii="Times New Roman" w:hAnsi="Times New Roman" w:cs="Times New Roman"/>
          <w:sz w:val="24"/>
          <w:szCs w:val="24"/>
        </w:rPr>
        <w:t>-</w:t>
      </w:r>
      <w:r w:rsidRPr="00A34345">
        <w:rPr>
          <w:rFonts w:ascii="Times New Roman" w:hAnsi="Times New Roman" w:cs="Times New Roman"/>
          <w:sz w:val="24"/>
          <w:szCs w:val="24"/>
        </w:rPr>
        <w:t>52.</w:t>
      </w:r>
    </w:p>
    <w:p w14:paraId="2C42709C" w14:textId="77777777" w:rsidR="00663AFA" w:rsidRPr="00A34345" w:rsidRDefault="00663AFA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3CCD66" w14:textId="7DB875AB" w:rsidR="00663AFA" w:rsidRPr="00663AFA" w:rsidRDefault="00663AFA" w:rsidP="00A343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3AFA">
        <w:rPr>
          <w:rFonts w:ascii="Times New Roman" w:eastAsia="Times New Roman" w:hAnsi="Times New Roman" w:cs="Times New Roman"/>
          <w:sz w:val="24"/>
          <w:szCs w:val="24"/>
        </w:rPr>
        <w:t>Tongxi</w:t>
      </w:r>
      <w:proofErr w:type="spellEnd"/>
      <w:r w:rsidRPr="00663AFA">
        <w:rPr>
          <w:rFonts w:ascii="Times New Roman" w:eastAsia="Times New Roman" w:hAnsi="Times New Roman" w:cs="Times New Roman"/>
          <w:sz w:val="24"/>
          <w:szCs w:val="24"/>
        </w:rPr>
        <w:t xml:space="preserve">, G., &amp; Guo, Y. (2019). A critical review of China’s foreign language program development: The perspective of language needs. </w:t>
      </w:r>
      <w:r w:rsidRPr="00663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CÍRCULO de </w:t>
      </w:r>
      <w:proofErr w:type="spellStart"/>
      <w:r w:rsidRPr="00663AFA">
        <w:rPr>
          <w:rFonts w:ascii="Times New Roman" w:eastAsia="Times New Roman" w:hAnsi="Times New Roman" w:cs="Times New Roman"/>
          <w:i/>
          <w:iCs/>
          <w:sz w:val="24"/>
          <w:szCs w:val="24"/>
        </w:rPr>
        <w:t>Linguística</w:t>
      </w:r>
      <w:proofErr w:type="spellEnd"/>
      <w:r w:rsidRPr="00663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3AFA">
        <w:rPr>
          <w:rFonts w:ascii="Times New Roman" w:eastAsia="Times New Roman" w:hAnsi="Times New Roman" w:cs="Times New Roman"/>
          <w:i/>
          <w:iCs/>
          <w:sz w:val="24"/>
          <w:szCs w:val="24"/>
        </w:rPr>
        <w:t>Aplicada</w:t>
      </w:r>
      <w:proofErr w:type="spellEnd"/>
      <w:r w:rsidRPr="00663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la </w:t>
      </w:r>
      <w:proofErr w:type="spellStart"/>
      <w:r w:rsidRPr="00663AFA">
        <w:rPr>
          <w:rFonts w:ascii="Times New Roman" w:eastAsia="Times New Roman" w:hAnsi="Times New Roman" w:cs="Times New Roman"/>
          <w:i/>
          <w:iCs/>
          <w:sz w:val="24"/>
          <w:szCs w:val="24"/>
        </w:rPr>
        <w:t>Comunicación</w:t>
      </w:r>
      <w:proofErr w:type="spellEnd"/>
      <w:r w:rsidRPr="00663A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3AFA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663AFA">
        <w:rPr>
          <w:rFonts w:ascii="Times New Roman" w:eastAsia="Times New Roman" w:hAnsi="Times New Roman" w:cs="Times New Roman"/>
          <w:sz w:val="24"/>
          <w:szCs w:val="24"/>
        </w:rPr>
        <w:t>, 21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-44</w:t>
      </w:r>
      <w:r w:rsidRPr="00663A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04F4B0" w14:textId="77777777" w:rsidR="00663AFA" w:rsidRPr="00A34345" w:rsidRDefault="00663AFA" w:rsidP="00A343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AE61A" w14:textId="11E4039C" w:rsidR="00055BE1" w:rsidRPr="00055BE1" w:rsidRDefault="00055BE1" w:rsidP="00A343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55BE1">
        <w:rPr>
          <w:rFonts w:ascii="Times New Roman" w:eastAsia="Times New Roman" w:hAnsi="Times New Roman" w:cs="Times New Roman"/>
          <w:sz w:val="24"/>
          <w:szCs w:val="24"/>
        </w:rPr>
        <w:t xml:space="preserve">Trang, T. T. T., &amp; Phuong, V. T. (2023). Needs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55BE1">
        <w:rPr>
          <w:rFonts w:ascii="Times New Roman" w:eastAsia="Times New Roman" w:hAnsi="Times New Roman" w:cs="Times New Roman"/>
          <w:sz w:val="24"/>
          <w:szCs w:val="24"/>
        </w:rPr>
        <w:t xml:space="preserve">nalysis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55BE1"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55BE1">
        <w:rPr>
          <w:rFonts w:ascii="Times New Roman" w:eastAsia="Times New Roman" w:hAnsi="Times New Roman" w:cs="Times New Roman"/>
          <w:sz w:val="24"/>
          <w:szCs w:val="24"/>
        </w:rPr>
        <w:t xml:space="preserve">ntercultural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55BE1">
        <w:rPr>
          <w:rFonts w:ascii="Times New Roman" w:eastAsia="Times New Roman" w:hAnsi="Times New Roman" w:cs="Times New Roman"/>
          <w:sz w:val="24"/>
          <w:szCs w:val="24"/>
        </w:rPr>
        <w:t xml:space="preserve">ommunicative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55BE1">
        <w:rPr>
          <w:rFonts w:ascii="Times New Roman" w:eastAsia="Times New Roman" w:hAnsi="Times New Roman" w:cs="Times New Roman"/>
          <w:sz w:val="24"/>
          <w:szCs w:val="24"/>
        </w:rPr>
        <w:t xml:space="preserve">ompetence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55BE1">
        <w:rPr>
          <w:rFonts w:ascii="Times New Roman" w:eastAsia="Times New Roman" w:hAnsi="Times New Roman" w:cs="Times New Roman"/>
          <w:sz w:val="24"/>
          <w:szCs w:val="24"/>
        </w:rPr>
        <w:t xml:space="preserve">mong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55BE1">
        <w:rPr>
          <w:rFonts w:ascii="Times New Roman" w:eastAsia="Times New Roman" w:hAnsi="Times New Roman" w:cs="Times New Roman"/>
          <w:sz w:val="24"/>
          <w:szCs w:val="24"/>
        </w:rPr>
        <w:t xml:space="preserve">ndergraduate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55BE1">
        <w:rPr>
          <w:rFonts w:ascii="Times New Roman" w:eastAsia="Times New Roman" w:hAnsi="Times New Roman" w:cs="Times New Roman"/>
          <w:sz w:val="24"/>
          <w:szCs w:val="24"/>
        </w:rPr>
        <w:t xml:space="preserve">ourism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55BE1">
        <w:rPr>
          <w:rFonts w:ascii="Times New Roman" w:eastAsia="Times New Roman" w:hAnsi="Times New Roman" w:cs="Times New Roman"/>
          <w:sz w:val="24"/>
          <w:szCs w:val="24"/>
        </w:rPr>
        <w:t xml:space="preserve">tudents. </w:t>
      </w:r>
      <w:r w:rsidRPr="00055BE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Psycholinguistic Research</w:t>
      </w:r>
      <w:r w:rsidRPr="00055BE1">
        <w:rPr>
          <w:rFonts w:ascii="Times New Roman" w:eastAsia="Times New Roman" w:hAnsi="Times New Roman" w:cs="Times New Roman"/>
          <w:sz w:val="24"/>
          <w:szCs w:val="24"/>
        </w:rPr>
        <w:t>, 1-22.</w:t>
      </w:r>
      <w:r w:rsidR="005B44A5" w:rsidRPr="00A34345">
        <w:rPr>
          <w:rFonts w:ascii="Times New Roman" w:eastAsia="Times New Roman" w:hAnsi="Times New Roman" w:cs="Times New Roman"/>
          <w:sz w:val="24"/>
          <w:szCs w:val="24"/>
        </w:rPr>
        <w:t xml:space="preserve"> https://link.springer.com/article/10.1007/s10936-023-10012-1</w:t>
      </w:r>
    </w:p>
    <w:p w14:paraId="40367EA1" w14:textId="1AB0DE4A" w:rsidR="0052301F" w:rsidRPr="00A34345" w:rsidRDefault="0052301F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34345">
        <w:rPr>
          <w:rFonts w:ascii="Times New Roman" w:hAnsi="Times New Roman" w:cs="Times New Roman"/>
          <w:sz w:val="24"/>
          <w:szCs w:val="24"/>
        </w:rPr>
        <w:t>Vandermeeren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S. (2005). Foreign language need of business firms. In M. H. Long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169-181). Cambridge University Press. </w:t>
      </w:r>
    </w:p>
    <w:p w14:paraId="4902593A" w14:textId="7A25EE84" w:rsidR="00A07CF3" w:rsidRDefault="00A07CF3" w:rsidP="00A34345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Vogt, K., </w:t>
      </w:r>
      <w:proofErr w:type="spellStart"/>
      <w:r w:rsidRPr="00A34345">
        <w:rPr>
          <w:rFonts w:ascii="Times New Roman" w:eastAsia="Times New Roman" w:hAnsi="Times New Roman" w:cs="Times New Roman"/>
          <w:sz w:val="24"/>
          <w:szCs w:val="24"/>
        </w:rPr>
        <w:t>Tsagari</w:t>
      </w:r>
      <w:proofErr w:type="spellEnd"/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, D. &amp; </w:t>
      </w:r>
      <w:proofErr w:type="spellStart"/>
      <w:r w:rsidRPr="00A34345">
        <w:rPr>
          <w:rFonts w:ascii="Times New Roman" w:eastAsia="Times New Roman" w:hAnsi="Times New Roman" w:cs="Times New Roman"/>
          <w:sz w:val="24"/>
          <w:szCs w:val="24"/>
        </w:rPr>
        <w:t>Spanoudis</w:t>
      </w:r>
      <w:proofErr w:type="spellEnd"/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, G. (2020). What do teachers think they want? A comparative study of in-service language teachers’ beliefs on LAL training needs, </w:t>
      </w:r>
      <w:r w:rsidRPr="00A34345">
        <w:rPr>
          <w:rFonts w:ascii="Times New Roman" w:eastAsia="Times New Roman" w:hAnsi="Times New Roman" w:cs="Times New Roman"/>
          <w:i/>
          <w:sz w:val="24"/>
          <w:szCs w:val="24"/>
        </w:rPr>
        <w:t>Language Assessment Quarterly, 17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 (4), 386-409. DOI: 10.1080/15434303.2020.1781128  </w:t>
      </w:r>
    </w:p>
    <w:p w14:paraId="32455B92" w14:textId="2DF1C8C4" w:rsidR="00BA3DE4" w:rsidRDefault="00BA3DE4" w:rsidP="00BA3DE4">
      <w:pPr>
        <w:pStyle w:val="NormalWeb"/>
        <w:spacing w:before="240" w:beforeAutospacing="0" w:after="240" w:afterAutospacing="0"/>
        <w:ind w:left="720" w:hanging="720"/>
        <w:rPr>
          <w:rStyle w:val="apple-tab-span"/>
          <w:color w:val="212121"/>
        </w:rPr>
      </w:pPr>
      <w:r w:rsidRPr="00690749">
        <w:rPr>
          <w:color w:val="212121"/>
        </w:rPr>
        <w:t xml:space="preserve">Wang, C. C., &amp; Burris, M. A. (1997). </w:t>
      </w:r>
      <w:r w:rsidRPr="00684EBA">
        <w:rPr>
          <w:color w:val="212121"/>
        </w:rPr>
        <w:t xml:space="preserve">Photovoice: Concept, methodology, and use for participatory needs assessment. </w:t>
      </w:r>
      <w:r w:rsidRPr="00684EBA">
        <w:rPr>
          <w:i/>
          <w:iCs/>
          <w:color w:val="212121"/>
        </w:rPr>
        <w:t>Health Education &amp; Behavior, 24</w:t>
      </w:r>
      <w:r w:rsidRPr="00684EBA">
        <w:rPr>
          <w:color w:val="212121"/>
        </w:rPr>
        <w:t xml:space="preserve">, 369-387. doi:10.1177/109019819702400309        </w:t>
      </w:r>
      <w:r w:rsidRPr="00684EBA">
        <w:rPr>
          <w:rStyle w:val="apple-tab-span"/>
          <w:color w:val="212121"/>
        </w:rPr>
        <w:tab/>
      </w:r>
    </w:p>
    <w:p w14:paraId="7E98D371" w14:textId="3DDD13E4" w:rsidR="004B2025" w:rsidRPr="004B2025" w:rsidRDefault="004B2025" w:rsidP="004B2025">
      <w:pPr>
        <w:pStyle w:val="NormalWeb"/>
        <w:spacing w:before="240" w:after="240"/>
        <w:ind w:left="720" w:hanging="720"/>
      </w:pPr>
      <w:r w:rsidRPr="004B2025">
        <w:t xml:space="preserve">West, R. (1994). Needs analysis in language teaching. </w:t>
      </w:r>
      <w:r w:rsidRPr="004B2025">
        <w:rPr>
          <w:i/>
          <w:iCs/>
        </w:rPr>
        <w:t xml:space="preserve">Language </w:t>
      </w:r>
      <w:r>
        <w:rPr>
          <w:i/>
          <w:iCs/>
        </w:rPr>
        <w:t>T</w:t>
      </w:r>
      <w:r w:rsidRPr="004B2025">
        <w:rPr>
          <w:i/>
          <w:iCs/>
        </w:rPr>
        <w:t>eaching</w:t>
      </w:r>
      <w:r w:rsidRPr="004B2025">
        <w:t xml:space="preserve">, </w:t>
      </w:r>
      <w:r w:rsidRPr="004B2025">
        <w:rPr>
          <w:i/>
          <w:iCs/>
        </w:rPr>
        <w:t>27</w:t>
      </w:r>
      <w:r w:rsidRPr="004B2025">
        <w:t>(1), 1-19.</w:t>
      </w:r>
    </w:p>
    <w:p w14:paraId="1D1700D1" w14:textId="5B8F11F6" w:rsidR="0052301F" w:rsidRPr="00A34345" w:rsidRDefault="0052301F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Winn, M. (2005). Collecting target discourse: The case of the US naturalization interview. In M. H. Long (Ed.), </w:t>
      </w:r>
      <w:r w:rsidRPr="00A34345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A34345">
        <w:rPr>
          <w:rFonts w:ascii="Times New Roman" w:hAnsi="Times New Roman" w:cs="Times New Roman"/>
          <w:sz w:val="24"/>
          <w:szCs w:val="24"/>
        </w:rPr>
        <w:t xml:space="preserve"> (pp. 265-304). Cambridge University Press. </w:t>
      </w:r>
    </w:p>
    <w:p w14:paraId="69D73D13" w14:textId="2D189A17" w:rsidR="00CF3A10" w:rsidRPr="00A34345" w:rsidRDefault="00CF3A10" w:rsidP="00A34345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sz w:val="24"/>
          <w:szCs w:val="24"/>
        </w:rPr>
        <w:t xml:space="preserve">Wolf, E., &amp; Stoller, F. (2017). Addressing EAP students' reading-skill needs through textbook supplementation.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In L. T. Wong &amp; W. L. H. Wong (Eds.), 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and learning English for academic purposes: Current research and practices 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>(pp. 144-166)</w:t>
      </w:r>
      <w:r w:rsidRPr="00A3434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34345">
        <w:rPr>
          <w:rFonts w:ascii="Times New Roman" w:eastAsia="Times New Roman" w:hAnsi="Times New Roman" w:cs="Times New Roman"/>
          <w:sz w:val="24"/>
          <w:szCs w:val="24"/>
        </w:rPr>
        <w:t xml:space="preserve"> NOVA Science Publishers.</w:t>
      </w:r>
    </w:p>
    <w:p w14:paraId="785A46D0" w14:textId="77777777" w:rsidR="00312ADB" w:rsidRDefault="005C6EEB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13691168"/>
      <w:bookmarkStart w:id="13" w:name="_Hlk113691189"/>
      <w:bookmarkStart w:id="14" w:name="_Hlk151486775"/>
      <w:r w:rsidRPr="00A34345">
        <w:rPr>
          <w:rFonts w:ascii="Times New Roman" w:hAnsi="Times New Roman" w:cs="Times New Roman"/>
          <w:sz w:val="24"/>
          <w:szCs w:val="24"/>
        </w:rPr>
        <w:t xml:space="preserve">Yıldız, M., </w:t>
      </w:r>
      <w:proofErr w:type="spellStart"/>
      <w:r w:rsidRPr="00A34345">
        <w:rPr>
          <w:rFonts w:ascii="Times New Roman" w:hAnsi="Times New Roman" w:cs="Times New Roman"/>
          <w:sz w:val="24"/>
          <w:szCs w:val="24"/>
        </w:rPr>
        <w:t>Soruç</w:t>
      </w:r>
      <w:proofErr w:type="spellEnd"/>
      <w:r w:rsidRPr="00A34345">
        <w:rPr>
          <w:rFonts w:ascii="Times New Roman" w:hAnsi="Times New Roman" w:cs="Times New Roman"/>
          <w:sz w:val="24"/>
          <w:szCs w:val="24"/>
        </w:rPr>
        <w:t xml:space="preserve">, A., &amp; Griffiths, C. (2017). Challenges and needs of students in the EMI </w:t>
      </w:r>
      <w:bookmarkEnd w:id="12"/>
      <w:r w:rsidRPr="00A34345">
        <w:rPr>
          <w:rFonts w:ascii="Times New Roman" w:hAnsi="Times New Roman" w:cs="Times New Roman"/>
          <w:sz w:val="24"/>
          <w:szCs w:val="24"/>
        </w:rPr>
        <w:t xml:space="preserve">(English as a medium of instruction) classroom.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Konin Language Studies</w:t>
      </w:r>
      <w:r w:rsidRPr="00A34345">
        <w:rPr>
          <w:rFonts w:ascii="Times New Roman" w:hAnsi="Times New Roman" w:cs="Times New Roman"/>
          <w:sz w:val="24"/>
          <w:szCs w:val="24"/>
        </w:rPr>
        <w:t xml:space="preserve">, </w:t>
      </w:r>
      <w:r w:rsidRPr="00A34345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34345">
        <w:rPr>
          <w:rFonts w:ascii="Times New Roman" w:hAnsi="Times New Roman" w:cs="Times New Roman"/>
          <w:sz w:val="24"/>
          <w:szCs w:val="24"/>
        </w:rPr>
        <w:t>(4), 387-402.</w:t>
      </w:r>
      <w:bookmarkEnd w:id="13"/>
      <w:bookmarkEnd w:id="14"/>
      <w:r w:rsidRPr="00A343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DFA35D" w14:textId="6B56B492" w:rsidR="002001CC" w:rsidRPr="00A34345" w:rsidRDefault="002001CC" w:rsidP="00A34345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4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Zand-Moghadam, A., </w:t>
      </w:r>
      <w:proofErr w:type="spellStart"/>
      <w:r w:rsidRPr="00A34345">
        <w:rPr>
          <w:rFonts w:ascii="Times New Roman" w:hAnsi="Times New Roman" w:cs="Times New Roman"/>
          <w:color w:val="000000" w:themeColor="text1"/>
          <w:sz w:val="24"/>
          <w:szCs w:val="24"/>
        </w:rPr>
        <w:t>Meihami</w:t>
      </w:r>
      <w:proofErr w:type="spellEnd"/>
      <w:r w:rsidRPr="00A34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H., &amp; </w:t>
      </w:r>
      <w:proofErr w:type="spellStart"/>
      <w:r w:rsidRPr="00A34345">
        <w:rPr>
          <w:rFonts w:ascii="Times New Roman" w:hAnsi="Times New Roman" w:cs="Times New Roman"/>
          <w:color w:val="000000" w:themeColor="text1"/>
          <w:sz w:val="24"/>
          <w:szCs w:val="24"/>
        </w:rPr>
        <w:t>Ghiasvand</w:t>
      </w:r>
      <w:proofErr w:type="spellEnd"/>
      <w:r w:rsidRPr="00A34345">
        <w:rPr>
          <w:rFonts w:ascii="Times New Roman" w:hAnsi="Times New Roman" w:cs="Times New Roman"/>
          <w:color w:val="000000" w:themeColor="text1"/>
          <w:sz w:val="24"/>
          <w:szCs w:val="24"/>
        </w:rPr>
        <w:t>, F. (2018). Exploring the English language needs of EAP students of humanities and social sciences in Iran: A triangulated approach. </w:t>
      </w:r>
      <w:r w:rsidRPr="00A3434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Issues in Language Teaching</w:t>
      </w:r>
      <w:r w:rsidRPr="00A3434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A3434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A34345">
        <w:rPr>
          <w:rFonts w:ascii="Times New Roman" w:hAnsi="Times New Roman" w:cs="Times New Roman"/>
          <w:color w:val="000000" w:themeColor="text1"/>
          <w:sz w:val="24"/>
          <w:szCs w:val="24"/>
        </w:rPr>
        <w:t>(1), 135-164.</w:t>
      </w:r>
    </w:p>
    <w:sectPr w:rsidR="002001CC" w:rsidRPr="00A34345" w:rsidSect="0069695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ED8E4" w14:textId="77777777" w:rsidR="009C65BF" w:rsidRDefault="009C65BF" w:rsidP="00446BFA">
      <w:pPr>
        <w:spacing w:after="0" w:line="240" w:lineRule="auto"/>
      </w:pPr>
      <w:r>
        <w:separator/>
      </w:r>
    </w:p>
  </w:endnote>
  <w:endnote w:type="continuationSeparator" w:id="0">
    <w:p w14:paraId="3979CDA1" w14:textId="77777777" w:rsidR="009C65BF" w:rsidRDefault="009C65BF" w:rsidP="0044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6C25" w14:textId="4FB84AB3" w:rsidR="00446BFA" w:rsidRPr="00690749" w:rsidRDefault="00690749" w:rsidP="006907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DF68A" w14:textId="77777777" w:rsidR="009C65BF" w:rsidRDefault="009C65BF" w:rsidP="00446BFA">
      <w:pPr>
        <w:spacing w:after="0" w:line="240" w:lineRule="auto"/>
      </w:pPr>
      <w:r>
        <w:separator/>
      </w:r>
    </w:p>
  </w:footnote>
  <w:footnote w:type="continuationSeparator" w:id="0">
    <w:p w14:paraId="240C5736" w14:textId="77777777" w:rsidR="009C65BF" w:rsidRDefault="009C65BF" w:rsidP="0044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EECA" w14:textId="5AB1CB58" w:rsidR="00446BFA" w:rsidRDefault="0019143F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5721E5" wp14:editId="6CD09396">
          <wp:simplePos x="0" y="0"/>
          <wp:positionH relativeFrom="margin">
            <wp:posOffset>-436880</wp:posOffset>
          </wp:positionH>
          <wp:positionV relativeFrom="paragraph">
            <wp:posOffset>-298768</wp:posOffset>
          </wp:positionV>
          <wp:extent cx="3413760" cy="692785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65A56" w14:textId="3B7458AE" w:rsidR="0019143F" w:rsidRDefault="0019143F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797AD0F7" w14:textId="7655F556" w:rsidR="0019143F" w:rsidRDefault="0019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41B51"/>
    <w:multiLevelType w:val="multilevel"/>
    <w:tmpl w:val="6F4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86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31"/>
    <w:rsid w:val="00000AA7"/>
    <w:rsid w:val="0001378C"/>
    <w:rsid w:val="00024B5C"/>
    <w:rsid w:val="00055BE1"/>
    <w:rsid w:val="0007649C"/>
    <w:rsid w:val="00084547"/>
    <w:rsid w:val="000A19DA"/>
    <w:rsid w:val="000B0835"/>
    <w:rsid w:val="000D247B"/>
    <w:rsid w:val="000D2C8A"/>
    <w:rsid w:val="001410EF"/>
    <w:rsid w:val="001770EE"/>
    <w:rsid w:val="001840D8"/>
    <w:rsid w:val="0019143F"/>
    <w:rsid w:val="001D102C"/>
    <w:rsid w:val="002001CC"/>
    <w:rsid w:val="002141E9"/>
    <w:rsid w:val="002258B2"/>
    <w:rsid w:val="00276FBA"/>
    <w:rsid w:val="00291865"/>
    <w:rsid w:val="002A49F3"/>
    <w:rsid w:val="002C18B6"/>
    <w:rsid w:val="002E6D07"/>
    <w:rsid w:val="002F5543"/>
    <w:rsid w:val="00312ADB"/>
    <w:rsid w:val="00327BD4"/>
    <w:rsid w:val="0033406B"/>
    <w:rsid w:val="003453B9"/>
    <w:rsid w:val="0039474E"/>
    <w:rsid w:val="003D6C4F"/>
    <w:rsid w:val="003E18E7"/>
    <w:rsid w:val="004329EB"/>
    <w:rsid w:val="00446BFA"/>
    <w:rsid w:val="00454A90"/>
    <w:rsid w:val="004565B8"/>
    <w:rsid w:val="0046006D"/>
    <w:rsid w:val="0046700A"/>
    <w:rsid w:val="004862AB"/>
    <w:rsid w:val="0049370D"/>
    <w:rsid w:val="004B2025"/>
    <w:rsid w:val="0052301F"/>
    <w:rsid w:val="00541031"/>
    <w:rsid w:val="00545CB5"/>
    <w:rsid w:val="00596449"/>
    <w:rsid w:val="005B4371"/>
    <w:rsid w:val="005B44A5"/>
    <w:rsid w:val="005B7758"/>
    <w:rsid w:val="005C6EEB"/>
    <w:rsid w:val="005D2218"/>
    <w:rsid w:val="005D5D23"/>
    <w:rsid w:val="005F07B9"/>
    <w:rsid w:val="005F1A46"/>
    <w:rsid w:val="00606EC4"/>
    <w:rsid w:val="0062363F"/>
    <w:rsid w:val="006243DB"/>
    <w:rsid w:val="0064126A"/>
    <w:rsid w:val="00655DDD"/>
    <w:rsid w:val="00663AFA"/>
    <w:rsid w:val="0068393C"/>
    <w:rsid w:val="00690749"/>
    <w:rsid w:val="00696956"/>
    <w:rsid w:val="0069790F"/>
    <w:rsid w:val="006A38C3"/>
    <w:rsid w:val="006F65DF"/>
    <w:rsid w:val="007109E8"/>
    <w:rsid w:val="00747896"/>
    <w:rsid w:val="00750FB9"/>
    <w:rsid w:val="00767A94"/>
    <w:rsid w:val="00772F79"/>
    <w:rsid w:val="007751EB"/>
    <w:rsid w:val="007C7DD0"/>
    <w:rsid w:val="007D1E62"/>
    <w:rsid w:val="0083686A"/>
    <w:rsid w:val="00873739"/>
    <w:rsid w:val="00877F84"/>
    <w:rsid w:val="00880B1D"/>
    <w:rsid w:val="00884877"/>
    <w:rsid w:val="008E0343"/>
    <w:rsid w:val="00912486"/>
    <w:rsid w:val="00927FED"/>
    <w:rsid w:val="009873DF"/>
    <w:rsid w:val="009B225D"/>
    <w:rsid w:val="009C65BF"/>
    <w:rsid w:val="009F7B43"/>
    <w:rsid w:val="00A03952"/>
    <w:rsid w:val="00A07CF3"/>
    <w:rsid w:val="00A1571B"/>
    <w:rsid w:val="00A3263B"/>
    <w:rsid w:val="00A34345"/>
    <w:rsid w:val="00A553A8"/>
    <w:rsid w:val="00A91544"/>
    <w:rsid w:val="00AB5BC9"/>
    <w:rsid w:val="00AF56C4"/>
    <w:rsid w:val="00B217D9"/>
    <w:rsid w:val="00B55BCB"/>
    <w:rsid w:val="00B70F1E"/>
    <w:rsid w:val="00B84F66"/>
    <w:rsid w:val="00BA3DE4"/>
    <w:rsid w:val="00BB5F4C"/>
    <w:rsid w:val="00BC01C6"/>
    <w:rsid w:val="00BD3AFB"/>
    <w:rsid w:val="00BD3F3F"/>
    <w:rsid w:val="00C00999"/>
    <w:rsid w:val="00C14EBD"/>
    <w:rsid w:val="00C16F73"/>
    <w:rsid w:val="00CF3A10"/>
    <w:rsid w:val="00D75570"/>
    <w:rsid w:val="00D76413"/>
    <w:rsid w:val="00DB07DA"/>
    <w:rsid w:val="00DB20B4"/>
    <w:rsid w:val="00DB76A8"/>
    <w:rsid w:val="00DC1F57"/>
    <w:rsid w:val="00DD1E90"/>
    <w:rsid w:val="00DE7FFC"/>
    <w:rsid w:val="00E23D6D"/>
    <w:rsid w:val="00E2486D"/>
    <w:rsid w:val="00E33409"/>
    <w:rsid w:val="00ED239C"/>
    <w:rsid w:val="00F47FA7"/>
    <w:rsid w:val="00F847E1"/>
    <w:rsid w:val="00FA00E5"/>
    <w:rsid w:val="00F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24294"/>
  <w15:docId w15:val="{88AE6960-7E4E-4472-A53C-837F19F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0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FA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44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446BFA"/>
    <w:rPr>
      <w:rFonts w:eastAsiaTheme="minorEastAsia"/>
    </w:rPr>
  </w:style>
  <w:style w:type="character" w:styleId="PageNumber">
    <w:name w:val="page number"/>
    <w:rsid w:val="00446BF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46BFA"/>
    <w:rPr>
      <w:color w:val="0000FF" w:themeColor="hyperlink"/>
      <w:u w:val="single"/>
    </w:rPr>
  </w:style>
  <w:style w:type="paragraph" w:customStyle="1" w:styleId="reference">
    <w:name w:val="reference"/>
    <w:basedOn w:val="Normal"/>
    <w:rsid w:val="0001378C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customStyle="1" w:styleId="Body">
    <w:name w:val="Body"/>
    <w:rsid w:val="00BD3F3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A8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23D6D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5D5D23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5D5D23"/>
    <w:rPr>
      <w:rFonts w:ascii="Times New Roman" w:eastAsia="Calibri" w:hAnsi="Times New Roman" w:cs="Times New Roman"/>
      <w:noProof/>
      <w:sz w:val="24"/>
    </w:rPr>
  </w:style>
  <w:style w:type="paragraph" w:customStyle="1" w:styleId="c-article-author-listitem">
    <w:name w:val="c-article-author-list__item"/>
    <w:basedOn w:val="Normal"/>
    <w:rsid w:val="00F4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A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15235880802640755" TargetMode="External"/><Relationship Id="rId13" Type="http://schemas.openxmlformats.org/officeDocument/2006/relationships/hyperlink" Target="https://doi.org/10.18806/tesl.v30i2.114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languages4030071" TargetMode="External"/><Relationship Id="rId12" Type="http://schemas.openxmlformats.org/officeDocument/2006/relationships/hyperlink" Target="https://doi.org/https://doi.org/10.1016/j.esp.2017.12.0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3670050.2020.184463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02/9781405198431.wbeal0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80/15235880802640755" TargetMode="External"/><Relationship Id="rId14" Type="http://schemas.openxmlformats.org/officeDocument/2006/relationships/hyperlink" Target="https://doi.org/10.1016/j.esp.2012.11.0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Ryan Damerow</cp:lastModifiedBy>
  <cp:revision>15</cp:revision>
  <cp:lastPrinted>2018-12-10T18:05:00Z</cp:lastPrinted>
  <dcterms:created xsi:type="dcterms:W3CDTF">2024-09-22T18:16:00Z</dcterms:created>
  <dcterms:modified xsi:type="dcterms:W3CDTF">2024-10-21T17:50:00Z</dcterms:modified>
</cp:coreProperties>
</file>