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89D27F" w14:textId="77777777" w:rsidR="000F5C66" w:rsidRPr="00093893" w:rsidRDefault="000F5C66" w:rsidP="00093893">
      <w:pPr>
        <w:pStyle w:val="xmsonormal"/>
        <w:ind w:left="720" w:hanging="72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93893">
        <w:rPr>
          <w:rFonts w:ascii="Times New Roman" w:hAnsi="Times New Roman" w:cs="Times New Roman"/>
          <w:b/>
          <w:bCs/>
          <w:sz w:val="24"/>
          <w:szCs w:val="24"/>
          <w:u w:val="single"/>
        </w:rPr>
        <w:t>SELF-ACCESS LANGUAGE LEARNING: SELECTED REFERENCES</w:t>
      </w:r>
    </w:p>
    <w:p w14:paraId="465D42FB" w14:textId="45A8F8A4" w:rsidR="000F5C66" w:rsidRPr="00093893" w:rsidRDefault="000F5C66" w:rsidP="00093893">
      <w:pPr>
        <w:pStyle w:val="xmsonormal"/>
        <w:ind w:left="720" w:hanging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93893">
        <w:rPr>
          <w:rFonts w:ascii="Times New Roman" w:hAnsi="Times New Roman" w:cs="Times New Roman"/>
          <w:b/>
          <w:bCs/>
          <w:sz w:val="24"/>
          <w:szCs w:val="24"/>
        </w:rPr>
        <w:t xml:space="preserve">(Last updated </w:t>
      </w:r>
      <w:r w:rsidR="00105503" w:rsidRPr="00093893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FE0F23" w:rsidRPr="00093893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E110D4" w:rsidRPr="0009389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569A9" w:rsidRPr="00093893">
        <w:rPr>
          <w:rFonts w:ascii="Times New Roman" w:hAnsi="Times New Roman" w:cs="Times New Roman"/>
          <w:b/>
          <w:bCs/>
          <w:sz w:val="24"/>
          <w:szCs w:val="24"/>
        </w:rPr>
        <w:t>Octo</w:t>
      </w:r>
      <w:r w:rsidR="00E110D4" w:rsidRPr="00093893">
        <w:rPr>
          <w:rFonts w:ascii="Times New Roman" w:hAnsi="Times New Roman" w:cs="Times New Roman"/>
          <w:b/>
          <w:bCs/>
          <w:sz w:val="24"/>
          <w:szCs w:val="24"/>
        </w:rPr>
        <w:t>ber 202</w:t>
      </w:r>
      <w:r w:rsidR="001569A9" w:rsidRPr="00093893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093893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02DF5FCB" w14:textId="77777777" w:rsidR="000F5C66" w:rsidRPr="00093893" w:rsidRDefault="000F5C66" w:rsidP="00093893">
      <w:pPr>
        <w:pStyle w:val="xmsonormal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E6AA299" w14:textId="77777777" w:rsidR="000F5C66" w:rsidRPr="00093893" w:rsidRDefault="000F5C66" w:rsidP="00093893">
      <w:pPr>
        <w:rPr>
          <w:rFonts w:eastAsia="Times New Roman"/>
        </w:rPr>
      </w:pPr>
      <w:proofErr w:type="spellStart"/>
      <w:r w:rsidRPr="00093893">
        <w:rPr>
          <w:rFonts w:eastAsia="Times New Roman"/>
        </w:rPr>
        <w:t>Alnufaie</w:t>
      </w:r>
      <w:proofErr w:type="spellEnd"/>
      <w:r w:rsidRPr="00093893">
        <w:rPr>
          <w:rFonts w:eastAsia="Times New Roman"/>
        </w:rPr>
        <w:t xml:space="preserve">, M., &amp; Grenfell, M. (2012). EFL students' writing strategies in Saudi Arabian ESP writing classes: Perspectives on learning strategies in self-access language learning. </w:t>
      </w:r>
      <w:r w:rsidRPr="00093893">
        <w:rPr>
          <w:rFonts w:eastAsia="Times New Roman"/>
          <w:i/>
          <w:iCs/>
        </w:rPr>
        <w:t>Studies in Self-Access Learning Journal</w:t>
      </w:r>
      <w:r w:rsidRPr="00093893">
        <w:rPr>
          <w:rFonts w:eastAsia="Times New Roman"/>
        </w:rPr>
        <w:t xml:space="preserve">, </w:t>
      </w:r>
      <w:r w:rsidRPr="00093893">
        <w:rPr>
          <w:rFonts w:eastAsia="Times New Roman"/>
          <w:i/>
          <w:iCs/>
        </w:rPr>
        <w:t>3</w:t>
      </w:r>
      <w:r w:rsidRPr="00093893">
        <w:rPr>
          <w:rFonts w:eastAsia="Times New Roman"/>
        </w:rPr>
        <w:t>(4), 407-422.</w:t>
      </w:r>
    </w:p>
    <w:p w14:paraId="1A8C35FC" w14:textId="24EE8F30" w:rsidR="00E41306" w:rsidRPr="00093893" w:rsidRDefault="00E41306" w:rsidP="00093893">
      <w:pPr>
        <w:spacing w:before="100" w:beforeAutospacing="1" w:after="100" w:afterAutospacing="1"/>
        <w:rPr>
          <w:rFonts w:eastAsia="Times New Roman"/>
        </w:rPr>
      </w:pPr>
      <w:r w:rsidRPr="00093893">
        <w:rPr>
          <w:rFonts w:eastAsia="Times New Roman"/>
        </w:rPr>
        <w:t xml:space="preserve">Anderson, H., Reinders, H., &amp; Jones -Parry, J. (2004). Self-access: Positioning, pedagogy and direction. </w:t>
      </w:r>
      <w:r w:rsidRPr="00093893">
        <w:rPr>
          <w:rFonts w:eastAsia="Times New Roman"/>
          <w:i/>
          <w:iCs/>
        </w:rPr>
        <w:t>Prospect, 19</w:t>
      </w:r>
      <w:r w:rsidRPr="00093893">
        <w:rPr>
          <w:rFonts w:eastAsia="Times New Roman"/>
        </w:rPr>
        <w:t>(3), 15-26.</w:t>
      </w:r>
    </w:p>
    <w:p w14:paraId="72D651BA" w14:textId="77777777" w:rsidR="00EB5DF8" w:rsidRPr="00093893" w:rsidRDefault="00EB5DF8" w:rsidP="00093893">
      <w:pPr>
        <w:rPr>
          <w:rFonts w:eastAsia="Times New Roman"/>
        </w:rPr>
      </w:pPr>
      <w:bookmarkStart w:id="0" w:name="_Hlk152052392"/>
      <w:r w:rsidRPr="00093893">
        <w:rPr>
          <w:rFonts w:eastAsia="Times New Roman"/>
        </w:rPr>
        <w:t xml:space="preserve">Andersson, S., &amp; </w:t>
      </w:r>
      <w:proofErr w:type="spellStart"/>
      <w:r w:rsidRPr="00093893">
        <w:rPr>
          <w:rFonts w:eastAsia="Times New Roman"/>
        </w:rPr>
        <w:t>Nakahashi</w:t>
      </w:r>
      <w:proofErr w:type="spellEnd"/>
      <w:r w:rsidRPr="00093893">
        <w:rPr>
          <w:rFonts w:eastAsia="Times New Roman"/>
        </w:rPr>
        <w:t xml:space="preserve">, M. (2019). Establishing online synchronous support for self-access language learning. </w:t>
      </w:r>
      <w:r w:rsidRPr="00093893">
        <w:rPr>
          <w:rFonts w:eastAsia="Times New Roman"/>
          <w:i/>
          <w:iCs/>
        </w:rPr>
        <w:t>Studies in Self-Access Learning Journal</w:t>
      </w:r>
      <w:r w:rsidRPr="00093893">
        <w:rPr>
          <w:rFonts w:eastAsia="Times New Roman"/>
        </w:rPr>
        <w:t xml:space="preserve">, </w:t>
      </w:r>
      <w:r w:rsidRPr="00093893">
        <w:rPr>
          <w:rFonts w:eastAsia="Times New Roman"/>
          <w:i/>
          <w:iCs/>
        </w:rPr>
        <w:t>10</w:t>
      </w:r>
      <w:r w:rsidRPr="00093893">
        <w:rPr>
          <w:rFonts w:eastAsia="Times New Roman"/>
        </w:rPr>
        <w:t>(4), 323-338.</w:t>
      </w:r>
    </w:p>
    <w:bookmarkEnd w:id="0"/>
    <w:p w14:paraId="7DB60C6F" w14:textId="77777777" w:rsidR="00EB5DF8" w:rsidRPr="00093893" w:rsidRDefault="00EB5DF8" w:rsidP="00093893">
      <w:pPr>
        <w:rPr>
          <w:rFonts w:eastAsia="Times New Roman"/>
        </w:rPr>
      </w:pPr>
    </w:p>
    <w:p w14:paraId="7C0F9136" w14:textId="77777777" w:rsidR="00501CD6" w:rsidRPr="00501CD6" w:rsidRDefault="00501CD6" w:rsidP="00093893">
      <w:pPr>
        <w:rPr>
          <w:rFonts w:eastAsia="Times New Roman"/>
        </w:rPr>
      </w:pPr>
      <w:r w:rsidRPr="00501CD6">
        <w:rPr>
          <w:rFonts w:eastAsia="Times New Roman"/>
        </w:rPr>
        <w:t xml:space="preserve">Aston, G. (1993). The learner's contribution to the self-access </w:t>
      </w:r>
      <w:proofErr w:type="spellStart"/>
      <w:r w:rsidRPr="00501CD6">
        <w:rPr>
          <w:rFonts w:eastAsia="Times New Roman"/>
        </w:rPr>
        <w:t>centre</w:t>
      </w:r>
      <w:proofErr w:type="spellEnd"/>
      <w:r w:rsidRPr="00501CD6">
        <w:rPr>
          <w:rFonts w:eastAsia="Times New Roman"/>
        </w:rPr>
        <w:t xml:space="preserve">. </w:t>
      </w:r>
      <w:r w:rsidRPr="00501CD6">
        <w:rPr>
          <w:rFonts w:eastAsia="Times New Roman"/>
          <w:i/>
          <w:iCs/>
        </w:rPr>
        <w:t>ELT journal</w:t>
      </w:r>
      <w:r w:rsidRPr="00501CD6">
        <w:rPr>
          <w:rFonts w:eastAsia="Times New Roman"/>
        </w:rPr>
        <w:t xml:space="preserve">, </w:t>
      </w:r>
      <w:r w:rsidRPr="00501CD6">
        <w:rPr>
          <w:rFonts w:eastAsia="Times New Roman"/>
          <w:i/>
          <w:iCs/>
        </w:rPr>
        <w:t>47</w:t>
      </w:r>
      <w:r w:rsidRPr="00501CD6">
        <w:rPr>
          <w:rFonts w:eastAsia="Times New Roman"/>
        </w:rPr>
        <w:t>(3), 219-227.</w:t>
      </w:r>
    </w:p>
    <w:p w14:paraId="669BA900" w14:textId="77777777" w:rsidR="00501CD6" w:rsidRPr="00093893" w:rsidRDefault="00501CD6" w:rsidP="00093893">
      <w:pPr>
        <w:rPr>
          <w:rFonts w:eastAsia="Times New Roman"/>
        </w:rPr>
      </w:pPr>
    </w:p>
    <w:p w14:paraId="5A4199E0" w14:textId="1A7BCCC9" w:rsidR="00D336FF" w:rsidRPr="00093893" w:rsidRDefault="00D336FF" w:rsidP="00093893">
      <w:pPr>
        <w:rPr>
          <w:rFonts w:eastAsia="Times New Roman"/>
        </w:rPr>
      </w:pPr>
      <w:r w:rsidRPr="00093893">
        <w:rPr>
          <w:rFonts w:eastAsia="Times New Roman"/>
        </w:rPr>
        <w:t xml:space="preserve">Baker, J. R. (2022). Going beyond </w:t>
      </w:r>
      <w:proofErr w:type="gramStart"/>
      <w:r w:rsidRPr="00093893">
        <w:rPr>
          <w:rFonts w:eastAsia="Times New Roman"/>
        </w:rPr>
        <w:t>brick and mortar</w:t>
      </w:r>
      <w:proofErr w:type="gramEnd"/>
      <w:r w:rsidRPr="00093893">
        <w:rPr>
          <w:rFonts w:eastAsia="Times New Roman"/>
        </w:rPr>
        <w:t xml:space="preserve"> self-access centers: Establishing a satellite activity self-access program. </w:t>
      </w:r>
      <w:r w:rsidRPr="00093893">
        <w:rPr>
          <w:rFonts w:eastAsia="Times New Roman"/>
          <w:i/>
          <w:iCs/>
        </w:rPr>
        <w:t>Studies in Self-Access Learning Journal</w:t>
      </w:r>
      <w:r w:rsidRPr="00093893">
        <w:rPr>
          <w:rFonts w:eastAsia="Times New Roman"/>
        </w:rPr>
        <w:t xml:space="preserve">, </w:t>
      </w:r>
      <w:r w:rsidRPr="00093893">
        <w:rPr>
          <w:rFonts w:eastAsia="Times New Roman"/>
          <w:i/>
          <w:iCs/>
        </w:rPr>
        <w:t>13</w:t>
      </w:r>
      <w:r w:rsidRPr="00093893">
        <w:rPr>
          <w:rFonts w:eastAsia="Times New Roman"/>
        </w:rPr>
        <w:t>(1)</w:t>
      </w:r>
      <w:r w:rsidR="00A54350" w:rsidRPr="00093893">
        <w:rPr>
          <w:rFonts w:eastAsia="Times New Roman"/>
        </w:rPr>
        <w:t>, 129-141</w:t>
      </w:r>
      <w:r w:rsidRPr="00093893">
        <w:rPr>
          <w:rFonts w:eastAsia="Times New Roman"/>
        </w:rPr>
        <w:t>.</w:t>
      </w:r>
    </w:p>
    <w:p w14:paraId="652D95ED" w14:textId="77777777" w:rsidR="00D336FF" w:rsidRPr="00093893" w:rsidRDefault="00D336FF" w:rsidP="00093893">
      <w:pPr>
        <w:rPr>
          <w:rFonts w:eastAsia="Times New Roman"/>
        </w:rPr>
      </w:pPr>
    </w:p>
    <w:p w14:paraId="583650E0" w14:textId="48FC9930" w:rsidR="001D0843" w:rsidRPr="00093893" w:rsidRDefault="001D0843" w:rsidP="00093893">
      <w:pPr>
        <w:rPr>
          <w:color w:val="000000"/>
        </w:rPr>
      </w:pPr>
      <w:r w:rsidRPr="00093893">
        <w:rPr>
          <w:rFonts w:eastAsia="Times New Roman"/>
        </w:rPr>
        <w:t xml:space="preserve">Birdsell, B. (2015). Self-access learning centers and the importance of being curious. </w:t>
      </w:r>
      <w:r w:rsidRPr="00093893">
        <w:rPr>
          <w:rStyle w:val="Emphasis"/>
          <w:color w:val="000000"/>
        </w:rPr>
        <w:t>Studies in Self-Access Learning Journal, 6</w:t>
      </w:r>
      <w:r w:rsidRPr="00093893">
        <w:rPr>
          <w:color w:val="000000"/>
        </w:rPr>
        <w:t>(3), 271-285.</w:t>
      </w:r>
      <w:r w:rsidR="00CD1D3C" w:rsidRPr="00093893">
        <w:rPr>
          <w:color w:val="000000"/>
        </w:rPr>
        <w:t xml:space="preserve"> https://sisaljournal.org/archives/sep15/birdsell/</w:t>
      </w:r>
    </w:p>
    <w:p w14:paraId="2C0D7ED3" w14:textId="77777777" w:rsidR="001D0843" w:rsidRPr="00093893" w:rsidRDefault="001D0843" w:rsidP="00093893">
      <w:pPr>
        <w:rPr>
          <w:rFonts w:eastAsia="Times New Roman"/>
        </w:rPr>
      </w:pPr>
    </w:p>
    <w:p w14:paraId="6E392915" w14:textId="77777777" w:rsidR="000F5C66" w:rsidRPr="00093893" w:rsidRDefault="000F5C66" w:rsidP="00093893">
      <w:pPr>
        <w:rPr>
          <w:rFonts w:eastAsia="Times New Roman"/>
        </w:rPr>
      </w:pPr>
      <w:r w:rsidRPr="00093893">
        <w:rPr>
          <w:rFonts w:eastAsia="Times New Roman"/>
        </w:rPr>
        <w:t xml:space="preserve">Castellano, J., Mynard, J., &amp; Rubesch, T. (2011). Action research student technology use in a self-access center. </w:t>
      </w:r>
      <w:r w:rsidRPr="00093893">
        <w:rPr>
          <w:rFonts w:eastAsia="Times New Roman"/>
          <w:i/>
          <w:iCs/>
        </w:rPr>
        <w:t>Language Learning &amp; Technology</w:t>
      </w:r>
      <w:r w:rsidRPr="00093893">
        <w:rPr>
          <w:rFonts w:eastAsia="Times New Roman"/>
        </w:rPr>
        <w:t xml:space="preserve">, </w:t>
      </w:r>
      <w:r w:rsidRPr="00093893">
        <w:rPr>
          <w:rFonts w:eastAsia="Times New Roman"/>
          <w:i/>
          <w:iCs/>
        </w:rPr>
        <w:t>15</w:t>
      </w:r>
      <w:r w:rsidRPr="00093893">
        <w:rPr>
          <w:rFonts w:eastAsia="Times New Roman"/>
        </w:rPr>
        <w:t>(3), 12-27.</w:t>
      </w:r>
    </w:p>
    <w:p w14:paraId="21E9F81A" w14:textId="77777777" w:rsidR="000F5C66" w:rsidRPr="00093893" w:rsidRDefault="000F5C66" w:rsidP="00093893">
      <w:pPr>
        <w:pStyle w:val="xmsonormal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EE1041E" w14:textId="77777777" w:rsidR="00EB5DF8" w:rsidRPr="00093893" w:rsidRDefault="00EB5DF8" w:rsidP="00093893">
      <w:pPr>
        <w:rPr>
          <w:rFonts w:eastAsia="Times New Roman"/>
        </w:rPr>
      </w:pPr>
      <w:r w:rsidRPr="00093893">
        <w:rPr>
          <w:rFonts w:eastAsia="Times New Roman"/>
        </w:rPr>
        <w:t xml:space="preserve">Chateau, A., </w:t>
      </w:r>
      <w:proofErr w:type="spellStart"/>
      <w:r w:rsidRPr="00093893">
        <w:rPr>
          <w:rFonts w:eastAsia="Times New Roman"/>
        </w:rPr>
        <w:t>Ciekanski</w:t>
      </w:r>
      <w:proofErr w:type="spellEnd"/>
      <w:r w:rsidRPr="00093893">
        <w:rPr>
          <w:rFonts w:eastAsia="Times New Roman"/>
        </w:rPr>
        <w:t xml:space="preserve">, M., Molle, N., Paris, J., &amp; </w:t>
      </w:r>
      <w:proofErr w:type="spellStart"/>
      <w:r w:rsidRPr="00093893">
        <w:rPr>
          <w:rFonts w:eastAsia="Times New Roman"/>
        </w:rPr>
        <w:t>Privas-Bréauté</w:t>
      </w:r>
      <w:proofErr w:type="spellEnd"/>
      <w:r w:rsidRPr="00093893">
        <w:rPr>
          <w:rFonts w:eastAsia="Times New Roman"/>
        </w:rPr>
        <w:t xml:space="preserve">, V. (2019). Adding virtual reality to the university self-access language </w:t>
      </w:r>
      <w:proofErr w:type="spellStart"/>
      <w:r w:rsidRPr="00093893">
        <w:rPr>
          <w:rFonts w:eastAsia="Times New Roman"/>
        </w:rPr>
        <w:t>centre</w:t>
      </w:r>
      <w:proofErr w:type="spellEnd"/>
      <w:r w:rsidRPr="00093893">
        <w:rPr>
          <w:rFonts w:eastAsia="Times New Roman"/>
        </w:rPr>
        <w:t xml:space="preserve">: Brave new world or passing </w:t>
      </w:r>
      <w:proofErr w:type="gramStart"/>
      <w:r w:rsidRPr="00093893">
        <w:rPr>
          <w:rFonts w:eastAsia="Times New Roman"/>
        </w:rPr>
        <w:t>fad?.</w:t>
      </w:r>
      <w:proofErr w:type="gramEnd"/>
      <w:r w:rsidRPr="00093893">
        <w:rPr>
          <w:rFonts w:eastAsia="Times New Roman"/>
        </w:rPr>
        <w:t xml:space="preserve"> </w:t>
      </w:r>
      <w:r w:rsidRPr="00093893">
        <w:rPr>
          <w:rFonts w:eastAsia="Times New Roman"/>
          <w:i/>
          <w:iCs/>
        </w:rPr>
        <w:t>European Journal of Language Policy</w:t>
      </w:r>
      <w:r w:rsidRPr="00093893">
        <w:rPr>
          <w:rFonts w:eastAsia="Times New Roman"/>
        </w:rPr>
        <w:t xml:space="preserve">, </w:t>
      </w:r>
      <w:r w:rsidRPr="00093893">
        <w:rPr>
          <w:rFonts w:eastAsia="Times New Roman"/>
          <w:i/>
          <w:iCs/>
        </w:rPr>
        <w:t>11</w:t>
      </w:r>
      <w:r w:rsidRPr="00093893">
        <w:rPr>
          <w:rFonts w:eastAsia="Times New Roman"/>
        </w:rPr>
        <w:t>(2), 257-274.</w:t>
      </w:r>
    </w:p>
    <w:p w14:paraId="53DD82D8" w14:textId="77777777" w:rsidR="00950350" w:rsidRPr="00093893" w:rsidRDefault="00950350" w:rsidP="00093893">
      <w:pPr>
        <w:rPr>
          <w:rFonts w:eastAsia="Times New Roman"/>
        </w:rPr>
      </w:pPr>
    </w:p>
    <w:p w14:paraId="418A7702" w14:textId="77777777" w:rsidR="00950350" w:rsidRPr="00093893" w:rsidRDefault="00950350" w:rsidP="00093893">
      <w:pPr>
        <w:rPr>
          <w:rFonts w:eastAsia="Times New Roman"/>
        </w:rPr>
      </w:pPr>
      <w:r w:rsidRPr="00093893">
        <w:rPr>
          <w:rFonts w:eastAsia="Times New Roman"/>
        </w:rPr>
        <w:t xml:space="preserve">Cho, H. J., </w:t>
      </w:r>
      <w:proofErr w:type="spellStart"/>
      <w:r w:rsidRPr="00093893">
        <w:rPr>
          <w:rFonts w:eastAsia="Times New Roman"/>
        </w:rPr>
        <w:t>Yough</w:t>
      </w:r>
      <w:proofErr w:type="spellEnd"/>
      <w:r w:rsidRPr="00093893">
        <w:rPr>
          <w:rFonts w:eastAsia="Times New Roman"/>
        </w:rPr>
        <w:t xml:space="preserve">, M., &amp; Levesque-Bristol, C. (2020). Relationships between beliefs about assessment and self-regulated learning in second language learning. </w:t>
      </w:r>
      <w:r w:rsidRPr="00093893">
        <w:rPr>
          <w:rFonts w:eastAsia="Times New Roman"/>
          <w:i/>
          <w:iCs/>
        </w:rPr>
        <w:t>International Journal of Educational Research</w:t>
      </w:r>
      <w:r w:rsidRPr="00093893">
        <w:rPr>
          <w:rFonts w:eastAsia="Times New Roman"/>
        </w:rPr>
        <w:t xml:space="preserve">, </w:t>
      </w:r>
      <w:r w:rsidRPr="00093893">
        <w:rPr>
          <w:rFonts w:eastAsia="Times New Roman"/>
          <w:i/>
          <w:iCs/>
        </w:rPr>
        <w:t>99</w:t>
      </w:r>
      <w:r w:rsidRPr="00093893">
        <w:rPr>
          <w:rFonts w:eastAsia="Times New Roman"/>
        </w:rPr>
        <w:t>, 101505.</w:t>
      </w:r>
    </w:p>
    <w:p w14:paraId="7A52B705" w14:textId="77777777" w:rsidR="00EB5DF8" w:rsidRPr="00093893" w:rsidRDefault="00EB5DF8" w:rsidP="00093893">
      <w:pPr>
        <w:pStyle w:val="xmsonormal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7DFBF75" w14:textId="522185AA" w:rsidR="000F5C66" w:rsidRPr="00093893" w:rsidRDefault="000F5C66" w:rsidP="00093893">
      <w:pPr>
        <w:pStyle w:val="xmsonormal"/>
        <w:ind w:left="720" w:hanging="720"/>
        <w:rPr>
          <w:rFonts w:ascii="Times New Roman" w:hAnsi="Times New Roman" w:cs="Times New Roman"/>
          <w:sz w:val="24"/>
          <w:szCs w:val="24"/>
        </w:rPr>
      </w:pPr>
      <w:r w:rsidRPr="00093893">
        <w:rPr>
          <w:rFonts w:ascii="Times New Roman" w:hAnsi="Times New Roman" w:cs="Times New Roman"/>
          <w:sz w:val="24"/>
          <w:szCs w:val="24"/>
        </w:rPr>
        <w:t xml:space="preserve">Cooker, L. (2008). Self-access materials. In B. Tomlinson (Ed.), </w:t>
      </w:r>
      <w:r w:rsidRPr="00093893">
        <w:rPr>
          <w:rStyle w:val="Emphasis"/>
          <w:rFonts w:ascii="Times New Roman" w:hAnsi="Times New Roman" w:cs="Times New Roman"/>
          <w:sz w:val="24"/>
          <w:szCs w:val="24"/>
        </w:rPr>
        <w:t xml:space="preserve">English language learning materials: A critical review </w:t>
      </w:r>
      <w:r w:rsidRPr="00093893">
        <w:rPr>
          <w:rFonts w:ascii="Times New Roman" w:hAnsi="Times New Roman" w:cs="Times New Roman"/>
          <w:sz w:val="24"/>
          <w:szCs w:val="24"/>
        </w:rPr>
        <w:t>(pp. 110-132)</w:t>
      </w:r>
      <w:r w:rsidRPr="00093893">
        <w:rPr>
          <w:rStyle w:val="Emphasis"/>
          <w:rFonts w:ascii="Times New Roman" w:hAnsi="Times New Roman" w:cs="Times New Roman"/>
          <w:sz w:val="24"/>
          <w:szCs w:val="24"/>
        </w:rPr>
        <w:t xml:space="preserve">. </w:t>
      </w:r>
      <w:r w:rsidRPr="00093893">
        <w:rPr>
          <w:rFonts w:ascii="Times New Roman" w:hAnsi="Times New Roman" w:cs="Times New Roman"/>
          <w:sz w:val="24"/>
          <w:szCs w:val="24"/>
        </w:rPr>
        <w:t>Continuum.</w:t>
      </w:r>
    </w:p>
    <w:p w14:paraId="4DC0C651" w14:textId="77777777" w:rsidR="000F5C66" w:rsidRPr="00093893" w:rsidRDefault="000F5C66" w:rsidP="00093893">
      <w:pPr>
        <w:pStyle w:val="xmsonormal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784F0F5" w14:textId="77777777" w:rsidR="000F5C66" w:rsidRPr="00093893" w:rsidRDefault="000F5C66" w:rsidP="00093893">
      <w:pPr>
        <w:pStyle w:val="xmsonormal"/>
        <w:ind w:left="720" w:hanging="720"/>
        <w:rPr>
          <w:rFonts w:ascii="Times New Roman" w:hAnsi="Times New Roman" w:cs="Times New Roman"/>
          <w:sz w:val="24"/>
          <w:szCs w:val="24"/>
        </w:rPr>
      </w:pPr>
      <w:r w:rsidRPr="00093893">
        <w:rPr>
          <w:rFonts w:ascii="Times New Roman" w:hAnsi="Times New Roman" w:cs="Times New Roman"/>
          <w:sz w:val="24"/>
          <w:szCs w:val="24"/>
        </w:rPr>
        <w:t xml:space="preserve">Cooker, L. (2010). Some self-access principles. </w:t>
      </w:r>
      <w:r w:rsidRPr="00093893">
        <w:rPr>
          <w:rFonts w:ascii="Times New Roman" w:hAnsi="Times New Roman" w:cs="Times New Roman"/>
          <w:i/>
          <w:iCs/>
          <w:sz w:val="24"/>
          <w:szCs w:val="24"/>
        </w:rPr>
        <w:t>Studies in Self-Access Learning Journal, 1</w:t>
      </w:r>
      <w:r w:rsidRPr="00093893">
        <w:rPr>
          <w:rFonts w:ascii="Times New Roman" w:hAnsi="Times New Roman" w:cs="Times New Roman"/>
          <w:sz w:val="24"/>
          <w:szCs w:val="24"/>
        </w:rPr>
        <w:t>, 5-9.</w:t>
      </w:r>
    </w:p>
    <w:p w14:paraId="421CD78C" w14:textId="77777777" w:rsidR="000F5C66" w:rsidRPr="00093893" w:rsidRDefault="000F5C66" w:rsidP="00093893">
      <w:pPr>
        <w:pStyle w:val="xmsonormal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785E91A" w14:textId="77777777" w:rsidR="000F5C66" w:rsidRPr="00093893" w:rsidRDefault="000F5C66" w:rsidP="00093893">
      <w:pPr>
        <w:pStyle w:val="NormalWeb"/>
        <w:tabs>
          <w:tab w:val="left" w:pos="9360"/>
        </w:tabs>
        <w:spacing w:before="0" w:beforeAutospacing="0" w:after="0" w:afterAutospacing="0"/>
        <w:ind w:left="720" w:hanging="720"/>
      </w:pPr>
      <w:r w:rsidRPr="00093893">
        <w:t xml:space="preserve">Cooker, L., &amp; Torpey, M. (2004). From the classroom to the self-access </w:t>
      </w:r>
      <w:proofErr w:type="spellStart"/>
      <w:r w:rsidRPr="00093893">
        <w:t>centre</w:t>
      </w:r>
      <w:proofErr w:type="spellEnd"/>
      <w:r w:rsidRPr="00093893">
        <w:t xml:space="preserve">. </w:t>
      </w:r>
      <w:r w:rsidRPr="00093893">
        <w:rPr>
          <w:rStyle w:val="Emphasis"/>
        </w:rPr>
        <w:t>The Language Teacher.</w:t>
      </w:r>
      <w:r w:rsidRPr="00093893">
        <w:t xml:space="preserve"> </w:t>
      </w:r>
      <w:r w:rsidRPr="00093893">
        <w:rPr>
          <w:rStyle w:val="Emphasis"/>
        </w:rPr>
        <w:t>28</w:t>
      </w:r>
      <w:r w:rsidRPr="00093893">
        <w:t>(6), 11-16.</w:t>
      </w:r>
    </w:p>
    <w:p w14:paraId="174C8315" w14:textId="77777777" w:rsidR="000F5C66" w:rsidRPr="00093893" w:rsidRDefault="000F5C66" w:rsidP="00093893">
      <w:pPr>
        <w:pStyle w:val="NormalWeb"/>
        <w:tabs>
          <w:tab w:val="left" w:pos="9360"/>
        </w:tabs>
        <w:spacing w:before="0" w:beforeAutospacing="0" w:after="0" w:afterAutospacing="0"/>
        <w:ind w:left="720" w:hanging="720"/>
      </w:pPr>
    </w:p>
    <w:p w14:paraId="6D4D8109" w14:textId="1D8D9A23" w:rsidR="000F5C66" w:rsidRPr="00093893" w:rsidRDefault="000F5C66" w:rsidP="00093893">
      <w:pPr>
        <w:pStyle w:val="NormalWeb"/>
        <w:tabs>
          <w:tab w:val="left" w:pos="9360"/>
        </w:tabs>
        <w:spacing w:before="0" w:beforeAutospacing="0" w:after="0" w:afterAutospacing="0"/>
        <w:ind w:left="720" w:hanging="720"/>
      </w:pPr>
      <w:r w:rsidRPr="00093893">
        <w:t xml:space="preserve">Cotterall, S., &amp; Reinders, H. (2001). Fortress or bridge? Learners’ perceptions and practice in self access language learning. </w:t>
      </w:r>
      <w:proofErr w:type="spellStart"/>
      <w:r w:rsidRPr="00093893">
        <w:rPr>
          <w:i/>
        </w:rPr>
        <w:t>TESOLAnz</w:t>
      </w:r>
      <w:proofErr w:type="spellEnd"/>
      <w:r w:rsidRPr="00093893">
        <w:rPr>
          <w:i/>
        </w:rPr>
        <w:t>, 8</w:t>
      </w:r>
      <w:r w:rsidRPr="00093893">
        <w:t xml:space="preserve">, 23-38. </w:t>
      </w:r>
      <w:hyperlink r:id="rId6" w:history="1">
        <w:r w:rsidRPr="00093893">
          <w:rPr>
            <w:rStyle w:val="Hyperlink"/>
          </w:rPr>
          <w:t>http://unitec.researchbank.ac.nz/bitstream/handle/10652/2418/article%20-%202001%20-%20tesolanz%20(independent%20learning).pdf;sequence=3</w:t>
        </w:r>
      </w:hyperlink>
    </w:p>
    <w:p w14:paraId="515C3041" w14:textId="77777777" w:rsidR="000F5C66" w:rsidRPr="00093893" w:rsidRDefault="000F5C66" w:rsidP="00093893">
      <w:pPr>
        <w:pStyle w:val="NormalWeb"/>
        <w:tabs>
          <w:tab w:val="left" w:pos="9360"/>
        </w:tabs>
        <w:spacing w:before="0" w:beforeAutospacing="0" w:after="0" w:afterAutospacing="0"/>
        <w:ind w:left="720" w:hanging="720"/>
      </w:pPr>
    </w:p>
    <w:p w14:paraId="09895F4A" w14:textId="66CA4D1F" w:rsidR="00F60427" w:rsidRPr="00093893" w:rsidRDefault="00F60427" w:rsidP="00093893">
      <w:pPr>
        <w:pStyle w:val="NormalWeb"/>
        <w:tabs>
          <w:tab w:val="left" w:pos="9360"/>
        </w:tabs>
        <w:spacing w:before="0" w:beforeAutospacing="0" w:after="0" w:afterAutospacing="0"/>
        <w:ind w:left="720" w:hanging="720"/>
      </w:pPr>
      <w:proofErr w:type="spellStart"/>
      <w:r w:rsidRPr="00093893">
        <w:t>Darasawang</w:t>
      </w:r>
      <w:proofErr w:type="spellEnd"/>
      <w:r w:rsidRPr="00093893">
        <w:t xml:space="preserve">, P., </w:t>
      </w:r>
      <w:proofErr w:type="spellStart"/>
      <w:r w:rsidRPr="00093893">
        <w:t>Singhasiri</w:t>
      </w:r>
      <w:proofErr w:type="spellEnd"/>
      <w:r w:rsidRPr="00093893">
        <w:t xml:space="preserve">, W., &amp; </w:t>
      </w:r>
      <w:proofErr w:type="spellStart"/>
      <w:r w:rsidRPr="00093893">
        <w:t>Keyuravong</w:t>
      </w:r>
      <w:proofErr w:type="spellEnd"/>
      <w:r w:rsidRPr="00093893">
        <w:t xml:space="preserve">, S. (2007). Developing student support in self-access </w:t>
      </w:r>
      <w:proofErr w:type="spellStart"/>
      <w:r w:rsidRPr="00093893">
        <w:t>centres</w:t>
      </w:r>
      <w:proofErr w:type="spellEnd"/>
      <w:r w:rsidRPr="00093893">
        <w:t>. In</w:t>
      </w:r>
      <w:r w:rsidRPr="00093893">
        <w:t xml:space="preserve"> A. </w:t>
      </w:r>
      <w:r w:rsidRPr="00093893">
        <w:t>Barfield &amp;</w:t>
      </w:r>
      <w:r w:rsidRPr="00093893">
        <w:t xml:space="preserve"> S</w:t>
      </w:r>
      <w:r w:rsidRPr="00093893">
        <w:t xml:space="preserve">. (Eds.). </w:t>
      </w:r>
      <w:r w:rsidRPr="00093893">
        <w:rPr>
          <w:i/>
          <w:iCs/>
        </w:rPr>
        <w:t>Reconstructing autonomy in language education: Inquiry and innovation</w:t>
      </w:r>
      <w:r w:rsidRPr="00093893">
        <w:t xml:space="preserve"> (pp. 167-179).</w:t>
      </w:r>
      <w:r w:rsidR="00B77644">
        <w:t xml:space="preserve"> </w:t>
      </w:r>
      <w:proofErr w:type="gramStart"/>
      <w:r w:rsidRPr="00093893">
        <w:t>Palgrave</w:t>
      </w:r>
      <w:proofErr w:type="gramEnd"/>
      <w:r w:rsidRPr="00093893">
        <w:t xml:space="preserve"> Macmillan.</w:t>
      </w:r>
    </w:p>
    <w:p w14:paraId="66D43A47" w14:textId="77777777" w:rsidR="00F60427" w:rsidRPr="00093893" w:rsidRDefault="00F60427" w:rsidP="00093893">
      <w:pPr>
        <w:pStyle w:val="NormalWeb"/>
        <w:tabs>
          <w:tab w:val="left" w:pos="9360"/>
        </w:tabs>
        <w:spacing w:before="0" w:beforeAutospacing="0" w:after="0" w:afterAutospacing="0"/>
        <w:ind w:left="720" w:hanging="720"/>
      </w:pPr>
    </w:p>
    <w:p w14:paraId="58B3FC5D" w14:textId="2FC52568" w:rsidR="000F5C66" w:rsidRPr="00093893" w:rsidRDefault="000F5C66" w:rsidP="00093893">
      <w:pPr>
        <w:rPr>
          <w:rFonts w:eastAsia="Times New Roman"/>
        </w:rPr>
      </w:pPr>
      <w:proofErr w:type="spellStart"/>
      <w:r w:rsidRPr="00093893">
        <w:rPr>
          <w:rFonts w:eastAsia="Times New Roman"/>
        </w:rPr>
        <w:t>Detaramani</w:t>
      </w:r>
      <w:proofErr w:type="spellEnd"/>
      <w:r w:rsidRPr="00093893">
        <w:rPr>
          <w:rFonts w:eastAsia="Times New Roman"/>
        </w:rPr>
        <w:t xml:space="preserve">, C., &amp; Chan, I. </w:t>
      </w:r>
      <w:r w:rsidR="004D55BF" w:rsidRPr="00093893">
        <w:rPr>
          <w:rFonts w:eastAsia="Times New Roman"/>
        </w:rPr>
        <w:t xml:space="preserve">S. I. </w:t>
      </w:r>
      <w:r w:rsidRPr="00093893">
        <w:rPr>
          <w:rFonts w:eastAsia="Times New Roman"/>
        </w:rPr>
        <w:t xml:space="preserve">(1999). Learners' needs, attitudes and motivation towards the self-access mode of language learning. </w:t>
      </w:r>
      <w:r w:rsidRPr="00093893">
        <w:rPr>
          <w:rFonts w:eastAsia="Times New Roman"/>
          <w:i/>
          <w:iCs/>
        </w:rPr>
        <w:t>RELC Journal</w:t>
      </w:r>
      <w:r w:rsidRPr="00093893">
        <w:rPr>
          <w:rFonts w:eastAsia="Times New Roman"/>
        </w:rPr>
        <w:t xml:space="preserve">, </w:t>
      </w:r>
      <w:r w:rsidRPr="00093893">
        <w:rPr>
          <w:rFonts w:eastAsia="Times New Roman"/>
          <w:i/>
          <w:iCs/>
        </w:rPr>
        <w:t>30</w:t>
      </w:r>
      <w:r w:rsidRPr="00093893">
        <w:rPr>
          <w:rFonts w:eastAsia="Times New Roman"/>
        </w:rPr>
        <w:t>(1), 124-150.</w:t>
      </w:r>
    </w:p>
    <w:p w14:paraId="0BE551F5" w14:textId="77777777" w:rsidR="000F5C66" w:rsidRPr="00093893" w:rsidRDefault="000F5C66" w:rsidP="00093893">
      <w:pPr>
        <w:tabs>
          <w:tab w:val="left" w:pos="9360"/>
        </w:tabs>
      </w:pPr>
    </w:p>
    <w:p w14:paraId="7785D321" w14:textId="18538D5C" w:rsidR="000F5C66" w:rsidRPr="00093893" w:rsidRDefault="000F5C66" w:rsidP="00093893">
      <w:pPr>
        <w:tabs>
          <w:tab w:val="left" w:pos="9360"/>
        </w:tabs>
      </w:pPr>
      <w:r w:rsidRPr="00093893">
        <w:t xml:space="preserve">Farmer, R. (1994). The limits of learner independence in Hong Kong. In D. Gardner &amp; L. Miller (Eds.), </w:t>
      </w:r>
      <w:r w:rsidRPr="00093893">
        <w:rPr>
          <w:i/>
          <w:iCs/>
        </w:rPr>
        <w:t>Directions in self-access language learning</w:t>
      </w:r>
      <w:r w:rsidRPr="00093893">
        <w:t xml:space="preserve"> (pp. 13-28).</w:t>
      </w:r>
      <w:r w:rsidR="00CB4227" w:rsidRPr="00093893">
        <w:t xml:space="preserve"> </w:t>
      </w:r>
      <w:r w:rsidRPr="00093893">
        <w:t xml:space="preserve">Hong Kong University Press. </w:t>
      </w:r>
    </w:p>
    <w:p w14:paraId="6401A2DB" w14:textId="77777777" w:rsidR="000F5C66" w:rsidRPr="00093893" w:rsidRDefault="000F5C66" w:rsidP="00093893">
      <w:pPr>
        <w:pStyle w:val="xmsonormal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DD18DCB" w14:textId="0403D447" w:rsidR="000F5C66" w:rsidRPr="00093893" w:rsidRDefault="000F5C66" w:rsidP="00093893">
      <w:pPr>
        <w:tabs>
          <w:tab w:val="left" w:pos="9360"/>
        </w:tabs>
      </w:pPr>
      <w:r w:rsidRPr="00093893">
        <w:t xml:space="preserve">Forrester, J. (1994). Self-access language learning for secondary school students. In D. Gardner &amp; L. Miller (Eds.), </w:t>
      </w:r>
      <w:r w:rsidRPr="00093893">
        <w:rPr>
          <w:i/>
          <w:iCs/>
        </w:rPr>
        <w:t>Directions in self-access language learning</w:t>
      </w:r>
      <w:r w:rsidRPr="00093893">
        <w:t xml:space="preserve"> (pp. 127-132).</w:t>
      </w:r>
      <w:r w:rsidR="000538F2" w:rsidRPr="00093893">
        <w:t xml:space="preserve"> </w:t>
      </w:r>
      <w:r w:rsidRPr="00093893">
        <w:t xml:space="preserve">Hong Kong University Press. </w:t>
      </w:r>
    </w:p>
    <w:p w14:paraId="5CE09620" w14:textId="77777777" w:rsidR="00CB4227" w:rsidRPr="00093893" w:rsidRDefault="00CB4227" w:rsidP="00093893">
      <w:pPr>
        <w:tabs>
          <w:tab w:val="left" w:pos="9360"/>
        </w:tabs>
      </w:pPr>
    </w:p>
    <w:p w14:paraId="42BAEBB7" w14:textId="77777777" w:rsidR="000F5C66" w:rsidRPr="00093893" w:rsidRDefault="000F5C66" w:rsidP="00093893">
      <w:pPr>
        <w:pStyle w:val="xmsonormal"/>
        <w:ind w:left="720" w:hanging="720"/>
        <w:rPr>
          <w:rFonts w:ascii="Times New Roman" w:hAnsi="Times New Roman" w:cs="Times New Roman"/>
          <w:sz w:val="24"/>
          <w:szCs w:val="24"/>
        </w:rPr>
      </w:pPr>
      <w:r w:rsidRPr="00093893">
        <w:rPr>
          <w:rFonts w:ascii="Times New Roman" w:hAnsi="Times New Roman" w:cs="Times New Roman"/>
          <w:sz w:val="24"/>
          <w:szCs w:val="24"/>
        </w:rPr>
        <w:t xml:space="preserve">Gardner, D. (1994). Student-produced video documentary: Hong Kong as a self-access resource. </w:t>
      </w:r>
      <w:r w:rsidRPr="00093893">
        <w:rPr>
          <w:rFonts w:ascii="Times New Roman" w:hAnsi="Times New Roman" w:cs="Times New Roman"/>
          <w:i/>
          <w:iCs/>
          <w:sz w:val="24"/>
          <w:szCs w:val="24"/>
        </w:rPr>
        <w:t>Hong Kong Papers in Linguistics and Language Teaching, 17</w:t>
      </w:r>
      <w:r w:rsidRPr="00093893">
        <w:rPr>
          <w:rFonts w:ascii="Times New Roman" w:hAnsi="Times New Roman" w:cs="Times New Roman"/>
          <w:sz w:val="24"/>
          <w:szCs w:val="24"/>
        </w:rPr>
        <w:t xml:space="preserve">, 45-54.  </w:t>
      </w:r>
    </w:p>
    <w:p w14:paraId="17F19D4E" w14:textId="77777777" w:rsidR="000F5C66" w:rsidRPr="00093893" w:rsidRDefault="000F5C66" w:rsidP="00093893">
      <w:pPr>
        <w:pStyle w:val="xmsonormal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B2C7A4D" w14:textId="77777777" w:rsidR="000F5C66" w:rsidRPr="00093893" w:rsidRDefault="000F5C66" w:rsidP="00093893">
      <w:pPr>
        <w:pStyle w:val="xmsonormal"/>
        <w:ind w:left="720" w:hanging="720"/>
        <w:rPr>
          <w:rFonts w:ascii="Times New Roman" w:hAnsi="Times New Roman" w:cs="Times New Roman"/>
          <w:sz w:val="24"/>
          <w:szCs w:val="24"/>
        </w:rPr>
      </w:pPr>
      <w:r w:rsidRPr="00093893">
        <w:rPr>
          <w:rFonts w:ascii="Times New Roman" w:hAnsi="Times New Roman" w:cs="Times New Roman"/>
          <w:sz w:val="24"/>
          <w:szCs w:val="24"/>
        </w:rPr>
        <w:t xml:space="preserve">Gardner, D. (1995). A methodology for converting teaching materials to self-access learning materials. </w:t>
      </w:r>
      <w:r w:rsidRPr="00093893">
        <w:rPr>
          <w:rFonts w:ascii="Times New Roman" w:hAnsi="Times New Roman" w:cs="Times New Roman"/>
          <w:i/>
          <w:iCs/>
          <w:sz w:val="24"/>
          <w:szCs w:val="24"/>
        </w:rPr>
        <w:t>Modern English Teacher, 4</w:t>
      </w:r>
      <w:r w:rsidRPr="00093893">
        <w:rPr>
          <w:rFonts w:ascii="Times New Roman" w:hAnsi="Times New Roman" w:cs="Times New Roman"/>
          <w:sz w:val="24"/>
          <w:szCs w:val="24"/>
        </w:rPr>
        <w:t>(3), 53-57.</w:t>
      </w:r>
    </w:p>
    <w:p w14:paraId="645CA1F4" w14:textId="77777777" w:rsidR="000F5C66" w:rsidRPr="00093893" w:rsidRDefault="000F5C66" w:rsidP="00093893">
      <w:pPr>
        <w:pStyle w:val="xmsonormal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0BE0081" w14:textId="77777777" w:rsidR="000F5C66" w:rsidRPr="00093893" w:rsidRDefault="000F5C66" w:rsidP="00093893">
      <w:pPr>
        <w:pStyle w:val="xmsonormal"/>
        <w:ind w:left="720" w:hanging="720"/>
        <w:rPr>
          <w:rFonts w:ascii="Times New Roman" w:hAnsi="Times New Roman" w:cs="Times New Roman"/>
          <w:i/>
          <w:iCs/>
          <w:sz w:val="24"/>
          <w:szCs w:val="24"/>
        </w:rPr>
      </w:pPr>
      <w:r w:rsidRPr="00093893">
        <w:rPr>
          <w:rFonts w:ascii="Times New Roman" w:hAnsi="Times New Roman" w:cs="Times New Roman"/>
          <w:sz w:val="24"/>
          <w:szCs w:val="24"/>
        </w:rPr>
        <w:t xml:space="preserve">Gardner, D. (1996). Self-assessment for self-access learners. </w:t>
      </w:r>
      <w:r w:rsidRPr="00093893">
        <w:rPr>
          <w:rFonts w:ascii="Times New Roman" w:hAnsi="Times New Roman" w:cs="Times New Roman"/>
          <w:i/>
          <w:iCs/>
          <w:sz w:val="24"/>
          <w:szCs w:val="24"/>
        </w:rPr>
        <w:t>TESOL Journal, 5</w:t>
      </w:r>
      <w:r w:rsidRPr="00093893">
        <w:rPr>
          <w:rFonts w:ascii="Times New Roman" w:hAnsi="Times New Roman" w:cs="Times New Roman"/>
          <w:sz w:val="24"/>
          <w:szCs w:val="24"/>
        </w:rPr>
        <w:t>(3), 18-23.</w:t>
      </w:r>
    </w:p>
    <w:p w14:paraId="2426402A" w14:textId="77777777" w:rsidR="000F5C66" w:rsidRPr="00093893" w:rsidRDefault="000F5C66" w:rsidP="00093893">
      <w:pPr>
        <w:pStyle w:val="xmsonormal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331F38F" w14:textId="77777777" w:rsidR="00022CE9" w:rsidRPr="00022CE9" w:rsidRDefault="00022CE9" w:rsidP="00093893">
      <w:pPr>
        <w:pStyle w:val="xmsonormal"/>
        <w:ind w:left="720" w:hanging="720"/>
        <w:rPr>
          <w:rFonts w:ascii="Times New Roman" w:hAnsi="Times New Roman" w:cs="Times New Roman"/>
          <w:sz w:val="24"/>
          <w:szCs w:val="24"/>
        </w:rPr>
      </w:pPr>
      <w:r w:rsidRPr="00022CE9">
        <w:rPr>
          <w:rFonts w:ascii="Times New Roman" w:hAnsi="Times New Roman" w:cs="Times New Roman"/>
          <w:sz w:val="24"/>
          <w:szCs w:val="24"/>
        </w:rPr>
        <w:t xml:space="preserve">Gardner, D. (1999). </w:t>
      </w:r>
      <w:r w:rsidRPr="00022CE9">
        <w:rPr>
          <w:rFonts w:ascii="Times New Roman" w:hAnsi="Times New Roman" w:cs="Times New Roman"/>
          <w:i/>
          <w:iCs/>
          <w:sz w:val="24"/>
          <w:szCs w:val="24"/>
        </w:rPr>
        <w:t>Establishing self-access: From theory to practice</w:t>
      </w:r>
      <w:r w:rsidRPr="00022CE9">
        <w:rPr>
          <w:rFonts w:ascii="Times New Roman" w:hAnsi="Times New Roman" w:cs="Times New Roman"/>
          <w:sz w:val="24"/>
          <w:szCs w:val="24"/>
        </w:rPr>
        <w:t>. Cambridge University Press.</w:t>
      </w:r>
    </w:p>
    <w:p w14:paraId="45006F7F" w14:textId="77777777" w:rsidR="00022CE9" w:rsidRPr="00093893" w:rsidRDefault="00022CE9" w:rsidP="00093893">
      <w:pPr>
        <w:pStyle w:val="xmsonormal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17A4690" w14:textId="1BEA0C40" w:rsidR="00C31F46" w:rsidRPr="00093893" w:rsidRDefault="00C31F46" w:rsidP="00093893">
      <w:pPr>
        <w:pStyle w:val="xmsonormal"/>
        <w:ind w:left="720" w:hanging="720"/>
        <w:rPr>
          <w:rFonts w:ascii="Times New Roman" w:hAnsi="Times New Roman" w:cs="Times New Roman"/>
          <w:sz w:val="24"/>
          <w:szCs w:val="24"/>
        </w:rPr>
      </w:pPr>
      <w:r w:rsidRPr="00C31F46">
        <w:rPr>
          <w:rFonts w:ascii="Times New Roman" w:hAnsi="Times New Roman" w:cs="Times New Roman"/>
          <w:sz w:val="24"/>
          <w:szCs w:val="24"/>
        </w:rPr>
        <w:t xml:space="preserve">Gardner, D. (2011). Looking in and looking out: Managing a self-access </w:t>
      </w:r>
      <w:proofErr w:type="spellStart"/>
      <w:r w:rsidRPr="00C31F46">
        <w:rPr>
          <w:rFonts w:ascii="Times New Roman" w:hAnsi="Times New Roman" w:cs="Times New Roman"/>
          <w:sz w:val="24"/>
          <w:szCs w:val="24"/>
        </w:rPr>
        <w:t>centre</w:t>
      </w:r>
      <w:proofErr w:type="spellEnd"/>
      <w:r w:rsidRPr="00C31F46">
        <w:rPr>
          <w:rFonts w:ascii="Times New Roman" w:hAnsi="Times New Roman" w:cs="Times New Roman"/>
          <w:sz w:val="24"/>
          <w:szCs w:val="24"/>
        </w:rPr>
        <w:t>.</w:t>
      </w:r>
      <w:r w:rsidRPr="00093893">
        <w:rPr>
          <w:rFonts w:ascii="Times New Roman" w:hAnsi="Times New Roman" w:cs="Times New Roman"/>
          <w:sz w:val="24"/>
          <w:szCs w:val="24"/>
        </w:rPr>
        <w:t xml:space="preserve"> In D. Gardner (Ed.), </w:t>
      </w:r>
      <w:r w:rsidRPr="00093893">
        <w:rPr>
          <w:rFonts w:ascii="Times New Roman" w:hAnsi="Times New Roman" w:cs="Times New Roman"/>
          <w:i/>
          <w:iCs/>
          <w:sz w:val="24"/>
          <w:szCs w:val="24"/>
        </w:rPr>
        <w:t>Fostering</w:t>
      </w:r>
      <w:r w:rsidRPr="0009389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93893">
        <w:rPr>
          <w:rFonts w:ascii="Times New Roman" w:hAnsi="Times New Roman" w:cs="Times New Roman"/>
          <w:i/>
          <w:iCs/>
          <w:sz w:val="24"/>
          <w:szCs w:val="24"/>
        </w:rPr>
        <w:t>autonomy in language learning</w:t>
      </w:r>
      <w:r w:rsidRPr="00093893">
        <w:rPr>
          <w:rFonts w:ascii="Times New Roman" w:hAnsi="Times New Roman" w:cs="Times New Roman"/>
          <w:sz w:val="24"/>
          <w:szCs w:val="24"/>
        </w:rPr>
        <w:t xml:space="preserve"> (pp. 186–198). Gaziantep, Turkey: </w:t>
      </w:r>
      <w:proofErr w:type="spellStart"/>
      <w:r w:rsidRPr="00093893">
        <w:rPr>
          <w:rFonts w:ascii="Times New Roman" w:hAnsi="Times New Roman" w:cs="Times New Roman"/>
          <w:sz w:val="24"/>
          <w:szCs w:val="24"/>
        </w:rPr>
        <w:t>Zirve</w:t>
      </w:r>
      <w:proofErr w:type="spellEnd"/>
      <w:r w:rsidRPr="00093893">
        <w:rPr>
          <w:rFonts w:ascii="Times New Roman" w:hAnsi="Times New Roman" w:cs="Times New Roman"/>
          <w:sz w:val="24"/>
          <w:szCs w:val="24"/>
        </w:rPr>
        <w:t xml:space="preserve"> University.</w:t>
      </w:r>
    </w:p>
    <w:p w14:paraId="4212C01B" w14:textId="06E94D45" w:rsidR="00C31F46" w:rsidRPr="00C31F46" w:rsidRDefault="00C31F46" w:rsidP="00093893">
      <w:pPr>
        <w:pStyle w:val="xmsonormal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A7842ED" w14:textId="5C5EE011" w:rsidR="000F5C66" w:rsidRPr="00093893" w:rsidRDefault="000F5C66" w:rsidP="00093893">
      <w:pPr>
        <w:rPr>
          <w:rFonts w:eastAsia="Times New Roman"/>
          <w:color w:val="000000" w:themeColor="text1"/>
        </w:rPr>
      </w:pPr>
      <w:r w:rsidRPr="00093893">
        <w:rPr>
          <w:rFonts w:eastAsia="Times New Roman"/>
          <w:color w:val="000000" w:themeColor="text1"/>
        </w:rPr>
        <w:t xml:space="preserve">Gardner, D. (2017). The evolution and devolution of management training needs for self-access </w:t>
      </w:r>
      <w:proofErr w:type="spellStart"/>
      <w:r w:rsidRPr="00093893">
        <w:rPr>
          <w:rFonts w:eastAsia="Times New Roman"/>
          <w:color w:val="000000" w:themeColor="text1"/>
        </w:rPr>
        <w:t>centre</w:t>
      </w:r>
      <w:proofErr w:type="spellEnd"/>
      <w:r w:rsidRPr="00093893">
        <w:rPr>
          <w:rFonts w:eastAsia="Times New Roman"/>
          <w:color w:val="000000" w:themeColor="text1"/>
        </w:rPr>
        <w:t xml:space="preserve"> staff. </w:t>
      </w:r>
      <w:r w:rsidRPr="00093893">
        <w:rPr>
          <w:rFonts w:eastAsia="Times New Roman"/>
          <w:i/>
          <w:iCs/>
          <w:color w:val="000000" w:themeColor="text1"/>
        </w:rPr>
        <w:t>Studies in Self-Access Learning Journal, 8</w:t>
      </w:r>
      <w:r w:rsidRPr="00093893">
        <w:rPr>
          <w:rFonts w:eastAsia="Times New Roman"/>
          <w:color w:val="000000" w:themeColor="text1"/>
        </w:rPr>
        <w:t>(2), 147-156. http://sisaljournal.org/archives/jun17/gardner</w:t>
      </w:r>
    </w:p>
    <w:p w14:paraId="22AC7CBB" w14:textId="77777777" w:rsidR="000F5C66" w:rsidRPr="00093893" w:rsidRDefault="000F5C66" w:rsidP="00093893"/>
    <w:p w14:paraId="4E39C45C" w14:textId="6CD7B1D0" w:rsidR="000F5C66" w:rsidRPr="00093893" w:rsidRDefault="000F5C66" w:rsidP="00093893">
      <w:r w:rsidRPr="00093893">
        <w:t xml:space="preserve">Gardner, D., Law, E., &amp; Lai, C. (2013). Training new teachers to promote self-directed learning. In M. Hobbs &amp; K. </w:t>
      </w:r>
      <w:proofErr w:type="spellStart"/>
      <w:r w:rsidRPr="00093893">
        <w:t>Dofs</w:t>
      </w:r>
      <w:proofErr w:type="spellEnd"/>
      <w:r w:rsidRPr="00093893">
        <w:t xml:space="preserve"> (Eds.), </w:t>
      </w:r>
      <w:r w:rsidRPr="00093893">
        <w:rPr>
          <w:i/>
          <w:iCs/>
        </w:rPr>
        <w:t xml:space="preserve">ILAC selections: Autonomy in a networked world </w:t>
      </w:r>
      <w:r w:rsidRPr="00093893">
        <w:t xml:space="preserve">(pp. 68-69). Independence Learning Association. </w:t>
      </w:r>
    </w:p>
    <w:p w14:paraId="192EE0A1" w14:textId="77777777" w:rsidR="000F5C66" w:rsidRPr="00093893" w:rsidRDefault="000F5C66" w:rsidP="00093893"/>
    <w:p w14:paraId="366C46D9" w14:textId="2E28758C" w:rsidR="000F5C66" w:rsidRPr="00093893" w:rsidRDefault="000F5C66" w:rsidP="00093893">
      <w:pPr>
        <w:tabs>
          <w:tab w:val="left" w:pos="9360"/>
        </w:tabs>
      </w:pPr>
      <w:r w:rsidRPr="00093893">
        <w:t xml:space="preserve">Gardner, D., &amp; Miller, L. (Eds.). (1994). </w:t>
      </w:r>
      <w:r w:rsidRPr="00093893">
        <w:rPr>
          <w:i/>
          <w:iCs/>
        </w:rPr>
        <w:t>Directions in self-access language learning.</w:t>
      </w:r>
      <w:r w:rsidRPr="00093893">
        <w:t xml:space="preserve"> Hong Kong University Press. </w:t>
      </w:r>
    </w:p>
    <w:p w14:paraId="72E6BBCF" w14:textId="77777777" w:rsidR="000F5C66" w:rsidRPr="00093893" w:rsidRDefault="000F5C66" w:rsidP="00093893"/>
    <w:p w14:paraId="18BFF142" w14:textId="61323A7F" w:rsidR="000F5C66" w:rsidRPr="00093893" w:rsidRDefault="000F5C66" w:rsidP="00093893">
      <w:pPr>
        <w:pStyle w:val="NormalWeb"/>
        <w:spacing w:before="0" w:beforeAutospacing="0" w:after="0" w:afterAutospacing="0"/>
        <w:ind w:left="720" w:hanging="720"/>
      </w:pPr>
      <w:r w:rsidRPr="00093893">
        <w:t xml:space="preserve">Gardner, D., &amp; Miller, L. (1997). </w:t>
      </w:r>
      <w:r w:rsidRPr="00093893">
        <w:rPr>
          <w:i/>
          <w:iCs/>
        </w:rPr>
        <w:t xml:space="preserve">A study of tertiary level self-access facilities in Hong Kong. </w:t>
      </w:r>
      <w:r w:rsidRPr="00093893">
        <w:t>City University of Hong Kong Press.</w:t>
      </w:r>
    </w:p>
    <w:p w14:paraId="16972A99" w14:textId="77777777" w:rsidR="000F5C66" w:rsidRPr="00093893" w:rsidRDefault="000F5C66" w:rsidP="00093893">
      <w:pPr>
        <w:pStyle w:val="NormalWeb"/>
        <w:spacing w:before="0" w:beforeAutospacing="0" w:after="0" w:afterAutospacing="0"/>
        <w:ind w:left="720" w:hanging="720"/>
      </w:pPr>
    </w:p>
    <w:p w14:paraId="4049FD35" w14:textId="5EFB14A5" w:rsidR="000F5C66" w:rsidRPr="00093893" w:rsidRDefault="000F5C66" w:rsidP="00093893">
      <w:pPr>
        <w:pStyle w:val="NormalWeb"/>
        <w:spacing w:before="0" w:beforeAutospacing="0" w:after="0" w:afterAutospacing="0"/>
        <w:ind w:left="720" w:hanging="720"/>
      </w:pPr>
      <w:r w:rsidRPr="00093893">
        <w:lastRenderedPageBreak/>
        <w:t xml:space="preserve">Gardner, D., &amp; Miller, L. (1999). </w:t>
      </w:r>
      <w:r w:rsidRPr="00093893">
        <w:rPr>
          <w:rStyle w:val="Emphasis"/>
        </w:rPr>
        <w:t>Establishing self-access: From theory to practice</w:t>
      </w:r>
      <w:r w:rsidRPr="00093893">
        <w:t>. Cambridge University Press.</w:t>
      </w:r>
    </w:p>
    <w:p w14:paraId="7183BAFC" w14:textId="77777777" w:rsidR="000F5C66" w:rsidRPr="00093893" w:rsidRDefault="000F5C66" w:rsidP="00093893">
      <w:pPr>
        <w:pStyle w:val="NormalWeb"/>
        <w:spacing w:before="0" w:beforeAutospacing="0" w:after="0" w:afterAutospacing="0"/>
        <w:ind w:left="720" w:hanging="720"/>
      </w:pPr>
    </w:p>
    <w:p w14:paraId="65A9427E" w14:textId="3EC6E496" w:rsidR="000F5C66" w:rsidRPr="00093893" w:rsidRDefault="000F5C66" w:rsidP="00093893">
      <w:pPr>
        <w:pStyle w:val="NormalWeb"/>
        <w:spacing w:before="0" w:beforeAutospacing="0" w:after="0" w:afterAutospacing="0"/>
        <w:ind w:left="720" w:hanging="720"/>
      </w:pPr>
      <w:r w:rsidRPr="00093893">
        <w:t xml:space="preserve">Gardner, D., &amp; Miller, L. (2010). Beliefs about self-access learning: Reflections on 15 years of change. </w:t>
      </w:r>
      <w:r w:rsidRPr="00093893">
        <w:rPr>
          <w:i/>
          <w:iCs/>
        </w:rPr>
        <w:t>Studies in Self-Access Learning Journal, 1</w:t>
      </w:r>
      <w:r w:rsidRPr="00093893">
        <w:t xml:space="preserve">(3), 161-172. </w:t>
      </w:r>
      <w:hyperlink r:id="rId7">
        <w:r w:rsidRPr="00093893">
          <w:rPr>
            <w:rStyle w:val="Hyperlink"/>
          </w:rPr>
          <w:t>https://sisaljournal.org/archives/dec10/gardner_miller/</w:t>
        </w:r>
      </w:hyperlink>
    </w:p>
    <w:p w14:paraId="2968B9CF" w14:textId="77777777" w:rsidR="000F5C66" w:rsidRPr="00093893" w:rsidRDefault="000F5C66" w:rsidP="00093893">
      <w:pPr>
        <w:pStyle w:val="NormalWeb"/>
        <w:spacing w:before="0" w:beforeAutospacing="0" w:after="0" w:afterAutospacing="0"/>
        <w:ind w:left="720" w:hanging="720"/>
      </w:pPr>
    </w:p>
    <w:p w14:paraId="31AD1277" w14:textId="77777777" w:rsidR="000F5C66" w:rsidRPr="00093893" w:rsidRDefault="000F5C66" w:rsidP="00093893">
      <w:pPr>
        <w:pStyle w:val="NormalWeb"/>
        <w:spacing w:before="0" w:beforeAutospacing="0" w:after="0" w:afterAutospacing="0"/>
        <w:ind w:left="720" w:hanging="720"/>
      </w:pPr>
      <w:r w:rsidRPr="00093893">
        <w:t xml:space="preserve">Gardner, D., &amp; Miller, L. (2013). Self-access managers: An emerging community of practice. </w:t>
      </w:r>
      <w:r w:rsidRPr="00093893">
        <w:rPr>
          <w:i/>
          <w:iCs/>
        </w:rPr>
        <w:t>System 41</w:t>
      </w:r>
      <w:r w:rsidRPr="00093893">
        <w:t xml:space="preserve">(3), 817-828. </w:t>
      </w:r>
      <w:proofErr w:type="gramStart"/>
      <w:r w:rsidRPr="00093893">
        <w:t>doi:10.1016/j.system</w:t>
      </w:r>
      <w:proofErr w:type="gramEnd"/>
      <w:r w:rsidRPr="00093893">
        <w:t>.2013.08.003</w:t>
      </w:r>
    </w:p>
    <w:p w14:paraId="57AA3805" w14:textId="77777777" w:rsidR="000F5C66" w:rsidRPr="00093893" w:rsidRDefault="000F5C66" w:rsidP="00093893">
      <w:pPr>
        <w:pStyle w:val="NormalWeb"/>
        <w:spacing w:before="0" w:beforeAutospacing="0" w:after="0" w:afterAutospacing="0"/>
        <w:ind w:left="720" w:hanging="720"/>
      </w:pPr>
    </w:p>
    <w:p w14:paraId="3833FB06" w14:textId="6F3C245C" w:rsidR="000F5C66" w:rsidRPr="00093893" w:rsidRDefault="000F5C66" w:rsidP="00093893">
      <w:pPr>
        <w:pStyle w:val="NormalWeb"/>
        <w:spacing w:before="0" w:beforeAutospacing="0" w:after="0" w:afterAutospacing="0"/>
        <w:ind w:left="720" w:hanging="720"/>
      </w:pPr>
      <w:r w:rsidRPr="00093893">
        <w:t xml:space="preserve">Gardner, D., &amp; Miller, L. (2013). The management skills of SALL managers. </w:t>
      </w:r>
      <w:r w:rsidRPr="00093893">
        <w:rPr>
          <w:i/>
          <w:iCs/>
        </w:rPr>
        <w:t>Studies in Self-Access Learning Journal, 4</w:t>
      </w:r>
      <w:r w:rsidRPr="00093893">
        <w:t xml:space="preserve">(4), 236-252. </w:t>
      </w:r>
      <w:hyperlink r:id="rId8">
        <w:r w:rsidRPr="00093893">
          <w:rPr>
            <w:rStyle w:val="Hyperlink"/>
          </w:rPr>
          <w:t>https://sisaljournal.org/archives/dec13/gardner_miller/</w:t>
        </w:r>
      </w:hyperlink>
    </w:p>
    <w:p w14:paraId="3D31DB8A" w14:textId="77777777" w:rsidR="000F5C66" w:rsidRPr="00093893" w:rsidRDefault="000F5C66" w:rsidP="00093893">
      <w:pPr>
        <w:pStyle w:val="NormalWeb"/>
        <w:spacing w:before="0" w:beforeAutospacing="0" w:after="0" w:afterAutospacing="0"/>
        <w:ind w:left="720" w:hanging="720"/>
      </w:pPr>
    </w:p>
    <w:p w14:paraId="3CC0061D" w14:textId="0214CC94" w:rsidR="000F5C66" w:rsidRPr="00093893" w:rsidRDefault="000F5C66" w:rsidP="00093893">
      <w:pPr>
        <w:pStyle w:val="NormalWeb"/>
        <w:spacing w:before="0" w:beforeAutospacing="0" w:after="0" w:afterAutospacing="0"/>
        <w:ind w:left="720" w:hanging="720"/>
        <w:rPr>
          <w:i/>
          <w:iCs/>
        </w:rPr>
      </w:pPr>
      <w:r w:rsidRPr="00093893">
        <w:t xml:space="preserve">Gardner, D., &amp; Miller, L. (2014). </w:t>
      </w:r>
      <w:r w:rsidRPr="00093893">
        <w:rPr>
          <w:i/>
          <w:iCs/>
        </w:rPr>
        <w:t xml:space="preserve">Managing self-access language learning. </w:t>
      </w:r>
      <w:r w:rsidRPr="00093893">
        <w:t>City University of Honk Kong Press.</w:t>
      </w:r>
    </w:p>
    <w:p w14:paraId="2DB75D3B" w14:textId="77777777" w:rsidR="000F5C66" w:rsidRPr="00093893" w:rsidRDefault="000F5C66" w:rsidP="00093893">
      <w:pPr>
        <w:pStyle w:val="xmsonormal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E8059FA" w14:textId="77777777" w:rsidR="000F5C66" w:rsidRPr="00093893" w:rsidRDefault="000F5C66" w:rsidP="00093893">
      <w:pPr>
        <w:pStyle w:val="xmsonormal"/>
        <w:ind w:left="720" w:hanging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9389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Gardner, D., &amp; Yung, K. (2015). Learner motivation in self-access language learning. </w:t>
      </w:r>
      <w:r w:rsidRPr="0009389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Innovation in Language Learning and Teaching, 11</w:t>
      </w:r>
      <w:r w:rsidRPr="0009389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(2), 159-176. </w:t>
      </w:r>
      <w:proofErr w:type="spellStart"/>
      <w:r w:rsidRPr="0009389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doi</w:t>
      </w:r>
      <w:proofErr w:type="spellEnd"/>
      <w:r w:rsidRPr="0009389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: 10.1080/17501229.2015.1088545 </w:t>
      </w:r>
    </w:p>
    <w:p w14:paraId="4D08B8D7" w14:textId="77777777" w:rsidR="000F5C66" w:rsidRPr="00093893" w:rsidRDefault="000F5C66" w:rsidP="00093893">
      <w:pPr>
        <w:pStyle w:val="xmsonormal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2A7F508" w14:textId="77777777" w:rsidR="000F5C66" w:rsidRPr="00093893" w:rsidRDefault="000F5C66" w:rsidP="00093893">
      <w:pPr>
        <w:rPr>
          <w:rFonts w:eastAsia="Times New Roman"/>
        </w:rPr>
      </w:pPr>
      <w:proofErr w:type="spellStart"/>
      <w:r w:rsidRPr="00093893">
        <w:rPr>
          <w:rFonts w:eastAsia="Times New Roman"/>
        </w:rPr>
        <w:t>Gremmo</w:t>
      </w:r>
      <w:proofErr w:type="spellEnd"/>
      <w:r w:rsidRPr="00093893">
        <w:rPr>
          <w:rFonts w:eastAsia="Times New Roman"/>
        </w:rPr>
        <w:t xml:space="preserve">, M. J., &amp; Riley, P. (1995). Autonomy, self-direction and </w:t>
      </w:r>
      <w:proofErr w:type="spellStart"/>
      <w:r w:rsidRPr="00093893">
        <w:rPr>
          <w:rFonts w:eastAsia="Times New Roman"/>
        </w:rPr>
        <w:t>self access</w:t>
      </w:r>
      <w:proofErr w:type="spellEnd"/>
      <w:r w:rsidRPr="00093893">
        <w:rPr>
          <w:rFonts w:eastAsia="Times New Roman"/>
        </w:rPr>
        <w:t xml:space="preserve"> in language teaching and learning: The history of an idea. </w:t>
      </w:r>
      <w:r w:rsidRPr="00093893">
        <w:rPr>
          <w:rFonts w:eastAsia="Times New Roman"/>
          <w:i/>
          <w:iCs/>
        </w:rPr>
        <w:t>System</w:t>
      </w:r>
      <w:r w:rsidRPr="00093893">
        <w:rPr>
          <w:rFonts w:eastAsia="Times New Roman"/>
        </w:rPr>
        <w:t xml:space="preserve">, </w:t>
      </w:r>
      <w:r w:rsidRPr="00093893">
        <w:rPr>
          <w:rFonts w:eastAsia="Times New Roman"/>
          <w:i/>
          <w:iCs/>
        </w:rPr>
        <w:t>23</w:t>
      </w:r>
      <w:r w:rsidRPr="00093893">
        <w:rPr>
          <w:rFonts w:eastAsia="Times New Roman"/>
        </w:rPr>
        <w:t>(2), 151-164.</w:t>
      </w:r>
    </w:p>
    <w:p w14:paraId="75225BCE" w14:textId="77777777" w:rsidR="00F73BFE" w:rsidRPr="00093893" w:rsidRDefault="00F73BFE" w:rsidP="00093893">
      <w:pPr>
        <w:rPr>
          <w:rFonts w:eastAsia="Times New Roman"/>
        </w:rPr>
      </w:pPr>
    </w:p>
    <w:p w14:paraId="368E8F66" w14:textId="3E3354C0" w:rsidR="00F73BFE" w:rsidRPr="00093893" w:rsidRDefault="00F73BFE" w:rsidP="00093893">
      <w:pPr>
        <w:rPr>
          <w:rFonts w:eastAsia="Times New Roman"/>
        </w:rPr>
      </w:pPr>
      <w:proofErr w:type="spellStart"/>
      <w:r w:rsidRPr="00093893">
        <w:rPr>
          <w:rFonts w:eastAsia="Times New Roman"/>
        </w:rPr>
        <w:t>Guban-Caisido</w:t>
      </w:r>
      <w:proofErr w:type="spellEnd"/>
      <w:r w:rsidRPr="00093893">
        <w:rPr>
          <w:rFonts w:eastAsia="Times New Roman"/>
        </w:rPr>
        <w:t xml:space="preserve">, D. A. D. (2020). Language </w:t>
      </w:r>
      <w:r w:rsidRPr="00093893">
        <w:rPr>
          <w:rFonts w:eastAsia="Times New Roman"/>
        </w:rPr>
        <w:t>a</w:t>
      </w:r>
      <w:r w:rsidRPr="00093893">
        <w:rPr>
          <w:rFonts w:eastAsia="Times New Roman"/>
        </w:rPr>
        <w:t xml:space="preserve">dvising as </w:t>
      </w:r>
      <w:r w:rsidRPr="00093893">
        <w:rPr>
          <w:rFonts w:eastAsia="Times New Roman"/>
        </w:rPr>
        <w:t>p</w:t>
      </w:r>
      <w:r w:rsidRPr="00093893">
        <w:rPr>
          <w:rFonts w:eastAsia="Times New Roman"/>
        </w:rPr>
        <w:t xml:space="preserve">sychosocial </w:t>
      </w:r>
      <w:r w:rsidRPr="00093893">
        <w:rPr>
          <w:rFonts w:eastAsia="Times New Roman"/>
        </w:rPr>
        <w:t>i</w:t>
      </w:r>
      <w:r w:rsidRPr="00093893">
        <w:rPr>
          <w:rFonts w:eastAsia="Times New Roman"/>
        </w:rPr>
        <w:t xml:space="preserve">ntervention for </w:t>
      </w:r>
      <w:r w:rsidRPr="00093893">
        <w:rPr>
          <w:rFonts w:eastAsia="Times New Roman"/>
        </w:rPr>
        <w:t>f</w:t>
      </w:r>
      <w:r w:rsidRPr="00093893">
        <w:rPr>
          <w:rFonts w:eastAsia="Times New Roman"/>
        </w:rPr>
        <w:t xml:space="preserve">irst </w:t>
      </w:r>
      <w:r w:rsidRPr="00093893">
        <w:rPr>
          <w:rFonts w:eastAsia="Times New Roman"/>
        </w:rPr>
        <w:t>t</w:t>
      </w:r>
      <w:r w:rsidRPr="00093893">
        <w:rPr>
          <w:rFonts w:eastAsia="Times New Roman"/>
        </w:rPr>
        <w:t xml:space="preserve">ime </w:t>
      </w:r>
      <w:r w:rsidRPr="00093893">
        <w:rPr>
          <w:rFonts w:eastAsia="Times New Roman"/>
        </w:rPr>
        <w:t>s</w:t>
      </w:r>
      <w:r w:rsidRPr="00093893">
        <w:rPr>
          <w:rFonts w:eastAsia="Times New Roman"/>
        </w:rPr>
        <w:t>elf-</w:t>
      </w:r>
      <w:r w:rsidRPr="00093893">
        <w:rPr>
          <w:rFonts w:eastAsia="Times New Roman"/>
        </w:rPr>
        <w:t>a</w:t>
      </w:r>
      <w:r w:rsidRPr="00093893">
        <w:rPr>
          <w:rFonts w:eastAsia="Times New Roman"/>
        </w:rPr>
        <w:t xml:space="preserve">ccess </w:t>
      </w:r>
      <w:r w:rsidRPr="00093893">
        <w:rPr>
          <w:rFonts w:eastAsia="Times New Roman"/>
        </w:rPr>
        <w:t>l</w:t>
      </w:r>
      <w:r w:rsidRPr="00093893">
        <w:rPr>
          <w:rFonts w:eastAsia="Times New Roman"/>
        </w:rPr>
        <w:t xml:space="preserve">anguage </w:t>
      </w:r>
      <w:r w:rsidRPr="00093893">
        <w:rPr>
          <w:rFonts w:eastAsia="Times New Roman"/>
        </w:rPr>
        <w:t>l</w:t>
      </w:r>
      <w:r w:rsidRPr="00093893">
        <w:rPr>
          <w:rFonts w:eastAsia="Times New Roman"/>
        </w:rPr>
        <w:t xml:space="preserve">earners in the </w:t>
      </w:r>
      <w:r w:rsidRPr="00093893">
        <w:rPr>
          <w:rFonts w:eastAsia="Times New Roman"/>
        </w:rPr>
        <w:t>t</w:t>
      </w:r>
      <w:r w:rsidRPr="00093893">
        <w:rPr>
          <w:rFonts w:eastAsia="Times New Roman"/>
        </w:rPr>
        <w:t xml:space="preserve">ime of COVID-19: Lessons </w:t>
      </w:r>
      <w:r w:rsidRPr="00093893">
        <w:rPr>
          <w:rFonts w:eastAsia="Times New Roman"/>
        </w:rPr>
        <w:t>f</w:t>
      </w:r>
      <w:r w:rsidRPr="00093893">
        <w:rPr>
          <w:rFonts w:eastAsia="Times New Roman"/>
        </w:rPr>
        <w:t xml:space="preserve">rom the Philippines. </w:t>
      </w:r>
      <w:r w:rsidRPr="00093893">
        <w:rPr>
          <w:rFonts w:eastAsia="Times New Roman"/>
          <w:i/>
          <w:iCs/>
        </w:rPr>
        <w:t>Studies in Self-Access Learning Journal</w:t>
      </w:r>
      <w:r w:rsidRPr="00093893">
        <w:rPr>
          <w:rFonts w:eastAsia="Times New Roman"/>
        </w:rPr>
        <w:t xml:space="preserve">, </w:t>
      </w:r>
      <w:r w:rsidRPr="00093893">
        <w:rPr>
          <w:rFonts w:eastAsia="Times New Roman"/>
          <w:i/>
          <w:iCs/>
        </w:rPr>
        <w:t>11</w:t>
      </w:r>
      <w:r w:rsidRPr="00093893">
        <w:rPr>
          <w:rFonts w:eastAsia="Times New Roman"/>
        </w:rPr>
        <w:t>(3)</w:t>
      </w:r>
      <w:r w:rsidR="00547C99" w:rsidRPr="00093893">
        <w:rPr>
          <w:rFonts w:eastAsia="Times New Roman"/>
        </w:rPr>
        <w:t>, 148</w:t>
      </w:r>
      <w:r w:rsidRPr="00093893">
        <w:rPr>
          <w:rFonts w:eastAsia="Times New Roman"/>
        </w:rPr>
        <w:t>.</w:t>
      </w:r>
    </w:p>
    <w:p w14:paraId="58780261" w14:textId="77777777" w:rsidR="00F73BFE" w:rsidRPr="00093893" w:rsidRDefault="00F73BFE" w:rsidP="00093893">
      <w:pPr>
        <w:rPr>
          <w:rFonts w:eastAsia="Times New Roman"/>
        </w:rPr>
      </w:pPr>
    </w:p>
    <w:p w14:paraId="4B8BCD6B" w14:textId="77777777" w:rsidR="00EB5DF8" w:rsidRPr="00093893" w:rsidRDefault="00EB5DF8" w:rsidP="00093893">
      <w:pPr>
        <w:rPr>
          <w:rFonts w:eastAsia="Times New Roman"/>
        </w:rPr>
      </w:pPr>
      <w:r w:rsidRPr="00093893">
        <w:rPr>
          <w:rFonts w:eastAsia="Times New Roman"/>
        </w:rPr>
        <w:t xml:space="preserve">Haidari, S. M., Yelken, T. Y., &amp; Cenk, A. K. A. Y. (2019). Technology-enhanced self-directed language learning behaviors of EFL student teachers. </w:t>
      </w:r>
      <w:r w:rsidRPr="00093893">
        <w:rPr>
          <w:rFonts w:eastAsia="Times New Roman"/>
          <w:i/>
          <w:iCs/>
        </w:rPr>
        <w:t>Contemporary Educational Technology</w:t>
      </w:r>
      <w:r w:rsidRPr="00093893">
        <w:rPr>
          <w:rFonts w:eastAsia="Times New Roman"/>
        </w:rPr>
        <w:t xml:space="preserve">, </w:t>
      </w:r>
      <w:r w:rsidRPr="00093893">
        <w:rPr>
          <w:rFonts w:eastAsia="Times New Roman"/>
          <w:i/>
          <w:iCs/>
        </w:rPr>
        <w:t>10</w:t>
      </w:r>
      <w:r w:rsidRPr="00093893">
        <w:rPr>
          <w:rFonts w:eastAsia="Times New Roman"/>
        </w:rPr>
        <w:t>(3), 229-245.</w:t>
      </w:r>
    </w:p>
    <w:p w14:paraId="60702772" w14:textId="77777777" w:rsidR="000F5C66" w:rsidRPr="00093893" w:rsidRDefault="000F5C66" w:rsidP="00093893">
      <w:pPr>
        <w:rPr>
          <w:rFonts w:eastAsia="Times New Roman"/>
        </w:rPr>
      </w:pPr>
    </w:p>
    <w:p w14:paraId="55A9BA74" w14:textId="076E88E8" w:rsidR="00EB5DF8" w:rsidRPr="00093893" w:rsidRDefault="00135928" w:rsidP="00093893">
      <w:pPr>
        <w:rPr>
          <w:rFonts w:eastAsia="Times New Roman"/>
        </w:rPr>
      </w:pPr>
      <w:bookmarkStart w:id="1" w:name="_Hlk107301207"/>
      <w:proofErr w:type="spellStart"/>
      <w:r w:rsidRPr="00093893">
        <w:rPr>
          <w:rFonts w:eastAsia="Times New Roman"/>
        </w:rPr>
        <w:t>Javdani</w:t>
      </w:r>
      <w:proofErr w:type="spellEnd"/>
      <w:r w:rsidRPr="00093893">
        <w:rPr>
          <w:rFonts w:eastAsia="Times New Roman"/>
        </w:rPr>
        <w:t xml:space="preserve">, F., </w:t>
      </w:r>
      <w:proofErr w:type="spellStart"/>
      <w:r w:rsidRPr="00093893">
        <w:rPr>
          <w:rFonts w:eastAsia="Times New Roman"/>
        </w:rPr>
        <w:t>Mahboudi</w:t>
      </w:r>
      <w:proofErr w:type="spellEnd"/>
      <w:r w:rsidRPr="00093893">
        <w:rPr>
          <w:rFonts w:eastAsia="Times New Roman"/>
        </w:rPr>
        <w:t xml:space="preserve">, H. R., Ghafoori, N., &amp; BT, A. A. (2011). EFL students’ attitudes toward self-access language learning centers (SALC): The case of Iranian ESP students. </w:t>
      </w:r>
      <w:r w:rsidRPr="00093893">
        <w:rPr>
          <w:rFonts w:eastAsia="Times New Roman"/>
          <w:i/>
          <w:iCs/>
        </w:rPr>
        <w:t>Journal of Applied Linguistics, 4</w:t>
      </w:r>
      <w:r w:rsidRPr="00093893">
        <w:rPr>
          <w:rFonts w:eastAsia="Times New Roman"/>
        </w:rPr>
        <w:t xml:space="preserve">(2), 64-96. </w:t>
      </w:r>
      <w:hyperlink r:id="rId9" w:history="1">
        <w:r w:rsidR="00EB5DF8" w:rsidRPr="00093893">
          <w:rPr>
            <w:rStyle w:val="Hyperlink"/>
            <w:rFonts w:eastAsia="Times New Roman"/>
          </w:rPr>
          <w:t>https://www.sid.ir/FileServer/JE/1009720110204.pdf</w:t>
        </w:r>
      </w:hyperlink>
    </w:p>
    <w:p w14:paraId="716DAE30" w14:textId="77777777" w:rsidR="00EB5DF8" w:rsidRPr="00093893" w:rsidRDefault="00EB5DF8" w:rsidP="00093893">
      <w:pPr>
        <w:rPr>
          <w:rFonts w:eastAsia="Times New Roman"/>
        </w:rPr>
      </w:pPr>
    </w:p>
    <w:p w14:paraId="6CE04D36" w14:textId="4E2D66B1" w:rsidR="00EB5DF8" w:rsidRPr="00093893" w:rsidRDefault="00EB5DF8" w:rsidP="00093893">
      <w:pPr>
        <w:rPr>
          <w:rFonts w:eastAsia="Times New Roman"/>
        </w:rPr>
      </w:pPr>
      <w:r w:rsidRPr="00093893">
        <w:rPr>
          <w:rFonts w:eastAsia="Times New Roman"/>
        </w:rPr>
        <w:t xml:space="preserve">Jeong, K. O. (2022). Facilitating sustainable self-directed learning experience with the use of mobile-assisted language learning. </w:t>
      </w:r>
      <w:r w:rsidRPr="00093893">
        <w:rPr>
          <w:rFonts w:eastAsia="Times New Roman"/>
          <w:i/>
          <w:iCs/>
        </w:rPr>
        <w:t>Sustainability</w:t>
      </w:r>
      <w:r w:rsidRPr="00093893">
        <w:rPr>
          <w:rFonts w:eastAsia="Times New Roman"/>
        </w:rPr>
        <w:t xml:space="preserve">, </w:t>
      </w:r>
      <w:r w:rsidRPr="00093893">
        <w:rPr>
          <w:rFonts w:eastAsia="Times New Roman"/>
          <w:i/>
          <w:iCs/>
        </w:rPr>
        <w:t>14</w:t>
      </w:r>
      <w:r w:rsidRPr="00093893">
        <w:rPr>
          <w:rFonts w:eastAsia="Times New Roman"/>
        </w:rPr>
        <w:t>(5), 2894. https://www.mdpi.com/2071-1050/14/5/2894</w:t>
      </w:r>
    </w:p>
    <w:p w14:paraId="5353A054" w14:textId="77777777" w:rsidR="00EB5DF8" w:rsidRPr="00093893" w:rsidRDefault="00EB5DF8" w:rsidP="00093893">
      <w:pPr>
        <w:rPr>
          <w:rFonts w:eastAsia="Times New Roman"/>
        </w:rPr>
      </w:pPr>
    </w:p>
    <w:bookmarkEnd w:id="1"/>
    <w:p w14:paraId="49A61DB3" w14:textId="49D463D0" w:rsidR="000F5C66" w:rsidRPr="00093893" w:rsidRDefault="000F5C66" w:rsidP="00093893">
      <w:pPr>
        <w:rPr>
          <w:rFonts w:eastAsia="Times New Roman"/>
        </w:rPr>
      </w:pPr>
      <w:r w:rsidRPr="00093893">
        <w:rPr>
          <w:rFonts w:eastAsia="Times New Roman"/>
        </w:rPr>
        <w:t xml:space="preserve">Kelly, R. (1996). Language counselling for learner autonomy: the skilled helper in self-access language learning. In R. Pemberton, E. S. Li, W. W. Or, &amp; H. D. Pierson (Eds.), </w:t>
      </w:r>
      <w:r w:rsidRPr="00093893">
        <w:rPr>
          <w:rFonts w:eastAsia="Times New Roman"/>
          <w:i/>
          <w:iCs/>
        </w:rPr>
        <w:t>Taking control: Autonomy in language learning</w:t>
      </w:r>
      <w:r w:rsidRPr="00093893">
        <w:rPr>
          <w:rFonts w:eastAsia="Times New Roman"/>
        </w:rPr>
        <w:t xml:space="preserve"> (pp/ 93-113). Hong Kong University Press.</w:t>
      </w:r>
    </w:p>
    <w:p w14:paraId="01459477" w14:textId="77777777" w:rsidR="003E2AD9" w:rsidRPr="00093893" w:rsidRDefault="003E2AD9" w:rsidP="00093893">
      <w:pPr>
        <w:rPr>
          <w:rFonts w:eastAsia="Times New Roman"/>
        </w:rPr>
      </w:pPr>
    </w:p>
    <w:p w14:paraId="484042D2" w14:textId="64505E7C" w:rsidR="003E2AD9" w:rsidRPr="00093893" w:rsidRDefault="003E2AD9" w:rsidP="00093893">
      <w:pPr>
        <w:rPr>
          <w:rFonts w:eastAsia="Times New Roman"/>
        </w:rPr>
      </w:pPr>
      <w:bookmarkStart w:id="2" w:name="_Hlk139788567"/>
      <w:r w:rsidRPr="00093893">
        <w:rPr>
          <w:rFonts w:eastAsia="Times New Roman"/>
        </w:rPr>
        <w:t xml:space="preserve">Kessler, G. (2010). Fluency and anxiety in self-access speaking tasks: The influence of environment. </w:t>
      </w:r>
      <w:r w:rsidRPr="00093893">
        <w:rPr>
          <w:rFonts w:eastAsia="Times New Roman"/>
          <w:i/>
          <w:iCs/>
        </w:rPr>
        <w:t>Computer Assisted Language Learning</w:t>
      </w:r>
      <w:r w:rsidRPr="00093893">
        <w:rPr>
          <w:rFonts w:eastAsia="Times New Roman"/>
        </w:rPr>
        <w:t xml:space="preserve">, </w:t>
      </w:r>
      <w:r w:rsidRPr="00093893">
        <w:rPr>
          <w:rFonts w:eastAsia="Times New Roman"/>
          <w:i/>
          <w:iCs/>
        </w:rPr>
        <w:t>23</w:t>
      </w:r>
      <w:r w:rsidRPr="00093893">
        <w:rPr>
          <w:rFonts w:eastAsia="Times New Roman"/>
        </w:rPr>
        <w:t>(4), 361-375.</w:t>
      </w:r>
      <w:bookmarkEnd w:id="2"/>
      <w:r w:rsidRPr="00093893">
        <w:rPr>
          <w:rFonts w:eastAsia="Times New Roman"/>
        </w:rPr>
        <w:t xml:space="preserve">  </w:t>
      </w:r>
    </w:p>
    <w:p w14:paraId="04CE3B57" w14:textId="77777777" w:rsidR="000F5C66" w:rsidRPr="00093893" w:rsidRDefault="000F5C66" w:rsidP="00093893">
      <w:pPr>
        <w:rPr>
          <w:rFonts w:eastAsia="Times New Roman"/>
          <w:i/>
          <w:iCs/>
          <w:highlight w:val="yellow"/>
        </w:rPr>
      </w:pPr>
    </w:p>
    <w:p w14:paraId="76C72DE0" w14:textId="77777777" w:rsidR="000F5C66" w:rsidRPr="00093893" w:rsidRDefault="000F5C66" w:rsidP="00093893">
      <w:pPr>
        <w:rPr>
          <w:rFonts w:eastAsia="Times New Roman"/>
        </w:rPr>
      </w:pPr>
      <w:r w:rsidRPr="00093893">
        <w:rPr>
          <w:rFonts w:eastAsia="Times New Roman"/>
        </w:rPr>
        <w:t xml:space="preserve">Klassen, J., </w:t>
      </w:r>
      <w:proofErr w:type="spellStart"/>
      <w:r w:rsidRPr="00093893">
        <w:rPr>
          <w:rFonts w:eastAsia="Times New Roman"/>
        </w:rPr>
        <w:t>Detaramani</w:t>
      </w:r>
      <w:proofErr w:type="spellEnd"/>
      <w:r w:rsidRPr="00093893">
        <w:rPr>
          <w:rFonts w:eastAsia="Times New Roman"/>
        </w:rPr>
        <w:t xml:space="preserve">, C., Lui, E., Patri, M., &amp; Wu, J. (1998). Does self-access language learning at the tertiary level really work. </w:t>
      </w:r>
      <w:r w:rsidRPr="00093893">
        <w:rPr>
          <w:rFonts w:eastAsia="Times New Roman"/>
          <w:i/>
          <w:iCs/>
        </w:rPr>
        <w:t>Asian Journal of English Language Teaching</w:t>
      </w:r>
      <w:r w:rsidRPr="00093893">
        <w:rPr>
          <w:rFonts w:eastAsia="Times New Roman"/>
        </w:rPr>
        <w:t xml:space="preserve">, </w:t>
      </w:r>
      <w:r w:rsidRPr="00093893">
        <w:rPr>
          <w:rFonts w:eastAsia="Times New Roman"/>
          <w:i/>
          <w:iCs/>
        </w:rPr>
        <w:t>8</w:t>
      </w:r>
      <w:r w:rsidRPr="00093893">
        <w:rPr>
          <w:rFonts w:eastAsia="Times New Roman"/>
        </w:rPr>
        <w:t>, 55-80.</w:t>
      </w:r>
    </w:p>
    <w:p w14:paraId="5237F032" w14:textId="77777777" w:rsidR="000F5C66" w:rsidRPr="00093893" w:rsidRDefault="000F5C66" w:rsidP="00093893">
      <w:pPr>
        <w:rPr>
          <w:rFonts w:eastAsia="Times New Roman"/>
        </w:rPr>
      </w:pPr>
    </w:p>
    <w:p w14:paraId="470697E3" w14:textId="77777777" w:rsidR="000F5C66" w:rsidRPr="00093893" w:rsidRDefault="000F5C66" w:rsidP="00093893">
      <w:pPr>
        <w:rPr>
          <w:rFonts w:eastAsia="Times New Roman"/>
        </w:rPr>
      </w:pPr>
      <w:r w:rsidRPr="00093893">
        <w:rPr>
          <w:rFonts w:eastAsia="Times New Roman"/>
        </w:rPr>
        <w:t xml:space="preserve">Knight, K. (2010). English for specific purposes (ESP) modules in the self-access learning center (SALC) for success in the global workplace. </w:t>
      </w:r>
      <w:r w:rsidRPr="00093893">
        <w:rPr>
          <w:rFonts w:eastAsia="Times New Roman"/>
          <w:i/>
          <w:iCs/>
        </w:rPr>
        <w:t>Studies in Self-Access Learning Journal</w:t>
      </w:r>
      <w:r w:rsidRPr="00093893">
        <w:rPr>
          <w:rFonts w:eastAsia="Times New Roman"/>
        </w:rPr>
        <w:t xml:space="preserve">, </w:t>
      </w:r>
      <w:r w:rsidRPr="00093893">
        <w:rPr>
          <w:rFonts w:eastAsia="Times New Roman"/>
          <w:i/>
          <w:iCs/>
        </w:rPr>
        <w:t>1</w:t>
      </w:r>
      <w:r w:rsidRPr="00093893">
        <w:rPr>
          <w:rFonts w:eastAsia="Times New Roman"/>
        </w:rPr>
        <w:t>(2), 119-128.</w:t>
      </w:r>
    </w:p>
    <w:p w14:paraId="747D72BD" w14:textId="77777777" w:rsidR="00C52301" w:rsidRPr="00093893" w:rsidRDefault="00C52301" w:rsidP="00093893">
      <w:pPr>
        <w:rPr>
          <w:rFonts w:eastAsia="Times New Roman"/>
        </w:rPr>
      </w:pPr>
    </w:p>
    <w:p w14:paraId="28E696E5" w14:textId="77777777" w:rsidR="00C52301" w:rsidRPr="00C52301" w:rsidRDefault="00C52301" w:rsidP="00093893">
      <w:pPr>
        <w:rPr>
          <w:rFonts w:eastAsia="Times New Roman"/>
        </w:rPr>
      </w:pPr>
      <w:proofErr w:type="spellStart"/>
      <w:r w:rsidRPr="00C52301">
        <w:rPr>
          <w:rFonts w:eastAsia="Times New Roman"/>
        </w:rPr>
        <w:t>Kongchan</w:t>
      </w:r>
      <w:proofErr w:type="spellEnd"/>
      <w:r w:rsidRPr="00C52301">
        <w:rPr>
          <w:rFonts w:eastAsia="Times New Roman"/>
        </w:rPr>
        <w:t xml:space="preserve">, C. (2008). Management of change in a self-access learning </w:t>
      </w:r>
      <w:proofErr w:type="spellStart"/>
      <w:r w:rsidRPr="00C52301">
        <w:rPr>
          <w:rFonts w:eastAsia="Times New Roman"/>
        </w:rPr>
        <w:t>centre</w:t>
      </w:r>
      <w:proofErr w:type="spellEnd"/>
      <w:r w:rsidRPr="00C52301">
        <w:rPr>
          <w:rFonts w:eastAsia="Times New Roman"/>
        </w:rPr>
        <w:t xml:space="preserve">. </w:t>
      </w:r>
      <w:r w:rsidRPr="00C52301">
        <w:rPr>
          <w:rFonts w:eastAsia="Times New Roman"/>
          <w:i/>
          <w:iCs/>
        </w:rPr>
        <w:t>Reflections</w:t>
      </w:r>
      <w:r w:rsidRPr="00C52301">
        <w:rPr>
          <w:rFonts w:eastAsia="Times New Roman"/>
        </w:rPr>
        <w:t xml:space="preserve">, </w:t>
      </w:r>
      <w:r w:rsidRPr="00C52301">
        <w:rPr>
          <w:rFonts w:eastAsia="Times New Roman"/>
          <w:i/>
          <w:iCs/>
        </w:rPr>
        <w:t>11</w:t>
      </w:r>
      <w:r w:rsidRPr="00C52301">
        <w:rPr>
          <w:rFonts w:eastAsia="Times New Roman"/>
        </w:rPr>
        <w:t>, 8-18.</w:t>
      </w:r>
    </w:p>
    <w:p w14:paraId="098F5660" w14:textId="77777777" w:rsidR="00E34EB6" w:rsidRPr="00093893" w:rsidRDefault="00E34EB6" w:rsidP="00093893">
      <w:pPr>
        <w:rPr>
          <w:rFonts w:eastAsia="Times New Roman"/>
        </w:rPr>
      </w:pPr>
    </w:p>
    <w:p w14:paraId="10FA8A10" w14:textId="5DBE07F2" w:rsidR="00E34EB6" w:rsidRPr="00E34EB6" w:rsidRDefault="00E34EB6" w:rsidP="00093893">
      <w:pPr>
        <w:rPr>
          <w:rFonts w:eastAsia="Times New Roman"/>
        </w:rPr>
      </w:pPr>
      <w:proofErr w:type="spellStart"/>
      <w:r w:rsidRPr="00E34EB6">
        <w:rPr>
          <w:rFonts w:eastAsia="Times New Roman"/>
        </w:rPr>
        <w:t>Kongchan</w:t>
      </w:r>
      <w:proofErr w:type="spellEnd"/>
      <w:r w:rsidRPr="00E34EB6">
        <w:rPr>
          <w:rFonts w:eastAsia="Times New Roman"/>
        </w:rPr>
        <w:t xml:space="preserve">, C., &amp; </w:t>
      </w:r>
      <w:proofErr w:type="spellStart"/>
      <w:r w:rsidRPr="00E34EB6">
        <w:rPr>
          <w:rFonts w:eastAsia="Times New Roman"/>
        </w:rPr>
        <w:t>Darasawang</w:t>
      </w:r>
      <w:proofErr w:type="spellEnd"/>
      <w:r w:rsidRPr="00E34EB6">
        <w:rPr>
          <w:rFonts w:eastAsia="Times New Roman"/>
        </w:rPr>
        <w:t xml:space="preserve">, P. (2015). Roles of self-access </w:t>
      </w:r>
      <w:proofErr w:type="spellStart"/>
      <w:r w:rsidRPr="00E34EB6">
        <w:rPr>
          <w:rFonts w:eastAsia="Times New Roman"/>
        </w:rPr>
        <w:t>centres</w:t>
      </w:r>
      <w:proofErr w:type="spellEnd"/>
      <w:r w:rsidRPr="00E34EB6">
        <w:rPr>
          <w:rFonts w:eastAsia="Times New Roman"/>
        </w:rPr>
        <w:t xml:space="preserve"> in the success of language learning. In</w:t>
      </w:r>
      <w:r w:rsidRPr="00093893">
        <w:rPr>
          <w:rFonts w:eastAsia="Times New Roman"/>
        </w:rPr>
        <w:t xml:space="preserve"> P. </w:t>
      </w:r>
      <w:proofErr w:type="spellStart"/>
      <w:r w:rsidRPr="00093893">
        <w:rPr>
          <w:rFonts w:eastAsia="Times New Roman"/>
        </w:rPr>
        <w:t>Darasawang</w:t>
      </w:r>
      <w:proofErr w:type="spellEnd"/>
      <w:r w:rsidRPr="00093893">
        <w:rPr>
          <w:rFonts w:eastAsia="Times New Roman"/>
        </w:rPr>
        <w:t xml:space="preserve"> &amp; H. Reinders (Eds.),</w:t>
      </w:r>
      <w:r w:rsidRPr="00E34EB6">
        <w:rPr>
          <w:rFonts w:eastAsia="Times New Roman"/>
        </w:rPr>
        <w:t xml:space="preserve"> </w:t>
      </w:r>
      <w:r w:rsidRPr="00E34EB6">
        <w:rPr>
          <w:rFonts w:eastAsia="Times New Roman"/>
          <w:i/>
          <w:iCs/>
        </w:rPr>
        <w:t>Innovation in language learning and teaching: The case of Thailand</w:t>
      </w:r>
      <w:r w:rsidRPr="00E34EB6">
        <w:rPr>
          <w:rFonts w:eastAsia="Times New Roman"/>
        </w:rPr>
        <w:t xml:space="preserve"> (pp. 76-88).</w:t>
      </w:r>
      <w:r w:rsidRPr="00093893">
        <w:rPr>
          <w:rFonts w:eastAsia="Times New Roman"/>
        </w:rPr>
        <w:t xml:space="preserve"> </w:t>
      </w:r>
      <w:r w:rsidRPr="00E34EB6">
        <w:rPr>
          <w:rFonts w:eastAsia="Times New Roman"/>
        </w:rPr>
        <w:t>Palgrave Macmillan.</w:t>
      </w:r>
    </w:p>
    <w:p w14:paraId="62FDC49E" w14:textId="77777777" w:rsidR="000F5C66" w:rsidRPr="00093893" w:rsidRDefault="000F5C66" w:rsidP="00093893">
      <w:pPr>
        <w:tabs>
          <w:tab w:val="left" w:pos="9360"/>
        </w:tabs>
      </w:pPr>
    </w:p>
    <w:p w14:paraId="3C6CC37B" w14:textId="77777777" w:rsidR="000F5C66" w:rsidRPr="00093893" w:rsidRDefault="000F5C66" w:rsidP="00093893">
      <w:pPr>
        <w:rPr>
          <w:rFonts w:eastAsia="Times New Roman"/>
        </w:rPr>
      </w:pPr>
      <w:proofErr w:type="spellStart"/>
      <w:r w:rsidRPr="00093893">
        <w:rPr>
          <w:rFonts w:eastAsia="Times New Roman"/>
        </w:rPr>
        <w:t>Koyalan</w:t>
      </w:r>
      <w:proofErr w:type="spellEnd"/>
      <w:r w:rsidRPr="00093893">
        <w:rPr>
          <w:rFonts w:eastAsia="Times New Roman"/>
        </w:rPr>
        <w:t xml:space="preserve">, A. (2009). The evaluation of a self-access </w:t>
      </w:r>
      <w:proofErr w:type="spellStart"/>
      <w:r w:rsidRPr="00093893">
        <w:rPr>
          <w:rFonts w:eastAsia="Times New Roman"/>
        </w:rPr>
        <w:t>centre</w:t>
      </w:r>
      <w:proofErr w:type="spellEnd"/>
      <w:r w:rsidRPr="00093893">
        <w:rPr>
          <w:rFonts w:eastAsia="Times New Roman"/>
        </w:rPr>
        <w:t xml:space="preserve">: A useful addition to class-based </w:t>
      </w:r>
      <w:proofErr w:type="gramStart"/>
      <w:r w:rsidRPr="00093893">
        <w:rPr>
          <w:rFonts w:eastAsia="Times New Roman"/>
        </w:rPr>
        <w:t>teaching?.</w:t>
      </w:r>
      <w:proofErr w:type="gramEnd"/>
      <w:r w:rsidRPr="00093893">
        <w:rPr>
          <w:rFonts w:eastAsia="Times New Roman"/>
        </w:rPr>
        <w:t xml:space="preserve"> </w:t>
      </w:r>
      <w:r w:rsidRPr="00093893">
        <w:rPr>
          <w:rFonts w:eastAsia="Times New Roman"/>
          <w:i/>
          <w:iCs/>
        </w:rPr>
        <w:t>System</w:t>
      </w:r>
      <w:r w:rsidRPr="00093893">
        <w:rPr>
          <w:rFonts w:eastAsia="Times New Roman"/>
        </w:rPr>
        <w:t xml:space="preserve">, </w:t>
      </w:r>
      <w:r w:rsidRPr="00093893">
        <w:rPr>
          <w:rFonts w:eastAsia="Times New Roman"/>
          <w:i/>
          <w:iCs/>
        </w:rPr>
        <w:t>37</w:t>
      </w:r>
      <w:r w:rsidRPr="00093893">
        <w:rPr>
          <w:rFonts w:eastAsia="Times New Roman"/>
        </w:rPr>
        <w:t>(4), 731-740.</w:t>
      </w:r>
    </w:p>
    <w:p w14:paraId="3394169B" w14:textId="77777777" w:rsidR="000F5C66" w:rsidRPr="00093893" w:rsidRDefault="000F5C66" w:rsidP="00093893">
      <w:pPr>
        <w:tabs>
          <w:tab w:val="left" w:pos="9360"/>
        </w:tabs>
      </w:pPr>
    </w:p>
    <w:p w14:paraId="533418BE" w14:textId="77777777" w:rsidR="000F5C66" w:rsidRPr="00093893" w:rsidRDefault="000F5C66" w:rsidP="00093893">
      <w:pPr>
        <w:tabs>
          <w:tab w:val="left" w:pos="9360"/>
        </w:tabs>
      </w:pPr>
      <w:r w:rsidRPr="00093893">
        <w:t xml:space="preserve">Lai, E. (1994). Self-access learning in the United Kingdom: Insights for the Chinese University of Hong Kong. </w:t>
      </w:r>
      <w:r w:rsidRPr="00093893">
        <w:rPr>
          <w:i/>
          <w:iCs/>
        </w:rPr>
        <w:t>Occasional Papers in Language Teaching, 4</w:t>
      </w:r>
      <w:r w:rsidRPr="00093893">
        <w:t xml:space="preserve">, 8-17. </w:t>
      </w:r>
    </w:p>
    <w:p w14:paraId="723C5F92" w14:textId="7F745427" w:rsidR="00AA49D0" w:rsidRPr="00093893" w:rsidRDefault="003D77D4" w:rsidP="00093893">
      <w:pPr>
        <w:spacing w:before="100" w:beforeAutospacing="1" w:after="100" w:afterAutospacing="1"/>
        <w:jc w:val="both"/>
        <w:rPr>
          <w:rFonts w:eastAsia="Times New Roman"/>
        </w:rPr>
      </w:pPr>
      <w:r w:rsidRPr="00093893">
        <w:rPr>
          <w:rFonts w:eastAsia="Times New Roman"/>
        </w:rPr>
        <w:t>L</w:t>
      </w:r>
      <w:r w:rsidR="00AA49D0" w:rsidRPr="00093893">
        <w:rPr>
          <w:rFonts w:eastAsia="Times New Roman"/>
        </w:rPr>
        <w:t xml:space="preserve">ázaro, N., &amp; Reinders, H. (2006). Technology in self-access: An evaluative framework. </w:t>
      </w:r>
      <w:proofErr w:type="spellStart"/>
      <w:r w:rsidR="00AA49D0" w:rsidRPr="00093893">
        <w:rPr>
          <w:rFonts w:eastAsia="Times New Roman"/>
          <w:i/>
          <w:iCs/>
        </w:rPr>
        <w:t>PacCALL</w:t>
      </w:r>
      <w:proofErr w:type="spellEnd"/>
      <w:r w:rsidR="00AA49D0" w:rsidRPr="00093893">
        <w:rPr>
          <w:rFonts w:eastAsia="Times New Roman"/>
          <w:i/>
          <w:iCs/>
        </w:rPr>
        <w:t xml:space="preserve"> Journal, 1</w:t>
      </w:r>
      <w:r w:rsidR="00AA49D0" w:rsidRPr="00093893">
        <w:rPr>
          <w:rFonts w:eastAsia="Times New Roman"/>
        </w:rPr>
        <w:t>(2), 21-30.</w:t>
      </w:r>
    </w:p>
    <w:p w14:paraId="5B3F37BF" w14:textId="5BF90214" w:rsidR="00883E08" w:rsidRPr="00093893" w:rsidRDefault="00883E08" w:rsidP="00093893">
      <w:pPr>
        <w:spacing w:before="100" w:beforeAutospacing="1" w:after="100" w:afterAutospacing="1"/>
        <w:rPr>
          <w:rFonts w:eastAsia="Times New Roman"/>
        </w:rPr>
      </w:pPr>
      <w:r w:rsidRPr="00093893">
        <w:rPr>
          <w:rFonts w:eastAsia="Times New Roman"/>
        </w:rPr>
        <w:t xml:space="preserve">Lázaro, N., &amp; Reinders, H. (2007). Innovation in self-access: Three case studies. </w:t>
      </w:r>
      <w:r w:rsidRPr="00093893">
        <w:rPr>
          <w:rFonts w:eastAsia="Times New Roman"/>
          <w:i/>
          <w:iCs/>
        </w:rPr>
        <w:t>CALL-EJ, 8</w:t>
      </w:r>
      <w:r w:rsidRPr="00093893">
        <w:rPr>
          <w:rFonts w:eastAsia="Times New Roman"/>
        </w:rPr>
        <w:t>(2)</w:t>
      </w:r>
      <w:r w:rsidR="004D55BF" w:rsidRPr="00093893">
        <w:rPr>
          <w:rFonts w:eastAsia="Times New Roman"/>
        </w:rPr>
        <w:t>.</w:t>
      </w:r>
      <w:r w:rsidR="003D77D4" w:rsidRPr="00093893">
        <w:rPr>
          <w:rFonts w:eastAsia="Times New Roman"/>
        </w:rPr>
        <w:t xml:space="preserve"> </w:t>
      </w:r>
    </w:p>
    <w:p w14:paraId="063DF969" w14:textId="77777777" w:rsidR="00E76499" w:rsidRPr="00093893" w:rsidRDefault="00E76499" w:rsidP="00093893">
      <w:pPr>
        <w:spacing w:before="100" w:beforeAutospacing="1" w:after="100" w:afterAutospacing="1"/>
        <w:rPr>
          <w:rFonts w:eastAsia="Times New Roman"/>
        </w:rPr>
      </w:pPr>
      <w:r w:rsidRPr="00093893">
        <w:rPr>
          <w:rFonts w:eastAsia="Times New Roman"/>
        </w:rPr>
        <w:t xml:space="preserve">Lázaro, N., &amp; Reinders, H. (2008). The state-of-the-art of self-access in New Zealand: Results of a SWOT analysis. </w:t>
      </w:r>
      <w:r w:rsidRPr="00093893">
        <w:rPr>
          <w:rFonts w:eastAsia="Times New Roman"/>
          <w:i/>
          <w:iCs/>
        </w:rPr>
        <w:t>TESOLANZ Journal, 15</w:t>
      </w:r>
      <w:r w:rsidRPr="00093893">
        <w:rPr>
          <w:rFonts w:eastAsia="Times New Roman"/>
        </w:rPr>
        <w:t>, 42-58</w:t>
      </w:r>
    </w:p>
    <w:p w14:paraId="4448D643" w14:textId="77777777" w:rsidR="003D77D4" w:rsidRPr="00093893" w:rsidRDefault="003D77D4" w:rsidP="00093893">
      <w:pPr>
        <w:rPr>
          <w:rFonts w:eastAsia="Times New Roman"/>
        </w:rPr>
      </w:pPr>
      <w:r w:rsidRPr="00093893">
        <w:rPr>
          <w:rFonts w:eastAsia="Times New Roman"/>
        </w:rPr>
        <w:t xml:space="preserve">Lázaro, N., &amp; Reinders, H. (2008). </w:t>
      </w:r>
      <w:r w:rsidRPr="00093893">
        <w:rPr>
          <w:rFonts w:eastAsia="Times New Roman"/>
          <w:i/>
          <w:iCs/>
        </w:rPr>
        <w:t xml:space="preserve">Independent learning </w:t>
      </w:r>
      <w:proofErr w:type="spellStart"/>
      <w:r w:rsidRPr="00093893">
        <w:rPr>
          <w:rFonts w:eastAsia="Times New Roman"/>
          <w:i/>
          <w:iCs/>
        </w:rPr>
        <w:t>centres</w:t>
      </w:r>
      <w:proofErr w:type="spellEnd"/>
      <w:r w:rsidRPr="00093893">
        <w:rPr>
          <w:rFonts w:eastAsia="Times New Roman"/>
          <w:i/>
          <w:iCs/>
        </w:rPr>
        <w:t>: Tips for teachers.</w:t>
      </w:r>
      <w:r w:rsidRPr="00093893">
        <w:rPr>
          <w:rFonts w:eastAsia="Times New Roman"/>
        </w:rPr>
        <w:t xml:space="preserve"> NCELTR.</w:t>
      </w:r>
    </w:p>
    <w:p w14:paraId="7D6B9E4A" w14:textId="77777777" w:rsidR="005711D0" w:rsidRPr="00093893" w:rsidRDefault="005711D0" w:rsidP="00093893">
      <w:pPr>
        <w:rPr>
          <w:rFonts w:eastAsia="Times New Roman"/>
        </w:rPr>
      </w:pPr>
    </w:p>
    <w:p w14:paraId="55A7636E" w14:textId="119E586B" w:rsidR="005711D0" w:rsidRPr="00093893" w:rsidRDefault="005711D0" w:rsidP="00093893">
      <w:pPr>
        <w:rPr>
          <w:rFonts w:eastAsia="Times New Roman"/>
        </w:rPr>
      </w:pPr>
      <w:bookmarkStart w:id="3" w:name="_Hlk151721785"/>
      <w:r w:rsidRPr="00093893">
        <w:rPr>
          <w:rFonts w:eastAsia="Times New Roman"/>
        </w:rPr>
        <w:t xml:space="preserve">Lin, L., &amp; Reinders, H. (2019). Students’ and teachers’ readiness for autonomy: Beliefs and practices in developing autonomy in the Chinese context. </w:t>
      </w:r>
      <w:r w:rsidRPr="00093893">
        <w:rPr>
          <w:rFonts w:eastAsia="Times New Roman"/>
          <w:i/>
          <w:iCs/>
        </w:rPr>
        <w:t>Asia Pacific Education Review</w:t>
      </w:r>
      <w:r w:rsidRPr="00093893">
        <w:rPr>
          <w:rFonts w:eastAsia="Times New Roman"/>
        </w:rPr>
        <w:t xml:space="preserve">, </w:t>
      </w:r>
      <w:r w:rsidRPr="00093893">
        <w:rPr>
          <w:rFonts w:eastAsia="Times New Roman"/>
          <w:i/>
          <w:iCs/>
        </w:rPr>
        <w:t>20</w:t>
      </w:r>
      <w:r w:rsidRPr="00093893">
        <w:rPr>
          <w:rFonts w:eastAsia="Times New Roman"/>
        </w:rPr>
        <w:t>, 69-89.</w:t>
      </w:r>
      <w:bookmarkEnd w:id="3"/>
      <w:r w:rsidRPr="00093893">
        <w:rPr>
          <w:rFonts w:eastAsia="Times New Roman"/>
        </w:rPr>
        <w:t xml:space="preserve">  </w:t>
      </w:r>
    </w:p>
    <w:p w14:paraId="2C5B9CF8" w14:textId="77777777" w:rsidR="003D77D4" w:rsidRPr="00093893" w:rsidRDefault="003D77D4" w:rsidP="00093893">
      <w:pPr>
        <w:rPr>
          <w:rFonts w:eastAsia="Times New Roman"/>
        </w:rPr>
      </w:pPr>
    </w:p>
    <w:p w14:paraId="1C77FC97" w14:textId="77777777" w:rsidR="00262D54" w:rsidRPr="00262D54" w:rsidRDefault="00262D54" w:rsidP="00093893">
      <w:pPr>
        <w:rPr>
          <w:rFonts w:eastAsia="Times New Roman"/>
        </w:rPr>
      </w:pPr>
      <w:r w:rsidRPr="00262D54">
        <w:rPr>
          <w:rFonts w:eastAsia="Times New Roman"/>
        </w:rPr>
        <w:t xml:space="preserve">Little, D. (2015). University language </w:t>
      </w:r>
      <w:proofErr w:type="spellStart"/>
      <w:r w:rsidRPr="00262D54">
        <w:rPr>
          <w:rFonts w:eastAsia="Times New Roman"/>
        </w:rPr>
        <w:t>centres</w:t>
      </w:r>
      <w:proofErr w:type="spellEnd"/>
      <w:r w:rsidRPr="00262D54">
        <w:rPr>
          <w:rFonts w:eastAsia="Times New Roman"/>
        </w:rPr>
        <w:t xml:space="preserve">, self-access learning and learner autonomy. </w:t>
      </w:r>
      <w:r w:rsidRPr="00262D54">
        <w:rPr>
          <w:rFonts w:eastAsia="Times New Roman"/>
          <w:i/>
          <w:iCs/>
        </w:rPr>
        <w:t xml:space="preserve">Recherche et pratiques </w:t>
      </w:r>
      <w:proofErr w:type="spellStart"/>
      <w:r w:rsidRPr="00262D54">
        <w:rPr>
          <w:rFonts w:eastAsia="Times New Roman"/>
          <w:i/>
          <w:iCs/>
        </w:rPr>
        <w:t>pédagogiques</w:t>
      </w:r>
      <w:proofErr w:type="spellEnd"/>
      <w:r w:rsidRPr="00262D54">
        <w:rPr>
          <w:rFonts w:eastAsia="Times New Roman"/>
          <w:i/>
          <w:iCs/>
        </w:rPr>
        <w:t xml:space="preserve"> </w:t>
      </w:r>
      <w:proofErr w:type="spellStart"/>
      <w:r w:rsidRPr="00262D54">
        <w:rPr>
          <w:rFonts w:eastAsia="Times New Roman"/>
          <w:i/>
          <w:iCs/>
        </w:rPr>
        <w:t>en</w:t>
      </w:r>
      <w:proofErr w:type="spellEnd"/>
      <w:r w:rsidRPr="00262D54">
        <w:rPr>
          <w:rFonts w:eastAsia="Times New Roman"/>
          <w:i/>
          <w:iCs/>
        </w:rPr>
        <w:t xml:space="preserve"> </w:t>
      </w:r>
      <w:proofErr w:type="spellStart"/>
      <w:r w:rsidRPr="00262D54">
        <w:rPr>
          <w:rFonts w:eastAsia="Times New Roman"/>
          <w:i/>
          <w:iCs/>
        </w:rPr>
        <w:t>langues</w:t>
      </w:r>
      <w:proofErr w:type="spellEnd"/>
      <w:r w:rsidRPr="00262D54">
        <w:rPr>
          <w:rFonts w:eastAsia="Times New Roman"/>
          <w:i/>
          <w:iCs/>
        </w:rPr>
        <w:t xml:space="preserve">. Cahiers de </w:t>
      </w:r>
      <w:proofErr w:type="spellStart"/>
      <w:r w:rsidRPr="00262D54">
        <w:rPr>
          <w:rFonts w:eastAsia="Times New Roman"/>
          <w:i/>
          <w:iCs/>
        </w:rPr>
        <w:t>l'Apliut</w:t>
      </w:r>
      <w:proofErr w:type="spellEnd"/>
      <w:r w:rsidRPr="00262D54">
        <w:rPr>
          <w:rFonts w:eastAsia="Times New Roman"/>
        </w:rPr>
        <w:t xml:space="preserve">, </w:t>
      </w:r>
      <w:r w:rsidRPr="00262D54">
        <w:rPr>
          <w:rFonts w:eastAsia="Times New Roman"/>
          <w:i/>
          <w:iCs/>
        </w:rPr>
        <w:t>34</w:t>
      </w:r>
      <w:r w:rsidRPr="00262D54">
        <w:rPr>
          <w:rFonts w:eastAsia="Times New Roman"/>
        </w:rPr>
        <w:t>(1), 13-26.</w:t>
      </w:r>
    </w:p>
    <w:p w14:paraId="52D626F3" w14:textId="77777777" w:rsidR="00262D54" w:rsidRPr="00093893" w:rsidRDefault="00262D54" w:rsidP="00093893">
      <w:pPr>
        <w:rPr>
          <w:rFonts w:eastAsia="Times New Roman"/>
        </w:rPr>
      </w:pPr>
    </w:p>
    <w:p w14:paraId="4BAB4116" w14:textId="435FF952" w:rsidR="000F5C66" w:rsidRPr="00093893" w:rsidRDefault="000F5C66" w:rsidP="00093893">
      <w:pPr>
        <w:pStyle w:val="xmsonormal"/>
        <w:ind w:left="720" w:hanging="720"/>
        <w:rPr>
          <w:rFonts w:ascii="Times New Roman" w:hAnsi="Times New Roman" w:cs="Times New Roman"/>
          <w:sz w:val="24"/>
          <w:szCs w:val="24"/>
        </w:rPr>
      </w:pPr>
      <w:r w:rsidRPr="00093893">
        <w:rPr>
          <w:rFonts w:ascii="Times New Roman" w:hAnsi="Times New Roman" w:cs="Times New Roman"/>
          <w:sz w:val="24"/>
          <w:szCs w:val="24"/>
        </w:rPr>
        <w:t xml:space="preserve">Lum, L. Y., &amp; Brown, R. (1994). Guidelines for the production of in-house self-access materials. </w:t>
      </w:r>
      <w:r w:rsidRPr="00093893">
        <w:rPr>
          <w:rFonts w:ascii="Times New Roman" w:hAnsi="Times New Roman" w:cs="Times New Roman"/>
          <w:i/>
          <w:iCs/>
          <w:sz w:val="24"/>
          <w:szCs w:val="24"/>
        </w:rPr>
        <w:t>ELT Journal, 48</w:t>
      </w:r>
      <w:r w:rsidRPr="00093893">
        <w:rPr>
          <w:rFonts w:ascii="Times New Roman" w:hAnsi="Times New Roman" w:cs="Times New Roman"/>
          <w:sz w:val="24"/>
          <w:szCs w:val="24"/>
        </w:rPr>
        <w:t xml:space="preserve">(2), 150-156.  </w:t>
      </w:r>
    </w:p>
    <w:p w14:paraId="4C90345B" w14:textId="77777777" w:rsidR="009A1007" w:rsidRPr="00093893" w:rsidRDefault="009A1007" w:rsidP="00093893">
      <w:pPr>
        <w:rPr>
          <w:rFonts w:eastAsia="Times New Roman"/>
        </w:rPr>
      </w:pPr>
    </w:p>
    <w:p w14:paraId="7A73EE77" w14:textId="53355AE7" w:rsidR="009A1007" w:rsidRPr="00093893" w:rsidRDefault="009A1007" w:rsidP="00093893">
      <w:pPr>
        <w:pStyle w:val="xmsonormal"/>
        <w:ind w:left="720" w:hanging="720"/>
        <w:rPr>
          <w:rFonts w:ascii="Times New Roman" w:hAnsi="Times New Roman" w:cs="Times New Roman"/>
          <w:sz w:val="24"/>
          <w:szCs w:val="24"/>
        </w:rPr>
      </w:pPr>
      <w:r w:rsidRPr="00093893">
        <w:rPr>
          <w:rFonts w:ascii="Times New Roman" w:hAnsi="Times New Roman" w:cs="Times New Roman"/>
          <w:sz w:val="24"/>
          <w:szCs w:val="24"/>
        </w:rPr>
        <w:t xml:space="preserve">Mai, V. L. T. (2023). Autonomy-based listening: Vietnamese university students' perceptions of self-access web-based listening practices. </w:t>
      </w:r>
      <w:r w:rsidRPr="00093893">
        <w:rPr>
          <w:rFonts w:ascii="Times New Roman" w:hAnsi="Times New Roman" w:cs="Times New Roman"/>
          <w:i/>
          <w:iCs/>
          <w:sz w:val="24"/>
          <w:szCs w:val="24"/>
        </w:rPr>
        <w:t>Studies in Self-Access Learning Journal</w:t>
      </w:r>
      <w:r w:rsidRPr="00093893">
        <w:rPr>
          <w:rFonts w:ascii="Times New Roman" w:hAnsi="Times New Roman" w:cs="Times New Roman"/>
          <w:sz w:val="24"/>
          <w:szCs w:val="24"/>
        </w:rPr>
        <w:t xml:space="preserve">, </w:t>
      </w:r>
      <w:r w:rsidRPr="00093893">
        <w:rPr>
          <w:rFonts w:ascii="Times New Roman" w:hAnsi="Times New Roman" w:cs="Times New Roman"/>
          <w:i/>
          <w:iCs/>
          <w:sz w:val="24"/>
          <w:szCs w:val="24"/>
        </w:rPr>
        <w:t>14</w:t>
      </w:r>
      <w:r w:rsidRPr="00093893">
        <w:rPr>
          <w:rFonts w:ascii="Times New Roman" w:hAnsi="Times New Roman" w:cs="Times New Roman"/>
          <w:sz w:val="24"/>
          <w:szCs w:val="24"/>
        </w:rPr>
        <w:t xml:space="preserve">(3).  DOI: 10.37237/140303  </w:t>
      </w:r>
    </w:p>
    <w:p w14:paraId="1661A6F4" w14:textId="77777777" w:rsidR="009A1007" w:rsidRPr="00093893" w:rsidRDefault="009A1007" w:rsidP="00093893">
      <w:pPr>
        <w:pStyle w:val="xmsonormal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EE2AFF9" w14:textId="77777777" w:rsidR="00870B8D" w:rsidRPr="00870B8D" w:rsidRDefault="00870B8D" w:rsidP="00093893">
      <w:pPr>
        <w:pStyle w:val="xmsonormal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70B8D">
        <w:rPr>
          <w:rFonts w:ascii="Times New Roman" w:hAnsi="Times New Roman" w:cs="Times New Roman"/>
          <w:sz w:val="24"/>
          <w:szCs w:val="24"/>
        </w:rPr>
        <w:lastRenderedPageBreak/>
        <w:t xml:space="preserve">Malcolm, D. (2004). Why should learners contribute to the self-access </w:t>
      </w:r>
      <w:proofErr w:type="spellStart"/>
      <w:proofErr w:type="gramStart"/>
      <w:r w:rsidRPr="00870B8D">
        <w:rPr>
          <w:rFonts w:ascii="Times New Roman" w:hAnsi="Times New Roman" w:cs="Times New Roman"/>
          <w:sz w:val="24"/>
          <w:szCs w:val="24"/>
        </w:rPr>
        <w:t>centre</w:t>
      </w:r>
      <w:proofErr w:type="spellEnd"/>
      <w:r w:rsidRPr="00870B8D">
        <w:rPr>
          <w:rFonts w:ascii="Times New Roman" w:hAnsi="Times New Roman" w:cs="Times New Roman"/>
          <w:sz w:val="24"/>
          <w:szCs w:val="24"/>
        </w:rPr>
        <w:t>?.</w:t>
      </w:r>
      <w:proofErr w:type="gramEnd"/>
      <w:r w:rsidRPr="00870B8D">
        <w:rPr>
          <w:rFonts w:ascii="Times New Roman" w:hAnsi="Times New Roman" w:cs="Times New Roman"/>
          <w:sz w:val="24"/>
          <w:szCs w:val="24"/>
        </w:rPr>
        <w:t xml:space="preserve"> </w:t>
      </w:r>
      <w:r w:rsidRPr="00870B8D">
        <w:rPr>
          <w:rFonts w:ascii="Times New Roman" w:hAnsi="Times New Roman" w:cs="Times New Roman"/>
          <w:i/>
          <w:iCs/>
          <w:sz w:val="24"/>
          <w:szCs w:val="24"/>
        </w:rPr>
        <w:t>ELT journal</w:t>
      </w:r>
      <w:r w:rsidRPr="00870B8D">
        <w:rPr>
          <w:rFonts w:ascii="Times New Roman" w:hAnsi="Times New Roman" w:cs="Times New Roman"/>
          <w:sz w:val="24"/>
          <w:szCs w:val="24"/>
        </w:rPr>
        <w:t xml:space="preserve">, </w:t>
      </w:r>
      <w:r w:rsidRPr="00870B8D">
        <w:rPr>
          <w:rFonts w:ascii="Times New Roman" w:hAnsi="Times New Roman" w:cs="Times New Roman"/>
          <w:i/>
          <w:iCs/>
          <w:sz w:val="24"/>
          <w:szCs w:val="24"/>
        </w:rPr>
        <w:t>58</w:t>
      </w:r>
      <w:r w:rsidRPr="00870B8D">
        <w:rPr>
          <w:rFonts w:ascii="Times New Roman" w:hAnsi="Times New Roman" w:cs="Times New Roman"/>
          <w:sz w:val="24"/>
          <w:szCs w:val="24"/>
        </w:rPr>
        <w:t>(4), 346-354.</w:t>
      </w:r>
    </w:p>
    <w:p w14:paraId="3C890F2A" w14:textId="77777777" w:rsidR="00870B8D" w:rsidRPr="00093893" w:rsidRDefault="00870B8D" w:rsidP="00093893">
      <w:pPr>
        <w:pStyle w:val="xmsonormal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9C35FC8" w14:textId="77777777" w:rsidR="00EB5DF8" w:rsidRPr="00093893" w:rsidRDefault="00EB5DF8" w:rsidP="00093893">
      <w:pPr>
        <w:rPr>
          <w:rFonts w:eastAsia="Times New Roman"/>
        </w:rPr>
      </w:pPr>
      <w:r w:rsidRPr="00093893">
        <w:rPr>
          <w:rFonts w:eastAsia="Times New Roman"/>
        </w:rPr>
        <w:t xml:space="preserve">Marazzi, A. (2019). Online self-access learning: A work in progress. </w:t>
      </w:r>
      <w:r w:rsidRPr="00093893">
        <w:rPr>
          <w:rFonts w:eastAsia="Times New Roman"/>
          <w:i/>
          <w:iCs/>
        </w:rPr>
        <w:t>Language Learning in Higher Education</w:t>
      </w:r>
      <w:r w:rsidRPr="00093893">
        <w:rPr>
          <w:rFonts w:eastAsia="Times New Roman"/>
        </w:rPr>
        <w:t xml:space="preserve">, </w:t>
      </w:r>
      <w:r w:rsidRPr="00093893">
        <w:rPr>
          <w:rFonts w:eastAsia="Times New Roman"/>
          <w:i/>
          <w:iCs/>
        </w:rPr>
        <w:t>9</w:t>
      </w:r>
      <w:r w:rsidRPr="00093893">
        <w:rPr>
          <w:rFonts w:eastAsia="Times New Roman"/>
        </w:rPr>
        <w:t>(2), 415-428.</w:t>
      </w:r>
    </w:p>
    <w:p w14:paraId="30F334B4" w14:textId="77777777" w:rsidR="00EB5DF8" w:rsidRPr="00093893" w:rsidRDefault="00EB5DF8" w:rsidP="00093893">
      <w:pPr>
        <w:pStyle w:val="xmsonormal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F3D9AE2" w14:textId="01AE0C7C" w:rsidR="0069759E" w:rsidRPr="00093893" w:rsidRDefault="0069759E" w:rsidP="00093893">
      <w:pPr>
        <w:rPr>
          <w:rFonts w:eastAsia="Times New Roman"/>
        </w:rPr>
      </w:pPr>
      <w:r w:rsidRPr="00093893">
        <w:rPr>
          <w:rFonts w:eastAsia="Times New Roman"/>
        </w:rPr>
        <w:t xml:space="preserve">McMurry, B. L., Tanner, M. W., &amp; Anderson, N. J. (2009). Self-access centers: Maximizing learners' access to center resources. </w:t>
      </w:r>
      <w:r w:rsidRPr="00093893">
        <w:rPr>
          <w:rFonts w:eastAsia="Times New Roman"/>
          <w:i/>
          <w:iCs/>
        </w:rPr>
        <w:t>TESL-EJ</w:t>
      </w:r>
      <w:r w:rsidRPr="00093893">
        <w:rPr>
          <w:rFonts w:eastAsia="Times New Roman"/>
        </w:rPr>
        <w:t xml:space="preserve">, </w:t>
      </w:r>
      <w:r w:rsidRPr="00093893">
        <w:rPr>
          <w:rFonts w:eastAsia="Times New Roman"/>
          <w:i/>
          <w:iCs/>
        </w:rPr>
        <w:t>12</w:t>
      </w:r>
      <w:r w:rsidRPr="00093893">
        <w:rPr>
          <w:rFonts w:eastAsia="Times New Roman"/>
        </w:rPr>
        <w:t>(4), 1-13. https://files.eric.ed.gov/fulltext/EJ898194.pdf</w:t>
      </w:r>
    </w:p>
    <w:p w14:paraId="03ECD831" w14:textId="77777777" w:rsidR="000F5C66" w:rsidRPr="00093893" w:rsidRDefault="000F5C66" w:rsidP="00093893">
      <w:pPr>
        <w:rPr>
          <w:highlight w:val="yellow"/>
        </w:rPr>
      </w:pPr>
    </w:p>
    <w:p w14:paraId="302E7232" w14:textId="77777777" w:rsidR="000F5C66" w:rsidRPr="00093893" w:rsidRDefault="000F5C66" w:rsidP="00093893">
      <w:r w:rsidRPr="00093893">
        <w:t xml:space="preserve">Miller, L. (2009). Reflective lesson planning: Promoting learner autonomy in the classroom. In R. Pemberton, S. Toogood, &amp; A. Barfield (Eds.), </w:t>
      </w:r>
      <w:r w:rsidRPr="00093893">
        <w:rPr>
          <w:i/>
          <w:iCs/>
        </w:rPr>
        <w:t xml:space="preserve">Maintaining control: Autonomy and language learning </w:t>
      </w:r>
      <w:r w:rsidRPr="00093893">
        <w:t>(pp. 109-124)</w:t>
      </w:r>
      <w:r w:rsidRPr="00093893">
        <w:rPr>
          <w:i/>
          <w:iCs/>
        </w:rPr>
        <w:t xml:space="preserve">. </w:t>
      </w:r>
      <w:r w:rsidRPr="00093893">
        <w:t>Hong Kong: Hong Kong University Press.</w:t>
      </w:r>
    </w:p>
    <w:p w14:paraId="00DFA9F5" w14:textId="77777777" w:rsidR="000F5C66" w:rsidRPr="00093893" w:rsidRDefault="000F5C66" w:rsidP="00093893"/>
    <w:p w14:paraId="1F87BB8D" w14:textId="77777777" w:rsidR="000F5C66" w:rsidRPr="00093893" w:rsidRDefault="000F5C66" w:rsidP="00093893">
      <w:pPr>
        <w:rPr>
          <w:rFonts w:eastAsia="Times New Roman"/>
        </w:rPr>
      </w:pPr>
      <w:r w:rsidRPr="00093893">
        <w:rPr>
          <w:rFonts w:eastAsia="Times New Roman"/>
        </w:rPr>
        <w:t xml:space="preserve">Miller, L., Shuk-Ching, E. T., &amp; Hopkins, M. (2007). Establishing a self-access </w:t>
      </w:r>
      <w:proofErr w:type="spellStart"/>
      <w:r w:rsidRPr="00093893">
        <w:rPr>
          <w:rFonts w:eastAsia="Times New Roman"/>
        </w:rPr>
        <w:t>centre</w:t>
      </w:r>
      <w:proofErr w:type="spellEnd"/>
      <w:r w:rsidRPr="00093893">
        <w:rPr>
          <w:rFonts w:eastAsia="Times New Roman"/>
        </w:rPr>
        <w:t xml:space="preserve"> in a secondary school. </w:t>
      </w:r>
      <w:r w:rsidRPr="00093893">
        <w:rPr>
          <w:rFonts w:eastAsia="Times New Roman"/>
          <w:i/>
          <w:iCs/>
        </w:rPr>
        <w:t>ELT Journal</w:t>
      </w:r>
      <w:r w:rsidRPr="00093893">
        <w:rPr>
          <w:rFonts w:eastAsia="Times New Roman"/>
        </w:rPr>
        <w:t xml:space="preserve">, </w:t>
      </w:r>
      <w:r w:rsidRPr="00093893">
        <w:rPr>
          <w:rFonts w:eastAsia="Times New Roman"/>
          <w:i/>
          <w:iCs/>
        </w:rPr>
        <w:t>61</w:t>
      </w:r>
      <w:r w:rsidRPr="00093893">
        <w:rPr>
          <w:rFonts w:eastAsia="Times New Roman"/>
        </w:rPr>
        <w:t>(3), 220-227.</w:t>
      </w:r>
    </w:p>
    <w:p w14:paraId="3532D5C2" w14:textId="77777777" w:rsidR="000F5C66" w:rsidRPr="00093893" w:rsidRDefault="000F5C66" w:rsidP="00093893"/>
    <w:p w14:paraId="7A3F4808" w14:textId="18874D2A" w:rsidR="000F5C66" w:rsidRPr="00093893" w:rsidRDefault="000F5C66" w:rsidP="00093893">
      <w:r w:rsidRPr="00093893">
        <w:t xml:space="preserve">Morrison, B. (2005). Evaluating learning gain in a self-access language learning </w:t>
      </w:r>
      <w:proofErr w:type="spellStart"/>
      <w:r w:rsidRPr="00093893">
        <w:t>centre</w:t>
      </w:r>
      <w:proofErr w:type="spellEnd"/>
      <w:r w:rsidRPr="00093893">
        <w:t xml:space="preserve">. </w:t>
      </w:r>
      <w:r w:rsidRPr="00093893">
        <w:rPr>
          <w:i/>
          <w:iCs/>
        </w:rPr>
        <w:t>Language Teaching Research</w:t>
      </w:r>
      <w:r w:rsidRPr="00093893">
        <w:t xml:space="preserve">, </w:t>
      </w:r>
      <w:r w:rsidRPr="00093893">
        <w:rPr>
          <w:i/>
          <w:iCs/>
        </w:rPr>
        <w:t>9</w:t>
      </w:r>
      <w:r w:rsidRPr="00093893">
        <w:t xml:space="preserve">(3), 267-293. </w:t>
      </w:r>
    </w:p>
    <w:p w14:paraId="426ADC04" w14:textId="77777777" w:rsidR="00F97BAE" w:rsidRPr="00093893" w:rsidRDefault="00F97BAE" w:rsidP="00093893">
      <w:pPr>
        <w:rPr>
          <w:rFonts w:eastAsia="Times New Roman"/>
        </w:rPr>
      </w:pPr>
    </w:p>
    <w:p w14:paraId="73A7E537" w14:textId="109BC1EA" w:rsidR="000F5C66" w:rsidRPr="00093893" w:rsidRDefault="000F5C66" w:rsidP="00093893">
      <w:pPr>
        <w:rPr>
          <w:rFonts w:eastAsia="Times New Roman"/>
        </w:rPr>
      </w:pPr>
      <w:r w:rsidRPr="00093893">
        <w:rPr>
          <w:rFonts w:eastAsia="Times New Roman"/>
        </w:rPr>
        <w:t xml:space="preserve">Morrison, B. (2008). The role of the self-access </w:t>
      </w:r>
      <w:proofErr w:type="spellStart"/>
      <w:r w:rsidRPr="00093893">
        <w:rPr>
          <w:rFonts w:eastAsia="Times New Roman"/>
        </w:rPr>
        <w:t>centre</w:t>
      </w:r>
      <w:proofErr w:type="spellEnd"/>
      <w:r w:rsidRPr="00093893">
        <w:rPr>
          <w:rFonts w:eastAsia="Times New Roman"/>
        </w:rPr>
        <w:t xml:space="preserve"> in the tertiary language learning process. </w:t>
      </w:r>
      <w:r w:rsidRPr="00093893">
        <w:rPr>
          <w:rFonts w:eastAsia="Times New Roman"/>
          <w:i/>
          <w:iCs/>
        </w:rPr>
        <w:t>System</w:t>
      </w:r>
      <w:r w:rsidRPr="00093893">
        <w:rPr>
          <w:rFonts w:eastAsia="Times New Roman"/>
        </w:rPr>
        <w:t xml:space="preserve">, </w:t>
      </w:r>
      <w:r w:rsidRPr="00093893">
        <w:rPr>
          <w:rFonts w:eastAsia="Times New Roman"/>
          <w:i/>
          <w:iCs/>
        </w:rPr>
        <w:t>36</w:t>
      </w:r>
      <w:r w:rsidRPr="00093893">
        <w:rPr>
          <w:rFonts w:eastAsia="Times New Roman"/>
        </w:rPr>
        <w:t>(2), 123-140.</w:t>
      </w:r>
    </w:p>
    <w:p w14:paraId="0B115FD3" w14:textId="77777777" w:rsidR="000F5C66" w:rsidRPr="00093893" w:rsidRDefault="000F5C66" w:rsidP="00093893">
      <w:pPr>
        <w:tabs>
          <w:tab w:val="left" w:pos="9360"/>
        </w:tabs>
      </w:pPr>
    </w:p>
    <w:p w14:paraId="6CCBA2F9" w14:textId="77777777" w:rsidR="00093893" w:rsidRPr="00093893" w:rsidRDefault="00093893" w:rsidP="00093893">
      <w:pPr>
        <w:tabs>
          <w:tab w:val="left" w:pos="9360"/>
        </w:tabs>
      </w:pPr>
      <w:r w:rsidRPr="00093893">
        <w:t xml:space="preserve">Navarro, D. (2014). Framing the picture: A preliminary investigation into experts’ beliefs about the roles and purposes of self-access </w:t>
      </w:r>
      <w:proofErr w:type="spellStart"/>
      <w:r w:rsidRPr="00093893">
        <w:t>centres</w:t>
      </w:r>
      <w:proofErr w:type="spellEnd"/>
      <w:r w:rsidRPr="00093893">
        <w:t xml:space="preserve">. </w:t>
      </w:r>
      <w:r w:rsidRPr="00093893">
        <w:rPr>
          <w:i/>
          <w:iCs/>
        </w:rPr>
        <w:t>Studies in Self-Access Learning Journal</w:t>
      </w:r>
      <w:r w:rsidRPr="00093893">
        <w:t xml:space="preserve">, </w:t>
      </w:r>
      <w:r w:rsidRPr="00093893">
        <w:rPr>
          <w:i/>
          <w:iCs/>
        </w:rPr>
        <w:t>5</w:t>
      </w:r>
      <w:r w:rsidRPr="00093893">
        <w:t>(1), 8-28.</w:t>
      </w:r>
    </w:p>
    <w:p w14:paraId="1BF5C3A6" w14:textId="77777777" w:rsidR="00093893" w:rsidRPr="00093893" w:rsidRDefault="00093893" w:rsidP="00093893">
      <w:pPr>
        <w:tabs>
          <w:tab w:val="left" w:pos="9360"/>
        </w:tabs>
      </w:pPr>
    </w:p>
    <w:p w14:paraId="3495EA69" w14:textId="77777777" w:rsidR="000F5C66" w:rsidRPr="00093893" w:rsidRDefault="000F5C66" w:rsidP="00093893">
      <w:pPr>
        <w:tabs>
          <w:tab w:val="left" w:pos="9360"/>
        </w:tabs>
      </w:pPr>
      <w:r w:rsidRPr="00093893">
        <w:t xml:space="preserve">Pang, T. (1994). Networking self-access: Linking language education with community. </w:t>
      </w:r>
      <w:r w:rsidRPr="00093893">
        <w:rPr>
          <w:i/>
          <w:iCs/>
        </w:rPr>
        <w:t>Occasional Papers in Language Teaching</w:t>
      </w:r>
      <w:r w:rsidRPr="00093893">
        <w:t xml:space="preserve">, 37-42. </w:t>
      </w:r>
    </w:p>
    <w:p w14:paraId="764E7FEE" w14:textId="77777777" w:rsidR="000F5C66" w:rsidRPr="00093893" w:rsidRDefault="000F5C66" w:rsidP="00093893">
      <w:pPr>
        <w:pStyle w:val="xmsonormal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C8EB9BC" w14:textId="5112401D" w:rsidR="000F5C66" w:rsidRPr="00093893" w:rsidRDefault="000F5C66" w:rsidP="00093893">
      <w:pPr>
        <w:pStyle w:val="xmsonormal"/>
        <w:ind w:left="720" w:hanging="720"/>
        <w:rPr>
          <w:rFonts w:ascii="Times New Roman" w:hAnsi="Times New Roman" w:cs="Times New Roman"/>
          <w:sz w:val="24"/>
          <w:szCs w:val="24"/>
        </w:rPr>
      </w:pPr>
      <w:r w:rsidRPr="00093893">
        <w:rPr>
          <w:rFonts w:ascii="Times New Roman" w:hAnsi="Times New Roman" w:cs="Times New Roman"/>
          <w:sz w:val="24"/>
          <w:szCs w:val="24"/>
        </w:rPr>
        <w:t xml:space="preserve">Pierson, H. (1994). Preparing teachers for self-access: Hong Kong experiences. In E. Esch (Ed.), </w:t>
      </w:r>
      <w:r w:rsidRPr="00093893">
        <w:rPr>
          <w:rFonts w:ascii="Times New Roman" w:hAnsi="Times New Roman" w:cs="Times New Roman"/>
          <w:i/>
          <w:iCs/>
          <w:sz w:val="24"/>
          <w:szCs w:val="24"/>
        </w:rPr>
        <w:t>Self-access and the adult language learner</w:t>
      </w:r>
      <w:r w:rsidRPr="00093893">
        <w:rPr>
          <w:rFonts w:ascii="Times New Roman" w:hAnsi="Times New Roman" w:cs="Times New Roman"/>
          <w:sz w:val="24"/>
          <w:szCs w:val="24"/>
        </w:rPr>
        <w:t xml:space="preserve"> (pp. 137-139).  CILT.</w:t>
      </w:r>
    </w:p>
    <w:p w14:paraId="4A7826E8" w14:textId="77777777" w:rsidR="000F5C66" w:rsidRPr="00093893" w:rsidRDefault="000F5C66" w:rsidP="00093893"/>
    <w:p w14:paraId="7E79624D" w14:textId="72F8F97E" w:rsidR="000F5C66" w:rsidRPr="00093893" w:rsidRDefault="000F5C66" w:rsidP="00093893">
      <w:r w:rsidRPr="00093893">
        <w:t xml:space="preserve">Poon, E. (1994). Developing materials for the Independent Learning Centre at the Chinese University of Hong Kong. In E. Esch (Ed.), </w:t>
      </w:r>
      <w:r w:rsidRPr="00093893">
        <w:rPr>
          <w:i/>
          <w:iCs/>
        </w:rPr>
        <w:t xml:space="preserve">Self-access and the adult language learner </w:t>
      </w:r>
      <w:r w:rsidRPr="00093893">
        <w:t>(pp. 159-164). CILT.</w:t>
      </w:r>
    </w:p>
    <w:p w14:paraId="222CABDB" w14:textId="77777777" w:rsidR="004410E3" w:rsidRPr="00093893" w:rsidRDefault="004410E3" w:rsidP="00093893">
      <w:pPr>
        <w:spacing w:before="100" w:beforeAutospacing="1" w:after="100" w:afterAutospacing="1"/>
        <w:rPr>
          <w:rFonts w:eastAsia="Times New Roman"/>
        </w:rPr>
      </w:pPr>
      <w:r w:rsidRPr="00093893">
        <w:rPr>
          <w:rFonts w:eastAsia="Times New Roman"/>
        </w:rPr>
        <w:t xml:space="preserve">Reinders, H. (2007). Big brother is helping you: Supporting self-access language learning with a student monitoring system. </w:t>
      </w:r>
      <w:r w:rsidRPr="00093893">
        <w:rPr>
          <w:rFonts w:eastAsia="Times New Roman"/>
          <w:i/>
          <w:iCs/>
        </w:rPr>
        <w:t>System, 35</w:t>
      </w:r>
      <w:r w:rsidRPr="00093893">
        <w:rPr>
          <w:rFonts w:eastAsia="Times New Roman"/>
        </w:rPr>
        <w:t>(1), 93-111.</w:t>
      </w:r>
    </w:p>
    <w:p w14:paraId="04B8E6B3" w14:textId="76C09F31" w:rsidR="00FC7645" w:rsidRPr="00093893" w:rsidRDefault="00FC7645" w:rsidP="00093893">
      <w:pPr>
        <w:rPr>
          <w:rFonts w:eastAsia="Times New Roman"/>
        </w:rPr>
      </w:pPr>
      <w:r w:rsidRPr="00093893">
        <w:rPr>
          <w:rFonts w:eastAsia="Times New Roman"/>
        </w:rPr>
        <w:t>Reinders, H. (2012). The end of self-</w:t>
      </w:r>
      <w:proofErr w:type="gramStart"/>
      <w:r w:rsidRPr="00093893">
        <w:rPr>
          <w:rFonts w:eastAsia="Times New Roman"/>
        </w:rPr>
        <w:t>access?:</w:t>
      </w:r>
      <w:proofErr w:type="gramEnd"/>
      <w:r w:rsidRPr="00093893">
        <w:rPr>
          <w:rFonts w:eastAsia="Times New Roman"/>
        </w:rPr>
        <w:t xml:space="preserve"> From walled garden to public park. </w:t>
      </w:r>
      <w:r w:rsidRPr="00093893">
        <w:rPr>
          <w:rFonts w:eastAsia="Times New Roman"/>
          <w:i/>
          <w:iCs/>
        </w:rPr>
        <w:t>ELT World Online, 4.</w:t>
      </w:r>
    </w:p>
    <w:p w14:paraId="3D4C2D56" w14:textId="6EE60E6B" w:rsidR="001E4AEA" w:rsidRPr="00093893" w:rsidRDefault="001E4AEA" w:rsidP="00093893">
      <w:pPr>
        <w:spacing w:before="100" w:beforeAutospacing="1" w:after="100" w:afterAutospacing="1"/>
        <w:rPr>
          <w:rFonts w:eastAsia="Times New Roman"/>
        </w:rPr>
      </w:pPr>
      <w:r w:rsidRPr="00093893">
        <w:rPr>
          <w:rFonts w:eastAsia="Times New Roman"/>
        </w:rPr>
        <w:t>Reinders, H. (2013)</w:t>
      </w:r>
      <w:r w:rsidR="001B3212" w:rsidRPr="00093893">
        <w:rPr>
          <w:rFonts w:eastAsia="Times New Roman"/>
        </w:rPr>
        <w:t xml:space="preserve">. </w:t>
      </w:r>
      <w:r w:rsidRPr="00093893">
        <w:rPr>
          <w:rFonts w:eastAsia="Times New Roman"/>
        </w:rPr>
        <w:t xml:space="preserve">Self-access and independent learning </w:t>
      </w:r>
      <w:proofErr w:type="spellStart"/>
      <w:r w:rsidRPr="00093893">
        <w:rPr>
          <w:rFonts w:eastAsia="Times New Roman"/>
        </w:rPr>
        <w:t>centres</w:t>
      </w:r>
      <w:proofErr w:type="spellEnd"/>
      <w:r w:rsidRPr="00093893">
        <w:rPr>
          <w:rFonts w:eastAsia="Times New Roman"/>
        </w:rPr>
        <w:t>. In</w:t>
      </w:r>
      <w:r w:rsidR="00FC7645" w:rsidRPr="00093893">
        <w:rPr>
          <w:rFonts w:eastAsia="Times New Roman"/>
        </w:rPr>
        <w:t xml:space="preserve"> C. Chapelle (Ed.), </w:t>
      </w:r>
      <w:r w:rsidRPr="00093893">
        <w:rPr>
          <w:rFonts w:eastAsia="Times New Roman"/>
        </w:rPr>
        <w:t xml:space="preserve">The </w:t>
      </w:r>
      <w:r w:rsidR="001B3212" w:rsidRPr="00093893">
        <w:rPr>
          <w:rFonts w:eastAsia="Times New Roman"/>
        </w:rPr>
        <w:t>e</w:t>
      </w:r>
      <w:r w:rsidRPr="00093893">
        <w:rPr>
          <w:rFonts w:eastAsia="Times New Roman"/>
        </w:rPr>
        <w:t xml:space="preserve">ncyclopedia of </w:t>
      </w:r>
      <w:r w:rsidR="001B3212" w:rsidRPr="00093893">
        <w:rPr>
          <w:rFonts w:eastAsia="Times New Roman"/>
        </w:rPr>
        <w:t>a</w:t>
      </w:r>
      <w:r w:rsidRPr="00093893">
        <w:rPr>
          <w:rFonts w:eastAsia="Times New Roman"/>
        </w:rPr>
        <w:t xml:space="preserve">pplied </w:t>
      </w:r>
      <w:r w:rsidR="001B3212" w:rsidRPr="00093893">
        <w:rPr>
          <w:rFonts w:eastAsia="Times New Roman"/>
        </w:rPr>
        <w:t>l</w:t>
      </w:r>
      <w:r w:rsidRPr="00093893">
        <w:rPr>
          <w:rFonts w:eastAsia="Times New Roman"/>
        </w:rPr>
        <w:t>inguistics</w:t>
      </w:r>
      <w:r w:rsidR="004C2323" w:rsidRPr="00093893">
        <w:rPr>
          <w:rFonts w:eastAsia="Times New Roman"/>
        </w:rPr>
        <w:t xml:space="preserve">. </w:t>
      </w:r>
      <w:r w:rsidRPr="00093893">
        <w:rPr>
          <w:rFonts w:eastAsia="Times New Roman"/>
        </w:rPr>
        <w:t>Wiley-Blackwell.</w:t>
      </w:r>
      <w:r w:rsidR="006767FB" w:rsidRPr="00093893">
        <w:rPr>
          <w:rFonts w:eastAsia="Times New Roman"/>
        </w:rPr>
        <w:t xml:space="preserve"> </w:t>
      </w:r>
      <w:r w:rsidR="006767FB" w:rsidRPr="00093893">
        <w:t>doi:10.1002/9781405198431.wbeal1059</w:t>
      </w:r>
    </w:p>
    <w:p w14:paraId="09E6B3DD" w14:textId="4B3A123B" w:rsidR="004C2323" w:rsidRPr="00093893" w:rsidRDefault="004C2323" w:rsidP="00093893">
      <w:pPr>
        <w:rPr>
          <w:rFonts w:eastAsia="Times New Roman"/>
        </w:rPr>
      </w:pPr>
      <w:r w:rsidRPr="00093893">
        <w:rPr>
          <w:rFonts w:eastAsia="Times New Roman"/>
        </w:rPr>
        <w:lastRenderedPageBreak/>
        <w:t xml:space="preserve">Reinders, H., Anderson, H. &amp; Jones- Parry, J. (2003). Self-access language learning in tertiary studies in Australia and New Zealand: A preliminary report. </w:t>
      </w:r>
      <w:r w:rsidRPr="00093893">
        <w:rPr>
          <w:rFonts w:eastAsia="Times New Roman"/>
          <w:i/>
          <w:iCs/>
        </w:rPr>
        <w:t>New Zealand Studies in Applied Linguistics, 9</w:t>
      </w:r>
      <w:r w:rsidRPr="00093893">
        <w:rPr>
          <w:rFonts w:eastAsia="Times New Roman"/>
        </w:rPr>
        <w:t>(1)</w:t>
      </w:r>
      <w:r w:rsidR="006F7EDC" w:rsidRPr="00093893">
        <w:rPr>
          <w:rFonts w:eastAsia="Times New Roman"/>
        </w:rPr>
        <w:t>, 109-114</w:t>
      </w:r>
      <w:r w:rsidRPr="00093893">
        <w:rPr>
          <w:rFonts w:eastAsia="Times New Roman"/>
        </w:rPr>
        <w:t>.</w:t>
      </w:r>
    </w:p>
    <w:p w14:paraId="25BD6174" w14:textId="1274587B" w:rsidR="004410E3" w:rsidRPr="00093893" w:rsidRDefault="004410E3" w:rsidP="00093893">
      <w:pPr>
        <w:spacing w:before="100" w:beforeAutospacing="1" w:after="100" w:afterAutospacing="1"/>
        <w:rPr>
          <w:rFonts w:eastAsia="Times New Roman"/>
        </w:rPr>
      </w:pPr>
      <w:r w:rsidRPr="00093893">
        <w:rPr>
          <w:rFonts w:eastAsia="Times New Roman"/>
        </w:rPr>
        <w:t xml:space="preserve">Reinders, H., &amp; </w:t>
      </w:r>
      <w:proofErr w:type="spellStart"/>
      <w:r w:rsidRPr="00093893">
        <w:rPr>
          <w:rFonts w:eastAsia="Times New Roman"/>
        </w:rPr>
        <w:t>Balcikanli</w:t>
      </w:r>
      <w:proofErr w:type="spellEnd"/>
      <w:r w:rsidRPr="00093893">
        <w:rPr>
          <w:rFonts w:eastAsia="Times New Roman"/>
        </w:rPr>
        <w:t xml:space="preserve">, C. (2011). Learning to foster autonomy: The role of teacher education materials. </w:t>
      </w:r>
      <w:r w:rsidRPr="00093893">
        <w:rPr>
          <w:rFonts w:eastAsia="Times New Roman"/>
          <w:i/>
          <w:iCs/>
        </w:rPr>
        <w:t>Studies in Self-Access Learning, 2</w:t>
      </w:r>
      <w:r w:rsidRPr="00093893">
        <w:rPr>
          <w:rFonts w:eastAsia="Times New Roman"/>
        </w:rPr>
        <w:t>(1), 15-25.</w:t>
      </w:r>
    </w:p>
    <w:p w14:paraId="2A520A1D" w14:textId="39B1741F" w:rsidR="00AC5643" w:rsidRPr="00093893" w:rsidRDefault="00AC5643" w:rsidP="00093893">
      <w:pPr>
        <w:spacing w:before="100" w:beforeAutospacing="1" w:after="100" w:afterAutospacing="1"/>
        <w:rPr>
          <w:rFonts w:eastAsia="Times New Roman"/>
        </w:rPr>
      </w:pPr>
      <w:r w:rsidRPr="00093893">
        <w:rPr>
          <w:rFonts w:eastAsia="Times New Roman"/>
        </w:rPr>
        <w:t xml:space="preserve">Reinders, H., &amp; Lázaro, N. (2008). Technology in support of pedagogy: The case of self-access. In F. Zhang &amp; B. Barber (Eds.), </w:t>
      </w:r>
      <w:r w:rsidRPr="00093893">
        <w:rPr>
          <w:rFonts w:eastAsia="Times New Roman"/>
          <w:i/>
          <w:iCs/>
        </w:rPr>
        <w:t>The handbook of research on computer enhanced language acquisition and learning</w:t>
      </w:r>
      <w:r w:rsidRPr="00093893">
        <w:rPr>
          <w:rFonts w:eastAsia="Times New Roman"/>
        </w:rPr>
        <w:t xml:space="preserve"> (pp. 469-482). IGI.</w:t>
      </w:r>
    </w:p>
    <w:p w14:paraId="2A7A5E08" w14:textId="79FD8AAE" w:rsidR="00AC5643" w:rsidRPr="00093893" w:rsidRDefault="00AC5643" w:rsidP="00093893">
      <w:pPr>
        <w:spacing w:before="100" w:beforeAutospacing="1" w:after="100" w:afterAutospacing="1"/>
        <w:rPr>
          <w:rFonts w:eastAsia="Times New Roman"/>
        </w:rPr>
      </w:pPr>
      <w:r w:rsidRPr="00093893">
        <w:rPr>
          <w:rFonts w:eastAsia="Times New Roman"/>
        </w:rPr>
        <w:t>Reinders, H., &amp; Lázaro, N. (2008). Current approaches to assessment in self-access.</w:t>
      </w:r>
      <w:r w:rsidR="00B77644">
        <w:rPr>
          <w:rFonts w:eastAsia="Times New Roman"/>
        </w:rPr>
        <w:t xml:space="preserve"> </w:t>
      </w:r>
      <w:proofErr w:type="gramStart"/>
      <w:r w:rsidRPr="00093893">
        <w:rPr>
          <w:rFonts w:eastAsia="Times New Roman"/>
          <w:i/>
          <w:iCs/>
        </w:rPr>
        <w:t>TESL</w:t>
      </w:r>
      <w:proofErr w:type="gramEnd"/>
      <w:r w:rsidRPr="00093893">
        <w:rPr>
          <w:rFonts w:eastAsia="Times New Roman"/>
          <w:i/>
          <w:iCs/>
        </w:rPr>
        <w:t>-EJ Journal, 11</w:t>
      </w:r>
      <w:r w:rsidRPr="00093893">
        <w:rPr>
          <w:rFonts w:eastAsia="Times New Roman"/>
        </w:rPr>
        <w:t>(3), 1-13</w:t>
      </w:r>
    </w:p>
    <w:p w14:paraId="5791C839" w14:textId="0EB876EC" w:rsidR="00AC5643" w:rsidRPr="00093893" w:rsidRDefault="00AC5643" w:rsidP="00093893">
      <w:pPr>
        <w:spacing w:before="100" w:beforeAutospacing="1" w:after="100" w:afterAutospacing="1"/>
        <w:rPr>
          <w:rFonts w:eastAsia="Times New Roman"/>
        </w:rPr>
      </w:pPr>
      <w:r w:rsidRPr="00093893">
        <w:rPr>
          <w:rFonts w:eastAsia="Times New Roman"/>
        </w:rPr>
        <w:t xml:space="preserve">Reinders, H., &amp; Lázaro, N. (2008). The assessment of self-access language learning: Practical challenges. </w:t>
      </w:r>
      <w:r w:rsidRPr="00093893">
        <w:rPr>
          <w:rFonts w:eastAsia="Times New Roman"/>
          <w:i/>
          <w:iCs/>
        </w:rPr>
        <w:t>Language Learning Journal, 36</w:t>
      </w:r>
      <w:r w:rsidRPr="00093893">
        <w:rPr>
          <w:rFonts w:eastAsia="Times New Roman"/>
        </w:rPr>
        <w:t>(1), 55-64</w:t>
      </w:r>
      <w:r w:rsidR="00AA49D0" w:rsidRPr="00093893">
        <w:rPr>
          <w:rFonts w:eastAsia="Times New Roman"/>
        </w:rPr>
        <w:t>.</w:t>
      </w:r>
    </w:p>
    <w:p w14:paraId="67962A2E" w14:textId="335BA670" w:rsidR="00AA49D0" w:rsidRPr="00093893" w:rsidRDefault="00AA49D0" w:rsidP="00093893">
      <w:pPr>
        <w:spacing w:before="100" w:beforeAutospacing="1" w:after="100" w:afterAutospacing="1"/>
        <w:rPr>
          <w:rFonts w:eastAsia="Times New Roman"/>
        </w:rPr>
      </w:pPr>
      <w:r w:rsidRPr="00093893">
        <w:rPr>
          <w:rFonts w:eastAsia="Times New Roman"/>
        </w:rPr>
        <w:t xml:space="preserve">Reinders, H., &amp; Lewis, M. (2005). How well do self-access CALL materials support self-directed learning? </w:t>
      </w:r>
      <w:r w:rsidRPr="00093893">
        <w:rPr>
          <w:rFonts w:eastAsia="Times New Roman"/>
          <w:i/>
          <w:iCs/>
        </w:rPr>
        <w:t>JALT CALL Journal, 1</w:t>
      </w:r>
      <w:r w:rsidRPr="00093893">
        <w:rPr>
          <w:rFonts w:eastAsia="Times New Roman"/>
        </w:rPr>
        <w:t>(2)</w:t>
      </w:r>
      <w:r w:rsidR="00AA7F56" w:rsidRPr="00093893">
        <w:rPr>
          <w:rFonts w:eastAsia="Times New Roman"/>
        </w:rPr>
        <w:t xml:space="preserve">, 41-49. </w:t>
      </w:r>
    </w:p>
    <w:p w14:paraId="038874F9" w14:textId="77777777" w:rsidR="00BC5BE1" w:rsidRPr="00093893" w:rsidRDefault="00BC5BE1" w:rsidP="00093893">
      <w:pPr>
        <w:spacing w:before="100" w:beforeAutospacing="1" w:after="100" w:afterAutospacing="1"/>
        <w:rPr>
          <w:rFonts w:eastAsia="Times New Roman"/>
        </w:rPr>
      </w:pPr>
      <w:r w:rsidRPr="00093893">
        <w:rPr>
          <w:rFonts w:eastAsia="Times New Roman"/>
        </w:rPr>
        <w:t xml:space="preserve">Reinders, H., &amp; Lewis, M. (2005). Examining the “self'” in self-access materials: </w:t>
      </w:r>
      <w:r w:rsidRPr="00093893">
        <w:rPr>
          <w:rFonts w:eastAsia="Times New Roman"/>
          <w:i/>
          <w:iCs/>
        </w:rPr>
        <w:t>Reflections, 7</w:t>
      </w:r>
      <w:r w:rsidRPr="00093893">
        <w:rPr>
          <w:rFonts w:eastAsia="Times New Roman"/>
        </w:rPr>
        <w:t>, 46-53</w:t>
      </w:r>
    </w:p>
    <w:p w14:paraId="2016249D" w14:textId="77777777" w:rsidR="000F5C66" w:rsidRPr="00093893" w:rsidRDefault="000F5C66" w:rsidP="00093893">
      <w:r w:rsidRPr="00093893">
        <w:t xml:space="preserve">Reinders, H., &amp; Lewis, M. (2006). An evaluative checklist for self-access materials. </w:t>
      </w:r>
      <w:r w:rsidRPr="00093893">
        <w:rPr>
          <w:rStyle w:val="Emphasis"/>
        </w:rPr>
        <w:t>ELT Journal,</w:t>
      </w:r>
      <w:r w:rsidRPr="00093893">
        <w:t xml:space="preserve"> </w:t>
      </w:r>
      <w:r w:rsidRPr="00093893">
        <w:rPr>
          <w:rStyle w:val="Emphasis"/>
        </w:rPr>
        <w:t>60</w:t>
      </w:r>
      <w:r w:rsidRPr="00093893">
        <w:t>, 272-278.</w:t>
      </w:r>
    </w:p>
    <w:p w14:paraId="07A82BCD" w14:textId="77777777" w:rsidR="0011489F" w:rsidRPr="00093893" w:rsidRDefault="0011489F" w:rsidP="00093893"/>
    <w:p w14:paraId="38F23692" w14:textId="77777777" w:rsidR="0011489F" w:rsidRPr="00093893" w:rsidRDefault="0011489F" w:rsidP="00093893">
      <w:pPr>
        <w:rPr>
          <w:rFonts w:eastAsia="Times New Roman"/>
        </w:rPr>
      </w:pPr>
      <w:r w:rsidRPr="00093893">
        <w:rPr>
          <w:rFonts w:eastAsia="Times New Roman"/>
        </w:rPr>
        <w:t xml:space="preserve">Reinders, H., &amp; Lázaro, N. (2007). Innovation in language support: The provision of technology in self-access. </w:t>
      </w:r>
      <w:r w:rsidRPr="00093893">
        <w:rPr>
          <w:rFonts w:eastAsia="Times New Roman"/>
          <w:i/>
          <w:iCs/>
        </w:rPr>
        <w:t>CALL Journal, 20</w:t>
      </w:r>
      <w:r w:rsidRPr="00093893">
        <w:rPr>
          <w:rFonts w:eastAsia="Times New Roman"/>
        </w:rPr>
        <w:t>(2), 117-130</w:t>
      </w:r>
    </w:p>
    <w:p w14:paraId="0C876584" w14:textId="2593425A" w:rsidR="000F5C66" w:rsidRPr="00093893" w:rsidRDefault="000F5C66" w:rsidP="00093893"/>
    <w:p w14:paraId="2AEA7D36" w14:textId="059822A8" w:rsidR="00135928" w:rsidRPr="00093893" w:rsidRDefault="00135928" w:rsidP="00093893">
      <w:pPr>
        <w:rPr>
          <w:rFonts w:eastAsia="Times New Roman"/>
        </w:rPr>
      </w:pPr>
      <w:bookmarkStart w:id="4" w:name="_Hlk107301288"/>
      <w:r w:rsidRPr="00093893">
        <w:rPr>
          <w:rFonts w:eastAsia="Times New Roman"/>
        </w:rPr>
        <w:t xml:space="preserve">Rong, L. I. U. (2007). Students' perspective on foreign language self-access centers in China: A case study. </w:t>
      </w:r>
      <w:r w:rsidRPr="00093893">
        <w:rPr>
          <w:rFonts w:eastAsia="Times New Roman"/>
          <w:i/>
          <w:iCs/>
        </w:rPr>
        <w:t>Asian Journal of English Language Teaching</w:t>
      </w:r>
      <w:r w:rsidRPr="00093893">
        <w:rPr>
          <w:rFonts w:eastAsia="Times New Roman"/>
        </w:rPr>
        <w:t xml:space="preserve">, </w:t>
      </w:r>
      <w:r w:rsidRPr="00093893">
        <w:rPr>
          <w:rFonts w:eastAsia="Times New Roman"/>
          <w:i/>
          <w:iCs/>
        </w:rPr>
        <w:t>17</w:t>
      </w:r>
      <w:r w:rsidRPr="00093893">
        <w:rPr>
          <w:rFonts w:eastAsia="Times New Roman"/>
        </w:rPr>
        <w:t>, 87-110.</w:t>
      </w:r>
    </w:p>
    <w:bookmarkEnd w:id="4"/>
    <w:p w14:paraId="1D654479" w14:textId="77777777" w:rsidR="00135928" w:rsidRPr="00093893" w:rsidRDefault="00135928" w:rsidP="00093893"/>
    <w:p w14:paraId="414E418F" w14:textId="77777777" w:rsidR="000F5C66" w:rsidRPr="00093893" w:rsidRDefault="000F5C66" w:rsidP="00093893">
      <w:pPr>
        <w:rPr>
          <w:rFonts w:eastAsia="Times New Roman"/>
        </w:rPr>
      </w:pPr>
      <w:r w:rsidRPr="00093893">
        <w:rPr>
          <w:rFonts w:eastAsia="Times New Roman"/>
        </w:rPr>
        <w:t xml:space="preserve">Rose, H. (2012). Special issue on strategies and self-regulation in self-access learning. </w:t>
      </w:r>
      <w:r w:rsidRPr="00093893">
        <w:rPr>
          <w:rFonts w:eastAsia="Times New Roman"/>
          <w:i/>
          <w:iCs/>
        </w:rPr>
        <w:t>Studies in Self-Access Learning Journal</w:t>
      </w:r>
      <w:r w:rsidRPr="00093893">
        <w:rPr>
          <w:rFonts w:eastAsia="Times New Roman"/>
        </w:rPr>
        <w:t xml:space="preserve">, </w:t>
      </w:r>
      <w:r w:rsidRPr="00093893">
        <w:rPr>
          <w:rFonts w:eastAsia="Times New Roman"/>
          <w:i/>
          <w:iCs/>
        </w:rPr>
        <w:t>3</w:t>
      </w:r>
      <w:r w:rsidRPr="00093893">
        <w:rPr>
          <w:rFonts w:eastAsia="Times New Roman"/>
        </w:rPr>
        <w:t>(4), 322-329.</w:t>
      </w:r>
    </w:p>
    <w:p w14:paraId="5F1C767F" w14:textId="77777777" w:rsidR="006A6A33" w:rsidRPr="00093893" w:rsidRDefault="006A6A33" w:rsidP="00093893">
      <w:pPr>
        <w:rPr>
          <w:rFonts w:eastAsia="Times New Roman"/>
        </w:rPr>
      </w:pPr>
    </w:p>
    <w:p w14:paraId="0479E92A" w14:textId="42B8FC77" w:rsidR="006A6A33" w:rsidRPr="00093893" w:rsidRDefault="006A6A33" w:rsidP="00093893">
      <w:pPr>
        <w:rPr>
          <w:rFonts w:eastAsia="Times New Roman"/>
        </w:rPr>
      </w:pPr>
      <w:r w:rsidRPr="00093893">
        <w:rPr>
          <w:rFonts w:eastAsia="Times New Roman"/>
        </w:rPr>
        <w:t xml:space="preserve">Rubin, J. (2019). Helping teachers promote self-directed language learning: Report of a Fulbright Scholar in Ecuador. </w:t>
      </w:r>
      <w:r w:rsidRPr="00093893">
        <w:rPr>
          <w:rFonts w:eastAsia="Times New Roman"/>
          <w:i/>
          <w:iCs/>
        </w:rPr>
        <w:t>Profile Issues in Teachers Professional Development</w:t>
      </w:r>
      <w:r w:rsidRPr="00093893">
        <w:rPr>
          <w:rFonts w:eastAsia="Times New Roman"/>
        </w:rPr>
        <w:t xml:space="preserve">, </w:t>
      </w:r>
      <w:r w:rsidRPr="00093893">
        <w:rPr>
          <w:rFonts w:eastAsia="Times New Roman"/>
          <w:i/>
          <w:iCs/>
        </w:rPr>
        <w:t>21</w:t>
      </w:r>
      <w:r w:rsidRPr="00093893">
        <w:rPr>
          <w:rFonts w:eastAsia="Times New Roman"/>
        </w:rPr>
        <w:t>(2), 145-153.</w:t>
      </w:r>
    </w:p>
    <w:p w14:paraId="6DEB313D" w14:textId="77777777" w:rsidR="006A6A33" w:rsidRPr="00093893" w:rsidRDefault="006A6A33" w:rsidP="00093893">
      <w:pPr>
        <w:rPr>
          <w:rFonts w:eastAsia="Times New Roman"/>
        </w:rPr>
      </w:pPr>
    </w:p>
    <w:p w14:paraId="28394F0D" w14:textId="34488A68" w:rsidR="00135928" w:rsidRPr="00093893" w:rsidRDefault="00135928" w:rsidP="00093893">
      <w:pPr>
        <w:rPr>
          <w:rFonts w:eastAsia="Times New Roman"/>
        </w:rPr>
      </w:pPr>
      <w:bookmarkStart w:id="5" w:name="_Hlk107301352"/>
      <w:r w:rsidRPr="00093893">
        <w:rPr>
          <w:rFonts w:eastAsia="Times New Roman"/>
        </w:rPr>
        <w:t xml:space="preserve">Schmidt, C., &amp; Aquino, T. C. D. (2021). The relevance of self-access centers for the development of autonomy in </w:t>
      </w:r>
      <w:r w:rsidR="005D288D" w:rsidRPr="00093893">
        <w:rPr>
          <w:rFonts w:eastAsia="Times New Roman"/>
        </w:rPr>
        <w:t>f</w:t>
      </w:r>
      <w:r w:rsidRPr="00093893">
        <w:rPr>
          <w:rFonts w:eastAsia="Times New Roman"/>
        </w:rPr>
        <w:t xml:space="preserve">oreign </w:t>
      </w:r>
      <w:r w:rsidR="005D288D" w:rsidRPr="00093893">
        <w:rPr>
          <w:rFonts w:eastAsia="Times New Roman"/>
        </w:rPr>
        <w:t>l</w:t>
      </w:r>
      <w:r w:rsidRPr="00093893">
        <w:rPr>
          <w:rFonts w:eastAsia="Times New Roman"/>
        </w:rPr>
        <w:t xml:space="preserve">anguage </w:t>
      </w:r>
      <w:r w:rsidR="005D288D" w:rsidRPr="00093893">
        <w:rPr>
          <w:rFonts w:eastAsia="Times New Roman"/>
        </w:rPr>
        <w:t>l</w:t>
      </w:r>
      <w:r w:rsidRPr="00093893">
        <w:rPr>
          <w:rFonts w:eastAsia="Times New Roman"/>
        </w:rPr>
        <w:t xml:space="preserve">earning at </w:t>
      </w:r>
      <w:r w:rsidR="005D288D" w:rsidRPr="00093893">
        <w:rPr>
          <w:rFonts w:eastAsia="Times New Roman"/>
        </w:rPr>
        <w:t>u</w:t>
      </w:r>
      <w:r w:rsidRPr="00093893">
        <w:rPr>
          <w:rFonts w:eastAsia="Times New Roman"/>
        </w:rPr>
        <w:t xml:space="preserve">niversity. </w:t>
      </w:r>
      <w:proofErr w:type="spellStart"/>
      <w:r w:rsidRPr="00093893">
        <w:rPr>
          <w:rFonts w:eastAsia="Times New Roman"/>
          <w:i/>
          <w:iCs/>
        </w:rPr>
        <w:t>Pandaemonium</w:t>
      </w:r>
      <w:proofErr w:type="spellEnd"/>
      <w:r w:rsidRPr="00093893">
        <w:rPr>
          <w:rFonts w:eastAsia="Times New Roman"/>
          <w:i/>
          <w:iCs/>
        </w:rPr>
        <w:t xml:space="preserve"> </w:t>
      </w:r>
      <w:proofErr w:type="spellStart"/>
      <w:r w:rsidRPr="00093893">
        <w:rPr>
          <w:rFonts w:eastAsia="Times New Roman"/>
          <w:i/>
          <w:iCs/>
        </w:rPr>
        <w:t>Germanicum</w:t>
      </w:r>
      <w:proofErr w:type="spellEnd"/>
      <w:r w:rsidRPr="00093893">
        <w:rPr>
          <w:rFonts w:eastAsia="Times New Roman"/>
        </w:rPr>
        <w:t xml:space="preserve">, </w:t>
      </w:r>
      <w:r w:rsidRPr="00093893">
        <w:rPr>
          <w:rFonts w:eastAsia="Times New Roman"/>
          <w:i/>
          <w:iCs/>
        </w:rPr>
        <w:t>24</w:t>
      </w:r>
      <w:r w:rsidRPr="00093893">
        <w:rPr>
          <w:rFonts w:eastAsia="Times New Roman"/>
        </w:rPr>
        <w:t>, 193-216.</w:t>
      </w:r>
    </w:p>
    <w:bookmarkEnd w:id="5"/>
    <w:p w14:paraId="19F5B9F8" w14:textId="77777777" w:rsidR="00135928" w:rsidRPr="00093893" w:rsidRDefault="00135928" w:rsidP="00093893"/>
    <w:p w14:paraId="1D2A0406" w14:textId="77777777" w:rsidR="001D0843" w:rsidRPr="00093893" w:rsidRDefault="001D0843" w:rsidP="00093893">
      <w:pPr>
        <w:rPr>
          <w:rFonts w:eastAsia="Times New Roman"/>
        </w:rPr>
      </w:pPr>
      <w:bookmarkStart w:id="6" w:name="_Hlk107300771"/>
      <w:proofErr w:type="spellStart"/>
      <w:r w:rsidRPr="00093893">
        <w:rPr>
          <w:rFonts w:eastAsia="Times New Roman"/>
        </w:rPr>
        <w:t>Şenbayrak</w:t>
      </w:r>
      <w:proofErr w:type="spellEnd"/>
      <w:r w:rsidRPr="00093893">
        <w:rPr>
          <w:rFonts w:eastAsia="Times New Roman"/>
        </w:rPr>
        <w:t xml:space="preserve">, M., </w:t>
      </w:r>
      <w:proofErr w:type="spellStart"/>
      <w:r w:rsidRPr="00093893">
        <w:rPr>
          <w:rFonts w:eastAsia="Times New Roman"/>
        </w:rPr>
        <w:t>Ortaçtepe</w:t>
      </w:r>
      <w:proofErr w:type="spellEnd"/>
      <w:r w:rsidRPr="00093893">
        <w:rPr>
          <w:rFonts w:eastAsia="Times New Roman"/>
        </w:rPr>
        <w:t xml:space="preserve">, D., &amp; Trimble, K. (2019). An exploratory study on Turkish EFL learners’ readiness for autonomy and attitudes toward self‐access centers. </w:t>
      </w:r>
      <w:r w:rsidRPr="00093893">
        <w:rPr>
          <w:rFonts w:eastAsia="Times New Roman"/>
          <w:i/>
          <w:iCs/>
        </w:rPr>
        <w:t>TESOL Journal</w:t>
      </w:r>
      <w:r w:rsidRPr="00093893">
        <w:rPr>
          <w:rFonts w:eastAsia="Times New Roman"/>
        </w:rPr>
        <w:t xml:space="preserve">, </w:t>
      </w:r>
      <w:r w:rsidRPr="00093893">
        <w:rPr>
          <w:rFonts w:eastAsia="Times New Roman"/>
          <w:i/>
          <w:iCs/>
        </w:rPr>
        <w:t>10</w:t>
      </w:r>
      <w:r w:rsidRPr="00093893">
        <w:rPr>
          <w:rFonts w:eastAsia="Times New Roman"/>
        </w:rPr>
        <w:t>(2), e00401.</w:t>
      </w:r>
    </w:p>
    <w:bookmarkEnd w:id="6"/>
    <w:p w14:paraId="0584B94A" w14:textId="77777777" w:rsidR="001D0843" w:rsidRPr="00093893" w:rsidRDefault="001D0843" w:rsidP="00093893"/>
    <w:p w14:paraId="5B592EE4" w14:textId="77777777" w:rsidR="0012343E" w:rsidRPr="00093893" w:rsidRDefault="0012343E" w:rsidP="00093893">
      <w:r w:rsidRPr="0012343E">
        <w:t xml:space="preserve">Sheerin, S. (1991). Self-access. </w:t>
      </w:r>
      <w:r w:rsidRPr="0012343E">
        <w:rPr>
          <w:i/>
          <w:iCs/>
        </w:rPr>
        <w:t>Language Teaching</w:t>
      </w:r>
      <w:r w:rsidRPr="0012343E">
        <w:t xml:space="preserve">, </w:t>
      </w:r>
      <w:r w:rsidRPr="0012343E">
        <w:rPr>
          <w:i/>
          <w:iCs/>
        </w:rPr>
        <w:t>24</w:t>
      </w:r>
      <w:r w:rsidRPr="0012343E">
        <w:t>(3), 143-157.</w:t>
      </w:r>
    </w:p>
    <w:p w14:paraId="44D11379" w14:textId="77777777" w:rsidR="00022E07" w:rsidRPr="00093893" w:rsidRDefault="00022E07" w:rsidP="00093893"/>
    <w:p w14:paraId="53D2C0DA" w14:textId="77777777" w:rsidR="00022E07" w:rsidRPr="00022E07" w:rsidRDefault="00022E07" w:rsidP="00093893">
      <w:r w:rsidRPr="00022E07">
        <w:t xml:space="preserve">Stevens, V. (1991). A study of student attitudes toward CALL in a self-access student resource </w:t>
      </w:r>
      <w:proofErr w:type="spellStart"/>
      <w:r w:rsidRPr="00022E07">
        <w:t>centre</w:t>
      </w:r>
      <w:proofErr w:type="spellEnd"/>
      <w:r w:rsidRPr="00022E07">
        <w:t xml:space="preserve">. </w:t>
      </w:r>
      <w:r w:rsidRPr="00022E07">
        <w:rPr>
          <w:i/>
          <w:iCs/>
        </w:rPr>
        <w:t>System</w:t>
      </w:r>
      <w:r w:rsidRPr="00022E07">
        <w:t xml:space="preserve">, </w:t>
      </w:r>
      <w:r w:rsidRPr="00022E07">
        <w:rPr>
          <w:i/>
          <w:iCs/>
        </w:rPr>
        <w:t>19</w:t>
      </w:r>
      <w:r w:rsidRPr="00022E07">
        <w:t>(3), 289-299.</w:t>
      </w:r>
    </w:p>
    <w:p w14:paraId="211C63EB" w14:textId="77777777" w:rsidR="00022E07" w:rsidRPr="0012343E" w:rsidRDefault="00022E07" w:rsidP="00093893"/>
    <w:p w14:paraId="0B8EFCB4" w14:textId="77777777" w:rsidR="0012343E" w:rsidRPr="00093893" w:rsidRDefault="0012343E" w:rsidP="00093893"/>
    <w:p w14:paraId="2FBE10AD" w14:textId="68E33F1E" w:rsidR="00E314E6" w:rsidRPr="00E314E6" w:rsidRDefault="00E314E6" w:rsidP="00093893">
      <w:proofErr w:type="spellStart"/>
      <w:r w:rsidRPr="00E314E6">
        <w:t>Sturtridge</w:t>
      </w:r>
      <w:proofErr w:type="spellEnd"/>
      <w:r w:rsidRPr="00E314E6">
        <w:t xml:space="preserve">, G. (2014). Teaching and learning in self-access </w:t>
      </w:r>
      <w:proofErr w:type="spellStart"/>
      <w:r w:rsidRPr="00E314E6">
        <w:t>centres</w:t>
      </w:r>
      <w:proofErr w:type="spellEnd"/>
      <w:r w:rsidRPr="00E314E6">
        <w:t xml:space="preserve">: Changing </w:t>
      </w:r>
      <w:proofErr w:type="gramStart"/>
      <w:r w:rsidRPr="00E314E6">
        <w:t>roles?.</w:t>
      </w:r>
      <w:proofErr w:type="gramEnd"/>
      <w:r w:rsidRPr="00E314E6">
        <w:t xml:space="preserve"> In </w:t>
      </w:r>
      <w:r w:rsidRPr="00093893">
        <w:t xml:space="preserve">P. Benson &amp; P. Voller (Eds.), </w:t>
      </w:r>
      <w:r w:rsidRPr="00E314E6">
        <w:rPr>
          <w:i/>
          <w:iCs/>
        </w:rPr>
        <w:t>Autonomy and independence in language learning</w:t>
      </w:r>
      <w:r w:rsidRPr="00E314E6">
        <w:t xml:space="preserve"> (pp. 66-78). Routledge.</w:t>
      </w:r>
    </w:p>
    <w:p w14:paraId="0463B69D" w14:textId="77777777" w:rsidR="00E314E6" w:rsidRPr="00093893" w:rsidRDefault="00E314E6" w:rsidP="00093893"/>
    <w:p w14:paraId="4D52412B" w14:textId="1FF2AA6D" w:rsidR="00431497" w:rsidRPr="00093893" w:rsidRDefault="00431497" w:rsidP="00093893">
      <w:pPr>
        <w:rPr>
          <w:rFonts w:eastAsia="Times New Roman"/>
        </w:rPr>
      </w:pPr>
      <w:r w:rsidRPr="00093893">
        <w:rPr>
          <w:rFonts w:eastAsia="Times New Roman"/>
        </w:rPr>
        <w:t xml:space="preserve">Tassinari, M. G., &amp; Ramos, J. J. M. (2020). Self-access language </w:t>
      </w:r>
      <w:proofErr w:type="spellStart"/>
      <w:r w:rsidRPr="00093893">
        <w:rPr>
          <w:rFonts w:eastAsia="Times New Roman"/>
        </w:rPr>
        <w:t>centres</w:t>
      </w:r>
      <w:proofErr w:type="spellEnd"/>
      <w:r w:rsidRPr="00093893">
        <w:rPr>
          <w:rFonts w:eastAsia="Times New Roman"/>
        </w:rPr>
        <w:t xml:space="preserve">: Practices and research perspectives. </w:t>
      </w:r>
      <w:r w:rsidRPr="00093893">
        <w:rPr>
          <w:rFonts w:eastAsia="Times New Roman"/>
          <w:i/>
          <w:iCs/>
        </w:rPr>
        <w:t>Autonomy in Language Education</w:t>
      </w:r>
      <w:r w:rsidRPr="00093893">
        <w:rPr>
          <w:rFonts w:eastAsia="Times New Roman"/>
        </w:rPr>
        <w:t>, 175-190.</w:t>
      </w:r>
    </w:p>
    <w:p w14:paraId="2E4A7C5F" w14:textId="77777777" w:rsidR="00431497" w:rsidRPr="00093893" w:rsidRDefault="00431497" w:rsidP="00093893"/>
    <w:p w14:paraId="18A54A69" w14:textId="791DD47C" w:rsidR="000F5C66" w:rsidRPr="00093893" w:rsidRDefault="000F5C66" w:rsidP="00093893">
      <w:r w:rsidRPr="00093893">
        <w:t xml:space="preserve">Tibbetts, J. (1994). Materials production for self-access </w:t>
      </w:r>
      <w:proofErr w:type="spellStart"/>
      <w:r w:rsidRPr="00093893">
        <w:t>centres</w:t>
      </w:r>
      <w:proofErr w:type="spellEnd"/>
      <w:r w:rsidRPr="00093893">
        <w:t xml:space="preserve"> in secondary schools. In D. Gardner &amp; L. Miller (Eds.), </w:t>
      </w:r>
      <w:r w:rsidRPr="00093893">
        <w:rPr>
          <w:i/>
          <w:iCs/>
        </w:rPr>
        <w:t xml:space="preserve">Directions in self-access language learning </w:t>
      </w:r>
      <w:r w:rsidRPr="00093893">
        <w:t>(pp. 115-126). Hong Kong University Press.</w:t>
      </w:r>
    </w:p>
    <w:p w14:paraId="18246302" w14:textId="77777777" w:rsidR="000F5C66" w:rsidRPr="00093893" w:rsidRDefault="000F5C66" w:rsidP="00093893"/>
    <w:p w14:paraId="46F6F46E" w14:textId="1FD384D6" w:rsidR="000F5C66" w:rsidRPr="00093893" w:rsidRDefault="000F5C66" w:rsidP="00093893">
      <w:pPr>
        <w:pStyle w:val="NormalWeb"/>
        <w:tabs>
          <w:tab w:val="left" w:pos="9360"/>
        </w:tabs>
        <w:spacing w:before="0" w:beforeAutospacing="0" w:after="0" w:afterAutospacing="0"/>
        <w:ind w:left="720" w:hanging="720"/>
      </w:pPr>
      <w:r w:rsidRPr="00093893">
        <w:t xml:space="preserve">Tomlinson, B. (2011). Access-self materials. In B. Tomlinson (Ed.), </w:t>
      </w:r>
      <w:r w:rsidRPr="00093893">
        <w:rPr>
          <w:rStyle w:val="Emphasis"/>
        </w:rPr>
        <w:t>Materials development in language teaching</w:t>
      </w:r>
      <w:r w:rsidRPr="00093893">
        <w:t xml:space="preserve"> (2nd ed, pp. 320-336). Cambridge University Press.</w:t>
      </w:r>
    </w:p>
    <w:p w14:paraId="696BDCC1" w14:textId="6A00D1F2" w:rsidR="005D288D" w:rsidRPr="00093893" w:rsidRDefault="005D288D" w:rsidP="00093893">
      <w:pPr>
        <w:pStyle w:val="NormalWeb"/>
        <w:tabs>
          <w:tab w:val="left" w:pos="9360"/>
        </w:tabs>
        <w:spacing w:before="0" w:beforeAutospacing="0" w:after="0" w:afterAutospacing="0"/>
        <w:ind w:left="720" w:hanging="720"/>
      </w:pPr>
    </w:p>
    <w:p w14:paraId="1A3827D2" w14:textId="0F4F2150" w:rsidR="005D288D" w:rsidRPr="00093893" w:rsidRDefault="005D288D" w:rsidP="00093893">
      <w:pPr>
        <w:rPr>
          <w:rFonts w:eastAsia="Times New Roman"/>
        </w:rPr>
      </w:pPr>
      <w:r w:rsidRPr="00093893">
        <w:rPr>
          <w:rFonts w:eastAsia="Times New Roman"/>
        </w:rPr>
        <w:t xml:space="preserve">Tweed, A., &amp; Yamaguchi, A. (2017). Impacting student use in self access centers through learning environment design. </w:t>
      </w:r>
      <w:r w:rsidRPr="00093893">
        <w:rPr>
          <w:rFonts w:eastAsia="Times New Roman"/>
          <w:i/>
          <w:iCs/>
        </w:rPr>
        <w:t>Independence:</w:t>
      </w:r>
      <w:r w:rsidRPr="00093893">
        <w:rPr>
          <w:rFonts w:eastAsia="Times New Roman"/>
        </w:rPr>
        <w:t xml:space="preserve"> </w:t>
      </w:r>
      <w:r w:rsidRPr="00093893">
        <w:rPr>
          <w:rFonts w:eastAsia="Times New Roman"/>
          <w:i/>
          <w:iCs/>
        </w:rPr>
        <w:t>IATEFL Learner Autonomy Special Interest Group Newsletter,</w:t>
      </w:r>
      <w:r w:rsidRPr="00093893">
        <w:rPr>
          <w:rFonts w:eastAsia="Times New Roman"/>
        </w:rPr>
        <w:t xml:space="preserve"> </w:t>
      </w:r>
      <w:r w:rsidRPr="00093893">
        <w:rPr>
          <w:rFonts w:eastAsia="Times New Roman"/>
          <w:i/>
          <w:iCs/>
        </w:rPr>
        <w:t>70,</w:t>
      </w:r>
      <w:r w:rsidRPr="00093893">
        <w:rPr>
          <w:rFonts w:eastAsia="Times New Roman"/>
        </w:rPr>
        <w:t xml:space="preserve"> 22-27. </w:t>
      </w:r>
    </w:p>
    <w:p w14:paraId="3C831817" w14:textId="77777777" w:rsidR="005D288D" w:rsidRPr="00093893" w:rsidRDefault="005D288D" w:rsidP="00093893">
      <w:pPr>
        <w:pStyle w:val="NormalWeb"/>
        <w:tabs>
          <w:tab w:val="left" w:pos="9360"/>
        </w:tabs>
        <w:spacing w:before="0" w:beforeAutospacing="0" w:after="0" w:afterAutospacing="0"/>
        <w:ind w:left="720" w:hanging="720"/>
      </w:pPr>
    </w:p>
    <w:p w14:paraId="2EDA88F0" w14:textId="77777777" w:rsidR="00EB5DF8" w:rsidRPr="00093893" w:rsidRDefault="00EB5DF8" w:rsidP="00093893">
      <w:pPr>
        <w:rPr>
          <w:rFonts w:eastAsia="Times New Roman"/>
        </w:rPr>
      </w:pPr>
      <w:r w:rsidRPr="00093893">
        <w:rPr>
          <w:rFonts w:eastAsia="Times New Roman"/>
        </w:rPr>
        <w:t xml:space="preserve">Viberg, O., Wasson, B., &amp; Kukulska-Hulme, A. (2020). Mobile-assisted language learning through learning analytics for self-regulated learning (MALLAS): A conceptual framework. </w:t>
      </w:r>
      <w:r w:rsidRPr="00093893">
        <w:rPr>
          <w:rFonts w:eastAsia="Times New Roman"/>
          <w:i/>
          <w:iCs/>
        </w:rPr>
        <w:t>Australasian Journal of Educational Technology</w:t>
      </w:r>
      <w:r w:rsidRPr="00093893">
        <w:rPr>
          <w:rFonts w:eastAsia="Times New Roman"/>
        </w:rPr>
        <w:t xml:space="preserve">, </w:t>
      </w:r>
      <w:r w:rsidRPr="00093893">
        <w:rPr>
          <w:rFonts w:eastAsia="Times New Roman"/>
          <w:i/>
          <w:iCs/>
        </w:rPr>
        <w:t>36</w:t>
      </w:r>
      <w:r w:rsidRPr="00093893">
        <w:rPr>
          <w:rFonts w:eastAsia="Times New Roman"/>
        </w:rPr>
        <w:t>(6), 34-52.</w:t>
      </w:r>
    </w:p>
    <w:p w14:paraId="1D0466A4" w14:textId="77777777" w:rsidR="00EB5DF8" w:rsidRPr="00093893" w:rsidRDefault="00EB5DF8" w:rsidP="00093893">
      <w:pPr>
        <w:pStyle w:val="NormalWeb"/>
        <w:tabs>
          <w:tab w:val="left" w:pos="9360"/>
        </w:tabs>
        <w:spacing w:before="0" w:beforeAutospacing="0" w:after="0" w:afterAutospacing="0"/>
        <w:ind w:left="720" w:hanging="720"/>
      </w:pPr>
    </w:p>
    <w:p w14:paraId="65DCBABF" w14:textId="5E0CF386" w:rsidR="000F5C66" w:rsidRPr="00093893" w:rsidRDefault="000F5C66" w:rsidP="00093893">
      <w:pPr>
        <w:rPr>
          <w:rFonts w:eastAsia="Times New Roman"/>
        </w:rPr>
      </w:pPr>
      <w:r w:rsidRPr="00093893">
        <w:rPr>
          <w:rFonts w:eastAsia="Times New Roman"/>
        </w:rPr>
        <w:t xml:space="preserve">Victori, M. (2007). The development of learners’ support mechanisms in a self-access center and their implementation in a credit-based self-directed learning program. </w:t>
      </w:r>
      <w:r w:rsidRPr="00093893">
        <w:rPr>
          <w:rFonts w:eastAsia="Times New Roman"/>
          <w:i/>
          <w:iCs/>
        </w:rPr>
        <w:t>System</w:t>
      </w:r>
      <w:r w:rsidRPr="00093893">
        <w:rPr>
          <w:rFonts w:eastAsia="Times New Roman"/>
        </w:rPr>
        <w:t xml:space="preserve">, </w:t>
      </w:r>
      <w:r w:rsidRPr="00093893">
        <w:rPr>
          <w:rFonts w:eastAsia="Times New Roman"/>
          <w:i/>
          <w:iCs/>
        </w:rPr>
        <w:t>35</w:t>
      </w:r>
      <w:r w:rsidRPr="00093893">
        <w:rPr>
          <w:rFonts w:eastAsia="Times New Roman"/>
        </w:rPr>
        <w:t>(1), 10-31.</w:t>
      </w:r>
    </w:p>
    <w:p w14:paraId="4E73AA91" w14:textId="77777777" w:rsidR="00001A22" w:rsidRPr="00093893" w:rsidRDefault="00001A22" w:rsidP="00093893">
      <w:pPr>
        <w:rPr>
          <w:rFonts w:eastAsia="Times New Roman"/>
        </w:rPr>
      </w:pPr>
    </w:p>
    <w:p w14:paraId="6DC10330" w14:textId="20A4493E" w:rsidR="00001A22" w:rsidRPr="00093893" w:rsidRDefault="00001A22" w:rsidP="00093893">
      <w:pPr>
        <w:rPr>
          <w:rFonts w:eastAsia="Times New Roman"/>
        </w:rPr>
      </w:pPr>
      <w:proofErr w:type="spellStart"/>
      <w:r w:rsidRPr="00093893">
        <w:rPr>
          <w:rFonts w:eastAsia="Times New Roman"/>
        </w:rPr>
        <w:t>Wichayathian</w:t>
      </w:r>
      <w:proofErr w:type="spellEnd"/>
      <w:r w:rsidRPr="00093893">
        <w:rPr>
          <w:rFonts w:eastAsia="Times New Roman"/>
        </w:rPr>
        <w:t xml:space="preserve">, N., &amp; Reinders, H. (2018). A teacher's perspective on autonomy and self-access: From theory to perception to practice. </w:t>
      </w:r>
      <w:r w:rsidRPr="00093893">
        <w:rPr>
          <w:rFonts w:eastAsia="Times New Roman"/>
          <w:i/>
          <w:iCs/>
        </w:rPr>
        <w:t>Innovation in Language Learning and Teaching</w:t>
      </w:r>
      <w:r w:rsidRPr="00093893">
        <w:rPr>
          <w:rFonts w:eastAsia="Times New Roman"/>
        </w:rPr>
        <w:t xml:space="preserve">, </w:t>
      </w:r>
      <w:r w:rsidRPr="00093893">
        <w:rPr>
          <w:rFonts w:eastAsia="Times New Roman"/>
          <w:i/>
          <w:iCs/>
        </w:rPr>
        <w:t>12</w:t>
      </w:r>
      <w:r w:rsidRPr="00093893">
        <w:rPr>
          <w:rFonts w:eastAsia="Times New Roman"/>
        </w:rPr>
        <w:t>(2), 89-104.</w:t>
      </w:r>
    </w:p>
    <w:p w14:paraId="31E7378B" w14:textId="77777777" w:rsidR="00CB4227" w:rsidRPr="00093893" w:rsidRDefault="00CB4227" w:rsidP="00093893">
      <w:pPr>
        <w:rPr>
          <w:rFonts w:eastAsia="Times New Roman"/>
        </w:rPr>
      </w:pPr>
    </w:p>
    <w:p w14:paraId="0273B25B" w14:textId="2EEC1E85" w:rsidR="00113FE5" w:rsidRPr="00093893" w:rsidRDefault="00D64D65" w:rsidP="00093893">
      <w:pPr>
        <w:rPr>
          <w:rFonts w:eastAsia="Times New Roman"/>
        </w:rPr>
      </w:pPr>
      <w:r w:rsidRPr="00093893">
        <w:rPr>
          <w:rFonts w:eastAsia="Times New Roman"/>
        </w:rPr>
        <w:t xml:space="preserve">Zaragoza, E. D. C. (2011). Identity, motivation and plurilingualism in self-access centers. In G. Murray, X. Gao, &amp; T. Lamb (Eds), </w:t>
      </w:r>
      <w:r w:rsidRPr="00093893">
        <w:rPr>
          <w:rFonts w:eastAsia="Times New Roman"/>
          <w:i/>
          <w:iCs/>
        </w:rPr>
        <w:t>Identity, motivation and autonomy in language learning</w:t>
      </w:r>
      <w:r w:rsidR="00FD1414" w:rsidRPr="00093893">
        <w:rPr>
          <w:rFonts w:eastAsia="Times New Roman"/>
        </w:rPr>
        <w:t xml:space="preserve"> </w:t>
      </w:r>
      <w:r w:rsidRPr="00093893">
        <w:rPr>
          <w:rFonts w:eastAsia="Times New Roman"/>
        </w:rPr>
        <w:t xml:space="preserve">(pp. 91-106). Multilingual Matters. </w:t>
      </w:r>
    </w:p>
    <w:p w14:paraId="7EA446D5" w14:textId="77777777" w:rsidR="00EB5DF8" w:rsidRPr="00093893" w:rsidRDefault="00EB5DF8" w:rsidP="00093893">
      <w:pPr>
        <w:rPr>
          <w:rFonts w:eastAsia="Times New Roman"/>
        </w:rPr>
      </w:pPr>
    </w:p>
    <w:p w14:paraId="4BDD3855" w14:textId="77777777" w:rsidR="00EB5DF8" w:rsidRPr="00093893" w:rsidRDefault="00EB5DF8" w:rsidP="00093893">
      <w:pPr>
        <w:rPr>
          <w:rFonts w:eastAsia="Times New Roman"/>
        </w:rPr>
      </w:pPr>
      <w:bookmarkStart w:id="7" w:name="_Hlk152052747"/>
      <w:r w:rsidRPr="00093893">
        <w:rPr>
          <w:rFonts w:eastAsia="Times New Roman"/>
        </w:rPr>
        <w:t xml:space="preserve">Zhang, R., Cheng, G., &amp; Chen, X. (2020). Game-based self-regulated language learning: Theoretical analysis and bibliometrics. </w:t>
      </w:r>
      <w:proofErr w:type="spellStart"/>
      <w:r w:rsidRPr="00093893">
        <w:rPr>
          <w:rFonts w:eastAsia="Times New Roman"/>
          <w:i/>
          <w:iCs/>
        </w:rPr>
        <w:t>Plos</w:t>
      </w:r>
      <w:proofErr w:type="spellEnd"/>
      <w:r w:rsidRPr="00093893">
        <w:rPr>
          <w:rFonts w:eastAsia="Times New Roman"/>
          <w:i/>
          <w:iCs/>
        </w:rPr>
        <w:t xml:space="preserve"> one</w:t>
      </w:r>
      <w:r w:rsidRPr="00093893">
        <w:rPr>
          <w:rFonts w:eastAsia="Times New Roman"/>
        </w:rPr>
        <w:t xml:space="preserve">, </w:t>
      </w:r>
      <w:r w:rsidRPr="00093893">
        <w:rPr>
          <w:rFonts w:eastAsia="Times New Roman"/>
          <w:i/>
          <w:iCs/>
        </w:rPr>
        <w:t>15</w:t>
      </w:r>
      <w:r w:rsidRPr="00093893">
        <w:rPr>
          <w:rFonts w:eastAsia="Times New Roman"/>
        </w:rPr>
        <w:t>(12), e0243827.</w:t>
      </w:r>
    </w:p>
    <w:bookmarkEnd w:id="7"/>
    <w:p w14:paraId="16D4314F" w14:textId="77777777" w:rsidR="00EB5DF8" w:rsidRPr="00093893" w:rsidRDefault="00EB5DF8" w:rsidP="00093893">
      <w:pPr>
        <w:rPr>
          <w:rFonts w:eastAsia="Times New Roman"/>
        </w:rPr>
      </w:pPr>
    </w:p>
    <w:sectPr w:rsidR="00EB5DF8" w:rsidRPr="00093893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943CE4" w14:textId="77777777" w:rsidR="008C6E05" w:rsidRDefault="008C6E05" w:rsidP="008A5550">
      <w:r>
        <w:separator/>
      </w:r>
    </w:p>
  </w:endnote>
  <w:endnote w:type="continuationSeparator" w:id="0">
    <w:p w14:paraId="37C4A159" w14:textId="77777777" w:rsidR="008C6E05" w:rsidRDefault="008C6E05" w:rsidP="008A55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8D4F3F" w14:textId="478C6372" w:rsidR="008A5550" w:rsidRPr="0099427D" w:rsidRDefault="0099427D" w:rsidP="0099427D">
    <w:pPr>
      <w:pStyle w:val="Footer"/>
      <w:jc w:val="right"/>
      <w:rPr>
        <w:rStyle w:val="PageNumber"/>
      </w:rPr>
    </w:pPr>
    <w:r w:rsidRPr="0099427D">
      <w:rPr>
        <w:rStyle w:val="PageNumber"/>
      </w:rPr>
      <w:fldChar w:fldCharType="begin"/>
    </w:r>
    <w:r w:rsidRPr="0099427D">
      <w:rPr>
        <w:rStyle w:val="PageNumber"/>
      </w:rPr>
      <w:instrText xml:space="preserve"> PAGE   \* MERGEFORMAT </w:instrText>
    </w:r>
    <w:r w:rsidRPr="0099427D">
      <w:rPr>
        <w:rStyle w:val="PageNumber"/>
      </w:rPr>
      <w:fldChar w:fldCharType="separate"/>
    </w:r>
    <w:r w:rsidRPr="0099427D">
      <w:rPr>
        <w:rStyle w:val="PageNumber"/>
        <w:noProof/>
      </w:rPr>
      <w:t>1</w:t>
    </w:r>
    <w:r w:rsidRPr="0099427D">
      <w:rPr>
        <w:rStyle w:val="PageNumber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C71849" w14:textId="77777777" w:rsidR="008C6E05" w:rsidRDefault="008C6E05" w:rsidP="008A5550">
      <w:r>
        <w:separator/>
      </w:r>
    </w:p>
  </w:footnote>
  <w:footnote w:type="continuationSeparator" w:id="0">
    <w:p w14:paraId="17E298DD" w14:textId="77777777" w:rsidR="008C6E05" w:rsidRDefault="008C6E05" w:rsidP="008A55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D4D8C6" w14:textId="011492E2" w:rsidR="0099427D" w:rsidRDefault="0099427D" w:rsidP="0099427D">
    <w:pPr>
      <w:pStyle w:val="Header"/>
    </w:pPr>
    <w:r>
      <w:rPr>
        <w:noProof/>
      </w:rPr>
      <w:drawing>
        <wp:anchor distT="0" distB="0" distL="114300" distR="114300" simplePos="0" relativeHeight="251663360" behindDoc="1" locked="0" layoutInCell="1" allowOverlap="1" wp14:anchorId="6433A885" wp14:editId="5726A854">
          <wp:simplePos x="0" y="0"/>
          <wp:positionH relativeFrom="column">
            <wp:posOffset>-640080</wp:posOffset>
          </wp:positionH>
          <wp:positionV relativeFrom="paragraph">
            <wp:posOffset>-352425</wp:posOffset>
          </wp:positionV>
          <wp:extent cx="3413760" cy="692150"/>
          <wp:effectExtent l="0" t="0" r="0" b="0"/>
          <wp:wrapNone/>
          <wp:docPr id="3" name="Picture 3" descr="Graphical user interface,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raphical user interface,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13760" cy="692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C8CF154" w14:textId="77777777" w:rsidR="0099427D" w:rsidRDefault="0099427D" w:rsidP="0099427D">
    <w:pPr>
      <w:pStyle w:val="Header"/>
    </w:pPr>
  </w:p>
  <w:p w14:paraId="6BA836A1" w14:textId="77777777" w:rsidR="008A5550" w:rsidRDefault="008A5550" w:rsidP="0099427D">
    <w:pPr>
      <w:pStyle w:val="Header"/>
      <w:ind w:left="0" w:firstLine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DD2"/>
    <w:rsid w:val="00001A22"/>
    <w:rsid w:val="00011FFF"/>
    <w:rsid w:val="00012D11"/>
    <w:rsid w:val="00012DC1"/>
    <w:rsid w:val="0001333D"/>
    <w:rsid w:val="00021AC2"/>
    <w:rsid w:val="00022CE9"/>
    <w:rsid w:val="00022E07"/>
    <w:rsid w:val="000538F2"/>
    <w:rsid w:val="00066AE2"/>
    <w:rsid w:val="00093893"/>
    <w:rsid w:val="000D1C23"/>
    <w:rsid w:val="000D4B90"/>
    <w:rsid w:val="000E0B48"/>
    <w:rsid w:val="000F5C66"/>
    <w:rsid w:val="00105503"/>
    <w:rsid w:val="00113FE5"/>
    <w:rsid w:val="0011489F"/>
    <w:rsid w:val="0012343E"/>
    <w:rsid w:val="00135928"/>
    <w:rsid w:val="00145FB8"/>
    <w:rsid w:val="00150249"/>
    <w:rsid w:val="001569A9"/>
    <w:rsid w:val="00167BA8"/>
    <w:rsid w:val="00191A45"/>
    <w:rsid w:val="00193B30"/>
    <w:rsid w:val="001B3212"/>
    <w:rsid w:val="001D0843"/>
    <w:rsid w:val="001E4AEA"/>
    <w:rsid w:val="001F3AB1"/>
    <w:rsid w:val="00223AE7"/>
    <w:rsid w:val="002425BC"/>
    <w:rsid w:val="002457D2"/>
    <w:rsid w:val="002473E8"/>
    <w:rsid w:val="00262D54"/>
    <w:rsid w:val="00272033"/>
    <w:rsid w:val="00272D24"/>
    <w:rsid w:val="0029246B"/>
    <w:rsid w:val="002C6D6E"/>
    <w:rsid w:val="00311F24"/>
    <w:rsid w:val="0033565D"/>
    <w:rsid w:val="00337600"/>
    <w:rsid w:val="0034058C"/>
    <w:rsid w:val="003477DC"/>
    <w:rsid w:val="003678B8"/>
    <w:rsid w:val="003B036B"/>
    <w:rsid w:val="003D77D4"/>
    <w:rsid w:val="003E2AD9"/>
    <w:rsid w:val="003E3EF8"/>
    <w:rsid w:val="00407721"/>
    <w:rsid w:val="004272DE"/>
    <w:rsid w:val="00431497"/>
    <w:rsid w:val="004410E3"/>
    <w:rsid w:val="004521AF"/>
    <w:rsid w:val="004C2323"/>
    <w:rsid w:val="004D0B1D"/>
    <w:rsid w:val="004D55BF"/>
    <w:rsid w:val="00501CD6"/>
    <w:rsid w:val="00547C99"/>
    <w:rsid w:val="005711D0"/>
    <w:rsid w:val="00581F3E"/>
    <w:rsid w:val="005A7661"/>
    <w:rsid w:val="005D288D"/>
    <w:rsid w:val="005F777C"/>
    <w:rsid w:val="0061760A"/>
    <w:rsid w:val="006767FB"/>
    <w:rsid w:val="0069759E"/>
    <w:rsid w:val="006A6A33"/>
    <w:rsid w:val="006B5EEB"/>
    <w:rsid w:val="006C3575"/>
    <w:rsid w:val="006F7EDC"/>
    <w:rsid w:val="00722747"/>
    <w:rsid w:val="00774685"/>
    <w:rsid w:val="007B2CDF"/>
    <w:rsid w:val="008269AA"/>
    <w:rsid w:val="00843CC3"/>
    <w:rsid w:val="0086229A"/>
    <w:rsid w:val="00870B8D"/>
    <w:rsid w:val="00871C5B"/>
    <w:rsid w:val="00881FAA"/>
    <w:rsid w:val="00883E08"/>
    <w:rsid w:val="008A5550"/>
    <w:rsid w:val="008C6E05"/>
    <w:rsid w:val="008F2273"/>
    <w:rsid w:val="009155CE"/>
    <w:rsid w:val="009268F0"/>
    <w:rsid w:val="00950350"/>
    <w:rsid w:val="0099427D"/>
    <w:rsid w:val="009A1007"/>
    <w:rsid w:val="009A25EB"/>
    <w:rsid w:val="009C4AEA"/>
    <w:rsid w:val="00A050C8"/>
    <w:rsid w:val="00A31DD2"/>
    <w:rsid w:val="00A347F3"/>
    <w:rsid w:val="00A54350"/>
    <w:rsid w:val="00AA49D0"/>
    <w:rsid w:val="00AA7F56"/>
    <w:rsid w:val="00AC5643"/>
    <w:rsid w:val="00AC70AF"/>
    <w:rsid w:val="00AE645D"/>
    <w:rsid w:val="00B34BA9"/>
    <w:rsid w:val="00B77644"/>
    <w:rsid w:val="00B843F0"/>
    <w:rsid w:val="00BA02C8"/>
    <w:rsid w:val="00BC3BB4"/>
    <w:rsid w:val="00BC5BE1"/>
    <w:rsid w:val="00BF3E58"/>
    <w:rsid w:val="00C14C3A"/>
    <w:rsid w:val="00C31F46"/>
    <w:rsid w:val="00C52301"/>
    <w:rsid w:val="00CB4227"/>
    <w:rsid w:val="00CD1D3C"/>
    <w:rsid w:val="00CD5BDA"/>
    <w:rsid w:val="00CE36C5"/>
    <w:rsid w:val="00CE71BB"/>
    <w:rsid w:val="00CF34A8"/>
    <w:rsid w:val="00D31955"/>
    <w:rsid w:val="00D336FF"/>
    <w:rsid w:val="00D44B85"/>
    <w:rsid w:val="00D64D65"/>
    <w:rsid w:val="00DC7BC3"/>
    <w:rsid w:val="00E110D4"/>
    <w:rsid w:val="00E11E3E"/>
    <w:rsid w:val="00E2038A"/>
    <w:rsid w:val="00E314E6"/>
    <w:rsid w:val="00E339A8"/>
    <w:rsid w:val="00E34EB6"/>
    <w:rsid w:val="00E356F1"/>
    <w:rsid w:val="00E41306"/>
    <w:rsid w:val="00E42C2C"/>
    <w:rsid w:val="00E76499"/>
    <w:rsid w:val="00EB5DF8"/>
    <w:rsid w:val="00EC175C"/>
    <w:rsid w:val="00F4235A"/>
    <w:rsid w:val="00F60427"/>
    <w:rsid w:val="00F73BFE"/>
    <w:rsid w:val="00F914D8"/>
    <w:rsid w:val="00F97BAE"/>
    <w:rsid w:val="00FC7645"/>
    <w:rsid w:val="00FD134E"/>
    <w:rsid w:val="00FD1414"/>
    <w:rsid w:val="00FE0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C662096"/>
  <w15:docId w15:val="{2E9EB288-6985-4710-9EEA-9EABF27EE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" w:hAnsi="Times New Roman" w:cs="Times New Roman"/>
        <w:sz w:val="24"/>
        <w:szCs w:val="24"/>
        <w:lang w:val="en-US" w:eastAsia="en-US" w:bidi="ar-SA"/>
      </w:rPr>
    </w:rPrDefault>
    <w:pPrDefault>
      <w:pPr>
        <w:ind w:left="720" w:hanging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C175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347F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C175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nhideWhenUsed/>
    <w:rsid w:val="008A555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A5550"/>
  </w:style>
  <w:style w:type="paragraph" w:styleId="Footer">
    <w:name w:val="footer"/>
    <w:basedOn w:val="Normal"/>
    <w:link w:val="FooterChar"/>
    <w:unhideWhenUsed/>
    <w:rsid w:val="008A555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5550"/>
  </w:style>
  <w:style w:type="character" w:styleId="PageNumber">
    <w:name w:val="page number"/>
    <w:basedOn w:val="DefaultParagraphFont"/>
    <w:rsid w:val="008A5550"/>
  </w:style>
  <w:style w:type="paragraph" w:customStyle="1" w:styleId="Body">
    <w:name w:val="Body"/>
    <w:rsid w:val="00113FE5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0" w:firstLine="0"/>
    </w:pPr>
    <w:rPr>
      <w:rFonts w:ascii="Calibri" w:eastAsia="Calibri" w:hAnsi="Calibri" w:cs="Calibri"/>
      <w:color w:val="000000"/>
      <w:sz w:val="22"/>
      <w:szCs w:val="22"/>
      <w:u w:color="000000"/>
      <w:bdr w:val="nil"/>
    </w:rPr>
  </w:style>
  <w:style w:type="paragraph" w:customStyle="1" w:styleId="PhDReference">
    <w:name w:val="PhD Reference"/>
    <w:basedOn w:val="Normal"/>
    <w:qFormat/>
    <w:rsid w:val="00113FE5"/>
    <w:pPr>
      <w:spacing w:after="180"/>
      <w:ind w:left="454" w:hanging="454"/>
    </w:pPr>
    <w:rPr>
      <w:rFonts w:eastAsiaTheme="minorEastAsia"/>
      <w:szCs w:val="22"/>
      <w:lang w:val="en-AU"/>
    </w:rPr>
  </w:style>
  <w:style w:type="character" w:styleId="Emphasis">
    <w:name w:val="Emphasis"/>
    <w:basedOn w:val="DefaultParagraphFont"/>
    <w:uiPriority w:val="20"/>
    <w:qFormat/>
    <w:rsid w:val="00113FE5"/>
    <w:rPr>
      <w:i/>
      <w:iCs/>
    </w:rPr>
  </w:style>
  <w:style w:type="paragraph" w:styleId="NormalWeb">
    <w:name w:val="Normal (Web)"/>
    <w:basedOn w:val="Normal"/>
    <w:uiPriority w:val="99"/>
    <w:unhideWhenUsed/>
    <w:rsid w:val="00113FE5"/>
    <w:pPr>
      <w:spacing w:before="100" w:beforeAutospacing="1" w:after="100" w:afterAutospacing="1"/>
      <w:ind w:left="0" w:firstLine="0"/>
    </w:pPr>
    <w:rPr>
      <w:rFonts w:eastAsia="Times New Roman"/>
    </w:rPr>
  </w:style>
  <w:style w:type="paragraph" w:customStyle="1" w:styleId="reference">
    <w:name w:val="reference"/>
    <w:basedOn w:val="Normal"/>
    <w:rsid w:val="00113FE5"/>
    <w:pPr>
      <w:spacing w:line="180" w:lineRule="exact"/>
      <w:ind w:left="187" w:hanging="187"/>
    </w:pPr>
    <w:rPr>
      <w:rFonts w:ascii="Times" w:eastAsia="Times New Roman" w:hAnsi="Times"/>
      <w:sz w:val="20"/>
      <w:szCs w:val="20"/>
      <w:lang w:eastAsia="zh-CN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347F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odyText">
    <w:name w:val="Body Text"/>
    <w:basedOn w:val="Normal"/>
    <w:link w:val="BodyTextChar"/>
    <w:semiHidden/>
    <w:unhideWhenUsed/>
    <w:rsid w:val="00A347F3"/>
    <w:pPr>
      <w:ind w:left="0" w:firstLine="0"/>
    </w:pPr>
    <w:rPr>
      <w:rFonts w:ascii="Arial" w:eastAsia="Times New Roman" w:hAnsi="Arial"/>
      <w:b/>
      <w:szCs w:val="20"/>
      <w:lang w:eastAsia="en-GB"/>
    </w:rPr>
  </w:style>
  <w:style w:type="character" w:customStyle="1" w:styleId="BodyTextChar">
    <w:name w:val="Body Text Char"/>
    <w:basedOn w:val="DefaultParagraphFont"/>
    <w:link w:val="BodyText"/>
    <w:semiHidden/>
    <w:rsid w:val="00A347F3"/>
    <w:rPr>
      <w:rFonts w:ascii="Arial" w:eastAsia="Times New Roman" w:hAnsi="Arial"/>
      <w:b/>
      <w:szCs w:val="20"/>
      <w:lang w:eastAsia="en-GB"/>
    </w:rPr>
  </w:style>
  <w:style w:type="character" w:styleId="Hyperlink">
    <w:name w:val="Hyperlink"/>
    <w:basedOn w:val="DefaultParagraphFont"/>
    <w:uiPriority w:val="99"/>
    <w:unhideWhenUsed/>
    <w:rsid w:val="00A347F3"/>
    <w:rPr>
      <w:color w:val="0000FF"/>
      <w:u w:val="single"/>
    </w:rPr>
  </w:style>
  <w:style w:type="paragraph" w:customStyle="1" w:styleId="xmsonormal">
    <w:name w:val="x_msonormal"/>
    <w:basedOn w:val="Normal"/>
    <w:rsid w:val="000F5C66"/>
    <w:pPr>
      <w:ind w:left="0" w:firstLine="0"/>
    </w:pPr>
    <w:rPr>
      <w:rFonts w:ascii="Calibri" w:eastAsiaTheme="minorHAnsi" w:hAnsi="Calibri" w:cs="Calibri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EB5DF8"/>
    <w:rPr>
      <w:color w:val="605E5C"/>
      <w:shd w:val="clear" w:color="auto" w:fill="E1DFDD"/>
    </w:rPr>
  </w:style>
  <w:style w:type="character" w:customStyle="1" w:styleId="apple-style-span">
    <w:name w:val="apple-style-span"/>
    <w:basedOn w:val="DefaultParagraphFont"/>
    <w:rsid w:val="009A10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0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6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8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29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67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21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49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6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3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9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30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2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2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14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33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48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1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36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20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63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7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08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60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60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14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04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9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72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73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27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18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8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56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37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77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62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18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07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4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98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10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22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88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90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4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4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89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65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50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0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53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8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88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25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4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48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71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02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87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0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20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33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55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04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35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99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6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8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74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8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20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92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9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7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48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91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96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0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4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8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86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34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91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45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93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10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6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10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9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71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34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54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1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56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00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43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93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49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8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63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35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36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71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25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37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30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61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33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3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57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33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35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26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55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98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48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02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8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43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73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5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13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50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70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1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75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02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78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71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0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1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95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81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00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51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8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saljournal.org/archives/dec13/gardner_miller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sisaljournal.org/archives/dec10/gardner_miller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unitec.researchbank.ac.nz/bitstream/handle/10652/2418/article%20-%202001%20-%20tesolanz%20(independent%20learning).pdf;sequence=3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www.sid.ir/FileServer/JE/1009720110204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7</Pages>
  <Words>2402</Words>
  <Characters>13695</Characters>
  <Application>Microsoft Office Word</Application>
  <DocSecurity>0</DocSecurity>
  <Lines>114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Monterey Institute of International Studies</Company>
  <LinksUpToDate>false</LinksUpToDate>
  <CharactersWithSpaces>16065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Morales, Nicolas David</dc:creator>
  <cp:lastModifiedBy>Kathi Bailey</cp:lastModifiedBy>
  <cp:revision>19</cp:revision>
  <dcterms:created xsi:type="dcterms:W3CDTF">2024-10-28T14:56:00Z</dcterms:created>
  <dcterms:modified xsi:type="dcterms:W3CDTF">2024-10-28T15:21:00Z</dcterms:modified>
</cp:coreProperties>
</file>