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900F4" w14:textId="0F268296" w:rsidR="00641B60" w:rsidRPr="00A41FA1" w:rsidRDefault="00641B60" w:rsidP="00A41FA1">
      <w:pPr>
        <w:jc w:val="center"/>
        <w:rPr>
          <w:rFonts w:eastAsia="Times New Roman"/>
          <w:b/>
        </w:rPr>
      </w:pPr>
      <w:r w:rsidRPr="00A41FA1">
        <w:rPr>
          <w:rFonts w:eastAsia="Times New Roman"/>
          <w:b/>
          <w:u w:val="single"/>
        </w:rPr>
        <w:t>REPORTED SPEECH: SELECTED REFERENCES</w:t>
      </w:r>
    </w:p>
    <w:p w14:paraId="22A65D12" w14:textId="6E150C39" w:rsidR="00641B60" w:rsidRPr="00A41FA1" w:rsidRDefault="00641B60" w:rsidP="00A41FA1">
      <w:pPr>
        <w:jc w:val="center"/>
        <w:rPr>
          <w:rFonts w:eastAsia="Times New Roman"/>
          <w:b/>
        </w:rPr>
      </w:pPr>
      <w:r w:rsidRPr="00A41FA1">
        <w:rPr>
          <w:rFonts w:eastAsia="Times New Roman"/>
          <w:b/>
        </w:rPr>
        <w:t xml:space="preserve">(Last updated on </w:t>
      </w:r>
      <w:r w:rsidR="00133033" w:rsidRPr="00A41FA1">
        <w:rPr>
          <w:rFonts w:eastAsia="Times New Roman"/>
          <w:b/>
        </w:rPr>
        <w:t>7</w:t>
      </w:r>
      <w:r w:rsidR="00890919" w:rsidRPr="00A41FA1">
        <w:rPr>
          <w:rFonts w:eastAsia="Times New Roman"/>
          <w:b/>
        </w:rPr>
        <w:t xml:space="preserve"> December </w:t>
      </w:r>
      <w:r w:rsidR="00054349" w:rsidRPr="00A41FA1">
        <w:rPr>
          <w:rFonts w:eastAsia="Times New Roman"/>
          <w:b/>
        </w:rPr>
        <w:t>202</w:t>
      </w:r>
      <w:r w:rsidR="00133033" w:rsidRPr="00A41FA1">
        <w:rPr>
          <w:rFonts w:eastAsia="Times New Roman"/>
          <w:b/>
        </w:rPr>
        <w:t>4</w:t>
      </w:r>
      <w:r w:rsidR="00054349" w:rsidRPr="00A41FA1">
        <w:rPr>
          <w:rFonts w:eastAsia="Times New Roman"/>
          <w:b/>
        </w:rPr>
        <w:t>)</w:t>
      </w:r>
    </w:p>
    <w:p w14:paraId="2B482045" w14:textId="77777777" w:rsidR="00C415A7" w:rsidRPr="00A41FA1" w:rsidRDefault="00C415A7" w:rsidP="00A41FA1">
      <w:pPr>
        <w:jc w:val="center"/>
        <w:rPr>
          <w:rFonts w:eastAsia="Times New Roman"/>
        </w:rPr>
      </w:pPr>
    </w:p>
    <w:p w14:paraId="3FA253B5" w14:textId="1D52D20A" w:rsidR="00641B60" w:rsidRPr="00A41FA1" w:rsidRDefault="00641B60" w:rsidP="00A41FA1">
      <w:pPr>
        <w:rPr>
          <w:rFonts w:eastAsia="Times New Roman"/>
        </w:rPr>
      </w:pPr>
      <w:r w:rsidRPr="00A41FA1">
        <w:rPr>
          <w:rFonts w:eastAsia="Times New Roman"/>
        </w:rPr>
        <w:t>Álvarez-</w:t>
      </w:r>
      <w:proofErr w:type="spellStart"/>
      <w:r w:rsidRPr="00A41FA1">
        <w:rPr>
          <w:rFonts w:eastAsia="Times New Roman"/>
        </w:rPr>
        <w:t>Cáccamo</w:t>
      </w:r>
      <w:proofErr w:type="spellEnd"/>
      <w:r w:rsidRPr="00A41FA1">
        <w:rPr>
          <w:rFonts w:eastAsia="Times New Roman"/>
        </w:rPr>
        <w:t xml:space="preserve">, C. (1996). The power of reflexive language(s): Code displacement in reported speech. </w:t>
      </w:r>
      <w:r w:rsidRPr="00A41FA1">
        <w:rPr>
          <w:rFonts w:eastAsia="Times New Roman"/>
          <w:i/>
          <w:iCs/>
        </w:rPr>
        <w:t xml:space="preserve">Journal of </w:t>
      </w:r>
      <w:r w:rsidR="008B4D59" w:rsidRPr="00A41FA1">
        <w:rPr>
          <w:rFonts w:eastAsia="Times New Roman"/>
          <w:i/>
          <w:iCs/>
        </w:rPr>
        <w:t>P</w:t>
      </w:r>
      <w:r w:rsidRPr="00A41FA1">
        <w:rPr>
          <w:rFonts w:eastAsia="Times New Roman"/>
          <w:i/>
          <w:iCs/>
        </w:rPr>
        <w:t>ragmatics</w:t>
      </w:r>
      <w:r w:rsidRPr="00A41FA1">
        <w:rPr>
          <w:rFonts w:eastAsia="Times New Roman"/>
        </w:rPr>
        <w:t xml:space="preserve">, </w:t>
      </w:r>
      <w:r w:rsidRPr="00A41FA1">
        <w:rPr>
          <w:rFonts w:eastAsia="Times New Roman"/>
          <w:i/>
          <w:iCs/>
        </w:rPr>
        <w:t>25</w:t>
      </w:r>
      <w:r w:rsidRPr="00A41FA1">
        <w:rPr>
          <w:rFonts w:eastAsia="Times New Roman"/>
        </w:rPr>
        <w:t>(1), 33-59.</w:t>
      </w:r>
    </w:p>
    <w:p w14:paraId="51722311" w14:textId="77777777" w:rsidR="00641B60" w:rsidRPr="00A41FA1" w:rsidRDefault="00641B60" w:rsidP="00A41FA1">
      <w:pPr>
        <w:rPr>
          <w:rFonts w:eastAsia="Times New Roman"/>
        </w:rPr>
      </w:pPr>
    </w:p>
    <w:p w14:paraId="5162EC78" w14:textId="72CCD6DE" w:rsidR="00C415A7" w:rsidRPr="00C415A7" w:rsidRDefault="00C415A7" w:rsidP="00A41FA1">
      <w:pPr>
        <w:rPr>
          <w:rFonts w:eastAsia="Times New Roman"/>
        </w:rPr>
      </w:pPr>
      <w:r w:rsidRPr="00C415A7">
        <w:rPr>
          <w:rFonts w:eastAsia="Times New Roman"/>
        </w:rPr>
        <w:t xml:space="preserve">Asensio, M. Á. G., Paredes, C. A., Iglesias, L. J., Moreno, C. R., &amp; Gómez, L. S. (2018). Reported speech as an indicator of internal pluralism in the media: the case of the news </w:t>
      </w:r>
      <w:proofErr w:type="spellStart"/>
      <w:r w:rsidRPr="00C415A7">
        <w:rPr>
          <w:rFonts w:eastAsia="Times New Roman"/>
        </w:rPr>
        <w:t>programmes</w:t>
      </w:r>
      <w:proofErr w:type="spellEnd"/>
      <w:r w:rsidRPr="00C415A7">
        <w:rPr>
          <w:rFonts w:eastAsia="Times New Roman"/>
        </w:rPr>
        <w:t xml:space="preserve"> of TVE and TV3. </w:t>
      </w:r>
      <w:proofErr w:type="spellStart"/>
      <w:r w:rsidRPr="00C415A7">
        <w:rPr>
          <w:rFonts w:eastAsia="Times New Roman"/>
          <w:i/>
          <w:iCs/>
        </w:rPr>
        <w:t>Revista</w:t>
      </w:r>
      <w:proofErr w:type="spellEnd"/>
      <w:r w:rsidRPr="00C415A7">
        <w:rPr>
          <w:rFonts w:eastAsia="Times New Roman"/>
          <w:i/>
          <w:iCs/>
        </w:rPr>
        <w:t xml:space="preserve"> Latina de </w:t>
      </w:r>
      <w:proofErr w:type="spellStart"/>
      <w:r w:rsidRPr="00C415A7">
        <w:rPr>
          <w:rFonts w:eastAsia="Times New Roman"/>
          <w:i/>
          <w:iCs/>
        </w:rPr>
        <w:t>Comunicación</w:t>
      </w:r>
      <w:proofErr w:type="spellEnd"/>
      <w:r w:rsidRPr="00C415A7">
        <w:rPr>
          <w:rFonts w:eastAsia="Times New Roman"/>
          <w:i/>
          <w:iCs/>
        </w:rPr>
        <w:t xml:space="preserve"> Social</w:t>
      </w:r>
      <w:r w:rsidRPr="00C415A7">
        <w:rPr>
          <w:rFonts w:eastAsia="Times New Roman"/>
        </w:rPr>
        <w:t>, (73), 991-1015.</w:t>
      </w:r>
      <w:r w:rsidRPr="00A41FA1">
        <w:rPr>
          <w:rFonts w:eastAsia="Times New Roman"/>
        </w:rPr>
        <w:t xml:space="preserve"> </w:t>
      </w:r>
      <w:r w:rsidRPr="00A41FA1">
        <w:rPr>
          <w:rFonts w:eastAsia="Times New Roman"/>
        </w:rPr>
        <w:t>DOI:10.4185/RLCS-2018-1293en</w:t>
      </w:r>
    </w:p>
    <w:p w14:paraId="6E78EBCC" w14:textId="77777777" w:rsidR="00C415A7" w:rsidRPr="00A41FA1" w:rsidRDefault="00C415A7" w:rsidP="00A41FA1">
      <w:pPr>
        <w:rPr>
          <w:rFonts w:eastAsia="Times New Roman"/>
        </w:rPr>
      </w:pPr>
    </w:p>
    <w:p w14:paraId="22B814A0" w14:textId="77777777" w:rsidR="00641B60" w:rsidRPr="00A41FA1" w:rsidRDefault="00641B60" w:rsidP="00A41FA1">
      <w:pPr>
        <w:rPr>
          <w:rFonts w:eastAsia="Times New Roman"/>
        </w:rPr>
      </w:pPr>
      <w:r w:rsidRPr="00A41FA1">
        <w:rPr>
          <w:rFonts w:eastAsia="Times New Roman"/>
        </w:rPr>
        <w:t xml:space="preserve">Banfield, A. (1973). Narrative style and the grammar of direct and indirect speech. </w:t>
      </w:r>
      <w:r w:rsidRPr="00A41FA1">
        <w:rPr>
          <w:rFonts w:eastAsia="Times New Roman"/>
          <w:i/>
          <w:iCs/>
        </w:rPr>
        <w:t>Foundations of language</w:t>
      </w:r>
      <w:r w:rsidRPr="00A41FA1">
        <w:rPr>
          <w:rFonts w:eastAsia="Times New Roman"/>
        </w:rPr>
        <w:t xml:space="preserve">, </w:t>
      </w:r>
      <w:r w:rsidRPr="00A41FA1">
        <w:rPr>
          <w:rFonts w:eastAsia="Times New Roman"/>
          <w:i/>
          <w:iCs/>
        </w:rPr>
        <w:t>10</w:t>
      </w:r>
      <w:r w:rsidRPr="00A41FA1">
        <w:rPr>
          <w:rFonts w:eastAsia="Times New Roman"/>
        </w:rPr>
        <w:t>(1), 1-39.</w:t>
      </w:r>
    </w:p>
    <w:p w14:paraId="0AFC029D" w14:textId="77777777" w:rsidR="00641B60" w:rsidRPr="00A41FA1" w:rsidRDefault="00641B60" w:rsidP="00A41FA1">
      <w:pPr>
        <w:rPr>
          <w:rFonts w:eastAsia="Times New Roman"/>
        </w:rPr>
      </w:pPr>
    </w:p>
    <w:p w14:paraId="3956C71A" w14:textId="54446F01" w:rsidR="00210B84" w:rsidRPr="00210B84" w:rsidRDefault="00210B84" w:rsidP="00A41FA1">
      <w:pPr>
        <w:rPr>
          <w:rFonts w:eastAsia="Times New Roman"/>
        </w:rPr>
      </w:pPr>
      <w:r w:rsidRPr="00210B84">
        <w:rPr>
          <w:rFonts w:eastAsia="Times New Roman"/>
        </w:rPr>
        <w:t xml:space="preserve">Bangerter, A., Mayor, E., &amp; Doehler, S. P. (2011). Reported speech in conversational storytelling during nursing shift handover meetings. </w:t>
      </w:r>
      <w:r w:rsidRPr="00210B84">
        <w:rPr>
          <w:rFonts w:eastAsia="Times New Roman"/>
          <w:i/>
          <w:iCs/>
        </w:rPr>
        <w:t>Discourse Processes</w:t>
      </w:r>
      <w:r w:rsidRPr="00210B84">
        <w:rPr>
          <w:rFonts w:eastAsia="Times New Roman"/>
        </w:rPr>
        <w:t xml:space="preserve">, </w:t>
      </w:r>
      <w:r w:rsidRPr="00210B84">
        <w:rPr>
          <w:rFonts w:eastAsia="Times New Roman"/>
          <w:i/>
          <w:iCs/>
        </w:rPr>
        <w:t>48</w:t>
      </w:r>
      <w:r w:rsidRPr="00210B84">
        <w:rPr>
          <w:rFonts w:eastAsia="Times New Roman"/>
        </w:rPr>
        <w:t>(3), 183-214.</w:t>
      </w:r>
      <w:r w:rsidRPr="00A41FA1">
        <w:rPr>
          <w:rFonts w:eastAsia="Times New Roman"/>
        </w:rPr>
        <w:t xml:space="preserve"> </w:t>
      </w:r>
      <w:hyperlink r:id="rId7" w:history="1">
        <w:r w:rsidRPr="00A41FA1">
          <w:rPr>
            <w:rStyle w:val="Hyperlink"/>
            <w:rFonts w:eastAsia="Times New Roman"/>
          </w:rPr>
          <w:t>https://doi.org/10.1080/0163853X.2010.519765</w:t>
        </w:r>
      </w:hyperlink>
    </w:p>
    <w:p w14:paraId="125DECB6" w14:textId="77777777" w:rsidR="00210B84" w:rsidRPr="00A41FA1" w:rsidRDefault="00210B84" w:rsidP="00A41FA1">
      <w:pPr>
        <w:rPr>
          <w:rFonts w:eastAsia="Times New Roman"/>
        </w:rPr>
      </w:pPr>
    </w:p>
    <w:p w14:paraId="2AF5CB7A" w14:textId="6AA785C9" w:rsidR="00CD3936" w:rsidRPr="00CD3936" w:rsidRDefault="00CD3936" w:rsidP="00A41FA1">
      <w:pPr>
        <w:rPr>
          <w:rFonts w:eastAsia="Times New Roman"/>
        </w:rPr>
      </w:pPr>
      <w:r w:rsidRPr="00CD3936">
        <w:rPr>
          <w:rFonts w:eastAsia="Times New Roman"/>
        </w:rPr>
        <w:t xml:space="preserve">Berger, E., &amp; Pekarek Doehler, S. (2015). Direct reported speech in </w:t>
      </w:r>
      <w:proofErr w:type="spellStart"/>
      <w:r w:rsidRPr="00CD3936">
        <w:rPr>
          <w:rFonts w:eastAsia="Times New Roman"/>
        </w:rPr>
        <w:t>storytellings</w:t>
      </w:r>
      <w:proofErr w:type="spellEnd"/>
      <w:r w:rsidRPr="00CD3936">
        <w:rPr>
          <w:rFonts w:eastAsia="Times New Roman"/>
        </w:rPr>
        <w:t xml:space="preserve">: Enacting and negotiating epistemic entitlements. </w:t>
      </w:r>
      <w:r w:rsidRPr="00CD3936">
        <w:rPr>
          <w:rFonts w:eastAsia="Times New Roman"/>
          <w:i/>
          <w:iCs/>
        </w:rPr>
        <w:t>Text &amp; Talk</w:t>
      </w:r>
      <w:r w:rsidRPr="00CD3936">
        <w:rPr>
          <w:rFonts w:eastAsia="Times New Roman"/>
        </w:rPr>
        <w:t xml:space="preserve">, </w:t>
      </w:r>
      <w:r w:rsidRPr="00CD3936">
        <w:rPr>
          <w:rFonts w:eastAsia="Times New Roman"/>
          <w:i/>
          <w:iCs/>
        </w:rPr>
        <w:t>35</w:t>
      </w:r>
      <w:r w:rsidRPr="00CD3936">
        <w:rPr>
          <w:rFonts w:eastAsia="Times New Roman"/>
        </w:rPr>
        <w:t>(6), 789-813.</w:t>
      </w:r>
      <w:r w:rsidRPr="00A41FA1">
        <w:rPr>
          <w:rFonts w:eastAsia="Times New Roman"/>
        </w:rPr>
        <w:t xml:space="preserve"> </w:t>
      </w:r>
      <w:hyperlink r:id="rId8" w:tgtFrame="_blank" w:history="1">
        <w:r w:rsidRPr="00A41FA1">
          <w:rPr>
            <w:rStyle w:val="Hyperlink"/>
            <w:rFonts w:eastAsia="Times New Roman"/>
          </w:rPr>
          <w:t>https://doi.org/10.1515/text-2015-0023</w:t>
        </w:r>
      </w:hyperlink>
    </w:p>
    <w:p w14:paraId="62E243B4" w14:textId="77777777" w:rsidR="00CD3936" w:rsidRPr="00A41FA1" w:rsidRDefault="00CD3936" w:rsidP="00A41FA1">
      <w:pPr>
        <w:rPr>
          <w:rFonts w:eastAsia="Times New Roman"/>
        </w:rPr>
      </w:pPr>
    </w:p>
    <w:p w14:paraId="00FCF544" w14:textId="77777777" w:rsidR="00641B60" w:rsidRPr="00A41FA1" w:rsidRDefault="00641B60" w:rsidP="00A41FA1">
      <w:pPr>
        <w:rPr>
          <w:rFonts w:eastAsia="Times New Roman"/>
        </w:rPr>
      </w:pPr>
      <w:proofErr w:type="spellStart"/>
      <w:r w:rsidRPr="00A41FA1">
        <w:rPr>
          <w:rFonts w:eastAsia="Times New Roman"/>
        </w:rPr>
        <w:t>Berkenkotter</w:t>
      </w:r>
      <w:proofErr w:type="spellEnd"/>
      <w:r w:rsidRPr="00A41FA1">
        <w:rPr>
          <w:rFonts w:eastAsia="Times New Roman"/>
        </w:rPr>
        <w:t xml:space="preserve">, C., &amp; </w:t>
      </w:r>
      <w:proofErr w:type="spellStart"/>
      <w:r w:rsidRPr="00A41FA1">
        <w:rPr>
          <w:rFonts w:eastAsia="Times New Roman"/>
        </w:rPr>
        <w:t>Ravotas</w:t>
      </w:r>
      <w:proofErr w:type="spellEnd"/>
      <w:r w:rsidRPr="00A41FA1">
        <w:rPr>
          <w:rFonts w:eastAsia="Times New Roman"/>
        </w:rPr>
        <w:t xml:space="preserve">, D. (1998). Voices in the text: Varieties of reported speech in psychotherapists’ initial assessments. </w:t>
      </w:r>
      <w:r w:rsidRPr="00A41FA1">
        <w:rPr>
          <w:rFonts w:eastAsia="Times New Roman"/>
          <w:i/>
          <w:iCs/>
        </w:rPr>
        <w:t>Text: An Interdisciplinary Journal for the Study of Discourse</w:t>
      </w:r>
      <w:r w:rsidRPr="00A41FA1">
        <w:rPr>
          <w:rFonts w:eastAsia="Times New Roman"/>
        </w:rPr>
        <w:t xml:space="preserve">, </w:t>
      </w:r>
      <w:r w:rsidRPr="00A41FA1">
        <w:rPr>
          <w:rFonts w:eastAsia="Times New Roman"/>
          <w:i/>
          <w:iCs/>
        </w:rPr>
        <w:t>18</w:t>
      </w:r>
      <w:r w:rsidRPr="00A41FA1">
        <w:rPr>
          <w:rFonts w:eastAsia="Times New Roman"/>
        </w:rPr>
        <w:t>(2), 211-239.</w:t>
      </w:r>
    </w:p>
    <w:p w14:paraId="0359D5F9" w14:textId="6861B3D4" w:rsidR="00641B60" w:rsidRPr="00A41FA1" w:rsidRDefault="00641B60" w:rsidP="00A41FA1">
      <w:pPr>
        <w:rPr>
          <w:rFonts w:eastAsia="Times New Roman"/>
        </w:rPr>
      </w:pPr>
    </w:p>
    <w:p w14:paraId="073CC1BB" w14:textId="669E33CE" w:rsidR="00E32DCE" w:rsidRPr="00A41FA1" w:rsidRDefault="00E32DCE" w:rsidP="00A41FA1">
      <w:pPr>
        <w:rPr>
          <w:rFonts w:eastAsia="Times New Roman"/>
        </w:rPr>
      </w:pPr>
      <w:bookmarkStart w:id="0" w:name="_Hlk106341323"/>
      <w:r w:rsidRPr="00A41FA1">
        <w:rPr>
          <w:rFonts w:eastAsia="Times New Roman"/>
        </w:rPr>
        <w:t>Bin, X. I. N., &amp; Xiaoli, G. A. O. (2021). </w:t>
      </w:r>
      <w:r w:rsidRPr="00A41FA1">
        <w:rPr>
          <w:rFonts w:eastAsia="Times New Roman"/>
          <w:i/>
          <w:iCs/>
        </w:rPr>
        <w:t>Reported speech in Chinese and English newspapers: Textual and pragmatic functions</w:t>
      </w:r>
      <w:r w:rsidRPr="00A41FA1">
        <w:rPr>
          <w:rFonts w:eastAsia="Times New Roman"/>
        </w:rPr>
        <w:t>. Routledge.</w:t>
      </w:r>
    </w:p>
    <w:p w14:paraId="6443A9DA" w14:textId="77777777" w:rsidR="0086382B" w:rsidRPr="00A41FA1" w:rsidRDefault="0086382B" w:rsidP="00A41FA1">
      <w:pPr>
        <w:rPr>
          <w:rFonts w:eastAsia="Times New Roman"/>
        </w:rPr>
      </w:pPr>
    </w:p>
    <w:p w14:paraId="54E106FD" w14:textId="6F06419E" w:rsidR="0045734C" w:rsidRPr="00A41FA1" w:rsidRDefault="0045734C" w:rsidP="00A41FA1">
      <w:pPr>
        <w:rPr>
          <w:rFonts w:eastAsia="Times New Roman"/>
        </w:rPr>
      </w:pPr>
      <w:r w:rsidRPr="00A41FA1">
        <w:rPr>
          <w:rFonts w:eastAsia="Times New Roman"/>
        </w:rPr>
        <w:t>Bot, H. (2005). Dialogue interpreting as a specific case of reported speech. </w:t>
      </w:r>
      <w:r w:rsidRPr="00A41FA1">
        <w:rPr>
          <w:rFonts w:eastAsia="Times New Roman"/>
          <w:i/>
          <w:iCs/>
        </w:rPr>
        <w:t>Interpreting</w:t>
      </w:r>
      <w:r w:rsidRPr="00A41FA1">
        <w:rPr>
          <w:rFonts w:eastAsia="Times New Roman"/>
        </w:rPr>
        <w:t>, </w:t>
      </w:r>
      <w:r w:rsidRPr="00A41FA1">
        <w:rPr>
          <w:rFonts w:eastAsia="Times New Roman"/>
          <w:i/>
          <w:iCs/>
        </w:rPr>
        <w:t>7</w:t>
      </w:r>
      <w:r w:rsidRPr="00A41FA1">
        <w:rPr>
          <w:rFonts w:eastAsia="Times New Roman"/>
        </w:rPr>
        <w:t xml:space="preserve">(2), 237-261. </w:t>
      </w:r>
    </w:p>
    <w:p w14:paraId="04EFE1B5" w14:textId="09C4BC68" w:rsidR="0045734C" w:rsidRPr="00A41FA1" w:rsidRDefault="0045734C" w:rsidP="00A41FA1">
      <w:pPr>
        <w:rPr>
          <w:rFonts w:eastAsia="Times New Roman"/>
        </w:rPr>
      </w:pPr>
    </w:p>
    <w:p w14:paraId="5BEF732A" w14:textId="157EC0EC" w:rsidR="0086382B" w:rsidRPr="0086382B" w:rsidRDefault="0086382B" w:rsidP="00A41FA1">
      <w:pPr>
        <w:rPr>
          <w:rFonts w:eastAsia="Times New Roman"/>
        </w:rPr>
      </w:pPr>
      <w:proofErr w:type="spellStart"/>
      <w:r w:rsidRPr="0086382B">
        <w:rPr>
          <w:rFonts w:eastAsia="Times New Roman"/>
        </w:rPr>
        <w:t>Buchstaller</w:t>
      </w:r>
      <w:proofErr w:type="spellEnd"/>
      <w:r w:rsidRPr="0086382B">
        <w:rPr>
          <w:rFonts w:eastAsia="Times New Roman"/>
        </w:rPr>
        <w:t>, I. (2017). Reported speech. In</w:t>
      </w:r>
      <w:r w:rsidRPr="00A41FA1">
        <w:rPr>
          <w:rFonts w:eastAsia="Times New Roman"/>
        </w:rPr>
        <w:t xml:space="preserve"> </w:t>
      </w:r>
      <w:r w:rsidRPr="00A41FA1">
        <w:rPr>
          <w:rFonts w:eastAsia="Times New Roman"/>
        </w:rPr>
        <w:t>A</w:t>
      </w:r>
      <w:r w:rsidRPr="00A41FA1">
        <w:rPr>
          <w:rFonts w:eastAsia="Times New Roman"/>
        </w:rPr>
        <w:t>.</w:t>
      </w:r>
      <w:r w:rsidRPr="00A41FA1">
        <w:rPr>
          <w:rFonts w:eastAsia="Times New Roman"/>
        </w:rPr>
        <w:t xml:space="preserve"> Barron, Y</w:t>
      </w:r>
      <w:r w:rsidRPr="00A41FA1">
        <w:rPr>
          <w:rFonts w:eastAsia="Times New Roman"/>
        </w:rPr>
        <w:t>.</w:t>
      </w:r>
      <w:r w:rsidRPr="00A41FA1">
        <w:rPr>
          <w:rFonts w:eastAsia="Times New Roman"/>
        </w:rPr>
        <w:t xml:space="preserve"> Gu, </w:t>
      </w:r>
      <w:r w:rsidRPr="00A41FA1">
        <w:rPr>
          <w:rFonts w:eastAsia="Times New Roman"/>
        </w:rPr>
        <w:t xml:space="preserve">&amp; G. </w:t>
      </w:r>
      <w:r w:rsidRPr="00A41FA1">
        <w:rPr>
          <w:rFonts w:eastAsia="Times New Roman"/>
        </w:rPr>
        <w:t>Steen</w:t>
      </w:r>
      <w:r w:rsidRPr="00A41FA1">
        <w:rPr>
          <w:rFonts w:eastAsia="Times New Roman"/>
        </w:rPr>
        <w:t xml:space="preserve"> (Eds.),</w:t>
      </w:r>
      <w:r w:rsidRPr="0086382B">
        <w:rPr>
          <w:rFonts w:eastAsia="Times New Roman"/>
        </w:rPr>
        <w:t xml:space="preserve"> </w:t>
      </w:r>
      <w:r w:rsidRPr="0086382B">
        <w:rPr>
          <w:rFonts w:eastAsia="Times New Roman"/>
          <w:i/>
          <w:iCs/>
        </w:rPr>
        <w:t xml:space="preserve">The Routledge </w:t>
      </w:r>
      <w:r w:rsidRPr="00A41FA1">
        <w:rPr>
          <w:rFonts w:eastAsia="Times New Roman"/>
          <w:i/>
          <w:iCs/>
        </w:rPr>
        <w:t>h</w:t>
      </w:r>
      <w:r w:rsidRPr="0086382B">
        <w:rPr>
          <w:rFonts w:eastAsia="Times New Roman"/>
          <w:i/>
          <w:iCs/>
        </w:rPr>
        <w:t xml:space="preserve">andbook of </w:t>
      </w:r>
      <w:r w:rsidRPr="00A41FA1">
        <w:rPr>
          <w:rFonts w:eastAsia="Times New Roman"/>
          <w:i/>
          <w:iCs/>
        </w:rPr>
        <w:t>p</w:t>
      </w:r>
      <w:r w:rsidRPr="0086382B">
        <w:rPr>
          <w:rFonts w:eastAsia="Times New Roman"/>
          <w:i/>
          <w:iCs/>
        </w:rPr>
        <w:t>ragmatics</w:t>
      </w:r>
      <w:r w:rsidRPr="0086382B">
        <w:rPr>
          <w:rFonts w:eastAsia="Times New Roman"/>
        </w:rPr>
        <w:t xml:space="preserve"> (pp. 399-416). Routledge.</w:t>
      </w:r>
    </w:p>
    <w:p w14:paraId="12E76F6A" w14:textId="77777777" w:rsidR="0086382B" w:rsidRPr="00A41FA1" w:rsidRDefault="0086382B" w:rsidP="00A41FA1">
      <w:pPr>
        <w:rPr>
          <w:rFonts w:eastAsia="Times New Roman"/>
        </w:rPr>
      </w:pPr>
    </w:p>
    <w:p w14:paraId="30521687" w14:textId="30D455A9" w:rsidR="003727D6" w:rsidRPr="00A41FA1" w:rsidRDefault="003727D6" w:rsidP="00A41FA1">
      <w:pPr>
        <w:rPr>
          <w:rFonts w:eastAsia="Times New Roman"/>
        </w:rPr>
      </w:pPr>
      <w:proofErr w:type="spellStart"/>
      <w:r w:rsidRPr="00A41FA1">
        <w:rPr>
          <w:rFonts w:eastAsia="Times New Roman"/>
        </w:rPr>
        <w:t>Burdelski</w:t>
      </w:r>
      <w:proofErr w:type="spellEnd"/>
      <w:r w:rsidRPr="00A41FA1">
        <w:rPr>
          <w:rFonts w:eastAsia="Times New Roman"/>
        </w:rPr>
        <w:t>, M. (2015). Reported speech as cultural gloss and directive: Socializing norms of speaking and acting in Japanese caregiver–child triadic interaction. </w:t>
      </w:r>
      <w:r w:rsidRPr="00A41FA1">
        <w:rPr>
          <w:rFonts w:eastAsia="Times New Roman"/>
          <w:i/>
          <w:iCs/>
        </w:rPr>
        <w:t>Text &amp; Talk</w:t>
      </w:r>
      <w:r w:rsidRPr="00A41FA1">
        <w:rPr>
          <w:rFonts w:eastAsia="Times New Roman"/>
        </w:rPr>
        <w:t>, </w:t>
      </w:r>
      <w:r w:rsidRPr="00A41FA1">
        <w:rPr>
          <w:rFonts w:eastAsia="Times New Roman"/>
          <w:i/>
          <w:iCs/>
        </w:rPr>
        <w:t>35</w:t>
      </w:r>
      <w:r w:rsidRPr="00A41FA1">
        <w:rPr>
          <w:rFonts w:eastAsia="Times New Roman"/>
        </w:rPr>
        <w:t xml:space="preserve">(5), 575-595. </w:t>
      </w:r>
    </w:p>
    <w:bookmarkEnd w:id="0"/>
    <w:p w14:paraId="5B7C9BA0" w14:textId="77777777" w:rsidR="003727D6" w:rsidRPr="00A41FA1" w:rsidRDefault="003727D6" w:rsidP="00A41FA1">
      <w:pPr>
        <w:rPr>
          <w:rFonts w:eastAsia="Times New Roman"/>
        </w:rPr>
      </w:pPr>
    </w:p>
    <w:p w14:paraId="287261A4" w14:textId="77777777" w:rsidR="00641B60" w:rsidRPr="00A41FA1" w:rsidRDefault="00641B60" w:rsidP="00A41FA1">
      <w:pPr>
        <w:rPr>
          <w:rFonts w:eastAsia="Times New Roman"/>
        </w:rPr>
      </w:pPr>
      <w:proofErr w:type="spellStart"/>
      <w:r w:rsidRPr="00A41FA1">
        <w:rPr>
          <w:rFonts w:eastAsia="Times New Roman"/>
        </w:rPr>
        <w:t>Buttny</w:t>
      </w:r>
      <w:proofErr w:type="spellEnd"/>
      <w:r w:rsidRPr="00A41FA1">
        <w:rPr>
          <w:rFonts w:eastAsia="Times New Roman"/>
        </w:rPr>
        <w:t xml:space="preserve">, R. (1997). Reported speech in talking race on campus. </w:t>
      </w:r>
      <w:r w:rsidRPr="00A41FA1">
        <w:rPr>
          <w:rFonts w:eastAsia="Times New Roman"/>
          <w:i/>
          <w:iCs/>
        </w:rPr>
        <w:t xml:space="preserve">Human Communication Research, 23, </w:t>
      </w:r>
      <w:r w:rsidRPr="00A41FA1">
        <w:rPr>
          <w:rFonts w:eastAsia="Times New Roman"/>
        </w:rPr>
        <w:t>475-504.</w:t>
      </w:r>
    </w:p>
    <w:p w14:paraId="471887AF" w14:textId="77777777" w:rsidR="00641B60" w:rsidRPr="00A41FA1" w:rsidRDefault="00641B60" w:rsidP="00A41FA1">
      <w:pPr>
        <w:rPr>
          <w:rFonts w:eastAsia="Times New Roman"/>
        </w:rPr>
      </w:pPr>
    </w:p>
    <w:p w14:paraId="131A1A7C" w14:textId="77777777" w:rsidR="00641B60" w:rsidRPr="00A41FA1" w:rsidRDefault="00641B60" w:rsidP="00A41FA1">
      <w:pPr>
        <w:rPr>
          <w:rFonts w:eastAsia="Times New Roman"/>
        </w:rPr>
      </w:pPr>
      <w:proofErr w:type="spellStart"/>
      <w:r w:rsidRPr="00A41FA1">
        <w:rPr>
          <w:rFonts w:eastAsia="Times New Roman"/>
        </w:rPr>
        <w:t>Buttny</w:t>
      </w:r>
      <w:proofErr w:type="spellEnd"/>
      <w:r w:rsidRPr="00A41FA1">
        <w:rPr>
          <w:rFonts w:eastAsia="Times New Roman"/>
        </w:rPr>
        <w:t xml:space="preserve">, R. (1998). Putting prior talk into context: Reported speech and the reporting context. </w:t>
      </w:r>
      <w:r w:rsidRPr="00A41FA1">
        <w:rPr>
          <w:rFonts w:eastAsia="Times New Roman"/>
          <w:i/>
          <w:iCs/>
        </w:rPr>
        <w:t>Research on language and social interaction</w:t>
      </w:r>
      <w:r w:rsidRPr="00A41FA1">
        <w:rPr>
          <w:rFonts w:eastAsia="Times New Roman"/>
        </w:rPr>
        <w:t xml:space="preserve">, </w:t>
      </w:r>
      <w:r w:rsidRPr="00A41FA1">
        <w:rPr>
          <w:rFonts w:eastAsia="Times New Roman"/>
          <w:i/>
          <w:iCs/>
        </w:rPr>
        <w:t>31</w:t>
      </w:r>
      <w:r w:rsidRPr="00A41FA1">
        <w:rPr>
          <w:rFonts w:eastAsia="Times New Roman"/>
        </w:rPr>
        <w:t>(1), 45-58.</w:t>
      </w:r>
    </w:p>
    <w:p w14:paraId="6B76B101" w14:textId="77777777" w:rsidR="00641B60" w:rsidRPr="00A41FA1" w:rsidRDefault="00641B60" w:rsidP="00A41FA1">
      <w:pPr>
        <w:rPr>
          <w:rFonts w:eastAsia="Times New Roman"/>
        </w:rPr>
      </w:pPr>
    </w:p>
    <w:p w14:paraId="70CD660B" w14:textId="61B95204" w:rsidR="00641B60" w:rsidRPr="00A41FA1" w:rsidRDefault="00641B60" w:rsidP="00A41FA1">
      <w:pPr>
        <w:rPr>
          <w:rFonts w:eastAsia="Times New Roman"/>
        </w:rPr>
      </w:pPr>
      <w:proofErr w:type="spellStart"/>
      <w:r w:rsidRPr="00A41FA1">
        <w:rPr>
          <w:rFonts w:eastAsia="Times New Roman"/>
        </w:rPr>
        <w:lastRenderedPageBreak/>
        <w:t>Buttny</w:t>
      </w:r>
      <w:proofErr w:type="spellEnd"/>
      <w:r w:rsidRPr="00A41FA1">
        <w:rPr>
          <w:rFonts w:eastAsia="Times New Roman"/>
        </w:rPr>
        <w:t xml:space="preserve">, R. (1999). Discursive constructions of racial boundaries and self-segregation on campus. </w:t>
      </w:r>
      <w:r w:rsidRPr="00A41FA1">
        <w:rPr>
          <w:rFonts w:eastAsia="Times New Roman"/>
          <w:i/>
          <w:iCs/>
        </w:rPr>
        <w:t>Journal of Language and Social Psychology</w:t>
      </w:r>
      <w:r w:rsidRPr="00A41FA1">
        <w:rPr>
          <w:rFonts w:eastAsia="Times New Roman"/>
        </w:rPr>
        <w:t xml:space="preserve">, </w:t>
      </w:r>
      <w:r w:rsidRPr="00A41FA1">
        <w:rPr>
          <w:rFonts w:eastAsia="Times New Roman"/>
          <w:i/>
          <w:iCs/>
        </w:rPr>
        <w:t>18</w:t>
      </w:r>
      <w:r w:rsidRPr="00A41FA1">
        <w:rPr>
          <w:rFonts w:eastAsia="Times New Roman"/>
        </w:rPr>
        <w:t>(3), 247-268.</w:t>
      </w:r>
    </w:p>
    <w:p w14:paraId="12D0A657" w14:textId="77777777" w:rsidR="00641B60" w:rsidRPr="00A41FA1" w:rsidRDefault="00641B60" w:rsidP="00A41FA1">
      <w:pPr>
        <w:rPr>
          <w:rFonts w:eastAsia="Times New Roman"/>
        </w:rPr>
      </w:pPr>
    </w:p>
    <w:p w14:paraId="698A1246" w14:textId="77777777" w:rsidR="00641B60" w:rsidRPr="00A41FA1" w:rsidRDefault="00641B60" w:rsidP="00A41FA1">
      <w:pPr>
        <w:rPr>
          <w:rFonts w:eastAsia="Times New Roman"/>
        </w:rPr>
      </w:pPr>
      <w:proofErr w:type="spellStart"/>
      <w:r w:rsidRPr="00A41FA1">
        <w:rPr>
          <w:rFonts w:eastAsia="Times New Roman"/>
        </w:rPr>
        <w:t>Buttny</w:t>
      </w:r>
      <w:proofErr w:type="spellEnd"/>
      <w:r w:rsidRPr="00A41FA1">
        <w:rPr>
          <w:rFonts w:eastAsia="Times New Roman"/>
        </w:rPr>
        <w:t xml:space="preserve">, R., &amp; Williams, P. L. (2000). Demanding respect: The uses of reported speech in discursive constructions of interracial contact. </w:t>
      </w:r>
      <w:r w:rsidRPr="00A41FA1">
        <w:rPr>
          <w:rFonts w:eastAsia="Times New Roman"/>
          <w:i/>
          <w:iCs/>
        </w:rPr>
        <w:t>Discourse &amp; Society</w:t>
      </w:r>
      <w:r w:rsidRPr="00A41FA1">
        <w:rPr>
          <w:rFonts w:eastAsia="Times New Roman"/>
        </w:rPr>
        <w:t xml:space="preserve">, </w:t>
      </w:r>
      <w:r w:rsidRPr="00A41FA1">
        <w:rPr>
          <w:rFonts w:eastAsia="Times New Roman"/>
          <w:i/>
          <w:iCs/>
        </w:rPr>
        <w:t>11</w:t>
      </w:r>
      <w:r w:rsidRPr="00A41FA1">
        <w:rPr>
          <w:rFonts w:eastAsia="Times New Roman"/>
        </w:rPr>
        <w:t>(1), 109-133.</w:t>
      </w:r>
    </w:p>
    <w:p w14:paraId="70EBE9E2" w14:textId="77777777" w:rsidR="00641B60" w:rsidRPr="00A41FA1" w:rsidRDefault="00641B60" w:rsidP="00A41FA1">
      <w:pPr>
        <w:rPr>
          <w:rFonts w:eastAsia="Times New Roman"/>
        </w:rPr>
      </w:pPr>
    </w:p>
    <w:p w14:paraId="233A14CC" w14:textId="1064A470" w:rsidR="004714FB" w:rsidRPr="004714FB" w:rsidRDefault="004714FB" w:rsidP="00A41FA1">
      <w:pPr>
        <w:rPr>
          <w:rFonts w:eastAsia="Times New Roman"/>
        </w:rPr>
      </w:pPr>
      <w:bookmarkStart w:id="1" w:name="_Hlk184454700"/>
      <w:r w:rsidRPr="004714FB">
        <w:rPr>
          <w:rFonts w:eastAsia="Times New Roman"/>
        </w:rPr>
        <w:t xml:space="preserve">Caldas-Coulthard, C. R. (2002). On reporting </w:t>
      </w:r>
      <w:proofErr w:type="spellStart"/>
      <w:r w:rsidRPr="004714FB">
        <w:rPr>
          <w:rFonts w:eastAsia="Times New Roman"/>
        </w:rPr>
        <w:t>reporting</w:t>
      </w:r>
      <w:proofErr w:type="spellEnd"/>
      <w:r w:rsidRPr="004714FB">
        <w:rPr>
          <w:rFonts w:eastAsia="Times New Roman"/>
        </w:rPr>
        <w:t xml:space="preserve">: </w:t>
      </w:r>
      <w:r w:rsidRPr="00A41FA1">
        <w:rPr>
          <w:rFonts w:eastAsia="Times New Roman"/>
        </w:rPr>
        <w:t>T</w:t>
      </w:r>
      <w:r w:rsidRPr="004714FB">
        <w:rPr>
          <w:rFonts w:eastAsia="Times New Roman"/>
        </w:rPr>
        <w:t>he representation of speech in factual and factional narratives. In</w:t>
      </w:r>
      <w:r w:rsidRPr="00A41FA1">
        <w:rPr>
          <w:rFonts w:eastAsia="Times New Roman"/>
        </w:rPr>
        <w:t xml:space="preserve"> M. Coulthard (Ed.),</w:t>
      </w:r>
      <w:r w:rsidRPr="004714FB">
        <w:rPr>
          <w:rFonts w:eastAsia="Times New Roman"/>
        </w:rPr>
        <w:t xml:space="preserve"> </w:t>
      </w:r>
      <w:r w:rsidRPr="004714FB">
        <w:rPr>
          <w:rFonts w:eastAsia="Times New Roman"/>
          <w:i/>
          <w:iCs/>
        </w:rPr>
        <w:t>Advances in written text analysis</w:t>
      </w:r>
      <w:r w:rsidRPr="004714FB">
        <w:rPr>
          <w:rFonts w:eastAsia="Times New Roman"/>
        </w:rPr>
        <w:t xml:space="preserve"> (pp. 309-322). Routledge.</w:t>
      </w:r>
    </w:p>
    <w:bookmarkEnd w:id="1"/>
    <w:p w14:paraId="694D4882" w14:textId="77777777" w:rsidR="004714FB" w:rsidRPr="00A41FA1" w:rsidRDefault="004714FB" w:rsidP="00A41FA1">
      <w:pPr>
        <w:rPr>
          <w:rFonts w:eastAsia="Times New Roman"/>
        </w:rPr>
      </w:pPr>
    </w:p>
    <w:p w14:paraId="257876DE" w14:textId="77777777" w:rsidR="00641B60" w:rsidRPr="00A41FA1" w:rsidRDefault="00641B60" w:rsidP="00A41FA1">
      <w:pPr>
        <w:rPr>
          <w:rFonts w:eastAsia="Times New Roman"/>
        </w:rPr>
      </w:pPr>
      <w:proofErr w:type="spellStart"/>
      <w:r w:rsidRPr="00A41FA1">
        <w:rPr>
          <w:rFonts w:eastAsia="Times New Roman"/>
        </w:rPr>
        <w:t>Calsamiglia</w:t>
      </w:r>
      <w:proofErr w:type="spellEnd"/>
      <w:r w:rsidRPr="00A41FA1">
        <w:rPr>
          <w:rFonts w:eastAsia="Times New Roman"/>
        </w:rPr>
        <w:t xml:space="preserve">, H., &amp; Ferrero, C. L. (2003). Role and position of scientific voices: Reported speech in the media. </w:t>
      </w:r>
      <w:r w:rsidRPr="00A41FA1">
        <w:rPr>
          <w:rFonts w:eastAsia="Times New Roman"/>
          <w:i/>
          <w:iCs/>
        </w:rPr>
        <w:t>Discourse Studies</w:t>
      </w:r>
      <w:r w:rsidRPr="00A41FA1">
        <w:rPr>
          <w:rFonts w:eastAsia="Times New Roman"/>
        </w:rPr>
        <w:t xml:space="preserve">, </w:t>
      </w:r>
      <w:r w:rsidRPr="00A41FA1">
        <w:rPr>
          <w:rFonts w:eastAsia="Times New Roman"/>
          <w:i/>
          <w:iCs/>
        </w:rPr>
        <w:t>5</w:t>
      </w:r>
      <w:r w:rsidRPr="00A41FA1">
        <w:rPr>
          <w:rFonts w:eastAsia="Times New Roman"/>
        </w:rPr>
        <w:t>(2), 147-173.</w:t>
      </w:r>
    </w:p>
    <w:p w14:paraId="1974EE8E" w14:textId="6DE8D2CD" w:rsidR="00641B60" w:rsidRPr="00A41FA1" w:rsidRDefault="00641B60" w:rsidP="00A41FA1"/>
    <w:p w14:paraId="17EBF14B" w14:textId="020E8F8C" w:rsidR="00701A0F" w:rsidRPr="00A41FA1" w:rsidRDefault="00701A0F" w:rsidP="00A41FA1">
      <w:r w:rsidRPr="00A41FA1">
        <w:t xml:space="preserve">Campbell-Larsen, J. (2018). A typology of reported speech. </w:t>
      </w:r>
      <w:r w:rsidRPr="00A41FA1">
        <w:rPr>
          <w:i/>
          <w:iCs/>
        </w:rPr>
        <w:t>English Literature Review, 61</w:t>
      </w:r>
      <w:r w:rsidRPr="00A41FA1">
        <w:t xml:space="preserve">, 30-56. </w:t>
      </w:r>
    </w:p>
    <w:p w14:paraId="04B0DBE8" w14:textId="77777777" w:rsidR="00C52FD5" w:rsidRPr="00A41FA1" w:rsidRDefault="00C52FD5" w:rsidP="00A41FA1"/>
    <w:p w14:paraId="7D24DB3C" w14:textId="3362BB0D" w:rsidR="00701A0F" w:rsidRPr="00A41FA1" w:rsidRDefault="00701A0F" w:rsidP="00A41FA1">
      <w:r w:rsidRPr="00A41FA1">
        <w:t xml:space="preserve">Campbell-Larsen, J. (2020). Reported speech: Optionality and constraints in choosing how to report an utterance. </w:t>
      </w:r>
      <w:r w:rsidRPr="00A41FA1">
        <w:rPr>
          <w:i/>
          <w:iCs/>
        </w:rPr>
        <w:t xml:space="preserve">English Literature Review, 64, </w:t>
      </w:r>
      <w:r w:rsidRPr="00A41FA1">
        <w:t xml:space="preserve">32-59. </w:t>
      </w:r>
    </w:p>
    <w:p w14:paraId="2AED3CE5" w14:textId="77777777" w:rsidR="00C52FD5" w:rsidRPr="00A41FA1" w:rsidRDefault="00C52FD5" w:rsidP="00A41FA1"/>
    <w:p w14:paraId="0A7FEB4C" w14:textId="3E17B95B" w:rsidR="00C22517" w:rsidRPr="00C22517" w:rsidRDefault="00C22517" w:rsidP="00A41FA1">
      <w:r w:rsidRPr="00C22517">
        <w:t xml:space="preserve">Can, Ö., &amp; Ercan, G. S. (2020). Reported </w:t>
      </w:r>
      <w:r w:rsidRPr="00A41FA1">
        <w:t>s</w:t>
      </w:r>
      <w:r w:rsidRPr="00C22517">
        <w:t xml:space="preserve">peech </w:t>
      </w:r>
      <w:r w:rsidRPr="00A41FA1">
        <w:t>t</w:t>
      </w:r>
      <w:r w:rsidRPr="00C22517">
        <w:t xml:space="preserve">ypes and their </w:t>
      </w:r>
      <w:r w:rsidRPr="00A41FA1">
        <w:t>d</w:t>
      </w:r>
      <w:r w:rsidRPr="00C22517">
        <w:t xml:space="preserve">iscursive </w:t>
      </w:r>
      <w:r w:rsidRPr="00A41FA1">
        <w:t>f</w:t>
      </w:r>
      <w:r w:rsidRPr="00C22517">
        <w:t xml:space="preserve">unctions in Turkish </w:t>
      </w:r>
      <w:r w:rsidRPr="00A41FA1">
        <w:t>o</w:t>
      </w:r>
      <w:r w:rsidRPr="00C22517">
        <w:t>p-</w:t>
      </w:r>
      <w:r w:rsidRPr="00A41FA1">
        <w:t>e</w:t>
      </w:r>
      <w:r w:rsidRPr="00C22517">
        <w:t xml:space="preserve">d </w:t>
      </w:r>
      <w:r w:rsidRPr="00A41FA1">
        <w:t>a</w:t>
      </w:r>
      <w:r w:rsidRPr="00C22517">
        <w:t xml:space="preserve">rticles. </w:t>
      </w:r>
      <w:proofErr w:type="spellStart"/>
      <w:r w:rsidRPr="00C22517">
        <w:rPr>
          <w:i/>
          <w:iCs/>
        </w:rPr>
        <w:t>Dilbilim</w:t>
      </w:r>
      <w:proofErr w:type="spellEnd"/>
      <w:r w:rsidRPr="00C22517">
        <w:rPr>
          <w:i/>
          <w:iCs/>
        </w:rPr>
        <w:t xml:space="preserve"> </w:t>
      </w:r>
      <w:proofErr w:type="spellStart"/>
      <w:r w:rsidRPr="00C22517">
        <w:rPr>
          <w:i/>
          <w:iCs/>
        </w:rPr>
        <w:t>Arastirmalari</w:t>
      </w:r>
      <w:proofErr w:type="spellEnd"/>
      <w:r w:rsidRPr="00C22517">
        <w:rPr>
          <w:i/>
          <w:iCs/>
        </w:rPr>
        <w:t xml:space="preserve"> </w:t>
      </w:r>
      <w:proofErr w:type="spellStart"/>
      <w:r w:rsidRPr="00C22517">
        <w:rPr>
          <w:i/>
          <w:iCs/>
        </w:rPr>
        <w:t>Dergisi</w:t>
      </w:r>
      <w:proofErr w:type="spellEnd"/>
      <w:r w:rsidRPr="00C22517">
        <w:t xml:space="preserve">, </w:t>
      </w:r>
      <w:r w:rsidRPr="00C22517">
        <w:rPr>
          <w:i/>
          <w:iCs/>
        </w:rPr>
        <w:t>31</w:t>
      </w:r>
      <w:r w:rsidRPr="00C22517">
        <w:t>(2)</w:t>
      </w:r>
      <w:r w:rsidRPr="00A41FA1">
        <w:t xml:space="preserve">, 265-288. </w:t>
      </w:r>
      <w:r w:rsidRPr="00A41FA1">
        <w:t>http://dx.doi.org/10.18492/dad.64858</w:t>
      </w:r>
      <w:r w:rsidRPr="00A41FA1">
        <w:t>9</w:t>
      </w:r>
    </w:p>
    <w:p w14:paraId="5B3B1402" w14:textId="77777777" w:rsidR="00C22517" w:rsidRPr="00A41FA1" w:rsidRDefault="00C22517" w:rsidP="00A41FA1"/>
    <w:p w14:paraId="2D4A8238" w14:textId="63F0A552" w:rsidR="00C52FD5" w:rsidRPr="00A41FA1" w:rsidRDefault="00C52FD5" w:rsidP="00A41FA1">
      <w:r w:rsidRPr="00C52FD5">
        <w:t xml:space="preserve">Carretero, M., Domínguez Romero, E., &amp; Martín de la Rosa, V. (2024). Reported </w:t>
      </w:r>
      <w:r w:rsidRPr="00A41FA1">
        <w:t>s</w:t>
      </w:r>
      <w:r w:rsidRPr="00C52FD5">
        <w:t xml:space="preserve">peech in </w:t>
      </w:r>
      <w:r w:rsidRPr="00A41FA1">
        <w:t>o</w:t>
      </w:r>
      <w:r w:rsidRPr="00C52FD5">
        <w:t xml:space="preserve">pinion </w:t>
      </w:r>
      <w:r w:rsidRPr="00A41FA1">
        <w:t>n</w:t>
      </w:r>
      <w:r w:rsidRPr="00C52FD5">
        <w:t xml:space="preserve">ewspaper </w:t>
      </w:r>
      <w:r w:rsidRPr="00A41FA1">
        <w:t>a</w:t>
      </w:r>
      <w:r w:rsidRPr="00C52FD5">
        <w:t xml:space="preserve">rticles and </w:t>
      </w:r>
      <w:r w:rsidRPr="00A41FA1">
        <w:t>p</w:t>
      </w:r>
      <w:r w:rsidRPr="00C52FD5">
        <w:t xml:space="preserve">olitical </w:t>
      </w:r>
      <w:r w:rsidRPr="00A41FA1">
        <w:t>s</w:t>
      </w:r>
      <w:r w:rsidRPr="00C52FD5">
        <w:t xml:space="preserve">peeches: An English/Spanish </w:t>
      </w:r>
      <w:r w:rsidRPr="00A41FA1">
        <w:t>c</w:t>
      </w:r>
      <w:r w:rsidRPr="00C52FD5">
        <w:t xml:space="preserve">ontrastive </w:t>
      </w:r>
      <w:r w:rsidRPr="00A41FA1">
        <w:t>a</w:t>
      </w:r>
      <w:r w:rsidRPr="00C52FD5">
        <w:t>pproach. In</w:t>
      </w:r>
      <w:r w:rsidRPr="00A41FA1">
        <w:t xml:space="preserve"> A.</w:t>
      </w:r>
      <w:r w:rsidRPr="00A41FA1">
        <w:t xml:space="preserve"> </w:t>
      </w:r>
      <w:proofErr w:type="spellStart"/>
      <w:r w:rsidRPr="00A41FA1">
        <w:t>Baicchi</w:t>
      </w:r>
      <w:proofErr w:type="spellEnd"/>
      <w:r w:rsidRPr="00A41FA1">
        <w:t xml:space="preserve"> &amp; C.</w:t>
      </w:r>
      <w:r w:rsidRPr="00A41FA1">
        <w:t xml:space="preserve"> </w:t>
      </w:r>
      <w:proofErr w:type="spellStart"/>
      <w:r w:rsidRPr="00A41FA1">
        <w:t>Broccias</w:t>
      </w:r>
      <w:proofErr w:type="spellEnd"/>
      <w:r w:rsidRPr="00A41FA1">
        <w:t xml:space="preserve"> (Eds.),</w:t>
      </w:r>
      <w:r w:rsidRPr="00C52FD5">
        <w:t xml:space="preserve"> </w:t>
      </w:r>
      <w:r w:rsidRPr="00C52FD5">
        <w:rPr>
          <w:i/>
          <w:iCs/>
        </w:rPr>
        <w:t xml:space="preserve">Constructional and </w:t>
      </w:r>
      <w:r w:rsidRPr="00A41FA1">
        <w:rPr>
          <w:i/>
          <w:iCs/>
        </w:rPr>
        <w:t>c</w:t>
      </w:r>
      <w:r w:rsidRPr="00C52FD5">
        <w:rPr>
          <w:i/>
          <w:iCs/>
        </w:rPr>
        <w:t xml:space="preserve">ognitive </w:t>
      </w:r>
      <w:r w:rsidRPr="00A41FA1">
        <w:rPr>
          <w:i/>
          <w:iCs/>
        </w:rPr>
        <w:t>e</w:t>
      </w:r>
      <w:r w:rsidRPr="00C52FD5">
        <w:rPr>
          <w:i/>
          <w:iCs/>
        </w:rPr>
        <w:t xml:space="preserve">xplorations of </w:t>
      </w:r>
      <w:r w:rsidRPr="00A41FA1">
        <w:rPr>
          <w:i/>
          <w:iCs/>
        </w:rPr>
        <w:t>c</w:t>
      </w:r>
      <w:r w:rsidRPr="00C52FD5">
        <w:rPr>
          <w:i/>
          <w:iCs/>
        </w:rPr>
        <w:t xml:space="preserve">ontrastive </w:t>
      </w:r>
      <w:r w:rsidRPr="00A41FA1">
        <w:rPr>
          <w:i/>
          <w:iCs/>
        </w:rPr>
        <w:t>l</w:t>
      </w:r>
      <w:r w:rsidRPr="00C52FD5">
        <w:rPr>
          <w:i/>
          <w:iCs/>
        </w:rPr>
        <w:t>inguistics</w:t>
      </w:r>
      <w:r w:rsidRPr="00C52FD5">
        <w:t xml:space="preserve"> (pp. 239-260). Springer.</w:t>
      </w:r>
    </w:p>
    <w:p w14:paraId="79869300" w14:textId="77777777" w:rsidR="006065B9" w:rsidRPr="00A41FA1" w:rsidRDefault="006065B9" w:rsidP="00A41FA1"/>
    <w:p w14:paraId="38AD84E8" w14:textId="19091660" w:rsidR="007E6DA9" w:rsidRPr="007E6DA9" w:rsidRDefault="007E6DA9" w:rsidP="00A41FA1">
      <w:proofErr w:type="spellStart"/>
      <w:r w:rsidRPr="007E6DA9">
        <w:t>Casartelli</w:t>
      </w:r>
      <w:proofErr w:type="spellEnd"/>
      <w:r w:rsidRPr="007E6DA9">
        <w:t xml:space="preserve">, D. E. (2023). Towards a typology of reported thought. </w:t>
      </w:r>
      <w:r w:rsidRPr="00A41FA1">
        <w:t xml:space="preserve">In D. E. </w:t>
      </w:r>
      <w:proofErr w:type="spellStart"/>
      <w:r w:rsidRPr="006065B9">
        <w:t>Casartelli</w:t>
      </w:r>
      <w:proofErr w:type="spellEnd"/>
      <w:r w:rsidRPr="006065B9">
        <w:t xml:space="preserve">, </w:t>
      </w:r>
      <w:r w:rsidRPr="00A41FA1">
        <w:t xml:space="preserve">S. </w:t>
      </w:r>
      <w:proofErr w:type="spellStart"/>
      <w:r w:rsidRPr="006065B9">
        <w:t>Cruschina</w:t>
      </w:r>
      <w:proofErr w:type="spellEnd"/>
      <w:r w:rsidRPr="006065B9">
        <w:t xml:space="preserve">, </w:t>
      </w:r>
      <w:r w:rsidRPr="00A41FA1">
        <w:t>P.</w:t>
      </w:r>
      <w:r w:rsidRPr="006065B9">
        <w:t xml:space="preserve"> </w:t>
      </w:r>
      <w:proofErr w:type="spellStart"/>
      <w:r w:rsidRPr="006065B9">
        <w:t>Posio</w:t>
      </w:r>
      <w:proofErr w:type="spellEnd"/>
      <w:r w:rsidRPr="006065B9">
        <w:t>, &amp;</w:t>
      </w:r>
      <w:r w:rsidRPr="00A41FA1">
        <w:t xml:space="preserve"> S.</w:t>
      </w:r>
      <w:r w:rsidRPr="006065B9">
        <w:t xml:space="preserve"> </w:t>
      </w:r>
      <w:proofErr w:type="spellStart"/>
      <w:r w:rsidRPr="006065B9">
        <w:t>Spronck</w:t>
      </w:r>
      <w:proofErr w:type="spellEnd"/>
      <w:r w:rsidRPr="00A41FA1">
        <w:t xml:space="preserve"> </w:t>
      </w:r>
      <w:r w:rsidRPr="006065B9">
        <w:t xml:space="preserve">(Eds.). </w:t>
      </w:r>
      <w:r w:rsidRPr="00A41FA1">
        <w:t xml:space="preserve"> </w:t>
      </w:r>
      <w:r w:rsidRPr="00A41FA1">
        <w:rPr>
          <w:i/>
          <w:iCs/>
        </w:rPr>
        <w:t>The grammar of thinking: From reported speech to reported thought in the languages of the world</w:t>
      </w:r>
      <w:r w:rsidR="00A7725C" w:rsidRPr="00A41FA1">
        <w:t xml:space="preserve">. </w:t>
      </w:r>
      <w:r w:rsidRPr="00A41FA1">
        <w:t>De Gruyter.</w:t>
      </w:r>
    </w:p>
    <w:p w14:paraId="54F16B8E" w14:textId="77777777" w:rsidR="007E6DA9" w:rsidRPr="00A41FA1" w:rsidRDefault="007E6DA9" w:rsidP="00A41FA1"/>
    <w:p w14:paraId="0A627BF4" w14:textId="06D2D225" w:rsidR="006065B9" w:rsidRPr="006065B9" w:rsidRDefault="006065B9" w:rsidP="00A41FA1">
      <w:proofErr w:type="spellStart"/>
      <w:r w:rsidRPr="006065B9">
        <w:t>Casartelli</w:t>
      </w:r>
      <w:proofErr w:type="spellEnd"/>
      <w:r w:rsidRPr="006065B9">
        <w:t xml:space="preserve">, D. E., </w:t>
      </w:r>
      <w:proofErr w:type="spellStart"/>
      <w:r w:rsidRPr="006065B9">
        <w:t>Cruschina</w:t>
      </w:r>
      <w:proofErr w:type="spellEnd"/>
      <w:r w:rsidRPr="006065B9">
        <w:t xml:space="preserve">, S., </w:t>
      </w:r>
      <w:proofErr w:type="spellStart"/>
      <w:r w:rsidRPr="006065B9">
        <w:t>Posio</w:t>
      </w:r>
      <w:proofErr w:type="spellEnd"/>
      <w:r w:rsidRPr="006065B9">
        <w:t xml:space="preserve">, P., &amp; </w:t>
      </w:r>
      <w:proofErr w:type="spellStart"/>
      <w:r w:rsidRPr="006065B9">
        <w:t>Spronck</w:t>
      </w:r>
      <w:proofErr w:type="spellEnd"/>
      <w:r w:rsidRPr="006065B9">
        <w:t xml:space="preserve">, S. (Eds.). (2023). </w:t>
      </w:r>
      <w:r w:rsidRPr="006065B9">
        <w:rPr>
          <w:i/>
          <w:iCs/>
        </w:rPr>
        <w:t xml:space="preserve">The </w:t>
      </w:r>
      <w:r w:rsidRPr="00A41FA1">
        <w:rPr>
          <w:i/>
          <w:iCs/>
        </w:rPr>
        <w:t>g</w:t>
      </w:r>
      <w:r w:rsidRPr="006065B9">
        <w:rPr>
          <w:i/>
          <w:iCs/>
        </w:rPr>
        <w:t xml:space="preserve">rammar of </w:t>
      </w:r>
      <w:r w:rsidRPr="00A41FA1">
        <w:rPr>
          <w:i/>
          <w:iCs/>
        </w:rPr>
        <w:t>t</w:t>
      </w:r>
      <w:r w:rsidRPr="006065B9">
        <w:rPr>
          <w:i/>
          <w:iCs/>
        </w:rPr>
        <w:t xml:space="preserve">hinking: From </w:t>
      </w:r>
      <w:r w:rsidRPr="00A41FA1">
        <w:rPr>
          <w:i/>
          <w:iCs/>
        </w:rPr>
        <w:t>r</w:t>
      </w:r>
      <w:r w:rsidRPr="006065B9">
        <w:rPr>
          <w:i/>
          <w:iCs/>
        </w:rPr>
        <w:t xml:space="preserve">eported </w:t>
      </w:r>
      <w:r w:rsidRPr="00A41FA1">
        <w:rPr>
          <w:i/>
          <w:iCs/>
        </w:rPr>
        <w:t>s</w:t>
      </w:r>
      <w:r w:rsidRPr="006065B9">
        <w:rPr>
          <w:i/>
          <w:iCs/>
        </w:rPr>
        <w:t xml:space="preserve">peech to </w:t>
      </w:r>
      <w:r w:rsidRPr="00A41FA1">
        <w:rPr>
          <w:i/>
          <w:iCs/>
        </w:rPr>
        <w:t>r</w:t>
      </w:r>
      <w:r w:rsidRPr="006065B9">
        <w:rPr>
          <w:i/>
          <w:iCs/>
        </w:rPr>
        <w:t xml:space="preserve">eported </w:t>
      </w:r>
      <w:r w:rsidRPr="00A41FA1">
        <w:rPr>
          <w:i/>
          <w:iCs/>
        </w:rPr>
        <w:t>t</w:t>
      </w:r>
      <w:r w:rsidRPr="006065B9">
        <w:rPr>
          <w:i/>
          <w:iCs/>
        </w:rPr>
        <w:t xml:space="preserve">hought in the </w:t>
      </w:r>
      <w:r w:rsidRPr="00A41FA1">
        <w:rPr>
          <w:i/>
          <w:iCs/>
        </w:rPr>
        <w:t>l</w:t>
      </w:r>
      <w:r w:rsidRPr="006065B9">
        <w:rPr>
          <w:i/>
          <w:iCs/>
        </w:rPr>
        <w:t xml:space="preserve">anguages of the </w:t>
      </w:r>
      <w:r w:rsidRPr="00A41FA1">
        <w:rPr>
          <w:i/>
          <w:iCs/>
        </w:rPr>
        <w:t>w</w:t>
      </w:r>
      <w:r w:rsidRPr="006065B9">
        <w:rPr>
          <w:i/>
          <w:iCs/>
        </w:rPr>
        <w:t>orld</w:t>
      </w:r>
      <w:r w:rsidRPr="006065B9">
        <w:t xml:space="preserve">. </w:t>
      </w:r>
      <w:r w:rsidR="00860748">
        <w:t>D</w:t>
      </w:r>
      <w:r w:rsidRPr="006065B9">
        <w:t>e Gruyter.</w:t>
      </w:r>
    </w:p>
    <w:p w14:paraId="4F5A0380" w14:textId="77777777" w:rsidR="006065B9" w:rsidRPr="00A41FA1" w:rsidRDefault="006065B9" w:rsidP="00A41FA1"/>
    <w:p w14:paraId="7DBE9C09" w14:textId="13342478" w:rsidR="00A10F3A" w:rsidRPr="00A41FA1" w:rsidRDefault="00A10F3A" w:rsidP="00A41FA1">
      <w:bookmarkStart w:id="2" w:name="_Hlk106341381"/>
      <w:proofErr w:type="spellStart"/>
      <w:r w:rsidRPr="00A41FA1">
        <w:t>Chandras</w:t>
      </w:r>
      <w:proofErr w:type="spellEnd"/>
      <w:r w:rsidRPr="00A41FA1">
        <w:t>, J. (2021). Hypothetical reported speech as pedagogical practice in multilingual classrooms in India. </w:t>
      </w:r>
      <w:r w:rsidRPr="00A41FA1">
        <w:rPr>
          <w:i/>
          <w:iCs/>
        </w:rPr>
        <w:t>Language and Education</w:t>
      </w:r>
      <w:r w:rsidRPr="00A41FA1">
        <w:t xml:space="preserve">, 1-15. </w:t>
      </w:r>
      <w:hyperlink r:id="rId9" w:history="1">
        <w:r w:rsidRPr="00A41FA1">
          <w:rPr>
            <w:rStyle w:val="Hyperlink"/>
          </w:rPr>
          <w:t>https://doi.org/10.1080/09500782.2021.1981368</w:t>
        </w:r>
      </w:hyperlink>
      <w:r w:rsidRPr="00A41FA1">
        <w:t xml:space="preserve"> </w:t>
      </w:r>
    </w:p>
    <w:p w14:paraId="347CFDC8" w14:textId="77777777" w:rsidR="00A10F3A" w:rsidRPr="00A41FA1" w:rsidRDefault="00A10F3A" w:rsidP="00A41FA1"/>
    <w:p w14:paraId="1C54AB6B" w14:textId="703ACC26" w:rsidR="0045734C" w:rsidRPr="00A41FA1" w:rsidRDefault="0045734C" w:rsidP="00A41FA1">
      <w:proofErr w:type="spellStart"/>
      <w:r w:rsidRPr="00A41FA1">
        <w:t>Charkova</w:t>
      </w:r>
      <w:proofErr w:type="spellEnd"/>
      <w:r w:rsidRPr="00A41FA1">
        <w:t xml:space="preserve">, K. D., &amp; Halliday, L. J. (2011). Second-and foreign-language variation in tense </w:t>
      </w:r>
      <w:proofErr w:type="spellStart"/>
      <w:r w:rsidRPr="00A41FA1">
        <w:t>backshifting</w:t>
      </w:r>
      <w:proofErr w:type="spellEnd"/>
      <w:r w:rsidRPr="00A41FA1">
        <w:t xml:space="preserve"> in indirect reported speech. </w:t>
      </w:r>
      <w:r w:rsidRPr="00A41FA1">
        <w:rPr>
          <w:i/>
          <w:iCs/>
        </w:rPr>
        <w:t>Studies in Second Language Acquisition</w:t>
      </w:r>
      <w:r w:rsidRPr="00A41FA1">
        <w:t>, </w:t>
      </w:r>
      <w:r w:rsidRPr="00A41FA1">
        <w:rPr>
          <w:i/>
          <w:iCs/>
        </w:rPr>
        <w:t>33</w:t>
      </w:r>
      <w:r w:rsidRPr="00A41FA1">
        <w:t xml:space="preserve">(1), 1-32. </w:t>
      </w:r>
    </w:p>
    <w:p w14:paraId="15863DB1" w14:textId="77777777" w:rsidR="0045734C" w:rsidRPr="00A41FA1" w:rsidRDefault="0045734C" w:rsidP="00A41FA1"/>
    <w:bookmarkEnd w:id="2"/>
    <w:p w14:paraId="35F07123" w14:textId="77777777" w:rsidR="00641B60" w:rsidRPr="00A41FA1" w:rsidRDefault="00641B60" w:rsidP="00A41FA1">
      <w:r w:rsidRPr="00A41FA1">
        <w:t xml:space="preserve">Clift, R. (2006). Indexing stance: Reported speech as an interactional evidential. </w:t>
      </w:r>
      <w:r w:rsidRPr="00A41FA1">
        <w:rPr>
          <w:i/>
          <w:iCs/>
        </w:rPr>
        <w:t>Journal of Sociolinguistics</w:t>
      </w:r>
      <w:r w:rsidRPr="00A41FA1">
        <w:t xml:space="preserve">, </w:t>
      </w:r>
      <w:r w:rsidRPr="00A41FA1">
        <w:rPr>
          <w:i/>
          <w:iCs/>
        </w:rPr>
        <w:t>10</w:t>
      </w:r>
      <w:r w:rsidRPr="00A41FA1">
        <w:t>(5), 569-595.</w:t>
      </w:r>
    </w:p>
    <w:p w14:paraId="6431245A" w14:textId="77777777" w:rsidR="00641B60" w:rsidRPr="00A41FA1" w:rsidRDefault="00641B60" w:rsidP="00A41FA1">
      <w:pPr>
        <w:rPr>
          <w:rFonts w:eastAsia="Times New Roman"/>
        </w:rPr>
      </w:pPr>
    </w:p>
    <w:p w14:paraId="4C4C8C54" w14:textId="77777777" w:rsidR="00641B60" w:rsidRPr="00A41FA1" w:rsidRDefault="00641B60" w:rsidP="00A41FA1">
      <w:pPr>
        <w:rPr>
          <w:rFonts w:eastAsia="Times New Roman"/>
        </w:rPr>
      </w:pPr>
      <w:r w:rsidRPr="00A41FA1">
        <w:rPr>
          <w:rFonts w:eastAsia="Times New Roman"/>
        </w:rPr>
        <w:t xml:space="preserve">Clift, R. (2007). Getting there first: non-narrative reported speech in interaction. </w:t>
      </w:r>
      <w:r w:rsidRPr="00A41FA1">
        <w:rPr>
          <w:rFonts w:eastAsia="Times New Roman"/>
          <w:i/>
          <w:iCs/>
        </w:rPr>
        <w:t>Studies in interactional Sociolinguistics</w:t>
      </w:r>
      <w:r w:rsidRPr="00A41FA1">
        <w:rPr>
          <w:rFonts w:eastAsia="Times New Roman"/>
        </w:rPr>
        <w:t xml:space="preserve">, </w:t>
      </w:r>
      <w:r w:rsidRPr="00A41FA1">
        <w:rPr>
          <w:rFonts w:eastAsia="Times New Roman"/>
          <w:i/>
          <w:iCs/>
        </w:rPr>
        <w:t>24</w:t>
      </w:r>
      <w:r w:rsidRPr="00A41FA1">
        <w:rPr>
          <w:rFonts w:eastAsia="Times New Roman"/>
        </w:rPr>
        <w:t xml:space="preserve">, 120-149. </w:t>
      </w:r>
    </w:p>
    <w:p w14:paraId="2FB0411E" w14:textId="77777777" w:rsidR="00641B60" w:rsidRPr="00A41FA1" w:rsidRDefault="00641B60" w:rsidP="00A41FA1">
      <w:pPr>
        <w:rPr>
          <w:rFonts w:eastAsia="Times New Roman"/>
        </w:rPr>
      </w:pPr>
    </w:p>
    <w:p w14:paraId="17BEE422" w14:textId="77777777" w:rsidR="00641B60" w:rsidRPr="00A41FA1" w:rsidRDefault="00641B60" w:rsidP="00A41FA1">
      <w:pPr>
        <w:rPr>
          <w:rFonts w:eastAsia="Times New Roman"/>
        </w:rPr>
      </w:pPr>
      <w:proofErr w:type="spellStart"/>
      <w:r w:rsidRPr="00A41FA1">
        <w:rPr>
          <w:rFonts w:eastAsia="Times New Roman"/>
        </w:rPr>
        <w:t>Coulmas</w:t>
      </w:r>
      <w:proofErr w:type="spellEnd"/>
      <w:r w:rsidRPr="00A41FA1">
        <w:rPr>
          <w:rFonts w:eastAsia="Times New Roman"/>
        </w:rPr>
        <w:t xml:space="preserve"> F. (1985). Direct and indirect speech: General problems and problems of Japanese. </w:t>
      </w:r>
      <w:r w:rsidRPr="00A41FA1">
        <w:rPr>
          <w:rFonts w:eastAsia="Times New Roman"/>
          <w:i/>
        </w:rPr>
        <w:t>Journal of Pragmatics, 9</w:t>
      </w:r>
      <w:r w:rsidRPr="00A41FA1">
        <w:rPr>
          <w:rFonts w:eastAsia="Times New Roman"/>
        </w:rPr>
        <w:t>, 41-63.</w:t>
      </w:r>
    </w:p>
    <w:p w14:paraId="1142A3BA" w14:textId="77777777" w:rsidR="00641B60" w:rsidRPr="00A41FA1" w:rsidRDefault="00641B60" w:rsidP="00A41FA1">
      <w:pPr>
        <w:rPr>
          <w:rFonts w:eastAsia="Times New Roman"/>
        </w:rPr>
      </w:pPr>
    </w:p>
    <w:p w14:paraId="448FD2F6" w14:textId="2F70E851" w:rsidR="00641B60" w:rsidRPr="00A41FA1" w:rsidRDefault="00641B60" w:rsidP="00A41FA1">
      <w:pPr>
        <w:rPr>
          <w:rFonts w:eastAsia="Times New Roman"/>
        </w:rPr>
      </w:pPr>
      <w:proofErr w:type="spellStart"/>
      <w:r w:rsidRPr="00A41FA1">
        <w:rPr>
          <w:rFonts w:eastAsia="Times New Roman"/>
        </w:rPr>
        <w:t>Coulmas</w:t>
      </w:r>
      <w:proofErr w:type="spellEnd"/>
      <w:r w:rsidRPr="00A41FA1">
        <w:rPr>
          <w:rFonts w:eastAsia="Times New Roman"/>
        </w:rPr>
        <w:t xml:space="preserve">, F. (1986). Reported speech: Some general issues. In F. </w:t>
      </w:r>
      <w:proofErr w:type="spellStart"/>
      <w:r w:rsidRPr="00A41FA1">
        <w:rPr>
          <w:rFonts w:eastAsia="Times New Roman"/>
        </w:rPr>
        <w:t>Coulmas</w:t>
      </w:r>
      <w:proofErr w:type="spellEnd"/>
      <w:r w:rsidRPr="00A41FA1">
        <w:rPr>
          <w:rFonts w:eastAsia="Times New Roman"/>
        </w:rPr>
        <w:t xml:space="preserve"> (Ed.), </w:t>
      </w:r>
      <w:r w:rsidRPr="00A41FA1">
        <w:rPr>
          <w:rFonts w:eastAsia="Times New Roman"/>
          <w:i/>
          <w:iCs/>
        </w:rPr>
        <w:t xml:space="preserve">Direct and indirect speech </w:t>
      </w:r>
      <w:r w:rsidRPr="00A41FA1">
        <w:rPr>
          <w:rFonts w:eastAsia="Times New Roman"/>
        </w:rPr>
        <w:t>(pp. 1-28). Mouton de Gruyter.</w:t>
      </w:r>
    </w:p>
    <w:p w14:paraId="5C9D10A4" w14:textId="41A57077" w:rsidR="00641B60" w:rsidRPr="00A41FA1" w:rsidRDefault="00641B60" w:rsidP="00A41FA1">
      <w:pPr>
        <w:rPr>
          <w:rFonts w:eastAsia="Times New Roman"/>
        </w:rPr>
      </w:pPr>
    </w:p>
    <w:p w14:paraId="4E14B00F" w14:textId="4AC71E6E" w:rsidR="00E32DCE" w:rsidRPr="00A41FA1" w:rsidRDefault="00E32DCE" w:rsidP="00A41FA1">
      <w:pPr>
        <w:rPr>
          <w:rFonts w:eastAsia="Times New Roman"/>
        </w:rPr>
      </w:pPr>
      <w:r w:rsidRPr="00A41FA1">
        <w:rPr>
          <w:rFonts w:eastAsia="Times New Roman"/>
        </w:rPr>
        <w:t xml:space="preserve">Goddard, C., &amp; Wierzbicka, A. (2019). Reported speech as a pivotal human phenomenon: Commentary on </w:t>
      </w:r>
      <w:proofErr w:type="spellStart"/>
      <w:r w:rsidRPr="00A41FA1">
        <w:rPr>
          <w:rFonts w:eastAsia="Times New Roman"/>
        </w:rPr>
        <w:t>Spronck</w:t>
      </w:r>
      <w:proofErr w:type="spellEnd"/>
      <w:r w:rsidRPr="00A41FA1">
        <w:rPr>
          <w:rFonts w:eastAsia="Times New Roman"/>
        </w:rPr>
        <w:t xml:space="preserve"> and Nikitina. </w:t>
      </w:r>
      <w:r w:rsidRPr="00A41FA1">
        <w:rPr>
          <w:rFonts w:eastAsia="Times New Roman"/>
          <w:i/>
          <w:iCs/>
        </w:rPr>
        <w:t>Linguistic Typology</w:t>
      </w:r>
      <w:r w:rsidRPr="00A41FA1">
        <w:rPr>
          <w:rFonts w:eastAsia="Times New Roman"/>
        </w:rPr>
        <w:t>, </w:t>
      </w:r>
      <w:r w:rsidRPr="00A41FA1">
        <w:rPr>
          <w:rFonts w:eastAsia="Times New Roman"/>
          <w:i/>
          <w:iCs/>
        </w:rPr>
        <w:t>23</w:t>
      </w:r>
      <w:r w:rsidRPr="00A41FA1">
        <w:rPr>
          <w:rFonts w:eastAsia="Times New Roman"/>
        </w:rPr>
        <w:t xml:space="preserve">(1), 167-175. </w:t>
      </w:r>
    </w:p>
    <w:p w14:paraId="668AABC2" w14:textId="77777777" w:rsidR="00EA0DD4" w:rsidRPr="00A41FA1" w:rsidRDefault="00EA0DD4" w:rsidP="00A41FA1">
      <w:pPr>
        <w:rPr>
          <w:rFonts w:eastAsia="Times New Roman"/>
        </w:rPr>
      </w:pPr>
    </w:p>
    <w:p w14:paraId="4361C858" w14:textId="5A7F11A6" w:rsidR="004714FB" w:rsidRPr="00A41FA1" w:rsidRDefault="004714FB" w:rsidP="00A41FA1">
      <w:pPr>
        <w:rPr>
          <w:rFonts w:eastAsia="Times New Roman"/>
          <w:color w:val="4F81BD" w:themeColor="accent1"/>
          <w:u w:val="single"/>
        </w:rPr>
      </w:pPr>
      <w:r w:rsidRPr="004714FB">
        <w:rPr>
          <w:rFonts w:eastAsia="Times New Roman"/>
        </w:rPr>
        <w:t xml:space="preserve">Good, J. S. (2015). Reported and enacted actions: Moving beyond reported speech and related concepts. </w:t>
      </w:r>
      <w:r w:rsidRPr="004714FB">
        <w:rPr>
          <w:rFonts w:eastAsia="Times New Roman"/>
          <w:i/>
          <w:iCs/>
        </w:rPr>
        <w:t>Discourse Studies</w:t>
      </w:r>
      <w:r w:rsidRPr="004714FB">
        <w:rPr>
          <w:rFonts w:eastAsia="Times New Roman"/>
        </w:rPr>
        <w:t xml:space="preserve">, </w:t>
      </w:r>
      <w:r w:rsidRPr="004714FB">
        <w:rPr>
          <w:rFonts w:eastAsia="Times New Roman"/>
          <w:i/>
          <w:iCs/>
        </w:rPr>
        <w:t>17</w:t>
      </w:r>
      <w:r w:rsidRPr="004714FB">
        <w:rPr>
          <w:rFonts w:eastAsia="Times New Roman"/>
        </w:rPr>
        <w:t>(6), 663-681.</w:t>
      </w:r>
      <w:r w:rsidRPr="00A41FA1">
        <w:rPr>
          <w:rFonts w:eastAsia="Times New Roman"/>
        </w:rPr>
        <w:t xml:space="preserve"> </w:t>
      </w:r>
      <w:hyperlink r:id="rId10" w:history="1">
        <w:r w:rsidR="00A92EC1" w:rsidRPr="00A41FA1">
          <w:rPr>
            <w:rStyle w:val="Hyperlink"/>
            <w:rFonts w:eastAsia="Times New Roman"/>
          </w:rPr>
          <w:t>https://doi.org/10.1177/1461445615602</w:t>
        </w:r>
        <w:r w:rsidR="00A92EC1" w:rsidRPr="00A41FA1">
          <w:rPr>
            <w:rStyle w:val="Hyperlink"/>
            <w:rFonts w:eastAsia="Times New Roman"/>
          </w:rPr>
          <w:t>349</w:t>
        </w:r>
      </w:hyperlink>
    </w:p>
    <w:p w14:paraId="1629A1A5" w14:textId="77777777" w:rsidR="00A92EC1" w:rsidRPr="00A41FA1" w:rsidRDefault="00A92EC1" w:rsidP="00A41FA1">
      <w:pPr>
        <w:rPr>
          <w:rFonts w:eastAsia="Times New Roman"/>
          <w:color w:val="4F81BD" w:themeColor="accent1"/>
          <w:u w:val="single"/>
        </w:rPr>
      </w:pPr>
    </w:p>
    <w:p w14:paraId="08C410D9" w14:textId="326D16F7" w:rsidR="00A92EC1" w:rsidRPr="00A92EC1" w:rsidRDefault="00A92EC1" w:rsidP="00A41FA1">
      <w:pPr>
        <w:rPr>
          <w:rFonts w:eastAsia="Times New Roman"/>
        </w:rPr>
      </w:pPr>
      <w:bookmarkStart w:id="3" w:name="_Hlk184456654"/>
      <w:r w:rsidRPr="00A92EC1">
        <w:rPr>
          <w:rFonts w:eastAsia="Times New Roman"/>
        </w:rPr>
        <w:t xml:space="preserve">Griswold, O. (2016). Center stage: Direct and indirect reported speech in conversational storytelling. </w:t>
      </w:r>
      <w:r w:rsidRPr="00A92EC1">
        <w:rPr>
          <w:rFonts w:eastAsia="Times New Roman"/>
          <w:i/>
          <w:iCs/>
        </w:rPr>
        <w:t xml:space="preserve">Issues in </w:t>
      </w:r>
      <w:r w:rsidRPr="00A41FA1">
        <w:rPr>
          <w:rFonts w:eastAsia="Times New Roman"/>
          <w:i/>
          <w:iCs/>
        </w:rPr>
        <w:t>A</w:t>
      </w:r>
      <w:r w:rsidRPr="00A92EC1">
        <w:rPr>
          <w:rFonts w:eastAsia="Times New Roman"/>
          <w:i/>
          <w:iCs/>
        </w:rPr>
        <w:t xml:space="preserve">pplied </w:t>
      </w:r>
      <w:r w:rsidRPr="00A41FA1">
        <w:rPr>
          <w:rFonts w:eastAsia="Times New Roman"/>
          <w:i/>
          <w:iCs/>
        </w:rPr>
        <w:t>L</w:t>
      </w:r>
      <w:r w:rsidRPr="00A92EC1">
        <w:rPr>
          <w:rFonts w:eastAsia="Times New Roman"/>
          <w:i/>
          <w:iCs/>
        </w:rPr>
        <w:t>inguistics</w:t>
      </w:r>
      <w:r w:rsidRPr="00A92EC1">
        <w:rPr>
          <w:rFonts w:eastAsia="Times New Roman"/>
        </w:rPr>
        <w:t xml:space="preserve">, </w:t>
      </w:r>
      <w:r w:rsidRPr="00A92EC1">
        <w:rPr>
          <w:rFonts w:eastAsia="Times New Roman"/>
          <w:i/>
          <w:iCs/>
        </w:rPr>
        <w:t>20</w:t>
      </w:r>
      <w:r w:rsidRPr="00A41FA1">
        <w:rPr>
          <w:rFonts w:eastAsia="Times New Roman"/>
        </w:rPr>
        <w:t>(1), 73-90</w:t>
      </w:r>
      <w:r w:rsidRPr="00A92EC1">
        <w:rPr>
          <w:rFonts w:eastAsia="Times New Roman"/>
        </w:rPr>
        <w:t>.</w:t>
      </w:r>
      <w:r w:rsidRPr="00A41FA1">
        <w:rPr>
          <w:rFonts w:eastAsia="Times New Roman"/>
        </w:rPr>
        <w:t xml:space="preserve"> </w:t>
      </w:r>
      <w:hyperlink r:id="rId11" w:history="1">
        <w:r w:rsidRPr="00A41FA1">
          <w:rPr>
            <w:rStyle w:val="Hyperlink"/>
            <w:rFonts w:eastAsia="Times New Roman"/>
          </w:rPr>
          <w:t>https://doi.org/10.5070/L4200019088</w:t>
        </w:r>
      </w:hyperlink>
    </w:p>
    <w:bookmarkEnd w:id="3"/>
    <w:p w14:paraId="41BFBCF7" w14:textId="77777777" w:rsidR="00A92EC1" w:rsidRPr="004714FB" w:rsidRDefault="00A92EC1" w:rsidP="00A41FA1">
      <w:pPr>
        <w:rPr>
          <w:rFonts w:eastAsia="Times New Roman"/>
        </w:rPr>
      </w:pPr>
    </w:p>
    <w:p w14:paraId="5A68A193" w14:textId="77777777" w:rsidR="00A92EC1" w:rsidRPr="00D03D6D" w:rsidRDefault="00A92EC1" w:rsidP="00A41FA1">
      <w:pPr>
        <w:rPr>
          <w:rFonts w:eastAsia="Times New Roman"/>
        </w:rPr>
      </w:pPr>
      <w:r w:rsidRPr="00A41FA1">
        <w:rPr>
          <w:rFonts w:eastAsia="Times New Roman"/>
        </w:rPr>
        <w:t xml:space="preserve">Grzech, K. (2023). </w:t>
      </w:r>
      <w:r w:rsidRPr="00D03D6D">
        <w:rPr>
          <w:rFonts w:eastAsia="Times New Roman"/>
        </w:rPr>
        <w:t xml:space="preserve">Reporting speech and thought in Upper Napo </w:t>
      </w:r>
      <w:proofErr w:type="spellStart"/>
      <w:r w:rsidRPr="00D03D6D">
        <w:rPr>
          <w:rFonts w:eastAsia="Times New Roman"/>
        </w:rPr>
        <w:t>Kichwa</w:t>
      </w:r>
      <w:proofErr w:type="spellEnd"/>
      <w:r w:rsidRPr="00A41FA1">
        <w:rPr>
          <w:rFonts w:eastAsia="Times New Roman"/>
        </w:rPr>
        <w:t xml:space="preserve">. </w:t>
      </w:r>
      <w:r w:rsidRPr="00A41FA1">
        <w:t xml:space="preserve">In D. E. </w:t>
      </w:r>
      <w:proofErr w:type="spellStart"/>
      <w:r w:rsidRPr="006065B9">
        <w:t>Casartelli</w:t>
      </w:r>
      <w:proofErr w:type="spellEnd"/>
      <w:r w:rsidRPr="006065B9">
        <w:t xml:space="preserve">, </w:t>
      </w:r>
      <w:r w:rsidRPr="00A41FA1">
        <w:t xml:space="preserve">S. </w:t>
      </w:r>
      <w:proofErr w:type="spellStart"/>
      <w:r w:rsidRPr="006065B9">
        <w:t>Cruschina</w:t>
      </w:r>
      <w:proofErr w:type="spellEnd"/>
      <w:r w:rsidRPr="006065B9">
        <w:t xml:space="preserve">, </w:t>
      </w:r>
      <w:r w:rsidRPr="00A41FA1">
        <w:t>P.</w:t>
      </w:r>
      <w:r w:rsidRPr="006065B9">
        <w:t xml:space="preserve"> </w:t>
      </w:r>
      <w:proofErr w:type="spellStart"/>
      <w:r w:rsidRPr="006065B9">
        <w:t>Posio</w:t>
      </w:r>
      <w:proofErr w:type="spellEnd"/>
      <w:r w:rsidRPr="006065B9">
        <w:t>, &amp;</w:t>
      </w:r>
      <w:r w:rsidRPr="00A41FA1">
        <w:t xml:space="preserve"> S.</w:t>
      </w:r>
      <w:r w:rsidRPr="006065B9">
        <w:t xml:space="preserve"> </w:t>
      </w:r>
      <w:proofErr w:type="spellStart"/>
      <w:r w:rsidRPr="006065B9">
        <w:t>Spronck</w:t>
      </w:r>
      <w:proofErr w:type="spellEnd"/>
      <w:r w:rsidRPr="00A41FA1">
        <w:t xml:space="preserve"> </w:t>
      </w:r>
      <w:r w:rsidRPr="006065B9">
        <w:t xml:space="preserve">(Eds.). </w:t>
      </w:r>
      <w:r w:rsidRPr="00A41FA1">
        <w:t xml:space="preserve"> </w:t>
      </w:r>
      <w:r w:rsidRPr="00A41FA1">
        <w:rPr>
          <w:i/>
          <w:iCs/>
        </w:rPr>
        <w:t>The grammar of thinking: From reported speech to reported thought in the languages of the world</w:t>
      </w:r>
      <w:r w:rsidRPr="00A41FA1">
        <w:t xml:space="preserve">. De Gruyter. </w:t>
      </w:r>
      <w:hyperlink r:id="rId12" w:tgtFrame="_blank" w:history="1">
        <w:r w:rsidRPr="00D03D6D">
          <w:rPr>
            <w:rStyle w:val="Hyperlink"/>
            <w:rFonts w:eastAsia="Times New Roman"/>
          </w:rPr>
          <w:t>https://doi.org/10.1515/9783111065830-004</w:t>
        </w:r>
      </w:hyperlink>
    </w:p>
    <w:p w14:paraId="2A653F1A" w14:textId="77777777" w:rsidR="004714FB" w:rsidRPr="00A41FA1" w:rsidRDefault="004714FB" w:rsidP="00A41FA1">
      <w:pPr>
        <w:rPr>
          <w:rFonts w:eastAsia="Times New Roman"/>
        </w:rPr>
      </w:pPr>
    </w:p>
    <w:p w14:paraId="2C09A06E" w14:textId="2F371D37" w:rsidR="004755BE" w:rsidRPr="004755BE" w:rsidRDefault="004755BE" w:rsidP="00A41FA1">
      <w:pPr>
        <w:rPr>
          <w:rFonts w:eastAsia="Times New Roman"/>
        </w:rPr>
      </w:pPr>
      <w:proofErr w:type="spellStart"/>
      <w:r w:rsidRPr="004755BE">
        <w:rPr>
          <w:rFonts w:eastAsia="Times New Roman"/>
        </w:rPr>
        <w:t>Günthner</w:t>
      </w:r>
      <w:proofErr w:type="spellEnd"/>
      <w:r w:rsidRPr="004755BE">
        <w:rPr>
          <w:rFonts w:eastAsia="Times New Roman"/>
        </w:rPr>
        <w:t xml:space="preserve">, S. (1999). Polyphony and the ‘layering of voices’ in reported dialogues: An analysis of the use of prosodic devices in everyday reported speech. </w:t>
      </w:r>
      <w:r w:rsidRPr="004755BE">
        <w:rPr>
          <w:rFonts w:eastAsia="Times New Roman"/>
          <w:i/>
          <w:iCs/>
        </w:rPr>
        <w:t xml:space="preserve">Journal of </w:t>
      </w:r>
      <w:r w:rsidRPr="00A41FA1">
        <w:rPr>
          <w:rFonts w:eastAsia="Times New Roman"/>
          <w:i/>
          <w:iCs/>
        </w:rPr>
        <w:t>P</w:t>
      </w:r>
      <w:r w:rsidRPr="004755BE">
        <w:rPr>
          <w:rFonts w:eastAsia="Times New Roman"/>
          <w:i/>
          <w:iCs/>
        </w:rPr>
        <w:t>ragmatics</w:t>
      </w:r>
      <w:r w:rsidRPr="004755BE">
        <w:rPr>
          <w:rFonts w:eastAsia="Times New Roman"/>
        </w:rPr>
        <w:t xml:space="preserve">, </w:t>
      </w:r>
      <w:r w:rsidRPr="004755BE">
        <w:rPr>
          <w:rFonts w:eastAsia="Times New Roman"/>
          <w:i/>
          <w:iCs/>
        </w:rPr>
        <w:t>31</w:t>
      </w:r>
      <w:r w:rsidRPr="004755BE">
        <w:rPr>
          <w:rFonts w:eastAsia="Times New Roman"/>
        </w:rPr>
        <w:t>(5), 685-708.</w:t>
      </w:r>
    </w:p>
    <w:p w14:paraId="21864B98" w14:textId="77777777" w:rsidR="004755BE" w:rsidRPr="00A41FA1" w:rsidRDefault="004755BE" w:rsidP="00A41FA1">
      <w:pPr>
        <w:rPr>
          <w:rFonts w:eastAsia="Times New Roman"/>
        </w:rPr>
      </w:pPr>
    </w:p>
    <w:p w14:paraId="1B994F8F" w14:textId="316CAD4F" w:rsidR="00EA0DD4" w:rsidRPr="00A41FA1" w:rsidRDefault="00EA0DD4" w:rsidP="00A41FA1">
      <w:pPr>
        <w:rPr>
          <w:rFonts w:eastAsia="Times New Roman"/>
        </w:rPr>
      </w:pPr>
      <w:r w:rsidRPr="00A41FA1">
        <w:rPr>
          <w:rFonts w:eastAsia="Times New Roman"/>
        </w:rPr>
        <w:t xml:space="preserve">Haberland, H. (1986). Reported speech in Danish. In F. </w:t>
      </w:r>
      <w:proofErr w:type="spellStart"/>
      <w:r w:rsidRPr="00A41FA1">
        <w:rPr>
          <w:rFonts w:eastAsia="Times New Roman"/>
        </w:rPr>
        <w:t>Coulmas</w:t>
      </w:r>
      <w:proofErr w:type="spellEnd"/>
      <w:r w:rsidRPr="00A41FA1">
        <w:rPr>
          <w:rFonts w:eastAsia="Times New Roman"/>
        </w:rPr>
        <w:t xml:space="preserve"> (Ed.), </w:t>
      </w:r>
      <w:r w:rsidRPr="00A41FA1">
        <w:rPr>
          <w:rFonts w:eastAsia="Times New Roman"/>
          <w:i/>
          <w:iCs/>
        </w:rPr>
        <w:t>Direct and indirect speech</w:t>
      </w:r>
      <w:r w:rsidRPr="00A41FA1">
        <w:rPr>
          <w:rFonts w:eastAsia="Times New Roman"/>
        </w:rPr>
        <w:t xml:space="preserve"> (pp. 219-254). De Gruyter.</w:t>
      </w:r>
    </w:p>
    <w:p w14:paraId="2F465CE0" w14:textId="77777777" w:rsidR="00EA0DD4" w:rsidRPr="00A41FA1" w:rsidRDefault="00EA0DD4" w:rsidP="00A41FA1">
      <w:pPr>
        <w:rPr>
          <w:rFonts w:eastAsia="Times New Roman"/>
        </w:rPr>
      </w:pPr>
    </w:p>
    <w:p w14:paraId="11FF6404" w14:textId="3D7E76F8" w:rsidR="007A0666" w:rsidRPr="00A41FA1" w:rsidRDefault="007A0666" w:rsidP="00A41FA1">
      <w:pPr>
        <w:rPr>
          <w:rFonts w:eastAsia="Times New Roman"/>
        </w:rPr>
      </w:pPr>
      <w:r w:rsidRPr="007A0666">
        <w:rPr>
          <w:rFonts w:eastAsia="Times New Roman"/>
        </w:rPr>
        <w:t xml:space="preserve">Harry, J. C. (2014). Journalistic quotation: Reported speech in newspapers from a semiotic-linguistic perspective. </w:t>
      </w:r>
      <w:r w:rsidRPr="007A0666">
        <w:rPr>
          <w:rFonts w:eastAsia="Times New Roman"/>
          <w:i/>
          <w:iCs/>
        </w:rPr>
        <w:t>Journalism</w:t>
      </w:r>
      <w:r w:rsidRPr="007A0666">
        <w:rPr>
          <w:rFonts w:eastAsia="Times New Roman"/>
        </w:rPr>
        <w:t xml:space="preserve">, </w:t>
      </w:r>
      <w:r w:rsidRPr="007A0666">
        <w:rPr>
          <w:rFonts w:eastAsia="Times New Roman"/>
          <w:i/>
          <w:iCs/>
        </w:rPr>
        <w:t>15</w:t>
      </w:r>
      <w:r w:rsidRPr="007A0666">
        <w:rPr>
          <w:rFonts w:eastAsia="Times New Roman"/>
        </w:rPr>
        <w:t>(8), 1041-1058.</w:t>
      </w:r>
      <w:r w:rsidRPr="00A41FA1">
        <w:rPr>
          <w:rFonts w:eastAsia="Times New Roman"/>
        </w:rPr>
        <w:t xml:space="preserve"> </w:t>
      </w:r>
      <w:hyperlink r:id="rId13" w:history="1">
        <w:r w:rsidRPr="00A41FA1">
          <w:rPr>
            <w:rStyle w:val="Hyperlink"/>
            <w:rFonts w:eastAsia="Times New Roman"/>
          </w:rPr>
          <w:t>https://doi.org/10.1177/146488491350</w:t>
        </w:r>
        <w:r w:rsidRPr="00A41FA1">
          <w:rPr>
            <w:rStyle w:val="Hyperlink"/>
            <w:rFonts w:eastAsia="Times New Roman"/>
          </w:rPr>
          <w:t>4258</w:t>
        </w:r>
      </w:hyperlink>
    </w:p>
    <w:p w14:paraId="191E8D0D" w14:textId="0DACA235" w:rsidR="007A0666" w:rsidRPr="007A0666" w:rsidRDefault="007A0666" w:rsidP="00A41FA1">
      <w:pPr>
        <w:rPr>
          <w:rFonts w:eastAsia="Times New Roman"/>
        </w:rPr>
      </w:pPr>
    </w:p>
    <w:p w14:paraId="456847C5" w14:textId="63F16730" w:rsidR="00054349" w:rsidRPr="00A41FA1" w:rsidRDefault="00054349" w:rsidP="00A41FA1">
      <w:pPr>
        <w:rPr>
          <w:rFonts w:eastAsia="Times New Roman"/>
        </w:rPr>
      </w:pPr>
      <w:bookmarkStart w:id="4" w:name="_Hlk106341431"/>
      <w:proofErr w:type="spellStart"/>
      <w:r w:rsidRPr="00A41FA1">
        <w:rPr>
          <w:rFonts w:eastAsia="Times New Roman"/>
        </w:rPr>
        <w:t>Hatzidaki</w:t>
      </w:r>
      <w:proofErr w:type="spellEnd"/>
      <w:r w:rsidRPr="00A41FA1">
        <w:rPr>
          <w:rFonts w:eastAsia="Times New Roman"/>
        </w:rPr>
        <w:t xml:space="preserve">, A., </w:t>
      </w:r>
      <w:proofErr w:type="spellStart"/>
      <w:r w:rsidRPr="00A41FA1">
        <w:rPr>
          <w:rFonts w:eastAsia="Times New Roman"/>
        </w:rPr>
        <w:t>Santesteban</w:t>
      </w:r>
      <w:proofErr w:type="spellEnd"/>
      <w:r w:rsidRPr="00A41FA1">
        <w:rPr>
          <w:rFonts w:eastAsia="Times New Roman"/>
        </w:rPr>
        <w:t>, M., &amp; Duyck, W. (2018). Is language interference (when it occurs) a graded or an all-or-none effect? Evidence from bilingual reported speech production. </w:t>
      </w:r>
      <w:r w:rsidRPr="00A41FA1">
        <w:rPr>
          <w:rFonts w:eastAsia="Times New Roman"/>
          <w:i/>
          <w:iCs/>
        </w:rPr>
        <w:t>Bilingualism: Language and cognition</w:t>
      </w:r>
      <w:r w:rsidRPr="00A41FA1">
        <w:rPr>
          <w:rFonts w:eastAsia="Times New Roman"/>
        </w:rPr>
        <w:t>, </w:t>
      </w:r>
      <w:r w:rsidRPr="00A41FA1">
        <w:rPr>
          <w:rFonts w:eastAsia="Times New Roman"/>
          <w:i/>
          <w:iCs/>
        </w:rPr>
        <w:t>21</w:t>
      </w:r>
      <w:r w:rsidRPr="00A41FA1">
        <w:rPr>
          <w:rFonts w:eastAsia="Times New Roman"/>
        </w:rPr>
        <w:t xml:space="preserve">(3), 489-504. </w:t>
      </w:r>
    </w:p>
    <w:bookmarkEnd w:id="4"/>
    <w:p w14:paraId="55C44CC0" w14:textId="77777777" w:rsidR="00054349" w:rsidRPr="00A41FA1" w:rsidRDefault="00054349" w:rsidP="00A41FA1">
      <w:pPr>
        <w:rPr>
          <w:rFonts w:eastAsia="Times New Roman"/>
        </w:rPr>
      </w:pPr>
    </w:p>
    <w:p w14:paraId="1094454A" w14:textId="7B2F60FA" w:rsidR="00641B60" w:rsidRPr="00A41FA1" w:rsidRDefault="00641B60" w:rsidP="00A41FA1">
      <w:pPr>
        <w:autoSpaceDE w:val="0"/>
        <w:autoSpaceDN w:val="0"/>
        <w:adjustRightInd w:val="0"/>
      </w:pPr>
      <w:r w:rsidRPr="00A41FA1">
        <w:t xml:space="preserve">Hauser, E. (2013). Expanding resources for marking direct reported speech. In T. Greer, D. Tatsuki, &amp; C. Roever (Eds.), </w:t>
      </w:r>
      <w:r w:rsidRPr="00A41FA1">
        <w:rPr>
          <w:i/>
          <w:iCs/>
        </w:rPr>
        <w:t xml:space="preserve">Pragmatics &amp; language learning </w:t>
      </w:r>
      <w:r w:rsidRPr="00A41FA1">
        <w:t xml:space="preserve">(pp. 29–53). University of Hawai’i, National Foreign Language Resource Center. </w:t>
      </w:r>
    </w:p>
    <w:p w14:paraId="2332D5F7" w14:textId="77777777" w:rsidR="00641B60" w:rsidRPr="00A41FA1" w:rsidRDefault="00641B60" w:rsidP="00A41FA1">
      <w:pPr>
        <w:rPr>
          <w:rFonts w:eastAsia="Times New Roman"/>
        </w:rPr>
      </w:pPr>
    </w:p>
    <w:p w14:paraId="70473367" w14:textId="63A86389" w:rsidR="00641B60" w:rsidRPr="00A41FA1" w:rsidRDefault="00641B60" w:rsidP="00A41FA1">
      <w:pPr>
        <w:rPr>
          <w:rFonts w:eastAsia="Times New Roman"/>
        </w:rPr>
      </w:pPr>
      <w:r w:rsidRPr="00A41FA1">
        <w:rPr>
          <w:rFonts w:eastAsia="Times New Roman"/>
        </w:rPr>
        <w:lastRenderedPageBreak/>
        <w:t xml:space="preserve">Hickman, M. (1993). The boundaries of reported speech in narrative discourse: Some developmental aspects. In J. A. Lucy (Ed.), </w:t>
      </w:r>
      <w:r w:rsidRPr="00A41FA1">
        <w:rPr>
          <w:rFonts w:eastAsia="Times New Roman"/>
          <w:i/>
          <w:iCs/>
        </w:rPr>
        <w:t xml:space="preserve">Reflexive language: Reported speech and </w:t>
      </w:r>
      <w:proofErr w:type="spellStart"/>
      <w:r w:rsidRPr="00A41FA1">
        <w:rPr>
          <w:rFonts w:eastAsia="Times New Roman"/>
          <w:i/>
          <w:iCs/>
        </w:rPr>
        <w:t>metapragmatics</w:t>
      </w:r>
      <w:proofErr w:type="spellEnd"/>
      <w:r w:rsidR="00E1041B" w:rsidRPr="00A41FA1">
        <w:rPr>
          <w:rFonts w:eastAsia="Times New Roman"/>
          <w:i/>
          <w:iCs/>
        </w:rPr>
        <w:t xml:space="preserve"> </w:t>
      </w:r>
      <w:r w:rsidR="00E1041B" w:rsidRPr="00A41FA1">
        <w:rPr>
          <w:rFonts w:eastAsia="Times New Roman"/>
        </w:rPr>
        <w:t xml:space="preserve">(pp. 63-90). </w:t>
      </w:r>
      <w:r w:rsidRPr="00A41FA1">
        <w:rPr>
          <w:rFonts w:eastAsia="Times New Roman"/>
        </w:rPr>
        <w:t>Cambridge University Press.</w:t>
      </w:r>
    </w:p>
    <w:p w14:paraId="768BEBFA" w14:textId="77777777" w:rsidR="00641B60" w:rsidRPr="00A41FA1" w:rsidRDefault="00641B60" w:rsidP="00A41FA1">
      <w:pPr>
        <w:rPr>
          <w:rFonts w:eastAsia="Times New Roman"/>
        </w:rPr>
      </w:pPr>
    </w:p>
    <w:p w14:paraId="70E8D5DF" w14:textId="77777777" w:rsidR="00641B60" w:rsidRPr="00A41FA1" w:rsidRDefault="00641B60" w:rsidP="00A41FA1">
      <w:pPr>
        <w:rPr>
          <w:rFonts w:eastAsia="Times New Roman"/>
        </w:rPr>
      </w:pPr>
      <w:r w:rsidRPr="00A41FA1">
        <w:rPr>
          <w:rFonts w:eastAsia="Times New Roman"/>
        </w:rPr>
        <w:t xml:space="preserve">Hirose, Y. (1995). Direct and indirect speech as quotations of public and private expression. </w:t>
      </w:r>
      <w:r w:rsidRPr="00A41FA1">
        <w:rPr>
          <w:rFonts w:eastAsia="Times New Roman"/>
          <w:i/>
          <w:iCs/>
        </w:rPr>
        <w:t>Lingua</w:t>
      </w:r>
      <w:r w:rsidRPr="00A41FA1">
        <w:rPr>
          <w:rFonts w:eastAsia="Times New Roman"/>
        </w:rPr>
        <w:t xml:space="preserve">, </w:t>
      </w:r>
      <w:r w:rsidRPr="00A41FA1">
        <w:rPr>
          <w:rFonts w:eastAsia="Times New Roman"/>
          <w:i/>
          <w:iCs/>
        </w:rPr>
        <w:t>95</w:t>
      </w:r>
      <w:r w:rsidRPr="00A41FA1">
        <w:rPr>
          <w:rFonts w:eastAsia="Times New Roman"/>
        </w:rPr>
        <w:t>(4), 223-238.</w:t>
      </w:r>
    </w:p>
    <w:p w14:paraId="2F61B630" w14:textId="12BB7771" w:rsidR="00641B60" w:rsidRPr="00A41FA1" w:rsidRDefault="00641B60" w:rsidP="00A41FA1">
      <w:pPr>
        <w:rPr>
          <w:rFonts w:eastAsia="Times New Roman"/>
        </w:rPr>
      </w:pPr>
    </w:p>
    <w:p w14:paraId="01CCA010" w14:textId="78BB2F40" w:rsidR="00701A0F" w:rsidRPr="00A41FA1" w:rsidRDefault="00701A0F" w:rsidP="00A41FA1">
      <w:pPr>
        <w:rPr>
          <w:rFonts w:eastAsia="Times New Roman"/>
        </w:rPr>
      </w:pPr>
      <w:r w:rsidRPr="00A41FA1">
        <w:rPr>
          <w:rFonts w:eastAsia="Times New Roman"/>
        </w:rPr>
        <w:t>Hodge, G., &amp; Cormier, K. (2019). Reported speech as enactment. </w:t>
      </w:r>
      <w:r w:rsidRPr="00A41FA1">
        <w:rPr>
          <w:rFonts w:eastAsia="Times New Roman"/>
          <w:i/>
          <w:iCs/>
        </w:rPr>
        <w:t>Linguistic Typology</w:t>
      </w:r>
      <w:r w:rsidRPr="00A41FA1">
        <w:rPr>
          <w:rFonts w:eastAsia="Times New Roman"/>
        </w:rPr>
        <w:t>, </w:t>
      </w:r>
      <w:r w:rsidRPr="00A41FA1">
        <w:rPr>
          <w:rFonts w:eastAsia="Times New Roman"/>
          <w:i/>
          <w:iCs/>
        </w:rPr>
        <w:t>23</w:t>
      </w:r>
      <w:r w:rsidRPr="00A41FA1">
        <w:rPr>
          <w:rFonts w:eastAsia="Times New Roman"/>
        </w:rPr>
        <w:t xml:space="preserve">(1), 185-196. </w:t>
      </w:r>
    </w:p>
    <w:p w14:paraId="3CE1F26F" w14:textId="77777777" w:rsidR="00701A0F" w:rsidRPr="00A41FA1" w:rsidRDefault="00701A0F" w:rsidP="00A41FA1">
      <w:pPr>
        <w:rPr>
          <w:rFonts w:eastAsia="Times New Roman"/>
        </w:rPr>
      </w:pPr>
    </w:p>
    <w:p w14:paraId="489FD4AD" w14:textId="77777777" w:rsidR="00EA0DD4" w:rsidRPr="00A41FA1" w:rsidRDefault="00641B60" w:rsidP="00A41FA1">
      <w:pPr>
        <w:rPr>
          <w:rFonts w:eastAsia="Times New Roman"/>
        </w:rPr>
      </w:pPr>
      <w:r w:rsidRPr="00A41FA1">
        <w:rPr>
          <w:rFonts w:eastAsia="Times New Roman"/>
        </w:rPr>
        <w:t xml:space="preserve">Holt, E. (1996). Reporting on talk: The use of direct reported speech in conversation. </w:t>
      </w:r>
      <w:r w:rsidRPr="00A41FA1">
        <w:rPr>
          <w:rFonts w:eastAsia="Times New Roman"/>
          <w:i/>
          <w:iCs/>
        </w:rPr>
        <w:t xml:space="preserve">Research on Language and Social Interaction, 29, </w:t>
      </w:r>
      <w:r w:rsidRPr="00A41FA1">
        <w:rPr>
          <w:rFonts w:eastAsia="Times New Roman"/>
        </w:rPr>
        <w:t>219-245.</w:t>
      </w:r>
    </w:p>
    <w:p w14:paraId="6832E6AD" w14:textId="77777777" w:rsidR="00EA0DD4" w:rsidRPr="00A41FA1" w:rsidRDefault="00EA0DD4" w:rsidP="00A41FA1">
      <w:pPr>
        <w:rPr>
          <w:rFonts w:eastAsia="Times New Roman"/>
        </w:rPr>
      </w:pPr>
    </w:p>
    <w:p w14:paraId="57F972D0" w14:textId="36AEBA6E" w:rsidR="00EA0DD4" w:rsidRPr="00A41FA1" w:rsidRDefault="00EA0DD4" w:rsidP="00A41FA1">
      <w:pPr>
        <w:rPr>
          <w:rFonts w:eastAsia="Times New Roman"/>
        </w:rPr>
      </w:pPr>
      <w:r w:rsidRPr="00A41FA1">
        <w:rPr>
          <w:rFonts w:eastAsia="Times New Roman"/>
        </w:rPr>
        <w:t xml:space="preserve">Holt, E. (1999). Just gassing: An analysis of direct reported speech in a conversation between employees of a gas supply company. </w:t>
      </w:r>
      <w:r w:rsidRPr="00A41FA1">
        <w:rPr>
          <w:rFonts w:eastAsia="Times New Roman"/>
          <w:i/>
          <w:iCs/>
        </w:rPr>
        <w:t>Text &amp; Talk</w:t>
      </w:r>
      <w:r w:rsidRPr="00A41FA1">
        <w:rPr>
          <w:rFonts w:eastAsia="Times New Roman"/>
        </w:rPr>
        <w:t xml:space="preserve">, </w:t>
      </w:r>
      <w:r w:rsidRPr="00A41FA1">
        <w:rPr>
          <w:rFonts w:eastAsia="Times New Roman"/>
          <w:i/>
          <w:iCs/>
        </w:rPr>
        <w:t>19</w:t>
      </w:r>
      <w:r w:rsidRPr="00A41FA1">
        <w:rPr>
          <w:rFonts w:eastAsia="Times New Roman"/>
        </w:rPr>
        <w:t>(4), 505-538.</w:t>
      </w:r>
    </w:p>
    <w:p w14:paraId="2F6BFFB7" w14:textId="77777777" w:rsidR="00EA0DD4" w:rsidRPr="00A41FA1" w:rsidRDefault="00EA0DD4" w:rsidP="00A41FA1">
      <w:pPr>
        <w:rPr>
          <w:rFonts w:eastAsia="Times New Roman"/>
        </w:rPr>
      </w:pPr>
    </w:p>
    <w:p w14:paraId="34987EF4" w14:textId="77777777" w:rsidR="00641B60" w:rsidRPr="00A41FA1" w:rsidRDefault="00641B60" w:rsidP="00A41FA1">
      <w:pPr>
        <w:rPr>
          <w:rFonts w:eastAsia="Times New Roman"/>
        </w:rPr>
      </w:pPr>
      <w:r w:rsidRPr="00A41FA1">
        <w:rPr>
          <w:rFonts w:eastAsia="Times New Roman"/>
        </w:rPr>
        <w:t xml:space="preserve">Holt, E. (2000). Reporting and reacting: Concurrent responses to reported speech. </w:t>
      </w:r>
      <w:r w:rsidRPr="00A41FA1">
        <w:rPr>
          <w:rFonts w:eastAsia="Times New Roman"/>
          <w:i/>
          <w:iCs/>
        </w:rPr>
        <w:t>Research on Language and Social Interaction</w:t>
      </w:r>
      <w:r w:rsidRPr="00A41FA1">
        <w:rPr>
          <w:rFonts w:eastAsia="Times New Roman"/>
        </w:rPr>
        <w:t xml:space="preserve">, </w:t>
      </w:r>
      <w:r w:rsidRPr="00A41FA1">
        <w:rPr>
          <w:rFonts w:eastAsia="Times New Roman"/>
          <w:i/>
          <w:iCs/>
        </w:rPr>
        <w:t>33</w:t>
      </w:r>
      <w:r w:rsidRPr="00A41FA1">
        <w:rPr>
          <w:rFonts w:eastAsia="Times New Roman"/>
        </w:rPr>
        <w:t>(4), 425-454.</w:t>
      </w:r>
    </w:p>
    <w:p w14:paraId="58AF2211" w14:textId="77777777" w:rsidR="00DE0524" w:rsidRPr="00A41FA1" w:rsidRDefault="00DE0524" w:rsidP="00A41FA1">
      <w:pPr>
        <w:rPr>
          <w:rFonts w:eastAsia="Times New Roman"/>
        </w:rPr>
      </w:pPr>
    </w:p>
    <w:p w14:paraId="0FFACE77" w14:textId="31F8E1F1" w:rsidR="00CE05F3" w:rsidRPr="00A41FA1" w:rsidRDefault="00CE05F3" w:rsidP="00A41FA1">
      <w:pPr>
        <w:rPr>
          <w:rFonts w:eastAsia="Times New Roman"/>
        </w:rPr>
      </w:pPr>
      <w:r w:rsidRPr="00A41FA1">
        <w:rPr>
          <w:rFonts w:eastAsia="Times New Roman"/>
        </w:rPr>
        <w:t xml:space="preserve">Holt, E. (2009). Reported speech. In S. </w:t>
      </w:r>
      <w:r w:rsidRPr="00A41FA1">
        <w:t xml:space="preserve">D'hondt, J. Verschueren, &amp; J.-O. Östman (Eds.), </w:t>
      </w:r>
      <w:r w:rsidRPr="00A41FA1">
        <w:rPr>
          <w:rFonts w:eastAsia="Times New Roman"/>
          <w:i/>
          <w:iCs/>
        </w:rPr>
        <w:t>The pragmatics of interaction</w:t>
      </w:r>
      <w:r w:rsidRPr="00A41FA1">
        <w:rPr>
          <w:rFonts w:eastAsia="Times New Roman"/>
        </w:rPr>
        <w:t xml:space="preserve"> (pp. 190-205). John Benjamins.</w:t>
      </w:r>
    </w:p>
    <w:p w14:paraId="594B2251" w14:textId="77777777" w:rsidR="00641B60" w:rsidRPr="00A41FA1" w:rsidRDefault="00641B60" w:rsidP="00A41FA1">
      <w:pPr>
        <w:rPr>
          <w:rFonts w:eastAsia="Times New Roman"/>
        </w:rPr>
      </w:pPr>
    </w:p>
    <w:p w14:paraId="327068CD" w14:textId="2294DEED" w:rsidR="00641B60" w:rsidRPr="00A41FA1" w:rsidRDefault="00641B60" w:rsidP="00A41FA1">
      <w:pPr>
        <w:rPr>
          <w:rStyle w:val="Hyperlink"/>
          <w:rFonts w:eastAsia="Times New Roman"/>
        </w:rPr>
      </w:pPr>
      <w:r w:rsidRPr="00A41FA1">
        <w:rPr>
          <w:rFonts w:eastAsia="Times New Roman"/>
        </w:rPr>
        <w:t xml:space="preserve">Holt, E. (2010). Reporting and reacting: Concurrent responses to reported speech, </w:t>
      </w:r>
      <w:r w:rsidRPr="00A41FA1">
        <w:rPr>
          <w:rFonts w:eastAsia="Times New Roman"/>
          <w:i/>
          <w:iCs/>
        </w:rPr>
        <w:t>Research on Language and Social Interaction, 33</w:t>
      </w:r>
      <w:r w:rsidRPr="00A41FA1">
        <w:rPr>
          <w:rFonts w:eastAsia="Times New Roman"/>
        </w:rPr>
        <w:t xml:space="preserve">(3), 425-453.  </w:t>
      </w:r>
      <w:hyperlink r:id="rId14">
        <w:r w:rsidRPr="00A41FA1">
          <w:rPr>
            <w:rStyle w:val="Hyperlink"/>
            <w:rFonts w:eastAsia="Times New Roman"/>
          </w:rPr>
          <w:t>http://www.tandfonline.com/doi/abs/10.1207/S15327973RLSI3304_04</w:t>
        </w:r>
      </w:hyperlink>
    </w:p>
    <w:p w14:paraId="1549D2A2" w14:textId="77777777" w:rsidR="00F42381" w:rsidRPr="00A41FA1" w:rsidRDefault="00F42381" w:rsidP="00A41FA1">
      <w:pPr>
        <w:rPr>
          <w:rStyle w:val="Hyperlink"/>
          <w:rFonts w:eastAsia="Times New Roman"/>
        </w:rPr>
      </w:pPr>
    </w:p>
    <w:p w14:paraId="5C811B35" w14:textId="2E45F5BF" w:rsidR="00F42381" w:rsidRPr="00A41FA1" w:rsidRDefault="00F42381" w:rsidP="00A41FA1">
      <w:pPr>
        <w:rPr>
          <w:rStyle w:val="Hyperlink"/>
          <w:rFonts w:eastAsia="Times New Roman"/>
          <w:color w:val="auto"/>
          <w:u w:val="none"/>
        </w:rPr>
      </w:pPr>
      <w:r w:rsidRPr="00A41FA1">
        <w:rPr>
          <w:rFonts w:eastAsia="Times New Roman"/>
        </w:rPr>
        <w:t>Holt, E. (2016). Indirect reported speech in interaction.</w:t>
      </w:r>
      <w:r w:rsidRPr="00A41FA1">
        <w:rPr>
          <w:rFonts w:eastAsia="Times New Roman"/>
        </w:rPr>
        <w:t xml:space="preserve"> In A. Capone, F. Kiefer, &amp; F. Lo Piparo (Eds.),</w:t>
      </w:r>
      <w:r w:rsidRPr="00A41FA1">
        <w:rPr>
          <w:rFonts w:eastAsia="Times New Roman"/>
        </w:rPr>
        <w:t xml:space="preserve"> </w:t>
      </w:r>
      <w:r w:rsidRPr="00A41FA1">
        <w:rPr>
          <w:rFonts w:eastAsia="Times New Roman"/>
          <w:i/>
          <w:iCs/>
        </w:rPr>
        <w:t>Indirect reports and pragmatics: Interdisciplinary studies</w:t>
      </w:r>
      <w:r w:rsidRPr="00A41FA1">
        <w:rPr>
          <w:rFonts w:eastAsia="Times New Roman"/>
        </w:rPr>
        <w:t xml:space="preserve"> </w:t>
      </w:r>
      <w:r w:rsidRPr="00A41FA1">
        <w:rPr>
          <w:rFonts w:eastAsia="Times New Roman"/>
        </w:rPr>
        <w:t xml:space="preserve">(pp. </w:t>
      </w:r>
      <w:r w:rsidRPr="00A41FA1">
        <w:rPr>
          <w:rFonts w:eastAsia="Times New Roman"/>
        </w:rPr>
        <w:t>167-187</w:t>
      </w:r>
      <w:r w:rsidRPr="00A41FA1">
        <w:rPr>
          <w:rFonts w:eastAsia="Times New Roman"/>
        </w:rPr>
        <w:t>)</w:t>
      </w:r>
      <w:r w:rsidRPr="00A41FA1">
        <w:rPr>
          <w:rFonts w:eastAsia="Times New Roman"/>
        </w:rPr>
        <w:t>.</w:t>
      </w:r>
      <w:r w:rsidRPr="00A41FA1">
        <w:rPr>
          <w:rFonts w:eastAsia="Times New Roman"/>
        </w:rPr>
        <w:t xml:space="preserve"> Springer.</w:t>
      </w:r>
    </w:p>
    <w:p w14:paraId="38355C9A" w14:textId="77777777" w:rsidR="00EA0DD4" w:rsidRPr="00A41FA1" w:rsidRDefault="00EA0DD4" w:rsidP="00A41FA1">
      <w:pPr>
        <w:rPr>
          <w:rStyle w:val="Hyperlink"/>
          <w:rFonts w:eastAsia="Times New Roman"/>
        </w:rPr>
      </w:pPr>
    </w:p>
    <w:p w14:paraId="3C58A013" w14:textId="77777777" w:rsidR="00EA0DD4" w:rsidRPr="00A41FA1" w:rsidRDefault="00EA0DD4" w:rsidP="00A41FA1">
      <w:pPr>
        <w:rPr>
          <w:rFonts w:eastAsia="Times New Roman"/>
        </w:rPr>
      </w:pPr>
      <w:bookmarkStart w:id="5" w:name="_Hlk153861702"/>
      <w:r w:rsidRPr="00A41FA1">
        <w:rPr>
          <w:rFonts w:eastAsia="Times New Roman"/>
        </w:rPr>
        <w:t xml:space="preserve">Holt, E. (2017). Indirect reported speech in storytelling: Its position, design, and uses. </w:t>
      </w:r>
      <w:r w:rsidRPr="00A41FA1">
        <w:rPr>
          <w:rFonts w:eastAsia="Times New Roman"/>
          <w:i/>
          <w:iCs/>
        </w:rPr>
        <w:t>Research on Language and Social Interaction</w:t>
      </w:r>
      <w:r w:rsidRPr="00A41FA1">
        <w:rPr>
          <w:rFonts w:eastAsia="Times New Roman"/>
        </w:rPr>
        <w:t xml:space="preserve">, </w:t>
      </w:r>
      <w:r w:rsidRPr="00A41FA1">
        <w:rPr>
          <w:rFonts w:eastAsia="Times New Roman"/>
          <w:i/>
          <w:iCs/>
        </w:rPr>
        <w:t>50</w:t>
      </w:r>
      <w:r w:rsidRPr="00A41FA1">
        <w:rPr>
          <w:rFonts w:eastAsia="Times New Roman"/>
        </w:rPr>
        <w:t>(2), 171-187.</w:t>
      </w:r>
    </w:p>
    <w:bookmarkEnd w:id="5"/>
    <w:p w14:paraId="75CD15FC" w14:textId="77777777" w:rsidR="00EA0DD4" w:rsidRPr="00A41FA1" w:rsidRDefault="00EA0DD4" w:rsidP="00A41FA1">
      <w:pPr>
        <w:rPr>
          <w:rFonts w:eastAsia="Times New Roman"/>
        </w:rPr>
      </w:pPr>
    </w:p>
    <w:p w14:paraId="1C8F0FAF" w14:textId="51BAC45C" w:rsidR="00641B60" w:rsidRPr="00A41FA1" w:rsidRDefault="00641B60" w:rsidP="00A41FA1">
      <w:pPr>
        <w:rPr>
          <w:rFonts w:eastAsia="Times New Roman"/>
        </w:rPr>
      </w:pPr>
      <w:r w:rsidRPr="00A41FA1">
        <w:rPr>
          <w:rFonts w:eastAsia="Times New Roman"/>
        </w:rPr>
        <w:t xml:space="preserve">Holt, E., &amp; Clift, R. (Eds.). (2006). </w:t>
      </w:r>
      <w:r w:rsidRPr="00A41FA1">
        <w:rPr>
          <w:rFonts w:eastAsia="Times New Roman"/>
          <w:i/>
          <w:iCs/>
        </w:rPr>
        <w:t>Reporting talk: Reported speech in interaction</w:t>
      </w:r>
      <w:r w:rsidRPr="00A41FA1">
        <w:rPr>
          <w:rFonts w:eastAsia="Times New Roman"/>
        </w:rPr>
        <w:t>. Cambridge University Press.</w:t>
      </w:r>
    </w:p>
    <w:p w14:paraId="37595F60" w14:textId="77777777" w:rsidR="00641B60" w:rsidRPr="00A41FA1" w:rsidRDefault="00641B60" w:rsidP="00A41FA1">
      <w:pPr>
        <w:rPr>
          <w:rFonts w:eastAsia="Times New Roman"/>
        </w:rPr>
      </w:pPr>
    </w:p>
    <w:p w14:paraId="7AACC58E" w14:textId="25FB6CBF" w:rsidR="00641B60" w:rsidRPr="00A41FA1" w:rsidRDefault="00641B60" w:rsidP="00A41FA1">
      <w:pPr>
        <w:rPr>
          <w:rFonts w:eastAsia="Times New Roman"/>
        </w:rPr>
      </w:pPr>
      <w:r w:rsidRPr="00A41FA1">
        <w:rPr>
          <w:rFonts w:eastAsia="Times New Roman"/>
        </w:rPr>
        <w:t xml:space="preserve">Janowitz, N. (1993). Re-creating Genesis: The </w:t>
      </w:r>
      <w:proofErr w:type="spellStart"/>
      <w:r w:rsidRPr="00A41FA1">
        <w:rPr>
          <w:rFonts w:eastAsia="Times New Roman"/>
        </w:rPr>
        <w:t>metapragmatics</w:t>
      </w:r>
      <w:proofErr w:type="spellEnd"/>
      <w:r w:rsidRPr="00A41FA1">
        <w:rPr>
          <w:rFonts w:eastAsia="Times New Roman"/>
        </w:rPr>
        <w:t xml:space="preserve"> of divine speech. In J. A. Lucy (Ed.), </w:t>
      </w:r>
      <w:r w:rsidRPr="00A41FA1">
        <w:rPr>
          <w:rFonts w:eastAsia="Times New Roman"/>
          <w:i/>
          <w:iCs/>
        </w:rPr>
        <w:t xml:space="preserve">Reflexive language: Reported speech and </w:t>
      </w:r>
      <w:proofErr w:type="spellStart"/>
      <w:r w:rsidRPr="00A41FA1">
        <w:rPr>
          <w:rFonts w:eastAsia="Times New Roman"/>
          <w:i/>
          <w:iCs/>
        </w:rPr>
        <w:t>metapragmatics</w:t>
      </w:r>
      <w:proofErr w:type="spellEnd"/>
      <w:r w:rsidRPr="00A41FA1">
        <w:rPr>
          <w:rFonts w:eastAsia="Times New Roman"/>
          <w:i/>
          <w:iCs/>
        </w:rPr>
        <w:t xml:space="preserve">. </w:t>
      </w:r>
      <w:r w:rsidRPr="00A41FA1">
        <w:rPr>
          <w:rFonts w:eastAsia="Times New Roman"/>
        </w:rPr>
        <w:t>Cambridge University Press.</w:t>
      </w:r>
    </w:p>
    <w:p w14:paraId="5123D710" w14:textId="77777777" w:rsidR="00641B60" w:rsidRPr="00A41FA1" w:rsidRDefault="00641B60" w:rsidP="00A41FA1">
      <w:pPr>
        <w:rPr>
          <w:rFonts w:eastAsia="Times New Roman"/>
        </w:rPr>
      </w:pPr>
    </w:p>
    <w:p w14:paraId="66FE7207" w14:textId="7686658E" w:rsidR="00641B60" w:rsidRPr="00A41FA1" w:rsidRDefault="00641B60" w:rsidP="00A41FA1">
      <w:r w:rsidRPr="00A41FA1">
        <w:t xml:space="preserve">Janssen, T., &amp; van der </w:t>
      </w:r>
      <w:proofErr w:type="spellStart"/>
      <w:r w:rsidRPr="00A41FA1">
        <w:t>Wurff</w:t>
      </w:r>
      <w:proofErr w:type="spellEnd"/>
      <w:r w:rsidRPr="00A41FA1">
        <w:t xml:space="preserve">, W. (Eds.). (1996). </w:t>
      </w:r>
      <w:r w:rsidRPr="00A41FA1">
        <w:rPr>
          <w:i/>
          <w:iCs/>
        </w:rPr>
        <w:t>Reported speech: Forms and functions of the verb</w:t>
      </w:r>
      <w:r w:rsidRPr="00A41FA1">
        <w:t xml:space="preserve"> (Vol. 43). John Benjamins.</w:t>
      </w:r>
    </w:p>
    <w:p w14:paraId="4A6961FD" w14:textId="77777777" w:rsidR="00641B60" w:rsidRPr="00A41FA1" w:rsidRDefault="00641B60" w:rsidP="00A41FA1"/>
    <w:p w14:paraId="7B3D01F1" w14:textId="00D8089D" w:rsidR="00174ED8" w:rsidRPr="00A41FA1" w:rsidRDefault="00174ED8" w:rsidP="00A41FA1">
      <w:r w:rsidRPr="00A41FA1">
        <w:t>Juhila, K., Jokinen, A., &amp; Saario, S. (2013). Reported speech. In C</w:t>
      </w:r>
      <w:r w:rsidRPr="00A41FA1">
        <w:t>.</w:t>
      </w:r>
      <w:r w:rsidRPr="00A41FA1">
        <w:t xml:space="preserve"> Hall, K</w:t>
      </w:r>
      <w:r w:rsidRPr="00A41FA1">
        <w:t>.</w:t>
      </w:r>
      <w:r w:rsidRPr="00A41FA1">
        <w:t xml:space="preserve"> Juhila, M</w:t>
      </w:r>
      <w:r w:rsidRPr="00A41FA1">
        <w:t>.</w:t>
      </w:r>
      <w:r w:rsidRPr="00A41FA1">
        <w:t xml:space="preserve"> Matarese,</w:t>
      </w:r>
      <w:r w:rsidRPr="00A41FA1">
        <w:t xml:space="preserve"> &amp;</w:t>
      </w:r>
      <w:r w:rsidRPr="00A41FA1">
        <w:t> C</w:t>
      </w:r>
      <w:r w:rsidRPr="00A41FA1">
        <w:t>.</w:t>
      </w:r>
      <w:r w:rsidRPr="00A41FA1">
        <w:t xml:space="preserve"> van </w:t>
      </w:r>
      <w:proofErr w:type="spellStart"/>
      <w:r w:rsidRPr="00A41FA1">
        <w:t>Nijnatten</w:t>
      </w:r>
      <w:proofErr w:type="spellEnd"/>
      <w:r w:rsidRPr="00A41FA1">
        <w:t xml:space="preserve"> (Eds.), </w:t>
      </w:r>
      <w:proofErr w:type="spellStart"/>
      <w:r w:rsidRPr="00A41FA1">
        <w:rPr>
          <w:i/>
          <w:iCs/>
        </w:rPr>
        <w:t>Analysing</w:t>
      </w:r>
      <w:proofErr w:type="spellEnd"/>
      <w:r w:rsidRPr="00A41FA1">
        <w:rPr>
          <w:i/>
          <w:iCs/>
        </w:rPr>
        <w:t xml:space="preserve"> </w:t>
      </w:r>
      <w:r w:rsidRPr="00A41FA1">
        <w:rPr>
          <w:i/>
          <w:iCs/>
        </w:rPr>
        <w:t>s</w:t>
      </w:r>
      <w:r w:rsidRPr="00A41FA1">
        <w:rPr>
          <w:i/>
          <w:iCs/>
        </w:rPr>
        <w:t xml:space="preserve">ocial </w:t>
      </w:r>
      <w:r w:rsidRPr="00A41FA1">
        <w:rPr>
          <w:i/>
          <w:iCs/>
        </w:rPr>
        <w:t>w</w:t>
      </w:r>
      <w:r w:rsidRPr="00A41FA1">
        <w:rPr>
          <w:i/>
          <w:iCs/>
        </w:rPr>
        <w:t xml:space="preserve">ork </w:t>
      </w:r>
      <w:r w:rsidRPr="00A41FA1">
        <w:rPr>
          <w:i/>
          <w:iCs/>
        </w:rPr>
        <w:t>c</w:t>
      </w:r>
      <w:r w:rsidRPr="00A41FA1">
        <w:rPr>
          <w:i/>
          <w:iCs/>
        </w:rPr>
        <w:t>ommunication</w:t>
      </w:r>
      <w:r w:rsidRPr="00A41FA1">
        <w:t xml:space="preserve"> (pp. 154-172). Routledge.</w:t>
      </w:r>
    </w:p>
    <w:p w14:paraId="47E112E2" w14:textId="77777777" w:rsidR="00641B60" w:rsidRPr="00A41FA1" w:rsidRDefault="00641B60" w:rsidP="00A41FA1">
      <w:pPr>
        <w:rPr>
          <w:rFonts w:eastAsia="Times New Roman"/>
        </w:rPr>
      </w:pPr>
      <w:proofErr w:type="spellStart"/>
      <w:r w:rsidRPr="00A41FA1">
        <w:rPr>
          <w:rFonts w:eastAsia="Times New Roman"/>
        </w:rPr>
        <w:lastRenderedPageBreak/>
        <w:t>Klewitz</w:t>
      </w:r>
      <w:proofErr w:type="spellEnd"/>
      <w:r w:rsidRPr="00A41FA1">
        <w:rPr>
          <w:rFonts w:eastAsia="Times New Roman"/>
        </w:rPr>
        <w:t>, G., &amp; Couper-</w:t>
      </w:r>
      <w:proofErr w:type="spellStart"/>
      <w:r w:rsidRPr="00A41FA1">
        <w:rPr>
          <w:rFonts w:eastAsia="Times New Roman"/>
        </w:rPr>
        <w:t>Kuhlen</w:t>
      </w:r>
      <w:proofErr w:type="spellEnd"/>
      <w:r w:rsidRPr="00A41FA1">
        <w:rPr>
          <w:rFonts w:eastAsia="Times New Roman"/>
        </w:rPr>
        <w:t xml:space="preserve">, E. (1999). Quote–unquote? The role of prosody in the contextualization of reported speech sequences. </w:t>
      </w:r>
      <w:r w:rsidRPr="00A41FA1">
        <w:rPr>
          <w:rFonts w:eastAsia="Times New Roman"/>
          <w:i/>
          <w:iCs/>
        </w:rPr>
        <w:t>Pragmatics. Quarterly Publication of the International Pragmatics Association (</w:t>
      </w:r>
      <w:proofErr w:type="spellStart"/>
      <w:r w:rsidRPr="00A41FA1">
        <w:rPr>
          <w:rFonts w:eastAsia="Times New Roman"/>
          <w:i/>
          <w:iCs/>
        </w:rPr>
        <w:t>IPrA</w:t>
      </w:r>
      <w:proofErr w:type="spellEnd"/>
      <w:r w:rsidRPr="00A41FA1">
        <w:rPr>
          <w:rFonts w:eastAsia="Times New Roman"/>
          <w:i/>
          <w:iCs/>
        </w:rPr>
        <w:t>)</w:t>
      </w:r>
      <w:r w:rsidRPr="00A41FA1">
        <w:rPr>
          <w:rFonts w:eastAsia="Times New Roman"/>
        </w:rPr>
        <w:t xml:space="preserve">, </w:t>
      </w:r>
      <w:r w:rsidRPr="00A41FA1">
        <w:rPr>
          <w:rFonts w:eastAsia="Times New Roman"/>
          <w:i/>
          <w:iCs/>
        </w:rPr>
        <w:t>9</w:t>
      </w:r>
      <w:r w:rsidRPr="00A41FA1">
        <w:rPr>
          <w:rFonts w:eastAsia="Times New Roman"/>
        </w:rPr>
        <w:t>(4), 459-485.</w:t>
      </w:r>
    </w:p>
    <w:p w14:paraId="209E3821" w14:textId="38B375D0" w:rsidR="00641B60" w:rsidRPr="00A41FA1" w:rsidRDefault="00641B60" w:rsidP="00A41FA1">
      <w:pPr>
        <w:rPr>
          <w:rFonts w:eastAsia="Times New Roman"/>
        </w:rPr>
      </w:pPr>
    </w:p>
    <w:p w14:paraId="1C105859" w14:textId="37384C0E" w:rsidR="00054349" w:rsidRPr="00A41FA1" w:rsidRDefault="00054349" w:rsidP="00A41FA1">
      <w:pPr>
        <w:rPr>
          <w:rFonts w:eastAsia="Times New Roman"/>
        </w:rPr>
      </w:pPr>
      <w:bookmarkStart w:id="6" w:name="_Hlk106341467"/>
      <w:r w:rsidRPr="00A41FA1">
        <w:rPr>
          <w:rFonts w:eastAsia="Times New Roman"/>
        </w:rPr>
        <w:t xml:space="preserve">Koester, A., &amp; Handford, M. (2018). ‘It's not good saying “Well it </w:t>
      </w:r>
      <w:proofErr w:type="spellStart"/>
      <w:r w:rsidRPr="00A41FA1">
        <w:rPr>
          <w:rFonts w:eastAsia="Times New Roman"/>
        </w:rPr>
        <w:t>it</w:t>
      </w:r>
      <w:proofErr w:type="spellEnd"/>
      <w:r w:rsidRPr="00A41FA1">
        <w:rPr>
          <w:rFonts w:eastAsia="Times New Roman"/>
        </w:rPr>
        <w:t xml:space="preserve"> might do that or it might not”’: Hypothetical reported speech in business meetings. </w:t>
      </w:r>
      <w:r w:rsidRPr="00A41FA1">
        <w:rPr>
          <w:rFonts w:eastAsia="Times New Roman"/>
          <w:i/>
          <w:iCs/>
        </w:rPr>
        <w:t>Journal of Pragmatics</w:t>
      </w:r>
      <w:r w:rsidRPr="00A41FA1">
        <w:rPr>
          <w:rFonts w:eastAsia="Times New Roman"/>
        </w:rPr>
        <w:t>, </w:t>
      </w:r>
      <w:r w:rsidRPr="00A41FA1">
        <w:rPr>
          <w:rFonts w:eastAsia="Times New Roman"/>
          <w:i/>
          <w:iCs/>
        </w:rPr>
        <w:t>130</w:t>
      </w:r>
      <w:r w:rsidRPr="00A41FA1">
        <w:rPr>
          <w:rFonts w:eastAsia="Times New Roman"/>
        </w:rPr>
        <w:t xml:space="preserve">, 67-80. </w:t>
      </w:r>
    </w:p>
    <w:p w14:paraId="5FDD2588" w14:textId="77777777" w:rsidR="00A6304A" w:rsidRPr="00A41FA1" w:rsidRDefault="00A6304A" w:rsidP="00A41FA1">
      <w:pPr>
        <w:rPr>
          <w:rFonts w:eastAsia="Times New Roman"/>
        </w:rPr>
      </w:pPr>
    </w:p>
    <w:p w14:paraId="46DDA6B2" w14:textId="6FFEB4DC" w:rsidR="00A6304A" w:rsidRPr="00A6304A" w:rsidRDefault="00A6304A" w:rsidP="00A41FA1">
      <w:pPr>
        <w:rPr>
          <w:rFonts w:eastAsia="Times New Roman"/>
        </w:rPr>
      </w:pPr>
      <w:proofErr w:type="spellStart"/>
      <w:r w:rsidRPr="00A6304A">
        <w:rPr>
          <w:rFonts w:eastAsia="Times New Roman"/>
        </w:rPr>
        <w:t>Kvavik</w:t>
      </w:r>
      <w:proofErr w:type="spellEnd"/>
      <w:r w:rsidRPr="00A6304A">
        <w:rPr>
          <w:rFonts w:eastAsia="Times New Roman"/>
        </w:rPr>
        <w:t xml:space="preserve">, K. H. (1986). Characteristics of direct and reported speech prosody: Evidence from Spanish. </w:t>
      </w:r>
      <w:r w:rsidRPr="00A41FA1">
        <w:rPr>
          <w:rFonts w:eastAsia="Times New Roman"/>
        </w:rPr>
        <w:t xml:space="preserve">In F. </w:t>
      </w:r>
      <w:proofErr w:type="spellStart"/>
      <w:r w:rsidRPr="00A41FA1">
        <w:rPr>
          <w:rFonts w:eastAsia="Times New Roman"/>
        </w:rPr>
        <w:t>Coulmas</w:t>
      </w:r>
      <w:proofErr w:type="spellEnd"/>
      <w:r w:rsidRPr="00A41FA1">
        <w:rPr>
          <w:rFonts w:eastAsia="Times New Roman"/>
        </w:rPr>
        <w:t xml:space="preserve"> (Ed.), </w:t>
      </w:r>
      <w:r w:rsidRPr="00A6304A">
        <w:rPr>
          <w:rFonts w:eastAsia="Times New Roman"/>
          <w:i/>
          <w:iCs/>
        </w:rPr>
        <w:t>Direct and indirect speech</w:t>
      </w:r>
      <w:r w:rsidRPr="00A41FA1">
        <w:rPr>
          <w:rFonts w:eastAsia="Times New Roman"/>
        </w:rPr>
        <w:t xml:space="preserve"> (pp.</w:t>
      </w:r>
      <w:r w:rsidRPr="00A6304A">
        <w:rPr>
          <w:rFonts w:eastAsia="Times New Roman"/>
        </w:rPr>
        <w:t xml:space="preserve"> 333-360</w:t>
      </w:r>
      <w:r w:rsidRPr="00A41FA1">
        <w:rPr>
          <w:rFonts w:eastAsia="Times New Roman"/>
        </w:rPr>
        <w:t>)</w:t>
      </w:r>
      <w:r w:rsidRPr="00A6304A">
        <w:rPr>
          <w:rFonts w:eastAsia="Times New Roman"/>
        </w:rPr>
        <w:t>.</w:t>
      </w:r>
      <w:r w:rsidRPr="00A41FA1">
        <w:rPr>
          <w:rFonts w:eastAsia="Times New Roman"/>
        </w:rPr>
        <w:t xml:space="preserve"> De Gruyter.</w:t>
      </w:r>
    </w:p>
    <w:p w14:paraId="1C30614A" w14:textId="77777777" w:rsidR="00A6304A" w:rsidRPr="00A41FA1" w:rsidRDefault="00A6304A" w:rsidP="00A41FA1">
      <w:pPr>
        <w:rPr>
          <w:rFonts w:eastAsia="Times New Roman"/>
        </w:rPr>
      </w:pPr>
    </w:p>
    <w:bookmarkEnd w:id="6"/>
    <w:p w14:paraId="57BB8281" w14:textId="77777777" w:rsidR="00054349" w:rsidRPr="00A41FA1" w:rsidRDefault="00054349" w:rsidP="00A41FA1">
      <w:pPr>
        <w:rPr>
          <w:rFonts w:eastAsia="Times New Roman"/>
        </w:rPr>
      </w:pPr>
    </w:p>
    <w:p w14:paraId="70DBFD29" w14:textId="77777777" w:rsidR="00641B60" w:rsidRPr="00A41FA1" w:rsidRDefault="00641B60" w:rsidP="00A41FA1">
      <w:pPr>
        <w:rPr>
          <w:rFonts w:eastAsia="Times New Roman"/>
        </w:rPr>
      </w:pPr>
      <w:proofErr w:type="spellStart"/>
      <w:r w:rsidRPr="00A41FA1">
        <w:rPr>
          <w:rFonts w:eastAsia="Times New Roman"/>
        </w:rPr>
        <w:t>Leudar</w:t>
      </w:r>
      <w:proofErr w:type="spellEnd"/>
      <w:r w:rsidRPr="00A41FA1">
        <w:rPr>
          <w:rFonts w:eastAsia="Times New Roman"/>
        </w:rPr>
        <w:t xml:space="preserve">, I., &amp; Antaki, C. (1996). Discourse participation, reported speech and research practices in social psychology. </w:t>
      </w:r>
      <w:r w:rsidRPr="00A41FA1">
        <w:rPr>
          <w:rFonts w:eastAsia="Times New Roman"/>
          <w:i/>
          <w:iCs/>
        </w:rPr>
        <w:t>Theory &amp; Psychology</w:t>
      </w:r>
      <w:r w:rsidRPr="00A41FA1">
        <w:rPr>
          <w:rFonts w:eastAsia="Times New Roman"/>
        </w:rPr>
        <w:t xml:space="preserve">, </w:t>
      </w:r>
      <w:r w:rsidRPr="00A41FA1">
        <w:rPr>
          <w:rFonts w:eastAsia="Times New Roman"/>
          <w:i/>
          <w:iCs/>
        </w:rPr>
        <w:t>6</w:t>
      </w:r>
      <w:r w:rsidRPr="00A41FA1">
        <w:rPr>
          <w:rFonts w:eastAsia="Times New Roman"/>
        </w:rPr>
        <w:t>(1), 5-29.</w:t>
      </w:r>
    </w:p>
    <w:p w14:paraId="428C106B" w14:textId="77777777" w:rsidR="00641B60" w:rsidRPr="00A41FA1" w:rsidRDefault="00641B60" w:rsidP="00A41FA1">
      <w:pPr>
        <w:rPr>
          <w:rFonts w:eastAsia="Times New Roman"/>
        </w:rPr>
      </w:pPr>
    </w:p>
    <w:p w14:paraId="125EC2E6" w14:textId="342841AD" w:rsidR="00641B60" w:rsidRPr="00A41FA1" w:rsidRDefault="00641B60" w:rsidP="00A41FA1">
      <w:pPr>
        <w:rPr>
          <w:rFonts w:eastAsia="Times New Roman"/>
        </w:rPr>
      </w:pPr>
      <w:r w:rsidRPr="00A41FA1">
        <w:rPr>
          <w:rFonts w:eastAsia="Times New Roman"/>
        </w:rPr>
        <w:t xml:space="preserve">Li, C. N. (1986). Direct speech and indirect speech: A functional study. In F. </w:t>
      </w:r>
      <w:proofErr w:type="spellStart"/>
      <w:r w:rsidRPr="00A41FA1">
        <w:rPr>
          <w:rFonts w:eastAsia="Times New Roman"/>
        </w:rPr>
        <w:t>Coulmas</w:t>
      </w:r>
      <w:proofErr w:type="spellEnd"/>
      <w:r w:rsidRPr="00A41FA1">
        <w:rPr>
          <w:rFonts w:eastAsia="Times New Roman"/>
        </w:rPr>
        <w:t xml:space="preserve"> (Ed.), </w:t>
      </w:r>
      <w:r w:rsidRPr="00A41FA1">
        <w:rPr>
          <w:rFonts w:eastAsia="Times New Roman"/>
          <w:i/>
          <w:iCs/>
        </w:rPr>
        <w:t>Direct and indirect speech</w:t>
      </w:r>
      <w:r w:rsidRPr="00A41FA1">
        <w:rPr>
          <w:rFonts w:eastAsia="Times New Roman"/>
        </w:rPr>
        <w:t xml:space="preserve"> (pp. 29-45).</w:t>
      </w:r>
      <w:r w:rsidR="00DE0524" w:rsidRPr="00A41FA1">
        <w:rPr>
          <w:rFonts w:eastAsia="Times New Roman"/>
        </w:rPr>
        <w:t xml:space="preserve"> </w:t>
      </w:r>
      <w:r w:rsidRPr="00A41FA1">
        <w:rPr>
          <w:rFonts w:eastAsia="Times New Roman"/>
        </w:rPr>
        <w:t>Mouton de Gruyter.</w:t>
      </w:r>
    </w:p>
    <w:p w14:paraId="5867A5DA" w14:textId="4F54C952" w:rsidR="00641B60" w:rsidRPr="00A41FA1" w:rsidRDefault="00641B60" w:rsidP="00A41FA1">
      <w:pPr>
        <w:rPr>
          <w:rFonts w:eastAsia="Times New Roman"/>
        </w:rPr>
      </w:pPr>
    </w:p>
    <w:p w14:paraId="5E82B726" w14:textId="05654B2F" w:rsidR="00A10F3A" w:rsidRPr="00A41FA1" w:rsidRDefault="00A10F3A" w:rsidP="00A41FA1">
      <w:pPr>
        <w:rPr>
          <w:rFonts w:eastAsia="Times New Roman"/>
        </w:rPr>
      </w:pPr>
      <w:r w:rsidRPr="00A41FA1">
        <w:rPr>
          <w:rFonts w:eastAsia="Times New Roman"/>
        </w:rPr>
        <w:t>Lucy, J. A. (1993). Reﬂexive language and the human disciplines. In J. A. Lucy (Ed.), </w:t>
      </w:r>
      <w:r w:rsidRPr="00A41FA1">
        <w:rPr>
          <w:rFonts w:eastAsia="Times New Roman"/>
          <w:i/>
          <w:iCs/>
        </w:rPr>
        <w:t xml:space="preserve">Reﬂexive language: Reported speech and </w:t>
      </w:r>
      <w:proofErr w:type="spellStart"/>
      <w:r w:rsidRPr="00A41FA1">
        <w:rPr>
          <w:rFonts w:eastAsia="Times New Roman"/>
          <w:i/>
          <w:iCs/>
        </w:rPr>
        <w:t>metapragmatics</w:t>
      </w:r>
      <w:proofErr w:type="spellEnd"/>
      <w:r w:rsidRPr="00A41FA1">
        <w:rPr>
          <w:rFonts w:eastAsia="Times New Roman"/>
        </w:rPr>
        <w:t xml:space="preserve"> (pp. 9-32). Cambridge</w:t>
      </w:r>
      <w:r w:rsidR="00DE0524" w:rsidRPr="00A41FA1">
        <w:rPr>
          <w:rFonts w:eastAsia="Times New Roman"/>
        </w:rPr>
        <w:t xml:space="preserve"> University</w:t>
      </w:r>
      <w:r w:rsidRPr="00A41FA1">
        <w:rPr>
          <w:rFonts w:eastAsia="Times New Roman"/>
        </w:rPr>
        <w:t xml:space="preserve"> Press. </w:t>
      </w:r>
    </w:p>
    <w:p w14:paraId="02BC39DE" w14:textId="4EB07760" w:rsidR="00A10F3A" w:rsidRPr="00A41FA1" w:rsidRDefault="00A10F3A" w:rsidP="00A41FA1">
      <w:pPr>
        <w:rPr>
          <w:rFonts w:eastAsia="Times New Roman"/>
        </w:rPr>
      </w:pPr>
    </w:p>
    <w:p w14:paraId="6C1932CF" w14:textId="03A05456" w:rsidR="00054349" w:rsidRPr="00A41FA1" w:rsidRDefault="00054349" w:rsidP="00A41FA1">
      <w:pPr>
        <w:rPr>
          <w:rFonts w:eastAsia="Times New Roman"/>
        </w:rPr>
      </w:pPr>
      <w:r w:rsidRPr="00A41FA1">
        <w:rPr>
          <w:rFonts w:eastAsia="Times New Roman"/>
        </w:rPr>
        <w:t>Maier, E. (2019). On the exceptionality of reported speech. </w:t>
      </w:r>
      <w:r w:rsidRPr="00A41FA1">
        <w:rPr>
          <w:rFonts w:eastAsia="Times New Roman"/>
          <w:i/>
          <w:iCs/>
        </w:rPr>
        <w:t>Linguistic Typology</w:t>
      </w:r>
      <w:r w:rsidRPr="00A41FA1">
        <w:rPr>
          <w:rFonts w:eastAsia="Times New Roman"/>
        </w:rPr>
        <w:t>, </w:t>
      </w:r>
      <w:r w:rsidRPr="00A41FA1">
        <w:rPr>
          <w:rFonts w:eastAsia="Times New Roman"/>
          <w:i/>
          <w:iCs/>
        </w:rPr>
        <w:t>23</w:t>
      </w:r>
      <w:r w:rsidRPr="00A41FA1">
        <w:rPr>
          <w:rFonts w:eastAsia="Times New Roman"/>
        </w:rPr>
        <w:t xml:space="preserve">(1), 197-205. </w:t>
      </w:r>
    </w:p>
    <w:p w14:paraId="62E08A25" w14:textId="77777777" w:rsidR="00054349" w:rsidRPr="00A41FA1" w:rsidRDefault="00054349" w:rsidP="00A41FA1">
      <w:pPr>
        <w:rPr>
          <w:rFonts w:eastAsia="Times New Roman"/>
        </w:rPr>
      </w:pPr>
    </w:p>
    <w:p w14:paraId="1B529428" w14:textId="77777777" w:rsidR="00641B60" w:rsidRPr="00A41FA1" w:rsidRDefault="00641B60" w:rsidP="00A41FA1">
      <w:pPr>
        <w:rPr>
          <w:rFonts w:eastAsia="Times New Roman"/>
        </w:rPr>
      </w:pPr>
      <w:proofErr w:type="spellStart"/>
      <w:r w:rsidRPr="00A41FA1">
        <w:rPr>
          <w:rFonts w:eastAsia="Times New Roman"/>
        </w:rPr>
        <w:t>Matoesian</w:t>
      </w:r>
      <w:proofErr w:type="spellEnd"/>
      <w:r w:rsidRPr="00A41FA1">
        <w:rPr>
          <w:rFonts w:eastAsia="Times New Roman"/>
        </w:rPr>
        <w:t xml:space="preserve">, G. (2000). Intertextual authority in reported speech: Production media in the Kennedy Smith rape trial. </w:t>
      </w:r>
      <w:r w:rsidRPr="00A41FA1">
        <w:rPr>
          <w:rFonts w:eastAsia="Times New Roman"/>
          <w:i/>
          <w:iCs/>
        </w:rPr>
        <w:t>Journal of Pragmatics</w:t>
      </w:r>
      <w:r w:rsidRPr="00A41FA1">
        <w:rPr>
          <w:rFonts w:eastAsia="Times New Roman"/>
        </w:rPr>
        <w:t xml:space="preserve">, </w:t>
      </w:r>
      <w:r w:rsidRPr="00A41FA1">
        <w:rPr>
          <w:rFonts w:eastAsia="Times New Roman"/>
          <w:i/>
          <w:iCs/>
        </w:rPr>
        <w:t>32</w:t>
      </w:r>
      <w:r w:rsidRPr="00A41FA1">
        <w:rPr>
          <w:rFonts w:eastAsia="Times New Roman"/>
        </w:rPr>
        <w:t>(7), 879-914.</w:t>
      </w:r>
    </w:p>
    <w:p w14:paraId="4A0A94F4" w14:textId="3A32854F" w:rsidR="00641B60" w:rsidRPr="00A41FA1" w:rsidRDefault="00641B60" w:rsidP="00A41FA1">
      <w:pPr>
        <w:rPr>
          <w:rFonts w:eastAsia="Times New Roman"/>
        </w:rPr>
      </w:pPr>
    </w:p>
    <w:p w14:paraId="548AE272" w14:textId="4D58CA7A" w:rsidR="00E32DCE" w:rsidRPr="00A41FA1" w:rsidRDefault="00E32DCE" w:rsidP="00A41FA1">
      <w:pPr>
        <w:rPr>
          <w:rFonts w:eastAsia="Times New Roman"/>
        </w:rPr>
      </w:pPr>
      <w:bookmarkStart w:id="7" w:name="_Hlk106341539"/>
      <w:r w:rsidRPr="00A41FA1">
        <w:rPr>
          <w:rFonts w:eastAsia="Times New Roman"/>
        </w:rPr>
        <w:t>Michno, J. (2021). The functions of prosody in the reported speech of rural Southwestern Nicaraguans. </w:t>
      </w:r>
      <w:r w:rsidRPr="00A41FA1">
        <w:rPr>
          <w:rFonts w:eastAsia="Times New Roman"/>
          <w:i/>
          <w:iCs/>
        </w:rPr>
        <w:t>Semas</w:t>
      </w:r>
      <w:r w:rsidRPr="00A41FA1">
        <w:rPr>
          <w:rFonts w:eastAsia="Times New Roman"/>
        </w:rPr>
        <w:t>, </w:t>
      </w:r>
      <w:r w:rsidRPr="00A41FA1">
        <w:rPr>
          <w:rFonts w:eastAsia="Times New Roman"/>
          <w:i/>
          <w:iCs/>
        </w:rPr>
        <w:t>2</w:t>
      </w:r>
      <w:r w:rsidRPr="00A41FA1">
        <w:rPr>
          <w:rFonts w:eastAsia="Times New Roman"/>
        </w:rPr>
        <w:t xml:space="preserve">(3), 45-67. </w:t>
      </w:r>
    </w:p>
    <w:p w14:paraId="3F30F46D" w14:textId="6FAE3200" w:rsidR="00E32DCE" w:rsidRPr="00A41FA1" w:rsidRDefault="00E32DCE" w:rsidP="00A41FA1">
      <w:pPr>
        <w:rPr>
          <w:rFonts w:eastAsia="Times New Roman"/>
        </w:rPr>
      </w:pPr>
    </w:p>
    <w:p w14:paraId="152C7C7B" w14:textId="09F85A17" w:rsidR="006563F8" w:rsidRPr="00A41FA1" w:rsidRDefault="006563F8" w:rsidP="00A41FA1">
      <w:pPr>
        <w:rPr>
          <w:rFonts w:eastAsia="Times New Roman"/>
        </w:rPr>
      </w:pPr>
      <w:proofErr w:type="spellStart"/>
      <w:r w:rsidRPr="00A41FA1">
        <w:rPr>
          <w:rFonts w:eastAsia="Times New Roman"/>
        </w:rPr>
        <w:t>Milovanova</w:t>
      </w:r>
      <w:proofErr w:type="spellEnd"/>
      <w:r w:rsidRPr="00A41FA1">
        <w:rPr>
          <w:rFonts w:eastAsia="Times New Roman"/>
        </w:rPr>
        <w:t xml:space="preserve">, L. A., </w:t>
      </w:r>
      <w:proofErr w:type="spellStart"/>
      <w:r w:rsidRPr="00A41FA1">
        <w:rPr>
          <w:rFonts w:eastAsia="Times New Roman"/>
        </w:rPr>
        <w:t>Tsybaneva</w:t>
      </w:r>
      <w:proofErr w:type="spellEnd"/>
      <w:r w:rsidRPr="00A41FA1">
        <w:rPr>
          <w:rFonts w:eastAsia="Times New Roman"/>
        </w:rPr>
        <w:t xml:space="preserve">, V. A., Kalinina, M. S., &amp; </w:t>
      </w:r>
      <w:proofErr w:type="spellStart"/>
      <w:r w:rsidRPr="00A41FA1">
        <w:rPr>
          <w:rFonts w:eastAsia="Times New Roman"/>
        </w:rPr>
        <w:t>Grebenyuk</w:t>
      </w:r>
      <w:proofErr w:type="spellEnd"/>
      <w:r w:rsidRPr="00A41FA1">
        <w:rPr>
          <w:rFonts w:eastAsia="Times New Roman"/>
        </w:rPr>
        <w:t xml:space="preserve">, E. F. (2019). Teaching A2-B2 learners to understand and use reported speech. In Z. Anikina (Ed.), </w:t>
      </w:r>
      <w:r w:rsidRPr="00A41FA1">
        <w:rPr>
          <w:rFonts w:eastAsia="Times New Roman"/>
          <w:i/>
          <w:iCs/>
        </w:rPr>
        <w:t>The International Conference Going Global through Social Sciences and Humanities</w:t>
      </w:r>
      <w:r w:rsidRPr="00A41FA1">
        <w:rPr>
          <w:rFonts w:eastAsia="Times New Roman"/>
        </w:rPr>
        <w:t xml:space="preserve"> (pp. 165-172). Springer. </w:t>
      </w:r>
    </w:p>
    <w:p w14:paraId="08C11839" w14:textId="7072ADD0" w:rsidR="006563F8" w:rsidRPr="00A41FA1" w:rsidRDefault="006563F8" w:rsidP="00A41FA1">
      <w:pPr>
        <w:rPr>
          <w:rFonts w:eastAsia="Times New Roman"/>
        </w:rPr>
      </w:pPr>
    </w:p>
    <w:p w14:paraId="3860444E" w14:textId="7FEA39A7" w:rsidR="003727D6" w:rsidRPr="00A41FA1" w:rsidRDefault="003727D6" w:rsidP="00A41FA1">
      <w:pPr>
        <w:rPr>
          <w:rFonts w:eastAsia="Times New Roman"/>
        </w:rPr>
      </w:pPr>
      <w:r w:rsidRPr="00A41FA1">
        <w:rPr>
          <w:rFonts w:eastAsia="Times New Roman"/>
        </w:rPr>
        <w:t>Moore, E. (2014). “You are children but you can always say...”: Hypothetical direct reported speech and child–parent relationships in a Heritage Language classroom. </w:t>
      </w:r>
      <w:r w:rsidRPr="00A41FA1">
        <w:rPr>
          <w:rFonts w:eastAsia="Times New Roman"/>
          <w:i/>
          <w:iCs/>
        </w:rPr>
        <w:t>Text &amp; Talk</w:t>
      </w:r>
      <w:r w:rsidRPr="00A41FA1">
        <w:rPr>
          <w:rFonts w:eastAsia="Times New Roman"/>
        </w:rPr>
        <w:t>, </w:t>
      </w:r>
      <w:r w:rsidRPr="00A41FA1">
        <w:rPr>
          <w:rFonts w:eastAsia="Times New Roman"/>
          <w:i/>
          <w:iCs/>
        </w:rPr>
        <w:t>34</w:t>
      </w:r>
      <w:r w:rsidRPr="00A41FA1">
        <w:rPr>
          <w:rFonts w:eastAsia="Times New Roman"/>
        </w:rPr>
        <w:t xml:space="preserve">(5), 591-621. </w:t>
      </w:r>
    </w:p>
    <w:p w14:paraId="66D47D1B" w14:textId="6488C73A" w:rsidR="003727D6" w:rsidRPr="00A41FA1" w:rsidRDefault="003727D6" w:rsidP="00A41FA1">
      <w:pPr>
        <w:rPr>
          <w:rFonts w:eastAsia="Times New Roman"/>
        </w:rPr>
      </w:pPr>
    </w:p>
    <w:p w14:paraId="2D478865" w14:textId="7C7147B1" w:rsidR="00E32DCE" w:rsidRPr="00A41FA1" w:rsidRDefault="00E32DCE" w:rsidP="00A41FA1">
      <w:pPr>
        <w:rPr>
          <w:rFonts w:eastAsia="Times New Roman"/>
        </w:rPr>
      </w:pPr>
      <w:proofErr w:type="spellStart"/>
      <w:r w:rsidRPr="00A41FA1">
        <w:rPr>
          <w:rFonts w:eastAsia="Times New Roman"/>
        </w:rPr>
        <w:t>Mtana</w:t>
      </w:r>
      <w:proofErr w:type="spellEnd"/>
      <w:r w:rsidRPr="00A41FA1">
        <w:rPr>
          <w:rFonts w:eastAsia="Times New Roman"/>
        </w:rPr>
        <w:t>, N., &amp; Murasi, G. (2018). The Tanzanian English case: Learning to use reported speech. In I. Eriksson, &amp; K. Osaki (Eds.), </w:t>
      </w:r>
      <w:r w:rsidRPr="00A41FA1">
        <w:rPr>
          <w:rFonts w:eastAsia="Times New Roman"/>
          <w:i/>
          <w:iCs/>
        </w:rPr>
        <w:t>School development through teacher research: Lesson and learning studies in Sweden and Tanzania</w:t>
      </w:r>
      <w:r w:rsidRPr="00A41FA1">
        <w:rPr>
          <w:rFonts w:eastAsia="Times New Roman"/>
        </w:rPr>
        <w:t xml:space="preserve"> (pp. 113-122). </w:t>
      </w:r>
      <w:proofErr w:type="spellStart"/>
      <w:r w:rsidRPr="00A41FA1">
        <w:rPr>
          <w:rFonts w:eastAsia="Times New Roman"/>
        </w:rPr>
        <w:t>Mkuki</w:t>
      </w:r>
      <w:proofErr w:type="spellEnd"/>
      <w:r w:rsidRPr="00A41FA1">
        <w:rPr>
          <w:rFonts w:eastAsia="Times New Roman"/>
        </w:rPr>
        <w:t xml:space="preserve"> </w:t>
      </w:r>
      <w:proofErr w:type="spellStart"/>
      <w:r w:rsidRPr="00A41FA1">
        <w:rPr>
          <w:rFonts w:eastAsia="Times New Roman"/>
        </w:rPr>
        <w:t>na</w:t>
      </w:r>
      <w:proofErr w:type="spellEnd"/>
      <w:r w:rsidRPr="00A41FA1">
        <w:rPr>
          <w:rFonts w:eastAsia="Times New Roman"/>
        </w:rPr>
        <w:t xml:space="preserve"> Nyota Publishers. </w:t>
      </w:r>
    </w:p>
    <w:p w14:paraId="6E4FF2E7" w14:textId="77777777" w:rsidR="00E32DCE" w:rsidRPr="00A41FA1" w:rsidRDefault="00E32DCE" w:rsidP="00A41FA1">
      <w:pPr>
        <w:rPr>
          <w:rFonts w:eastAsia="Times New Roman"/>
        </w:rPr>
      </w:pPr>
    </w:p>
    <w:bookmarkEnd w:id="7"/>
    <w:p w14:paraId="130126FD" w14:textId="77777777" w:rsidR="00641B60" w:rsidRPr="00A41FA1" w:rsidRDefault="00641B60" w:rsidP="00A41FA1">
      <w:r w:rsidRPr="00A41FA1">
        <w:t xml:space="preserve">Myers, G. (1999). Unspoken speech: Hypothetical reported discourse and the rhetoric of everyday talk. </w:t>
      </w:r>
      <w:r w:rsidRPr="00A41FA1">
        <w:rPr>
          <w:i/>
          <w:iCs/>
        </w:rPr>
        <w:t>Text-Interdisciplinary Journal for the Study of Discourse</w:t>
      </w:r>
      <w:r w:rsidRPr="00A41FA1">
        <w:t xml:space="preserve">, </w:t>
      </w:r>
      <w:r w:rsidRPr="00A41FA1">
        <w:rPr>
          <w:i/>
          <w:iCs/>
        </w:rPr>
        <w:t>19</w:t>
      </w:r>
      <w:r w:rsidRPr="00A41FA1">
        <w:t>(4), 571-590.</w:t>
      </w:r>
    </w:p>
    <w:p w14:paraId="2E41834A" w14:textId="77777777" w:rsidR="00641B60" w:rsidRPr="00A41FA1" w:rsidRDefault="00641B60" w:rsidP="00A41FA1"/>
    <w:p w14:paraId="22567D62" w14:textId="77777777" w:rsidR="00641B60" w:rsidRPr="00A41FA1" w:rsidRDefault="00641B60" w:rsidP="00A41FA1">
      <w:r w:rsidRPr="00A41FA1">
        <w:lastRenderedPageBreak/>
        <w:t xml:space="preserve">Myers, G. (1999). Functions of reported speech in group discussions. </w:t>
      </w:r>
      <w:r w:rsidRPr="00A41FA1">
        <w:rPr>
          <w:i/>
          <w:iCs/>
        </w:rPr>
        <w:t>Applied Linguistics</w:t>
      </w:r>
      <w:r w:rsidRPr="00A41FA1">
        <w:t xml:space="preserve">, </w:t>
      </w:r>
      <w:r w:rsidRPr="00A41FA1">
        <w:rPr>
          <w:i/>
          <w:iCs/>
        </w:rPr>
        <w:t>20</w:t>
      </w:r>
      <w:r w:rsidRPr="00A41FA1">
        <w:t>(3), 376-401.</w:t>
      </w:r>
    </w:p>
    <w:p w14:paraId="6B14E7B9" w14:textId="4BA4FA67" w:rsidR="00641B60" w:rsidRPr="00A41FA1" w:rsidRDefault="00641B60" w:rsidP="00A41FA1">
      <w:pPr>
        <w:rPr>
          <w:rFonts w:eastAsia="Times New Roman"/>
        </w:rPr>
      </w:pPr>
    </w:p>
    <w:p w14:paraId="0958AF38" w14:textId="61FEE5D1" w:rsidR="007E6DA9" w:rsidRPr="007E6DA9" w:rsidRDefault="007E6DA9" w:rsidP="00A41FA1">
      <w:pPr>
        <w:rPr>
          <w:rFonts w:eastAsia="Times New Roman"/>
        </w:rPr>
      </w:pPr>
      <w:r w:rsidRPr="00A41FA1">
        <w:rPr>
          <w:rFonts w:eastAsia="Times New Roman"/>
        </w:rPr>
        <w:t xml:space="preserve">Nikitina, A., &amp; </w:t>
      </w:r>
      <w:proofErr w:type="spellStart"/>
      <w:r w:rsidRPr="00A41FA1">
        <w:rPr>
          <w:rFonts w:eastAsia="Times New Roman"/>
        </w:rPr>
        <w:t>Aplonova</w:t>
      </w:r>
      <w:proofErr w:type="spellEnd"/>
      <w:r w:rsidRPr="00A41FA1">
        <w:rPr>
          <w:rFonts w:eastAsia="Times New Roman"/>
        </w:rPr>
        <w:t xml:space="preserve">, E (2023). </w:t>
      </w:r>
      <w:r w:rsidRPr="007E6DA9">
        <w:rPr>
          <w:rFonts w:eastAsia="Times New Roman"/>
        </w:rPr>
        <w:t>The morphosyntax of reported speech and reported thought: A preliminary survey</w:t>
      </w:r>
      <w:r w:rsidRPr="00A41FA1">
        <w:rPr>
          <w:rFonts w:eastAsia="Times New Roman"/>
        </w:rPr>
        <w:t>.</w:t>
      </w:r>
      <w:r w:rsidRPr="00A41FA1">
        <w:rPr>
          <w:rFonts w:eastAsia="Times New Roman"/>
          <w:b/>
          <w:bCs/>
        </w:rPr>
        <w:t xml:space="preserve"> </w:t>
      </w:r>
      <w:r w:rsidRPr="00A41FA1">
        <w:t xml:space="preserve">In D. E. </w:t>
      </w:r>
      <w:proofErr w:type="spellStart"/>
      <w:r w:rsidRPr="006065B9">
        <w:t>Casartelli</w:t>
      </w:r>
      <w:proofErr w:type="spellEnd"/>
      <w:r w:rsidRPr="006065B9">
        <w:t xml:space="preserve">, </w:t>
      </w:r>
      <w:r w:rsidRPr="00A41FA1">
        <w:t xml:space="preserve">S. </w:t>
      </w:r>
      <w:proofErr w:type="spellStart"/>
      <w:r w:rsidRPr="006065B9">
        <w:t>Cruschina</w:t>
      </w:r>
      <w:proofErr w:type="spellEnd"/>
      <w:r w:rsidRPr="006065B9">
        <w:t xml:space="preserve">, </w:t>
      </w:r>
      <w:r w:rsidRPr="00A41FA1">
        <w:t>P.</w:t>
      </w:r>
      <w:r w:rsidRPr="006065B9">
        <w:t xml:space="preserve"> </w:t>
      </w:r>
      <w:proofErr w:type="spellStart"/>
      <w:r w:rsidRPr="006065B9">
        <w:t>Posio</w:t>
      </w:r>
      <w:proofErr w:type="spellEnd"/>
      <w:r w:rsidRPr="006065B9">
        <w:t>, &amp;</w:t>
      </w:r>
      <w:r w:rsidRPr="00A41FA1">
        <w:t xml:space="preserve"> S.</w:t>
      </w:r>
      <w:r w:rsidRPr="006065B9">
        <w:t xml:space="preserve"> </w:t>
      </w:r>
      <w:proofErr w:type="spellStart"/>
      <w:r w:rsidRPr="006065B9">
        <w:t>Spronck</w:t>
      </w:r>
      <w:proofErr w:type="spellEnd"/>
      <w:r w:rsidRPr="00A41FA1">
        <w:t xml:space="preserve"> </w:t>
      </w:r>
      <w:r w:rsidRPr="006065B9">
        <w:t xml:space="preserve">(Eds.). </w:t>
      </w:r>
      <w:r w:rsidRPr="00A41FA1">
        <w:t xml:space="preserve"> </w:t>
      </w:r>
      <w:r w:rsidRPr="00A41FA1">
        <w:rPr>
          <w:i/>
          <w:iCs/>
        </w:rPr>
        <w:t>The grammar of thinking: From reported speech to reported thought in the languages of the world</w:t>
      </w:r>
      <w:r w:rsidR="00A7725C" w:rsidRPr="00A41FA1">
        <w:t xml:space="preserve">. </w:t>
      </w:r>
      <w:r w:rsidRPr="00A41FA1">
        <w:t>De Gruyter</w:t>
      </w:r>
      <w:r w:rsidRPr="00A41FA1">
        <w:t xml:space="preserve">. </w:t>
      </w:r>
      <w:hyperlink r:id="rId15" w:tgtFrame="_blank" w:history="1">
        <w:r w:rsidRPr="007E6DA9">
          <w:rPr>
            <w:rStyle w:val="Hyperlink"/>
            <w:rFonts w:eastAsia="Times New Roman"/>
          </w:rPr>
          <w:t>https://doi.org/10.1515/9783111065830-002</w:t>
        </w:r>
      </w:hyperlink>
    </w:p>
    <w:p w14:paraId="0EFA6BD5" w14:textId="77777777" w:rsidR="007E6DA9" w:rsidRPr="00A41FA1" w:rsidRDefault="007E6DA9" w:rsidP="00A41FA1">
      <w:pPr>
        <w:rPr>
          <w:rFonts w:eastAsia="Times New Roman"/>
        </w:rPr>
      </w:pPr>
    </w:p>
    <w:p w14:paraId="68F2272C" w14:textId="29CCEC3A" w:rsidR="00877845" w:rsidRPr="00A41FA1" w:rsidRDefault="00877845" w:rsidP="00A41FA1">
      <w:pPr>
        <w:rPr>
          <w:rFonts w:eastAsia="Times New Roman"/>
        </w:rPr>
      </w:pPr>
      <w:r w:rsidRPr="00A41FA1">
        <w:rPr>
          <w:rFonts w:eastAsia="Times New Roman"/>
        </w:rPr>
        <w:t xml:space="preserve">Nikitina, T., &amp; Bugaeva, A. (2021). </w:t>
      </w:r>
      <w:proofErr w:type="spellStart"/>
      <w:r w:rsidRPr="00A41FA1">
        <w:rPr>
          <w:rFonts w:eastAsia="Times New Roman"/>
        </w:rPr>
        <w:t>Logophoric</w:t>
      </w:r>
      <w:proofErr w:type="spellEnd"/>
      <w:r w:rsidRPr="00A41FA1">
        <w:rPr>
          <w:rFonts w:eastAsia="Times New Roman"/>
        </w:rPr>
        <w:t xml:space="preserve"> speech is not indirect: Towards a syntactic approach to reported speech constructions. </w:t>
      </w:r>
      <w:r w:rsidRPr="00A41FA1">
        <w:rPr>
          <w:rFonts w:eastAsia="Times New Roman"/>
          <w:i/>
          <w:iCs/>
        </w:rPr>
        <w:t>Linguistics</w:t>
      </w:r>
      <w:r w:rsidRPr="00A41FA1">
        <w:rPr>
          <w:rFonts w:eastAsia="Times New Roman"/>
        </w:rPr>
        <w:t xml:space="preserve">, </w:t>
      </w:r>
      <w:r w:rsidRPr="00A41FA1">
        <w:rPr>
          <w:rFonts w:eastAsia="Times New Roman"/>
          <w:i/>
          <w:iCs/>
        </w:rPr>
        <w:t>59</w:t>
      </w:r>
      <w:r w:rsidRPr="00A41FA1">
        <w:rPr>
          <w:rFonts w:eastAsia="Times New Roman"/>
        </w:rPr>
        <w:t>(3), 609-633.</w:t>
      </w:r>
    </w:p>
    <w:p w14:paraId="16755908" w14:textId="77777777" w:rsidR="007E6DA9" w:rsidRPr="00A41FA1" w:rsidRDefault="007E6DA9" w:rsidP="00A41FA1">
      <w:pPr>
        <w:rPr>
          <w:rFonts w:eastAsia="Times New Roman"/>
        </w:rPr>
      </w:pPr>
    </w:p>
    <w:p w14:paraId="48FF4B12" w14:textId="35A21DD6" w:rsidR="00701A0F" w:rsidRPr="00A41FA1" w:rsidRDefault="00701A0F" w:rsidP="00A41FA1">
      <w:pPr>
        <w:rPr>
          <w:rFonts w:eastAsia="Times New Roman"/>
        </w:rPr>
      </w:pPr>
      <w:bookmarkStart w:id="8" w:name="_Hlk106341601"/>
      <w:r w:rsidRPr="00A41FA1">
        <w:rPr>
          <w:rFonts w:eastAsia="Times New Roman"/>
        </w:rPr>
        <w:t xml:space="preserve">Norrick, N. R. (2016). Indirect reports, quotation and narrative. In A. Capone, F. Keifer &amp; F. Lo Piparo, (Eds.), </w:t>
      </w:r>
      <w:r w:rsidRPr="00A41FA1">
        <w:rPr>
          <w:rFonts w:eastAsia="Times New Roman"/>
          <w:i/>
          <w:iCs/>
        </w:rPr>
        <w:t>Indirect reports and pragmatics</w:t>
      </w:r>
      <w:r w:rsidRPr="00A41FA1">
        <w:rPr>
          <w:rFonts w:eastAsia="Times New Roman"/>
        </w:rPr>
        <w:t xml:space="preserve"> (pp. 93-113). Springer</w:t>
      </w:r>
      <w:r w:rsidR="00CE05F3" w:rsidRPr="00A41FA1">
        <w:rPr>
          <w:rFonts w:eastAsia="Times New Roman"/>
        </w:rPr>
        <w:t>.</w:t>
      </w:r>
      <w:r w:rsidRPr="00A41FA1">
        <w:rPr>
          <w:rFonts w:eastAsia="Times New Roman"/>
        </w:rPr>
        <w:t xml:space="preserve"> </w:t>
      </w:r>
    </w:p>
    <w:bookmarkEnd w:id="8"/>
    <w:p w14:paraId="13271411" w14:textId="77777777" w:rsidR="00701A0F" w:rsidRPr="00A41FA1" w:rsidRDefault="00701A0F" w:rsidP="00A41FA1">
      <w:pPr>
        <w:rPr>
          <w:rFonts w:eastAsia="Times New Roman"/>
        </w:rPr>
      </w:pPr>
    </w:p>
    <w:p w14:paraId="70072E7B" w14:textId="77777777" w:rsidR="00523A10" w:rsidRPr="00523A10" w:rsidRDefault="00523A10" w:rsidP="00A41FA1">
      <w:pPr>
        <w:rPr>
          <w:rFonts w:eastAsia="Times New Roman"/>
        </w:rPr>
      </w:pPr>
      <w:proofErr w:type="spellStart"/>
      <w:r w:rsidRPr="00523A10">
        <w:rPr>
          <w:rFonts w:eastAsia="Times New Roman"/>
        </w:rPr>
        <w:t>Obiedat</w:t>
      </w:r>
      <w:proofErr w:type="spellEnd"/>
      <w:r w:rsidRPr="00523A10">
        <w:rPr>
          <w:rFonts w:eastAsia="Times New Roman"/>
        </w:rPr>
        <w:t xml:space="preserve">, N. (2006). The pragma-ideological implications of using reported speech: The case of reporting on the Al-Aqsa Intifada. </w:t>
      </w:r>
      <w:r w:rsidRPr="00523A10">
        <w:rPr>
          <w:rFonts w:eastAsia="Times New Roman"/>
          <w:i/>
          <w:iCs/>
        </w:rPr>
        <w:t>Pragmatics. Quarterly Publication of the International Pragmatics Association (</w:t>
      </w:r>
      <w:proofErr w:type="spellStart"/>
      <w:r w:rsidRPr="00523A10">
        <w:rPr>
          <w:rFonts w:eastAsia="Times New Roman"/>
          <w:i/>
          <w:iCs/>
        </w:rPr>
        <w:t>IPrA</w:t>
      </w:r>
      <w:proofErr w:type="spellEnd"/>
      <w:r w:rsidRPr="00523A10">
        <w:rPr>
          <w:rFonts w:eastAsia="Times New Roman"/>
          <w:i/>
          <w:iCs/>
        </w:rPr>
        <w:t>)</w:t>
      </w:r>
      <w:r w:rsidRPr="00523A10">
        <w:rPr>
          <w:rFonts w:eastAsia="Times New Roman"/>
        </w:rPr>
        <w:t xml:space="preserve">, </w:t>
      </w:r>
      <w:r w:rsidRPr="00523A10">
        <w:rPr>
          <w:rFonts w:eastAsia="Times New Roman"/>
          <w:i/>
          <w:iCs/>
        </w:rPr>
        <w:t>16</w:t>
      </w:r>
      <w:r w:rsidRPr="00523A10">
        <w:rPr>
          <w:rFonts w:eastAsia="Times New Roman"/>
        </w:rPr>
        <w:t>(2-3), 275-304.</w:t>
      </w:r>
    </w:p>
    <w:p w14:paraId="51154F17" w14:textId="77777777" w:rsidR="00523A10" w:rsidRPr="00A41FA1" w:rsidRDefault="00523A10" w:rsidP="00A41FA1">
      <w:pPr>
        <w:rPr>
          <w:rFonts w:eastAsia="Times New Roman"/>
        </w:rPr>
      </w:pPr>
    </w:p>
    <w:p w14:paraId="1C0A9D38" w14:textId="041493C0" w:rsidR="00641B60" w:rsidRPr="00A41FA1" w:rsidRDefault="00641B60" w:rsidP="00A41FA1">
      <w:pPr>
        <w:rPr>
          <w:rFonts w:eastAsia="Times New Roman"/>
        </w:rPr>
      </w:pPr>
      <w:r w:rsidRPr="00A41FA1">
        <w:rPr>
          <w:rFonts w:eastAsia="Times New Roman"/>
        </w:rPr>
        <w:t xml:space="preserve">Parmentier, R. J. (1993). The political function of reported speech: A </w:t>
      </w:r>
      <w:proofErr w:type="spellStart"/>
      <w:r w:rsidRPr="00A41FA1">
        <w:rPr>
          <w:rFonts w:eastAsia="Times New Roman"/>
        </w:rPr>
        <w:t>Belauan</w:t>
      </w:r>
      <w:proofErr w:type="spellEnd"/>
      <w:r w:rsidRPr="00A41FA1">
        <w:rPr>
          <w:rFonts w:eastAsia="Times New Roman"/>
        </w:rPr>
        <w:t xml:space="preserve"> example. In J. A. Lucy (Ed.), </w:t>
      </w:r>
      <w:r w:rsidRPr="00A41FA1">
        <w:rPr>
          <w:rFonts w:eastAsia="Times New Roman"/>
          <w:i/>
          <w:iCs/>
        </w:rPr>
        <w:t xml:space="preserve">Reflexive language: Reported speech and </w:t>
      </w:r>
      <w:proofErr w:type="spellStart"/>
      <w:r w:rsidRPr="00A41FA1">
        <w:rPr>
          <w:rFonts w:eastAsia="Times New Roman"/>
          <w:i/>
          <w:iCs/>
        </w:rPr>
        <w:t>metapragmatics</w:t>
      </w:r>
      <w:proofErr w:type="spellEnd"/>
      <w:r w:rsidRPr="00A41FA1">
        <w:rPr>
          <w:rFonts w:eastAsia="Times New Roman"/>
          <w:i/>
          <w:iCs/>
        </w:rPr>
        <w:t xml:space="preserve">. </w:t>
      </w:r>
      <w:r w:rsidRPr="00A41FA1">
        <w:rPr>
          <w:rFonts w:eastAsia="Times New Roman"/>
        </w:rPr>
        <w:t>Cambridge University Press.</w:t>
      </w:r>
    </w:p>
    <w:p w14:paraId="5E3E2E4E" w14:textId="77777777" w:rsidR="00641B60" w:rsidRPr="00A41FA1" w:rsidRDefault="00641B60" w:rsidP="00A41FA1">
      <w:pPr>
        <w:rPr>
          <w:rFonts w:eastAsia="Times New Roman"/>
        </w:rPr>
      </w:pPr>
    </w:p>
    <w:p w14:paraId="128352AF" w14:textId="77777777" w:rsidR="00641B60" w:rsidRPr="00A41FA1" w:rsidRDefault="00641B60" w:rsidP="00A41FA1">
      <w:r w:rsidRPr="00A41FA1">
        <w:t xml:space="preserve">Prior, P., Hengst, J., Roozen, K., &amp; Shipka, J. (2006). ‘I’ll be the sun': From reported speech to semiotic remediation practices. </w:t>
      </w:r>
      <w:r w:rsidRPr="00A41FA1">
        <w:rPr>
          <w:i/>
          <w:iCs/>
        </w:rPr>
        <w:t>Text &amp; Talk--An Interdisciplinary Journal of Language, Discourse Communication Studies</w:t>
      </w:r>
      <w:r w:rsidRPr="00A41FA1">
        <w:t xml:space="preserve">, </w:t>
      </w:r>
      <w:r w:rsidRPr="00A41FA1">
        <w:rPr>
          <w:i/>
          <w:iCs/>
        </w:rPr>
        <w:t>26</w:t>
      </w:r>
      <w:r w:rsidRPr="00A41FA1">
        <w:t>(6), 733-766.</w:t>
      </w:r>
    </w:p>
    <w:p w14:paraId="5307D013" w14:textId="77777777" w:rsidR="00641B60" w:rsidRPr="00A41FA1" w:rsidRDefault="00641B60" w:rsidP="00A41FA1">
      <w:pPr>
        <w:rPr>
          <w:rFonts w:eastAsia="Times New Roman"/>
        </w:rPr>
      </w:pPr>
    </w:p>
    <w:p w14:paraId="6DC65432" w14:textId="77777777" w:rsidR="00641B60" w:rsidRPr="00A41FA1" w:rsidRDefault="00641B60" w:rsidP="00A41FA1">
      <w:pPr>
        <w:rPr>
          <w:rFonts w:eastAsia="Times New Roman"/>
        </w:rPr>
      </w:pPr>
      <w:proofErr w:type="spellStart"/>
      <w:r w:rsidRPr="00A41FA1">
        <w:rPr>
          <w:rFonts w:eastAsia="Times New Roman"/>
        </w:rPr>
        <w:t>Ravotas</w:t>
      </w:r>
      <w:proofErr w:type="spellEnd"/>
      <w:r w:rsidRPr="00A41FA1">
        <w:rPr>
          <w:rFonts w:eastAsia="Times New Roman"/>
        </w:rPr>
        <w:t xml:space="preserve">, D., &amp; </w:t>
      </w:r>
      <w:proofErr w:type="spellStart"/>
      <w:r w:rsidRPr="00A41FA1">
        <w:rPr>
          <w:rFonts w:eastAsia="Times New Roman"/>
        </w:rPr>
        <w:t>Berkenkotter</w:t>
      </w:r>
      <w:proofErr w:type="spellEnd"/>
      <w:r w:rsidRPr="00A41FA1">
        <w:rPr>
          <w:rFonts w:eastAsia="Times New Roman"/>
        </w:rPr>
        <w:t xml:space="preserve">, C. (1998). Voices in the text: The uses of reported speech in a psychotherapist's notes and initial assessments. </w:t>
      </w:r>
      <w:r w:rsidRPr="00A41FA1">
        <w:rPr>
          <w:rFonts w:eastAsia="Times New Roman"/>
          <w:i/>
          <w:iCs/>
        </w:rPr>
        <w:t>Text-Interdisciplinary Journal for the Study of Discourse</w:t>
      </w:r>
      <w:r w:rsidRPr="00A41FA1">
        <w:rPr>
          <w:rFonts w:eastAsia="Times New Roman"/>
        </w:rPr>
        <w:t xml:space="preserve">, </w:t>
      </w:r>
      <w:r w:rsidRPr="00A41FA1">
        <w:rPr>
          <w:rFonts w:eastAsia="Times New Roman"/>
          <w:i/>
          <w:iCs/>
        </w:rPr>
        <w:t>18</w:t>
      </w:r>
      <w:r w:rsidRPr="00A41FA1">
        <w:rPr>
          <w:rFonts w:eastAsia="Times New Roman"/>
        </w:rPr>
        <w:t>(2), 211-240.</w:t>
      </w:r>
    </w:p>
    <w:p w14:paraId="6C99068F" w14:textId="77777777" w:rsidR="00641B60" w:rsidRPr="00A41FA1" w:rsidRDefault="00641B60" w:rsidP="00A41FA1">
      <w:pPr>
        <w:rPr>
          <w:rFonts w:eastAsia="Times New Roman"/>
        </w:rPr>
      </w:pPr>
    </w:p>
    <w:p w14:paraId="18480C98" w14:textId="61899EF6" w:rsidR="00A26217" w:rsidRPr="00A26217" w:rsidRDefault="00A26217" w:rsidP="00A41FA1">
      <w:pPr>
        <w:rPr>
          <w:rFonts w:eastAsia="Times New Roman"/>
        </w:rPr>
      </w:pPr>
      <w:proofErr w:type="spellStart"/>
      <w:r w:rsidRPr="00A26217">
        <w:rPr>
          <w:rFonts w:eastAsia="Times New Roman"/>
        </w:rPr>
        <w:t>Roeh</w:t>
      </w:r>
      <w:proofErr w:type="spellEnd"/>
      <w:r w:rsidRPr="00A26217">
        <w:rPr>
          <w:rFonts w:eastAsia="Times New Roman"/>
        </w:rPr>
        <w:t xml:space="preserve">, I., &amp; Nir, R. (1990). Speech presentation in the Israel radio news: Ideological constraints and rhetorical strategies. </w:t>
      </w:r>
      <w:r w:rsidRPr="00A26217">
        <w:rPr>
          <w:rFonts w:eastAsia="Times New Roman"/>
          <w:i/>
          <w:iCs/>
        </w:rPr>
        <w:t>Text-Interdisciplinary Journal for the Study of Discourse</w:t>
      </w:r>
      <w:r w:rsidRPr="00A26217">
        <w:rPr>
          <w:rFonts w:eastAsia="Times New Roman"/>
        </w:rPr>
        <w:t xml:space="preserve">, </w:t>
      </w:r>
      <w:r w:rsidRPr="00A26217">
        <w:rPr>
          <w:rFonts w:eastAsia="Times New Roman"/>
          <w:i/>
          <w:iCs/>
        </w:rPr>
        <w:t>10</w:t>
      </w:r>
      <w:r w:rsidRPr="00A26217">
        <w:rPr>
          <w:rFonts w:eastAsia="Times New Roman"/>
        </w:rPr>
        <w:t>(3), 225-244.</w:t>
      </w:r>
      <w:r w:rsidRPr="00A41FA1">
        <w:rPr>
          <w:rFonts w:eastAsia="Times New Roman"/>
        </w:rPr>
        <w:t xml:space="preserve"> </w:t>
      </w:r>
      <w:hyperlink r:id="rId16" w:tgtFrame="_blank" w:history="1">
        <w:r w:rsidRPr="00A41FA1">
          <w:rPr>
            <w:rStyle w:val="Hyperlink"/>
            <w:rFonts w:eastAsia="Times New Roman"/>
          </w:rPr>
          <w:t>https://doi.org/10.1515/text.1.1990.10.3.225</w:t>
        </w:r>
      </w:hyperlink>
    </w:p>
    <w:p w14:paraId="623343C1" w14:textId="77777777" w:rsidR="00A26217" w:rsidRPr="00A41FA1" w:rsidRDefault="00A26217" w:rsidP="00A41FA1">
      <w:pPr>
        <w:rPr>
          <w:rFonts w:eastAsia="Times New Roman"/>
        </w:rPr>
      </w:pPr>
    </w:p>
    <w:p w14:paraId="459D9AA7" w14:textId="77777777" w:rsidR="00641B60" w:rsidRPr="00A41FA1" w:rsidRDefault="00641B60" w:rsidP="00A41FA1">
      <w:r w:rsidRPr="00A41FA1">
        <w:t xml:space="preserve">Romaine, S., &amp; Lange, D. (1991). The use of like as a marker of reported speech and thought: A case of grammaticalization in progress. </w:t>
      </w:r>
      <w:r w:rsidRPr="00A41FA1">
        <w:rPr>
          <w:i/>
          <w:iCs/>
        </w:rPr>
        <w:t>American Speech</w:t>
      </w:r>
      <w:r w:rsidRPr="00A41FA1">
        <w:t xml:space="preserve">, </w:t>
      </w:r>
      <w:r w:rsidRPr="00A41FA1">
        <w:rPr>
          <w:i/>
          <w:iCs/>
        </w:rPr>
        <w:t>66</w:t>
      </w:r>
      <w:r w:rsidRPr="00A41FA1">
        <w:t>(3), 227-279.</w:t>
      </w:r>
    </w:p>
    <w:p w14:paraId="4A42D880" w14:textId="5F9112FD" w:rsidR="00641B60" w:rsidRPr="00A41FA1" w:rsidRDefault="00641B60" w:rsidP="00A41FA1"/>
    <w:p w14:paraId="0206F9AA" w14:textId="2C08C5E2" w:rsidR="00054349" w:rsidRPr="00A41FA1" w:rsidRDefault="00054349" w:rsidP="00A41FA1">
      <w:r w:rsidRPr="00A41FA1">
        <w:t xml:space="preserve">Shibata, M. (2020). Why do politicians cite others in political </w:t>
      </w:r>
      <w:proofErr w:type="gramStart"/>
      <w:r w:rsidRPr="00A41FA1">
        <w:t>debates?:</w:t>
      </w:r>
      <w:proofErr w:type="gramEnd"/>
      <w:r w:rsidRPr="00A41FA1">
        <w:t xml:space="preserve"> A functional analysis of reported speech in a Japanese political debate. </w:t>
      </w:r>
      <w:r w:rsidRPr="00A41FA1">
        <w:rPr>
          <w:i/>
          <w:iCs/>
        </w:rPr>
        <w:t>Journal of Language and Politics</w:t>
      </w:r>
      <w:r w:rsidRPr="00A41FA1">
        <w:t>, </w:t>
      </w:r>
      <w:r w:rsidRPr="00A41FA1">
        <w:rPr>
          <w:i/>
          <w:iCs/>
        </w:rPr>
        <w:t>19</w:t>
      </w:r>
      <w:r w:rsidRPr="00A41FA1">
        <w:t xml:space="preserve">(4), 604-623. </w:t>
      </w:r>
    </w:p>
    <w:p w14:paraId="5B92687F" w14:textId="77777777" w:rsidR="00054349" w:rsidRPr="00A41FA1" w:rsidRDefault="00054349" w:rsidP="00A41FA1"/>
    <w:p w14:paraId="591BE2A0" w14:textId="3D2B4350" w:rsidR="00E32DCE" w:rsidRPr="00A41FA1" w:rsidRDefault="00E32DCE" w:rsidP="00A41FA1">
      <w:bookmarkStart w:id="9" w:name="_Hlk106341639"/>
      <w:r w:rsidRPr="00A41FA1">
        <w:t>Shibata, M. (2021). Reported speech as persuasion: A discourse analysis of Japanese journalism. </w:t>
      </w:r>
      <w:r w:rsidRPr="00A41FA1">
        <w:rPr>
          <w:i/>
          <w:iCs/>
        </w:rPr>
        <w:t>Japanese Studies</w:t>
      </w:r>
      <w:r w:rsidRPr="00A41FA1">
        <w:t>, </w:t>
      </w:r>
      <w:r w:rsidRPr="00A41FA1">
        <w:rPr>
          <w:i/>
          <w:iCs/>
        </w:rPr>
        <w:t>41</w:t>
      </w:r>
      <w:r w:rsidRPr="00A41FA1">
        <w:t xml:space="preserve">(2), 221-239. </w:t>
      </w:r>
      <w:hyperlink r:id="rId17" w:history="1">
        <w:r w:rsidR="00B13EE6" w:rsidRPr="00A41FA1">
          <w:rPr>
            <w:rStyle w:val="Hyperlink"/>
          </w:rPr>
          <w:t>https://doi.org/10.1080/10371397.2021.1947788</w:t>
        </w:r>
      </w:hyperlink>
    </w:p>
    <w:bookmarkEnd w:id="9"/>
    <w:p w14:paraId="6C7FE9A0" w14:textId="77777777" w:rsidR="00E32DCE" w:rsidRPr="00A41FA1" w:rsidRDefault="00E32DCE" w:rsidP="00A41FA1"/>
    <w:p w14:paraId="01788C8E" w14:textId="77777777" w:rsidR="00641B60" w:rsidRPr="00A41FA1" w:rsidRDefault="00641B60" w:rsidP="00A41FA1">
      <w:pPr>
        <w:rPr>
          <w:rFonts w:eastAsia="Times New Roman"/>
        </w:rPr>
      </w:pPr>
      <w:r w:rsidRPr="00A41FA1">
        <w:rPr>
          <w:rFonts w:eastAsia="Times New Roman"/>
        </w:rPr>
        <w:lastRenderedPageBreak/>
        <w:t xml:space="preserve">Smirnova, A. V. (2009). Reported speech as an element of argumentative newspaper discourse. </w:t>
      </w:r>
      <w:r w:rsidRPr="00A41FA1">
        <w:rPr>
          <w:rFonts w:eastAsia="Times New Roman"/>
          <w:i/>
          <w:iCs/>
        </w:rPr>
        <w:t>Discourse &amp; Communication</w:t>
      </w:r>
      <w:r w:rsidRPr="00A41FA1">
        <w:rPr>
          <w:rFonts w:eastAsia="Times New Roman"/>
        </w:rPr>
        <w:t xml:space="preserve">, </w:t>
      </w:r>
      <w:r w:rsidRPr="00A41FA1">
        <w:rPr>
          <w:rFonts w:eastAsia="Times New Roman"/>
          <w:i/>
          <w:iCs/>
        </w:rPr>
        <w:t>3</w:t>
      </w:r>
      <w:r w:rsidRPr="00A41FA1">
        <w:rPr>
          <w:rFonts w:eastAsia="Times New Roman"/>
        </w:rPr>
        <w:t>(1), 79-103.</w:t>
      </w:r>
    </w:p>
    <w:p w14:paraId="08B4E633" w14:textId="3577589C" w:rsidR="00641B60" w:rsidRPr="00A41FA1" w:rsidRDefault="00641B60" w:rsidP="00A41FA1">
      <w:pPr>
        <w:rPr>
          <w:rFonts w:eastAsia="Times New Roman"/>
        </w:rPr>
      </w:pPr>
      <w:bookmarkStart w:id="10" w:name="_Hlk106341663"/>
    </w:p>
    <w:p w14:paraId="6D8063AE" w14:textId="43A35A34" w:rsidR="00054349" w:rsidRPr="00A41FA1" w:rsidRDefault="00054349" w:rsidP="00A41FA1">
      <w:pPr>
        <w:rPr>
          <w:rFonts w:eastAsia="Times New Roman"/>
        </w:rPr>
      </w:pPr>
      <w:proofErr w:type="spellStart"/>
      <w:r w:rsidRPr="00A41FA1">
        <w:rPr>
          <w:rFonts w:eastAsia="Times New Roman"/>
        </w:rPr>
        <w:t>Soulaimani</w:t>
      </w:r>
      <w:proofErr w:type="spellEnd"/>
      <w:r w:rsidRPr="00A41FA1">
        <w:rPr>
          <w:rFonts w:eastAsia="Times New Roman"/>
        </w:rPr>
        <w:t>, D. (2018). Talk, voice and gestures in reported speech: Toward an integrated approach. </w:t>
      </w:r>
      <w:r w:rsidRPr="00A41FA1">
        <w:rPr>
          <w:rFonts w:eastAsia="Times New Roman"/>
          <w:i/>
          <w:iCs/>
        </w:rPr>
        <w:t>Discourse Studies</w:t>
      </w:r>
      <w:r w:rsidRPr="00A41FA1">
        <w:rPr>
          <w:rFonts w:eastAsia="Times New Roman"/>
        </w:rPr>
        <w:t>, </w:t>
      </w:r>
      <w:r w:rsidRPr="00A41FA1">
        <w:rPr>
          <w:rFonts w:eastAsia="Times New Roman"/>
          <w:i/>
          <w:iCs/>
        </w:rPr>
        <w:t>20</w:t>
      </w:r>
      <w:r w:rsidRPr="00A41FA1">
        <w:rPr>
          <w:rFonts w:eastAsia="Times New Roman"/>
        </w:rPr>
        <w:t xml:space="preserve">(3), 361-376. </w:t>
      </w:r>
    </w:p>
    <w:p w14:paraId="3E8F31FD" w14:textId="77777777" w:rsidR="00054349" w:rsidRPr="00A41FA1" w:rsidRDefault="00054349" w:rsidP="00A41FA1">
      <w:pPr>
        <w:rPr>
          <w:rFonts w:eastAsia="Times New Roman"/>
        </w:rPr>
      </w:pPr>
    </w:p>
    <w:p w14:paraId="4CE9A128" w14:textId="5E7D210B" w:rsidR="00054349" w:rsidRPr="00A41FA1" w:rsidRDefault="00054349" w:rsidP="00A41FA1">
      <w:pPr>
        <w:rPr>
          <w:rFonts w:eastAsia="Times New Roman"/>
        </w:rPr>
      </w:pPr>
      <w:proofErr w:type="spellStart"/>
      <w:r w:rsidRPr="00A41FA1">
        <w:rPr>
          <w:rFonts w:eastAsia="Times New Roman"/>
        </w:rPr>
        <w:t>Spronck</w:t>
      </w:r>
      <w:proofErr w:type="spellEnd"/>
      <w:r w:rsidRPr="00A41FA1">
        <w:rPr>
          <w:rFonts w:eastAsia="Times New Roman"/>
        </w:rPr>
        <w:t>, S., &amp; Nikitina, T. (2019). Reported speech forms a dedicated syntactic domain. </w:t>
      </w:r>
      <w:r w:rsidRPr="00A41FA1">
        <w:rPr>
          <w:rFonts w:eastAsia="Times New Roman"/>
          <w:i/>
          <w:iCs/>
        </w:rPr>
        <w:t>Linguistic Typology</w:t>
      </w:r>
      <w:r w:rsidRPr="00A41FA1">
        <w:rPr>
          <w:rFonts w:eastAsia="Times New Roman"/>
        </w:rPr>
        <w:t>, </w:t>
      </w:r>
      <w:r w:rsidRPr="00A41FA1">
        <w:rPr>
          <w:rFonts w:eastAsia="Times New Roman"/>
          <w:i/>
          <w:iCs/>
        </w:rPr>
        <w:t>23</w:t>
      </w:r>
      <w:r w:rsidRPr="00A41FA1">
        <w:rPr>
          <w:rFonts w:eastAsia="Times New Roman"/>
        </w:rPr>
        <w:t xml:space="preserve">(1), 119-159. </w:t>
      </w:r>
    </w:p>
    <w:p w14:paraId="62531432" w14:textId="77777777" w:rsidR="00054349" w:rsidRPr="00A41FA1" w:rsidRDefault="00054349" w:rsidP="00A41FA1">
      <w:pPr>
        <w:rPr>
          <w:rFonts w:eastAsia="Times New Roman"/>
        </w:rPr>
      </w:pPr>
    </w:p>
    <w:bookmarkEnd w:id="10"/>
    <w:p w14:paraId="1EEFF85D" w14:textId="77777777" w:rsidR="00641B60" w:rsidRPr="00A41FA1" w:rsidRDefault="00641B60" w:rsidP="00A41FA1">
      <w:pPr>
        <w:rPr>
          <w:rFonts w:eastAsia="Times New Roman"/>
        </w:rPr>
      </w:pPr>
      <w:r w:rsidRPr="00A41FA1">
        <w:rPr>
          <w:rFonts w:eastAsia="Times New Roman"/>
        </w:rPr>
        <w:t xml:space="preserve">Sternberg, M. (1982). Proteus in quotation-land: Mimesis and the forms of reported discourse. </w:t>
      </w:r>
      <w:r w:rsidRPr="00A41FA1">
        <w:rPr>
          <w:rFonts w:eastAsia="Times New Roman"/>
          <w:i/>
          <w:iCs/>
        </w:rPr>
        <w:t xml:space="preserve">Poetics Today, 3, </w:t>
      </w:r>
      <w:r w:rsidRPr="00A41FA1">
        <w:rPr>
          <w:rFonts w:eastAsia="Times New Roman"/>
        </w:rPr>
        <w:t>107-156.</w:t>
      </w:r>
    </w:p>
    <w:p w14:paraId="7717D1D9" w14:textId="77777777" w:rsidR="00641B60" w:rsidRPr="00A41FA1" w:rsidRDefault="00641B60" w:rsidP="00A41FA1">
      <w:pPr>
        <w:rPr>
          <w:rFonts w:eastAsia="Times New Roman"/>
        </w:rPr>
      </w:pPr>
    </w:p>
    <w:p w14:paraId="67DA7405" w14:textId="2DD24B11" w:rsidR="00641B60" w:rsidRPr="00A41FA1" w:rsidRDefault="00641B60" w:rsidP="00A41FA1">
      <w:bookmarkStart w:id="11" w:name="_Hlk106341694"/>
      <w:r w:rsidRPr="00A41FA1">
        <w:t xml:space="preserve">Stokoe, E., &amp; Edwards, D. (2007). “Black this, black that”: Racial insults and reported speech in </w:t>
      </w:r>
      <w:proofErr w:type="spellStart"/>
      <w:r w:rsidRPr="00A41FA1">
        <w:t>neighbour</w:t>
      </w:r>
      <w:proofErr w:type="spellEnd"/>
      <w:r w:rsidRPr="00A41FA1">
        <w:t xml:space="preserve"> complaints and police interrogations. </w:t>
      </w:r>
      <w:r w:rsidRPr="00A41FA1">
        <w:rPr>
          <w:i/>
          <w:iCs/>
        </w:rPr>
        <w:t>Discourse &amp; Society</w:t>
      </w:r>
      <w:r w:rsidRPr="00A41FA1">
        <w:t xml:space="preserve">, </w:t>
      </w:r>
      <w:r w:rsidRPr="00A41FA1">
        <w:rPr>
          <w:i/>
          <w:iCs/>
        </w:rPr>
        <w:t>18</w:t>
      </w:r>
      <w:r w:rsidRPr="00A41FA1">
        <w:t>(3), 337</w:t>
      </w:r>
      <w:r w:rsidR="00DD3B20">
        <w:t>-</w:t>
      </w:r>
      <w:r w:rsidRPr="00A41FA1">
        <w:t xml:space="preserve">372. </w:t>
      </w:r>
    </w:p>
    <w:p w14:paraId="0AF370DA" w14:textId="77777777" w:rsidR="002F4E8B" w:rsidRPr="00A41FA1" w:rsidRDefault="002F4E8B" w:rsidP="00A41FA1"/>
    <w:p w14:paraId="143AC2C1" w14:textId="033167ED" w:rsidR="002F4E8B" w:rsidRPr="002F4E8B" w:rsidRDefault="002F4E8B" w:rsidP="00A41FA1">
      <w:proofErr w:type="spellStart"/>
      <w:r w:rsidRPr="002F4E8B">
        <w:t>Teptiuk</w:t>
      </w:r>
      <w:proofErr w:type="spellEnd"/>
      <w:r w:rsidRPr="002F4E8B">
        <w:t xml:space="preserve">, D. (2022). Person alignment in reported speech and thought: The distribution and typology of participant roles (based on six Finno-Ugric languages). </w:t>
      </w:r>
      <w:r w:rsidRPr="002F4E8B">
        <w:rPr>
          <w:i/>
          <w:iCs/>
        </w:rPr>
        <w:t>Linguistic Typology at the Crossroads</w:t>
      </w:r>
      <w:r w:rsidRPr="002F4E8B">
        <w:t xml:space="preserve">, </w:t>
      </w:r>
      <w:r w:rsidRPr="002F4E8B">
        <w:rPr>
          <w:i/>
          <w:iCs/>
        </w:rPr>
        <w:t>2</w:t>
      </w:r>
      <w:r w:rsidRPr="002F4E8B">
        <w:t>(2), 39-92.</w:t>
      </w:r>
      <w:r w:rsidRPr="00A41FA1">
        <w:t xml:space="preserve"> </w:t>
      </w:r>
      <w:hyperlink r:id="rId18" w:history="1">
        <w:r w:rsidRPr="00A41FA1">
          <w:rPr>
            <w:rStyle w:val="Hyperlink"/>
          </w:rPr>
          <w:t xml:space="preserve">https://doi.org/10.6092/issn.2785-0943/14826 </w:t>
        </w:r>
      </w:hyperlink>
    </w:p>
    <w:p w14:paraId="67A8E38E" w14:textId="77777777" w:rsidR="00A86CFD" w:rsidRPr="00A41FA1" w:rsidRDefault="00A86CFD" w:rsidP="00A41FA1"/>
    <w:p w14:paraId="7B7B2F85" w14:textId="4C3276B9" w:rsidR="006065B9" w:rsidRPr="00A41FA1" w:rsidRDefault="006065B9" w:rsidP="00A41FA1">
      <w:proofErr w:type="spellStart"/>
      <w:r w:rsidRPr="00A41FA1">
        <w:t>T</w:t>
      </w:r>
      <w:r w:rsidRPr="00A41FA1">
        <w:t>iratanti</w:t>
      </w:r>
      <w:proofErr w:type="spellEnd"/>
      <w:r w:rsidRPr="00A41FA1">
        <w:t xml:space="preserve">, P., &amp; </w:t>
      </w:r>
      <w:proofErr w:type="spellStart"/>
      <w:r w:rsidRPr="00A41FA1">
        <w:t>Durongbhan</w:t>
      </w:r>
      <w:proofErr w:type="spellEnd"/>
      <w:r w:rsidRPr="00A41FA1">
        <w:t>, P. (2023). 9 Reported thought embedded in reported speech in Thai news reports.</w:t>
      </w:r>
      <w:r w:rsidR="007E6DA9" w:rsidRPr="00A41FA1">
        <w:t xml:space="preserve"> In D. E. </w:t>
      </w:r>
      <w:proofErr w:type="spellStart"/>
      <w:r w:rsidR="007E6DA9" w:rsidRPr="006065B9">
        <w:t>Casartelli</w:t>
      </w:r>
      <w:proofErr w:type="spellEnd"/>
      <w:r w:rsidR="007E6DA9" w:rsidRPr="006065B9">
        <w:t xml:space="preserve">, </w:t>
      </w:r>
      <w:r w:rsidR="007E6DA9" w:rsidRPr="00A41FA1">
        <w:t xml:space="preserve">S. </w:t>
      </w:r>
      <w:proofErr w:type="spellStart"/>
      <w:r w:rsidR="007E6DA9" w:rsidRPr="006065B9">
        <w:t>Cruschina</w:t>
      </w:r>
      <w:proofErr w:type="spellEnd"/>
      <w:r w:rsidR="007E6DA9" w:rsidRPr="006065B9">
        <w:t xml:space="preserve">, </w:t>
      </w:r>
      <w:r w:rsidR="007E6DA9" w:rsidRPr="00A41FA1">
        <w:t>P.</w:t>
      </w:r>
      <w:r w:rsidR="007E6DA9" w:rsidRPr="006065B9">
        <w:t xml:space="preserve"> </w:t>
      </w:r>
      <w:proofErr w:type="spellStart"/>
      <w:r w:rsidR="007E6DA9" w:rsidRPr="006065B9">
        <w:t>Posio</w:t>
      </w:r>
      <w:proofErr w:type="spellEnd"/>
      <w:r w:rsidR="007E6DA9" w:rsidRPr="006065B9">
        <w:t>, &amp;</w:t>
      </w:r>
      <w:r w:rsidR="007E6DA9" w:rsidRPr="00A41FA1">
        <w:t xml:space="preserve"> S.</w:t>
      </w:r>
      <w:r w:rsidR="007E6DA9" w:rsidRPr="006065B9">
        <w:t xml:space="preserve"> </w:t>
      </w:r>
      <w:proofErr w:type="spellStart"/>
      <w:r w:rsidR="007E6DA9" w:rsidRPr="006065B9">
        <w:t>Spronck</w:t>
      </w:r>
      <w:proofErr w:type="spellEnd"/>
      <w:r w:rsidR="007E6DA9" w:rsidRPr="00A41FA1">
        <w:t xml:space="preserve"> </w:t>
      </w:r>
      <w:r w:rsidR="007E6DA9" w:rsidRPr="006065B9">
        <w:t xml:space="preserve">(Eds.). </w:t>
      </w:r>
      <w:r w:rsidRPr="00A41FA1">
        <w:t xml:space="preserve"> </w:t>
      </w:r>
      <w:r w:rsidRPr="00A41FA1">
        <w:rPr>
          <w:i/>
          <w:iCs/>
        </w:rPr>
        <w:t xml:space="preserve">The </w:t>
      </w:r>
      <w:r w:rsidRPr="00A41FA1">
        <w:rPr>
          <w:i/>
          <w:iCs/>
        </w:rPr>
        <w:t>g</w:t>
      </w:r>
      <w:r w:rsidRPr="00A41FA1">
        <w:rPr>
          <w:i/>
          <w:iCs/>
        </w:rPr>
        <w:t xml:space="preserve">rammar of </w:t>
      </w:r>
      <w:r w:rsidRPr="00A41FA1">
        <w:rPr>
          <w:i/>
          <w:iCs/>
        </w:rPr>
        <w:t>t</w:t>
      </w:r>
      <w:r w:rsidRPr="00A41FA1">
        <w:rPr>
          <w:i/>
          <w:iCs/>
        </w:rPr>
        <w:t xml:space="preserve">hinking: From </w:t>
      </w:r>
      <w:r w:rsidRPr="00A41FA1">
        <w:rPr>
          <w:i/>
          <w:iCs/>
        </w:rPr>
        <w:t>r</w:t>
      </w:r>
      <w:r w:rsidRPr="00A41FA1">
        <w:rPr>
          <w:i/>
          <w:iCs/>
        </w:rPr>
        <w:t xml:space="preserve">eported </w:t>
      </w:r>
      <w:r w:rsidRPr="00A41FA1">
        <w:rPr>
          <w:i/>
          <w:iCs/>
        </w:rPr>
        <w:t>s</w:t>
      </w:r>
      <w:r w:rsidRPr="00A41FA1">
        <w:rPr>
          <w:i/>
          <w:iCs/>
        </w:rPr>
        <w:t xml:space="preserve">peech to </w:t>
      </w:r>
      <w:r w:rsidRPr="00A41FA1">
        <w:rPr>
          <w:i/>
          <w:iCs/>
        </w:rPr>
        <w:t>r</w:t>
      </w:r>
      <w:r w:rsidRPr="00A41FA1">
        <w:rPr>
          <w:i/>
          <w:iCs/>
        </w:rPr>
        <w:t xml:space="preserve">eported </w:t>
      </w:r>
      <w:r w:rsidRPr="00A41FA1">
        <w:rPr>
          <w:i/>
          <w:iCs/>
        </w:rPr>
        <w:t>t</w:t>
      </w:r>
      <w:r w:rsidRPr="00A41FA1">
        <w:rPr>
          <w:i/>
          <w:iCs/>
        </w:rPr>
        <w:t xml:space="preserve">hought in the </w:t>
      </w:r>
      <w:r w:rsidRPr="00A41FA1">
        <w:rPr>
          <w:i/>
          <w:iCs/>
        </w:rPr>
        <w:t>l</w:t>
      </w:r>
      <w:r w:rsidRPr="00A41FA1">
        <w:rPr>
          <w:i/>
          <w:iCs/>
        </w:rPr>
        <w:t xml:space="preserve">anguages of the </w:t>
      </w:r>
      <w:r w:rsidRPr="00A41FA1">
        <w:rPr>
          <w:i/>
          <w:iCs/>
        </w:rPr>
        <w:t>w</w:t>
      </w:r>
      <w:r w:rsidRPr="00A41FA1">
        <w:rPr>
          <w:i/>
          <w:iCs/>
        </w:rPr>
        <w:t>or</w:t>
      </w:r>
      <w:r w:rsidR="00A7725C" w:rsidRPr="00A41FA1">
        <w:rPr>
          <w:i/>
          <w:iCs/>
        </w:rPr>
        <w:t xml:space="preserve">ld. </w:t>
      </w:r>
      <w:r w:rsidR="007E6DA9" w:rsidRPr="00A41FA1">
        <w:t xml:space="preserve">De Gruyter. </w:t>
      </w:r>
      <w:hyperlink r:id="rId19" w:tgtFrame="_blank" w:history="1">
        <w:r w:rsidR="007E6DA9" w:rsidRPr="00A41FA1">
          <w:rPr>
            <w:rStyle w:val="Hyperlink"/>
          </w:rPr>
          <w:t>https://doi.org/10.1515/9783111065830-009</w:t>
        </w:r>
      </w:hyperlink>
    </w:p>
    <w:p w14:paraId="007C5AFC" w14:textId="77777777" w:rsidR="006065B9" w:rsidRPr="00A41FA1" w:rsidRDefault="006065B9" w:rsidP="00A41FA1"/>
    <w:p w14:paraId="260D1FA0" w14:textId="5E58073C" w:rsidR="00A86CFD" w:rsidRPr="00A41FA1" w:rsidRDefault="00A86CFD" w:rsidP="00A41FA1">
      <w:pPr>
        <w:rPr>
          <w:rFonts w:eastAsia="Times New Roman"/>
        </w:rPr>
      </w:pPr>
      <w:proofErr w:type="spellStart"/>
      <w:r w:rsidRPr="00A41FA1">
        <w:rPr>
          <w:rFonts w:eastAsia="Times New Roman"/>
        </w:rPr>
        <w:t>Tursunoy</w:t>
      </w:r>
      <w:proofErr w:type="spellEnd"/>
      <w:r w:rsidRPr="00A41FA1">
        <w:rPr>
          <w:rFonts w:eastAsia="Times New Roman"/>
        </w:rPr>
        <w:t xml:space="preserve">, A. (2022). Comparative analysis and lingo-didactic issues of reported speech in Uzbek and English languages. </w:t>
      </w:r>
      <w:proofErr w:type="spellStart"/>
      <w:r w:rsidRPr="00A41FA1">
        <w:rPr>
          <w:rFonts w:eastAsia="Times New Roman"/>
          <w:i/>
          <w:iCs/>
        </w:rPr>
        <w:t>Barqarorlik</w:t>
      </w:r>
      <w:proofErr w:type="spellEnd"/>
      <w:r w:rsidRPr="00A41FA1">
        <w:rPr>
          <w:rFonts w:eastAsia="Times New Roman"/>
          <w:i/>
          <w:iCs/>
        </w:rPr>
        <w:t xml:space="preserve"> Va </w:t>
      </w:r>
      <w:proofErr w:type="spellStart"/>
      <w:r w:rsidRPr="00A41FA1">
        <w:rPr>
          <w:rFonts w:eastAsia="Times New Roman"/>
          <w:i/>
          <w:iCs/>
        </w:rPr>
        <w:t>Yetakchi</w:t>
      </w:r>
      <w:proofErr w:type="spellEnd"/>
      <w:r w:rsidRPr="00A41FA1">
        <w:rPr>
          <w:rFonts w:eastAsia="Times New Roman"/>
          <w:i/>
          <w:iCs/>
        </w:rPr>
        <w:t xml:space="preserve"> </w:t>
      </w:r>
      <w:proofErr w:type="spellStart"/>
      <w:r w:rsidRPr="00A41FA1">
        <w:rPr>
          <w:rFonts w:eastAsia="Times New Roman"/>
          <w:i/>
          <w:iCs/>
        </w:rPr>
        <w:t>Tadqiqotlar</w:t>
      </w:r>
      <w:proofErr w:type="spellEnd"/>
      <w:r w:rsidRPr="00A41FA1">
        <w:rPr>
          <w:rFonts w:eastAsia="Times New Roman"/>
          <w:i/>
          <w:iCs/>
        </w:rPr>
        <w:t xml:space="preserve"> </w:t>
      </w:r>
      <w:proofErr w:type="spellStart"/>
      <w:r w:rsidRPr="00A41FA1">
        <w:rPr>
          <w:rFonts w:eastAsia="Times New Roman"/>
          <w:i/>
          <w:iCs/>
        </w:rPr>
        <w:t>Onlayn</w:t>
      </w:r>
      <w:proofErr w:type="spellEnd"/>
      <w:r w:rsidRPr="00A41FA1">
        <w:rPr>
          <w:rFonts w:eastAsia="Times New Roman"/>
          <w:i/>
          <w:iCs/>
        </w:rPr>
        <w:t xml:space="preserve"> </w:t>
      </w:r>
      <w:proofErr w:type="spellStart"/>
      <w:r w:rsidRPr="00A41FA1">
        <w:rPr>
          <w:rFonts w:eastAsia="Times New Roman"/>
          <w:i/>
          <w:iCs/>
        </w:rPr>
        <w:t>I</w:t>
      </w:r>
      <w:r w:rsidR="00A849AA" w:rsidRPr="00A41FA1">
        <w:rPr>
          <w:rFonts w:eastAsia="Times New Roman"/>
          <w:i/>
          <w:iCs/>
        </w:rPr>
        <w:t>lmiy</w:t>
      </w:r>
      <w:proofErr w:type="spellEnd"/>
      <w:r w:rsidR="00A849AA" w:rsidRPr="00A41FA1">
        <w:rPr>
          <w:rFonts w:eastAsia="Times New Roman"/>
          <w:i/>
          <w:iCs/>
        </w:rPr>
        <w:t xml:space="preserve"> Jurnali, 2</w:t>
      </w:r>
      <w:r w:rsidR="00A849AA" w:rsidRPr="00A41FA1">
        <w:rPr>
          <w:rFonts w:eastAsia="Times New Roman"/>
        </w:rPr>
        <w:t>(7), 62-64.</w:t>
      </w:r>
    </w:p>
    <w:p w14:paraId="1A9732A5" w14:textId="77777777" w:rsidR="00A86CFD" w:rsidRPr="00A41FA1" w:rsidRDefault="00A86CFD" w:rsidP="00A41FA1">
      <w:pPr>
        <w:rPr>
          <w:rFonts w:eastAsia="Times New Roman"/>
        </w:rPr>
      </w:pPr>
    </w:p>
    <w:p w14:paraId="031133F4" w14:textId="3E0227E5" w:rsidR="003727D6" w:rsidRPr="00A41FA1" w:rsidRDefault="003727D6" w:rsidP="00A41FA1">
      <w:bookmarkStart w:id="12" w:name="_Hlk106341727"/>
      <w:bookmarkEnd w:id="11"/>
      <w:r w:rsidRPr="00A41FA1">
        <w:t xml:space="preserve">Vásquez, C., &amp; </w:t>
      </w:r>
      <w:proofErr w:type="spellStart"/>
      <w:r w:rsidRPr="00A41FA1">
        <w:t>Urzúa</w:t>
      </w:r>
      <w:proofErr w:type="spellEnd"/>
      <w:r w:rsidRPr="00A41FA1">
        <w:t>, A. (2009). Reported speech and reported mental states in mentoring meetings: Exploring novice teacher identities. </w:t>
      </w:r>
      <w:r w:rsidRPr="00A41FA1">
        <w:rPr>
          <w:i/>
          <w:iCs/>
        </w:rPr>
        <w:t>Research on Language and Social Interaction</w:t>
      </w:r>
      <w:r w:rsidRPr="00A41FA1">
        <w:t>, </w:t>
      </w:r>
      <w:r w:rsidRPr="00A41FA1">
        <w:rPr>
          <w:i/>
          <w:iCs/>
        </w:rPr>
        <w:t>42</w:t>
      </w:r>
      <w:r w:rsidRPr="00A41FA1">
        <w:t xml:space="preserve">(1), 1-19. </w:t>
      </w:r>
    </w:p>
    <w:p w14:paraId="1D35BC69" w14:textId="77777777" w:rsidR="003727D6" w:rsidRPr="00A41FA1" w:rsidRDefault="003727D6" w:rsidP="00A41FA1"/>
    <w:p w14:paraId="35FFAA0C" w14:textId="58CC7C92" w:rsidR="0045734C" w:rsidRPr="00A41FA1" w:rsidRDefault="0045734C" w:rsidP="00A41FA1">
      <w:r w:rsidRPr="00A41FA1">
        <w:t>Vincent, D., &amp; Perrin, L. (1999). On the narrative vs non‐narrative functions of reported speech: A socio‐pragmatic study. </w:t>
      </w:r>
      <w:r w:rsidRPr="00A41FA1">
        <w:rPr>
          <w:i/>
          <w:iCs/>
        </w:rPr>
        <w:t>Journal of sociolinguistics</w:t>
      </w:r>
      <w:r w:rsidRPr="00A41FA1">
        <w:t>, </w:t>
      </w:r>
      <w:r w:rsidRPr="00A41FA1">
        <w:rPr>
          <w:i/>
          <w:iCs/>
        </w:rPr>
        <w:t>3</w:t>
      </w:r>
      <w:r w:rsidRPr="00A41FA1">
        <w:t xml:space="preserve">(3), 291-313. </w:t>
      </w:r>
    </w:p>
    <w:bookmarkEnd w:id="12"/>
    <w:p w14:paraId="65100884" w14:textId="77777777" w:rsidR="0045734C" w:rsidRPr="00A41FA1" w:rsidRDefault="0045734C" w:rsidP="00A41FA1"/>
    <w:p w14:paraId="528B20FA" w14:textId="60335A69" w:rsidR="00641B60" w:rsidRPr="00A41FA1" w:rsidRDefault="00641B60" w:rsidP="00A41FA1">
      <w:pPr>
        <w:rPr>
          <w:rFonts w:eastAsia="Times New Roman"/>
        </w:rPr>
      </w:pPr>
      <w:proofErr w:type="spellStart"/>
      <w:r w:rsidRPr="00A41FA1">
        <w:rPr>
          <w:rFonts w:eastAsia="Times New Roman"/>
        </w:rPr>
        <w:t>Volosinov</w:t>
      </w:r>
      <w:proofErr w:type="spellEnd"/>
      <w:r w:rsidRPr="00A41FA1">
        <w:rPr>
          <w:rFonts w:eastAsia="Times New Roman"/>
        </w:rPr>
        <w:t xml:space="preserve">, V. N. (1971). Reported speech. In L. Matejka &amp; K. Pomorska (Eds.), </w:t>
      </w:r>
      <w:r w:rsidRPr="00A41FA1">
        <w:rPr>
          <w:rFonts w:eastAsia="Times New Roman"/>
          <w:i/>
          <w:iCs/>
        </w:rPr>
        <w:t xml:space="preserve">Readings in Russian poetics </w:t>
      </w:r>
      <w:r w:rsidRPr="00A41FA1">
        <w:rPr>
          <w:rFonts w:eastAsia="Times New Roman"/>
        </w:rPr>
        <w:t>(pp. 149-175). MIT Press.</w:t>
      </w:r>
    </w:p>
    <w:p w14:paraId="3E7D0018" w14:textId="77777777" w:rsidR="00641B60" w:rsidRPr="00A41FA1" w:rsidRDefault="00641B60" w:rsidP="00A41FA1">
      <w:pPr>
        <w:rPr>
          <w:rFonts w:eastAsia="Times New Roman"/>
        </w:rPr>
      </w:pPr>
    </w:p>
    <w:p w14:paraId="5C797A6D" w14:textId="77777777" w:rsidR="00641B60" w:rsidRPr="00A41FA1" w:rsidRDefault="00641B60" w:rsidP="00A41FA1">
      <w:r w:rsidRPr="00A41FA1">
        <w:t xml:space="preserve">Waugh, L. R. (1995). Reported speech in journalistic discourse: The relation of function and text. </w:t>
      </w:r>
      <w:r w:rsidRPr="00A41FA1">
        <w:rPr>
          <w:i/>
          <w:iCs/>
        </w:rPr>
        <w:t>Text-Interdisciplinary Journal for the Study of Discourse</w:t>
      </w:r>
      <w:r w:rsidRPr="00A41FA1">
        <w:t xml:space="preserve">, </w:t>
      </w:r>
      <w:r w:rsidRPr="00A41FA1">
        <w:rPr>
          <w:i/>
          <w:iCs/>
        </w:rPr>
        <w:t>15</w:t>
      </w:r>
      <w:r w:rsidRPr="00A41FA1">
        <w:t>(1), 129-173.</w:t>
      </w:r>
    </w:p>
    <w:p w14:paraId="3B5A7C0B" w14:textId="77777777" w:rsidR="00641B60" w:rsidRPr="00A41FA1" w:rsidRDefault="00641B60" w:rsidP="00A41FA1">
      <w:pPr>
        <w:rPr>
          <w:rFonts w:eastAsia="Times New Roman"/>
        </w:rPr>
      </w:pPr>
    </w:p>
    <w:p w14:paraId="195580AC" w14:textId="77777777" w:rsidR="00641B60" w:rsidRPr="00A41FA1" w:rsidRDefault="00641B60" w:rsidP="00A41FA1">
      <w:pPr>
        <w:rPr>
          <w:rFonts w:eastAsia="Times New Roman"/>
        </w:rPr>
      </w:pPr>
      <w:r w:rsidRPr="00A41FA1">
        <w:rPr>
          <w:rFonts w:eastAsia="Times New Roman"/>
        </w:rPr>
        <w:t xml:space="preserve">Wierzbicka, A. (1974). The semantics of direct and indirect discourse. </w:t>
      </w:r>
      <w:r w:rsidRPr="00A41FA1">
        <w:rPr>
          <w:rFonts w:eastAsia="Times New Roman"/>
          <w:i/>
          <w:iCs/>
        </w:rPr>
        <w:t>Research on Language &amp; Social Interaction</w:t>
      </w:r>
      <w:r w:rsidRPr="00A41FA1">
        <w:rPr>
          <w:rFonts w:eastAsia="Times New Roman"/>
        </w:rPr>
        <w:t xml:space="preserve">, </w:t>
      </w:r>
      <w:r w:rsidRPr="00A41FA1">
        <w:rPr>
          <w:rFonts w:eastAsia="Times New Roman"/>
          <w:i/>
          <w:iCs/>
        </w:rPr>
        <w:t>7</w:t>
      </w:r>
      <w:r w:rsidRPr="00A41FA1">
        <w:rPr>
          <w:rFonts w:eastAsia="Times New Roman"/>
        </w:rPr>
        <w:t>(3-4), 267-307.</w:t>
      </w:r>
    </w:p>
    <w:p w14:paraId="003615B0" w14:textId="0B68916F" w:rsidR="00641B60" w:rsidRPr="00A41FA1" w:rsidRDefault="00641B60" w:rsidP="00A41FA1">
      <w:pPr>
        <w:rPr>
          <w:rFonts w:eastAsia="Times New Roman"/>
        </w:rPr>
      </w:pPr>
    </w:p>
    <w:p w14:paraId="74F19AA1" w14:textId="0F36D96B" w:rsidR="00641B60" w:rsidRPr="00A41FA1" w:rsidRDefault="003727D6" w:rsidP="00A41FA1">
      <w:pPr>
        <w:rPr>
          <w:rFonts w:eastAsia="Times New Roman"/>
        </w:rPr>
      </w:pPr>
      <w:r w:rsidRPr="00A41FA1">
        <w:rPr>
          <w:rFonts w:eastAsia="Times New Roman"/>
        </w:rPr>
        <w:t>Wilkinson, L., &amp; Janks, H. (1998). Teaching direct and reported speech from a critical language awareness (CLA) perspective. </w:t>
      </w:r>
      <w:r w:rsidRPr="00A41FA1">
        <w:rPr>
          <w:rFonts w:eastAsia="Times New Roman"/>
          <w:i/>
          <w:iCs/>
        </w:rPr>
        <w:t>Educational Review</w:t>
      </w:r>
      <w:r w:rsidRPr="00A41FA1">
        <w:rPr>
          <w:rFonts w:eastAsia="Times New Roman"/>
        </w:rPr>
        <w:t>, </w:t>
      </w:r>
      <w:r w:rsidRPr="00A41FA1">
        <w:rPr>
          <w:rFonts w:eastAsia="Times New Roman"/>
          <w:i/>
          <w:iCs/>
        </w:rPr>
        <w:t>50</w:t>
      </w:r>
      <w:r w:rsidRPr="00A41FA1">
        <w:rPr>
          <w:rFonts w:eastAsia="Times New Roman"/>
        </w:rPr>
        <w:t xml:space="preserve">(2), 181-190. </w:t>
      </w:r>
    </w:p>
    <w:sectPr w:rsidR="00641B60" w:rsidRPr="00A41FA1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4FC25" w14:textId="77777777" w:rsidR="00B26A4B" w:rsidRDefault="00B26A4B" w:rsidP="008A5550">
      <w:r>
        <w:separator/>
      </w:r>
    </w:p>
  </w:endnote>
  <w:endnote w:type="continuationSeparator" w:id="0">
    <w:p w14:paraId="7F91FF71" w14:textId="77777777" w:rsidR="00B26A4B" w:rsidRDefault="00B26A4B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D4F3F" w14:textId="599A9400" w:rsidR="008A5550" w:rsidRPr="009E37AD" w:rsidRDefault="009E37AD" w:rsidP="009E37AD">
    <w:pPr>
      <w:pStyle w:val="Footer"/>
      <w:ind w:left="0" w:firstLine="0"/>
      <w:jc w:val="right"/>
      <w:rPr>
        <w:rStyle w:val="PageNumber"/>
      </w:rPr>
    </w:pPr>
    <w:r w:rsidRPr="009E37AD">
      <w:rPr>
        <w:rStyle w:val="PageNumber"/>
      </w:rPr>
      <w:fldChar w:fldCharType="begin"/>
    </w:r>
    <w:r w:rsidRPr="009E37AD">
      <w:rPr>
        <w:rStyle w:val="PageNumber"/>
      </w:rPr>
      <w:instrText xml:space="preserve"> PAGE   \* MERGEFORMAT </w:instrText>
    </w:r>
    <w:r w:rsidRPr="009E37AD">
      <w:rPr>
        <w:rStyle w:val="PageNumber"/>
      </w:rPr>
      <w:fldChar w:fldCharType="separate"/>
    </w:r>
    <w:r w:rsidRPr="009E37AD">
      <w:rPr>
        <w:rStyle w:val="PageNumber"/>
        <w:noProof/>
      </w:rPr>
      <w:t>1</w:t>
    </w:r>
    <w:r w:rsidRPr="009E37AD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70716" w14:textId="77777777" w:rsidR="00B26A4B" w:rsidRDefault="00B26A4B" w:rsidP="008A5550">
      <w:r>
        <w:separator/>
      </w:r>
    </w:p>
  </w:footnote>
  <w:footnote w:type="continuationSeparator" w:id="0">
    <w:p w14:paraId="5DAA9312" w14:textId="77777777" w:rsidR="00B26A4B" w:rsidRDefault="00B26A4B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36A1" w14:textId="4EC814CB" w:rsidR="008A5550" w:rsidRDefault="009E37AD" w:rsidP="009E37AD">
    <w:pPr>
      <w:pStyle w:val="Header"/>
      <w:ind w:left="0" w:firstLine="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A1CFBF6" wp14:editId="1539D5C9">
          <wp:simplePos x="0" y="0"/>
          <wp:positionH relativeFrom="column">
            <wp:posOffset>-685800</wp:posOffset>
          </wp:positionH>
          <wp:positionV relativeFrom="paragraph">
            <wp:posOffset>-358140</wp:posOffset>
          </wp:positionV>
          <wp:extent cx="3429000" cy="69469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D64F5"/>
    <w:multiLevelType w:val="multilevel"/>
    <w:tmpl w:val="A948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F2C56"/>
    <w:multiLevelType w:val="multilevel"/>
    <w:tmpl w:val="50A4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60725"/>
    <w:multiLevelType w:val="multilevel"/>
    <w:tmpl w:val="6BA4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7000406">
    <w:abstractNumId w:val="2"/>
  </w:num>
  <w:num w:numId="2" w16cid:durableId="950286332">
    <w:abstractNumId w:val="0"/>
  </w:num>
  <w:num w:numId="3" w16cid:durableId="50655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12D11"/>
    <w:rsid w:val="00012DC1"/>
    <w:rsid w:val="0001333D"/>
    <w:rsid w:val="00021AC2"/>
    <w:rsid w:val="00054349"/>
    <w:rsid w:val="00066AE2"/>
    <w:rsid w:val="000C1A2F"/>
    <w:rsid w:val="000D1C23"/>
    <w:rsid w:val="000E0B48"/>
    <w:rsid w:val="000F2FCE"/>
    <w:rsid w:val="00133033"/>
    <w:rsid w:val="00145FB8"/>
    <w:rsid w:val="00150249"/>
    <w:rsid w:val="00174ED8"/>
    <w:rsid w:val="001F3AB1"/>
    <w:rsid w:val="00210B84"/>
    <w:rsid w:val="00223AE7"/>
    <w:rsid w:val="002457D2"/>
    <w:rsid w:val="00255D25"/>
    <w:rsid w:val="00272033"/>
    <w:rsid w:val="002C6D6E"/>
    <w:rsid w:val="002F4E8B"/>
    <w:rsid w:val="00311F24"/>
    <w:rsid w:val="0033565D"/>
    <w:rsid w:val="00337600"/>
    <w:rsid w:val="0034058C"/>
    <w:rsid w:val="003678B8"/>
    <w:rsid w:val="00371DAE"/>
    <w:rsid w:val="003727D6"/>
    <w:rsid w:val="003B036B"/>
    <w:rsid w:val="003E3EF8"/>
    <w:rsid w:val="003F7BFB"/>
    <w:rsid w:val="00407721"/>
    <w:rsid w:val="004521AF"/>
    <w:rsid w:val="0045734C"/>
    <w:rsid w:val="004714FB"/>
    <w:rsid w:val="004755BE"/>
    <w:rsid w:val="004D0B1D"/>
    <w:rsid w:val="004D157A"/>
    <w:rsid w:val="00523A10"/>
    <w:rsid w:val="00581F3E"/>
    <w:rsid w:val="005A7661"/>
    <w:rsid w:val="005F777C"/>
    <w:rsid w:val="006065B9"/>
    <w:rsid w:val="0061760A"/>
    <w:rsid w:val="00641B60"/>
    <w:rsid w:val="006563F8"/>
    <w:rsid w:val="006C3575"/>
    <w:rsid w:val="00701A0F"/>
    <w:rsid w:val="00722747"/>
    <w:rsid w:val="007A0666"/>
    <w:rsid w:val="007B2CDF"/>
    <w:rsid w:val="007E6DA9"/>
    <w:rsid w:val="008269AA"/>
    <w:rsid w:val="00843CC3"/>
    <w:rsid w:val="00860748"/>
    <w:rsid w:val="0086229A"/>
    <w:rsid w:val="0086382B"/>
    <w:rsid w:val="00871C5B"/>
    <w:rsid w:val="00877845"/>
    <w:rsid w:val="00885B2D"/>
    <w:rsid w:val="00890919"/>
    <w:rsid w:val="008A5550"/>
    <w:rsid w:val="008A7029"/>
    <w:rsid w:val="008B4D59"/>
    <w:rsid w:val="008F2273"/>
    <w:rsid w:val="009155CE"/>
    <w:rsid w:val="009268F0"/>
    <w:rsid w:val="0099618F"/>
    <w:rsid w:val="009C4AEA"/>
    <w:rsid w:val="009E37AD"/>
    <w:rsid w:val="00A050C8"/>
    <w:rsid w:val="00A10F3A"/>
    <w:rsid w:val="00A26217"/>
    <w:rsid w:val="00A31DD2"/>
    <w:rsid w:val="00A41FA1"/>
    <w:rsid w:val="00A6304A"/>
    <w:rsid w:val="00A7725C"/>
    <w:rsid w:val="00A849AA"/>
    <w:rsid w:val="00A86CFD"/>
    <w:rsid w:val="00A92EC1"/>
    <w:rsid w:val="00AC70AF"/>
    <w:rsid w:val="00B13EE6"/>
    <w:rsid w:val="00B26A4B"/>
    <w:rsid w:val="00B843F0"/>
    <w:rsid w:val="00B925ED"/>
    <w:rsid w:val="00B94D8E"/>
    <w:rsid w:val="00BC3BB4"/>
    <w:rsid w:val="00BF3E58"/>
    <w:rsid w:val="00C14C3A"/>
    <w:rsid w:val="00C15495"/>
    <w:rsid w:val="00C22517"/>
    <w:rsid w:val="00C415A7"/>
    <w:rsid w:val="00C52FD5"/>
    <w:rsid w:val="00CD3936"/>
    <w:rsid w:val="00CD5BDA"/>
    <w:rsid w:val="00CE05F3"/>
    <w:rsid w:val="00CE36C5"/>
    <w:rsid w:val="00CE71BB"/>
    <w:rsid w:val="00CF34A8"/>
    <w:rsid w:val="00D03D6D"/>
    <w:rsid w:val="00D44B85"/>
    <w:rsid w:val="00DC7BC3"/>
    <w:rsid w:val="00DD3B20"/>
    <w:rsid w:val="00DE0524"/>
    <w:rsid w:val="00E1041B"/>
    <w:rsid w:val="00E11E3E"/>
    <w:rsid w:val="00E2038A"/>
    <w:rsid w:val="00E32DCE"/>
    <w:rsid w:val="00E339A8"/>
    <w:rsid w:val="00E356F1"/>
    <w:rsid w:val="00E677A6"/>
    <w:rsid w:val="00EA0DD4"/>
    <w:rsid w:val="00EC175C"/>
    <w:rsid w:val="00F11ACB"/>
    <w:rsid w:val="00F4235A"/>
    <w:rsid w:val="00F42381"/>
    <w:rsid w:val="00F914D8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2096"/>
  <w15:docId w15:val="{836FE9DC-6FED-449E-9844-890197FD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D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D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character" w:styleId="Hyperlink">
    <w:name w:val="Hyperlink"/>
    <w:basedOn w:val="DefaultParagraphFont"/>
    <w:uiPriority w:val="99"/>
    <w:unhideWhenUsed/>
    <w:rsid w:val="00641B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F3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D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DA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9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text-2015-0023" TargetMode="External"/><Relationship Id="rId13" Type="http://schemas.openxmlformats.org/officeDocument/2006/relationships/hyperlink" Target="https://doi.org/10.1177/1464884913504258" TargetMode="External"/><Relationship Id="rId18" Type="http://schemas.openxmlformats.org/officeDocument/2006/relationships/hyperlink" Target="https://doi.org/10.6092/issn.2785-0943/1482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oi.org/10.1080/0163853X.2010.519765" TargetMode="External"/><Relationship Id="rId12" Type="http://schemas.openxmlformats.org/officeDocument/2006/relationships/hyperlink" Target="https://doi.org/10.1515/9783111065830-004" TargetMode="External"/><Relationship Id="rId17" Type="http://schemas.openxmlformats.org/officeDocument/2006/relationships/hyperlink" Target="https://doi.org/10.1080/10371397.2021.19477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515/text.1.1990.10.3.22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5070/L42000190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515/9783111065830-0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177/1461445615602349" TargetMode="External"/><Relationship Id="rId19" Type="http://schemas.openxmlformats.org/officeDocument/2006/relationships/hyperlink" Target="https://doi.org/10.1515/9783111065830-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9500782.2021.1981368" TargetMode="External"/><Relationship Id="rId14" Type="http://schemas.openxmlformats.org/officeDocument/2006/relationships/hyperlink" Target="http://www.tandfonline.com/doi/abs/10.1207/S15327973RLSI3304_04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Kathi Bailey</cp:lastModifiedBy>
  <cp:revision>27</cp:revision>
  <dcterms:created xsi:type="dcterms:W3CDTF">2024-12-07T16:53:00Z</dcterms:created>
  <dcterms:modified xsi:type="dcterms:W3CDTF">2024-12-07T17:54:00Z</dcterms:modified>
</cp:coreProperties>
</file>