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D000" w14:textId="77777777" w:rsidR="00960F62" w:rsidRPr="00094E5D" w:rsidRDefault="00960F62" w:rsidP="00094E5D">
      <w:pPr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E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ENGLISH AS A </w:t>
      </w:r>
      <w:r w:rsidR="00EC1199" w:rsidRPr="00094E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LINGUA FRANCA</w:t>
      </w:r>
      <w:r w:rsidRPr="00094E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SELECTED REFERENCES</w:t>
      </w:r>
    </w:p>
    <w:p w14:paraId="1D037B00" w14:textId="12D3D207" w:rsidR="00960F62" w:rsidRPr="00094E5D" w:rsidRDefault="008D698F" w:rsidP="00094E5D">
      <w:pPr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372DD" w:rsidRPr="00094E5D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094E5D">
        <w:rPr>
          <w:rFonts w:ascii="Times New Roman" w:hAnsi="Times New Roman" w:cs="Times New Roman"/>
          <w:b/>
          <w:color w:val="000000"/>
          <w:sz w:val="24"/>
          <w:szCs w:val="24"/>
        </w:rPr>
        <w:t>ast updated</w:t>
      </w:r>
      <w:r w:rsidR="00A11C6A" w:rsidRPr="00094E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78AB" w:rsidRPr="00094E5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A11C6A" w:rsidRPr="00094E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January</w:t>
      </w:r>
      <w:r w:rsidR="000300E5" w:rsidRPr="00094E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7678AB" w:rsidRPr="00094E5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60F62" w:rsidRPr="00094E5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992712A" w14:textId="77777777" w:rsidR="00960F62" w:rsidRPr="00094E5D" w:rsidRDefault="00960F62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D4897" w14:textId="644FC2C5" w:rsidR="00366002" w:rsidRPr="00094E5D" w:rsidRDefault="0036600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Albl-Mikasa, M. (2021). Conference interpreting and English as a lingua franca. In M.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Albl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>-Mikasa &amp; E. Tiselius</w:t>
      </w:r>
      <w:r w:rsidR="00E950E4"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The Routledge handbook of conference interpreting</w:t>
      </w:r>
      <w:r w:rsidRPr="00094E5D">
        <w:rPr>
          <w:rFonts w:ascii="Times New Roman" w:hAnsi="Times New Roman" w:cs="Times New Roman"/>
          <w:sz w:val="24"/>
          <w:szCs w:val="24"/>
        </w:rPr>
        <w:t> (pp. 546-563). Routledge.</w:t>
      </w:r>
      <w:r w:rsidR="00E950E4" w:rsidRPr="00094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1D225" w14:textId="6292E1B5" w:rsidR="00366002" w:rsidRPr="00094E5D" w:rsidRDefault="0036600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E8D9C" w14:textId="50156CDC" w:rsidR="002C2E3E" w:rsidRPr="00094E5D" w:rsidRDefault="002C2E3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87052085"/>
      <w:r w:rsidRPr="002C2E3E">
        <w:rPr>
          <w:rFonts w:ascii="Times New Roman" w:hAnsi="Times New Roman" w:cs="Times New Roman"/>
          <w:sz w:val="24"/>
          <w:szCs w:val="24"/>
        </w:rPr>
        <w:t xml:space="preserve">Allami, H., Karlsson, M., &amp; </w:t>
      </w:r>
      <w:proofErr w:type="spellStart"/>
      <w:r w:rsidRPr="002C2E3E">
        <w:rPr>
          <w:rFonts w:ascii="Times New Roman" w:hAnsi="Times New Roman" w:cs="Times New Roman"/>
          <w:sz w:val="24"/>
          <w:szCs w:val="24"/>
        </w:rPr>
        <w:t>Shahroosvand</w:t>
      </w:r>
      <w:proofErr w:type="spellEnd"/>
      <w:r w:rsidRPr="002C2E3E">
        <w:rPr>
          <w:rFonts w:ascii="Times New Roman" w:hAnsi="Times New Roman" w:cs="Times New Roman"/>
          <w:sz w:val="24"/>
          <w:szCs w:val="24"/>
        </w:rPr>
        <w:t xml:space="preserve">, H. R. (2024). Functions of idioms in English as lingua franca: An appraisal system account. </w:t>
      </w:r>
      <w:r w:rsidRPr="002C2E3E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094E5D">
        <w:rPr>
          <w:rFonts w:ascii="Times New Roman" w:hAnsi="Times New Roman" w:cs="Times New Roman"/>
          <w:sz w:val="24"/>
          <w:szCs w:val="24"/>
        </w:rPr>
        <w:t xml:space="preserve">(4), </w:t>
      </w:r>
      <w:r w:rsidRPr="00094E5D">
        <w:rPr>
          <w:rFonts w:ascii="Times New Roman" w:hAnsi="Times New Roman" w:cs="Times New Roman"/>
          <w:sz w:val="24"/>
          <w:szCs w:val="24"/>
        </w:rPr>
        <w:t>1709-1726</w:t>
      </w:r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https://doi.org/10.1111/ijal.12588</w:t>
        </w:r>
      </w:hyperlink>
    </w:p>
    <w:bookmarkEnd w:id="0"/>
    <w:p w14:paraId="015F2D18" w14:textId="77777777" w:rsidR="002C2E3E" w:rsidRPr="00094E5D" w:rsidRDefault="002C2E3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1CE05" w14:textId="065AE18D" w:rsidR="00882BEF" w:rsidRPr="00094E5D" w:rsidRDefault="00882B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Alomoush, O. I. S., &amp; Al-Na’imat, G. K. (2018). English as the lingua franca in visual touristic Jordan: The case of Petra.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94E5D">
        <w:rPr>
          <w:rFonts w:ascii="Times New Roman" w:hAnsi="Times New Roman" w:cs="Times New Roman"/>
          <w:sz w:val="24"/>
          <w:szCs w:val="24"/>
        </w:rPr>
        <w:t xml:space="preserve">(4), 1-13. </w:t>
      </w:r>
    </w:p>
    <w:p w14:paraId="37E9CD39" w14:textId="77777777" w:rsidR="00882BEF" w:rsidRPr="00094E5D" w:rsidRDefault="00882B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0C1AA4" w14:textId="77C5A903" w:rsidR="00C4684B" w:rsidRPr="00094E5D" w:rsidRDefault="00C4684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Anderson, W., &amp; Corbett, J. (2010). Teaching English as a </w:t>
      </w:r>
      <w:r w:rsidR="00EF74D1" w:rsidRPr="00094E5D">
        <w:rPr>
          <w:rFonts w:ascii="Times New Roman" w:hAnsi="Times New Roman" w:cs="Times New Roman"/>
          <w:sz w:val="24"/>
          <w:szCs w:val="24"/>
        </w:rPr>
        <w:t>f</w:t>
      </w:r>
      <w:r w:rsidRPr="00094E5D">
        <w:rPr>
          <w:rFonts w:ascii="Times New Roman" w:hAnsi="Times New Roman" w:cs="Times New Roman"/>
          <w:sz w:val="24"/>
          <w:szCs w:val="24"/>
        </w:rPr>
        <w:t xml:space="preserve">riendly </w:t>
      </w:r>
      <w:r w:rsidR="00EF74D1" w:rsidRPr="00094E5D">
        <w:rPr>
          <w:rFonts w:ascii="Times New Roman" w:hAnsi="Times New Roman" w:cs="Times New Roman"/>
          <w:sz w:val="24"/>
          <w:szCs w:val="24"/>
        </w:rPr>
        <w:t>l</w:t>
      </w:r>
      <w:r w:rsidRPr="00094E5D">
        <w:rPr>
          <w:rFonts w:ascii="Times New Roman" w:hAnsi="Times New Roman" w:cs="Times New Roman"/>
          <w:sz w:val="24"/>
          <w:szCs w:val="24"/>
        </w:rPr>
        <w:t xml:space="preserve">anguage: Lessons from the SCOTS corpus.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ELT Journal, </w:t>
      </w:r>
      <w:r w:rsidRPr="00094E5D">
        <w:rPr>
          <w:rFonts w:ascii="Times New Roman" w:hAnsi="Times New Roman" w:cs="Times New Roman"/>
          <w:i/>
          <w:sz w:val="24"/>
          <w:szCs w:val="24"/>
        </w:rPr>
        <w:t>64</w:t>
      </w:r>
      <w:r w:rsidRPr="00094E5D">
        <w:rPr>
          <w:rFonts w:ascii="Times New Roman" w:hAnsi="Times New Roman" w:cs="Times New Roman"/>
          <w:sz w:val="24"/>
          <w:szCs w:val="24"/>
        </w:rPr>
        <w:t>(4), 414-423.</w:t>
      </w:r>
    </w:p>
    <w:p w14:paraId="5567033B" w14:textId="77777777" w:rsidR="00C4684B" w:rsidRPr="00094E5D" w:rsidRDefault="00C4684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51F7AD" w14:textId="4E82325D" w:rsidR="00D0539D" w:rsidRPr="00094E5D" w:rsidRDefault="00D0539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Ates, B., Eslami, Z. R., &amp; Wright, K. L. (2015). Incorporating World 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 into undergraduate ESL education courses.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World 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>, 34(3), 485</w:t>
      </w:r>
      <w:r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 xml:space="preserve">501. </w:t>
      </w:r>
      <w:hyperlink r:id="rId7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https://doi.org/10.1111/weng.12149</w:t>
        </w:r>
      </w:hyperlink>
    </w:p>
    <w:p w14:paraId="7DB7D052" w14:textId="77777777" w:rsidR="00D0539D" w:rsidRPr="00094E5D" w:rsidRDefault="00D0539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07DD10" w14:textId="7A9D4C41" w:rsidR="004C4D8C" w:rsidRPr="00094E5D" w:rsidRDefault="004C4D8C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Bacha, M. S., Kumar, T., Bibi, B. S., &amp; Yunus, M. M. (2021). Using English as a lingua franca in Pakistan: Influences and implications in English </w:t>
      </w:r>
      <w:r w:rsidR="00D80840">
        <w:rPr>
          <w:rFonts w:ascii="Times New Roman" w:hAnsi="Times New Roman" w:cs="Times New Roman"/>
          <w:sz w:val="24"/>
          <w:szCs w:val="24"/>
        </w:rPr>
        <w:t>l</w:t>
      </w:r>
      <w:r w:rsidRPr="00094E5D">
        <w:rPr>
          <w:rFonts w:ascii="Times New Roman" w:hAnsi="Times New Roman" w:cs="Times New Roman"/>
          <w:sz w:val="24"/>
          <w:szCs w:val="24"/>
        </w:rPr>
        <w:t xml:space="preserve">anguage </w:t>
      </w:r>
      <w:r w:rsidR="00D80840">
        <w:rPr>
          <w:rFonts w:ascii="Times New Roman" w:hAnsi="Times New Roman" w:cs="Times New Roman"/>
          <w:sz w:val="24"/>
          <w:szCs w:val="24"/>
        </w:rPr>
        <w:t>t</w:t>
      </w:r>
      <w:r w:rsidRPr="00094E5D">
        <w:rPr>
          <w:rFonts w:ascii="Times New Roman" w:hAnsi="Times New Roman" w:cs="Times New Roman"/>
          <w:sz w:val="24"/>
          <w:szCs w:val="24"/>
        </w:rPr>
        <w:t xml:space="preserve">eaching (ELT).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Asian ESP Journal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094E5D">
        <w:rPr>
          <w:rFonts w:ascii="Times New Roman" w:hAnsi="Times New Roman" w:cs="Times New Roman"/>
          <w:sz w:val="24"/>
          <w:szCs w:val="24"/>
        </w:rPr>
        <w:t>(2), 155-175.</w:t>
      </w:r>
    </w:p>
    <w:p w14:paraId="0B7B99C6" w14:textId="77777777" w:rsidR="004C4D8C" w:rsidRPr="00094E5D" w:rsidRDefault="004C4D8C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F3DFCC" w14:textId="6C8FDDE1" w:rsidR="00C4684B" w:rsidRPr="00094E5D" w:rsidRDefault="00C4684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Baker, W. (2009). The cultures of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TESOL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Quarterly, </w:t>
      </w:r>
      <w:r w:rsidRPr="00094E5D">
        <w:rPr>
          <w:rFonts w:ascii="Times New Roman" w:hAnsi="Times New Roman" w:cs="Times New Roman"/>
          <w:i/>
          <w:sz w:val="24"/>
          <w:szCs w:val="24"/>
        </w:rPr>
        <w:t>43</w:t>
      </w:r>
      <w:r w:rsidRPr="00094E5D">
        <w:rPr>
          <w:rFonts w:ascii="Times New Roman" w:hAnsi="Times New Roman" w:cs="Times New Roman"/>
          <w:sz w:val="24"/>
          <w:szCs w:val="24"/>
        </w:rPr>
        <w:t>, 567-592.</w:t>
      </w:r>
    </w:p>
    <w:p w14:paraId="663FF879" w14:textId="77777777" w:rsidR="00C45292" w:rsidRPr="00094E5D" w:rsidRDefault="00C4529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46B5FB" w14:textId="338C28A3" w:rsidR="00C45292" w:rsidRPr="00094E5D" w:rsidRDefault="00C45292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Baker, W. (2015).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Culture and identity through English as a lingua franca</w:t>
      </w:r>
      <w:r w:rsidR="00B55537"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: Rethinking concepts and goals in intercultural communication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. De Gruyter Mouton.</w:t>
      </w:r>
    </w:p>
    <w:p w14:paraId="05DD8E7F" w14:textId="56875B23" w:rsidR="00C4684B" w:rsidRPr="00094E5D" w:rsidRDefault="00C4684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82A47E" w14:textId="6EC08473" w:rsidR="0093196D" w:rsidRPr="00094E5D" w:rsidRDefault="0093196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Baker, W. (2015). Culture and complexity through English as a lingua franca: Rethinking competences and pedagogy in ELT.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English as a Lingua Franca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94E5D">
        <w:rPr>
          <w:rFonts w:ascii="Times New Roman" w:hAnsi="Times New Roman" w:cs="Times New Roman"/>
          <w:sz w:val="24"/>
          <w:szCs w:val="24"/>
        </w:rPr>
        <w:t xml:space="preserve">(1), 9-30. </w:t>
      </w:r>
    </w:p>
    <w:p w14:paraId="21C03964" w14:textId="77777777" w:rsidR="0093196D" w:rsidRPr="00094E5D" w:rsidRDefault="0093196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B05B81" w14:textId="77777777" w:rsidR="00B95A22" w:rsidRPr="00094E5D" w:rsidRDefault="00B95A22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Baker, W., Jenkins, J., &amp; Baird, R. (2015). ELF researchers take issue with ‘English as a lingua franca: An immanent critique’. </w:t>
      </w:r>
      <w:r w:rsidRPr="00094E5D">
        <w:rPr>
          <w:i/>
          <w:szCs w:val="24"/>
        </w:rPr>
        <w:t>Applied Linguistics, 36</w:t>
      </w:r>
      <w:r w:rsidRPr="00094E5D">
        <w:rPr>
          <w:szCs w:val="24"/>
        </w:rPr>
        <w:t>(1), 121-123.</w:t>
      </w:r>
    </w:p>
    <w:p w14:paraId="4BB334A3" w14:textId="433F24C7" w:rsidR="00B95A22" w:rsidRPr="00094E5D" w:rsidRDefault="00B95A2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157DB0" w14:textId="020A7EB3" w:rsidR="00EE1C3B" w:rsidRPr="00094E5D" w:rsidRDefault="00EE1C3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Baker, W., &amp; Sangiamchit, C. (2019). Transcultural communication: Language, communication and culture through English as a lingua franca in a social network community.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 and Intercultural Communication, 19</w:t>
      </w:r>
      <w:r w:rsidRPr="00094E5D">
        <w:rPr>
          <w:rFonts w:ascii="Times New Roman" w:hAnsi="Times New Roman" w:cs="Times New Roman"/>
          <w:sz w:val="24"/>
          <w:szCs w:val="24"/>
        </w:rPr>
        <w:t xml:space="preserve">(6), 471-487. </w:t>
      </w:r>
    </w:p>
    <w:p w14:paraId="6872C5E6" w14:textId="6EB1445B" w:rsidR="00EE1C3B" w:rsidRPr="00094E5D" w:rsidRDefault="00EE1C3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132572" w14:textId="24BD1E78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Barančicová, J., &amp; Zerzová, J. (2015). English as a lingua franca used at international meetings.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Language and Cultural Education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94E5D">
        <w:rPr>
          <w:rFonts w:ascii="Times New Roman" w:hAnsi="Times New Roman" w:cs="Times New Roman"/>
          <w:sz w:val="24"/>
          <w:szCs w:val="24"/>
        </w:rPr>
        <w:t xml:space="preserve">(3), 30-51. </w:t>
      </w:r>
    </w:p>
    <w:p w14:paraId="21985338" w14:textId="77777777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F723B6" w14:textId="013BA919" w:rsidR="00C4684B" w:rsidRPr="00094E5D" w:rsidRDefault="00C4684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Batziakas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B. (2010). Greek-L1 learners of English. In R. Walker (Ed.),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Teaching the pronunciation of English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as a </w:t>
      </w:r>
      <w:r w:rsidR="00EC1199" w:rsidRPr="00094E5D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Cs/>
          <w:sz w:val="24"/>
          <w:szCs w:val="24"/>
        </w:rPr>
        <w:t>(pp. 110-114)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0821D66F" w14:textId="42CA4577" w:rsidR="00FC664A" w:rsidRPr="00094E5D" w:rsidRDefault="00FC664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09771F" w14:textId="2BD26DCD" w:rsidR="00B304F3" w:rsidRPr="00094E5D" w:rsidRDefault="00B304F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Bayyurt, Y., Yavuz, K. U. R. T., Öztekin, E., Guerra, L., Cavalheiro, L., &amp; Pereira, R. (2019). English language teachers’ awareness of English as a Lingua Franca in multilingual and multicultural contexts.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Eurasian Journal of Applied Linguistics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94E5D">
        <w:rPr>
          <w:rFonts w:ascii="Times New Roman" w:hAnsi="Times New Roman" w:cs="Times New Roman"/>
          <w:sz w:val="24"/>
          <w:szCs w:val="24"/>
        </w:rPr>
        <w:t xml:space="preserve">(2), 185-202. </w:t>
      </w:r>
    </w:p>
    <w:p w14:paraId="7F254A4B" w14:textId="77777777" w:rsidR="003F777A" w:rsidRPr="00094E5D" w:rsidRDefault="003F77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B29E3C" w14:textId="4086C144" w:rsidR="003F777A" w:rsidRPr="00094E5D" w:rsidRDefault="003F77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87047751"/>
      <w:r w:rsidRPr="003F777A">
        <w:rPr>
          <w:rFonts w:ascii="Times New Roman" w:hAnsi="Times New Roman" w:cs="Times New Roman"/>
          <w:sz w:val="24"/>
          <w:szCs w:val="24"/>
        </w:rPr>
        <w:t xml:space="preserve">Becker, A. (2024). ‘English [as a lingua franca] is absolutely out of question!’–The struggle between globalization and (neo-) nationalist traditions in Switzerland’s secondary schools. </w:t>
      </w:r>
      <w:r w:rsidRPr="003F777A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3F777A">
        <w:rPr>
          <w:rFonts w:ascii="Times New Roman" w:hAnsi="Times New Roman" w:cs="Times New Roman"/>
          <w:sz w:val="24"/>
          <w:szCs w:val="24"/>
        </w:rPr>
        <w:t xml:space="preserve">, </w:t>
      </w:r>
      <w:r w:rsidRPr="003F777A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3F777A">
        <w:rPr>
          <w:rFonts w:ascii="Times New Roman" w:hAnsi="Times New Roman" w:cs="Times New Roman"/>
          <w:sz w:val="24"/>
          <w:szCs w:val="24"/>
        </w:rPr>
        <w:t>(3), 329-343.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https://doi.org/10.1080/09500782.2023.2174805</w:t>
        </w:r>
      </w:hyperlink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64D7B4E7" w14:textId="77777777" w:rsidR="00B304F3" w:rsidRPr="00094E5D" w:rsidRDefault="00B304F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2C2795" w14:textId="77777777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Berns, M. (2009). English as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and English in Europe.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094E5D">
        <w:rPr>
          <w:rFonts w:ascii="Times New Roman" w:hAnsi="Times New Roman" w:cs="Times New Roman"/>
          <w:sz w:val="24"/>
          <w:szCs w:val="24"/>
        </w:rPr>
        <w:t>(2), 192-199.</w:t>
      </w:r>
    </w:p>
    <w:p w14:paraId="59F74F00" w14:textId="77777777" w:rsidR="006E6170" w:rsidRPr="00094E5D" w:rsidRDefault="006E6170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9EA4F6" w14:textId="5B681559" w:rsidR="00855E29" w:rsidRPr="00094E5D" w:rsidRDefault="00855E2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Björkman, B. (2008). ‘</w:t>
      </w:r>
      <w:proofErr w:type="gramStart"/>
      <w:r w:rsidRPr="00094E5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094E5D">
        <w:rPr>
          <w:rFonts w:ascii="Times New Roman" w:hAnsi="Times New Roman" w:cs="Times New Roman"/>
          <w:sz w:val="24"/>
          <w:szCs w:val="24"/>
        </w:rPr>
        <w:t xml:space="preserve"> where we are’: Spoken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English at a Swedish technical university.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Today</w:t>
      </w:r>
      <w:r w:rsidRPr="00094E5D">
        <w:rPr>
          <w:rFonts w:ascii="Times New Roman" w:hAnsi="Times New Roman" w:cs="Times New Roman"/>
          <w:sz w:val="24"/>
          <w:szCs w:val="24"/>
        </w:rPr>
        <w:t>, 24(2), 11-17.</w:t>
      </w:r>
    </w:p>
    <w:p w14:paraId="042B7C23" w14:textId="77777777" w:rsidR="00855E29" w:rsidRPr="00094E5D" w:rsidRDefault="00855E2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460D7B" w14:textId="1CAAB17F" w:rsidR="00855E29" w:rsidRPr="00094E5D" w:rsidRDefault="00855E2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Björkman, B. (2008). English as the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of engineering: The morphosyntax of academic speech events.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Nordic Journal of English Studies, </w:t>
      </w:r>
      <w:r w:rsidRPr="00094E5D">
        <w:rPr>
          <w:rFonts w:ascii="Times New Roman" w:hAnsi="Times New Roman" w:cs="Times New Roman"/>
          <w:i/>
          <w:sz w:val="24"/>
          <w:szCs w:val="24"/>
        </w:rPr>
        <w:t>7</w:t>
      </w:r>
      <w:r w:rsidRPr="00094E5D">
        <w:rPr>
          <w:rFonts w:ascii="Times New Roman" w:hAnsi="Times New Roman" w:cs="Times New Roman"/>
          <w:sz w:val="24"/>
          <w:szCs w:val="24"/>
        </w:rPr>
        <w:t>(3), 103-122.</w:t>
      </w:r>
    </w:p>
    <w:p w14:paraId="017FD518" w14:textId="77777777" w:rsidR="00855E29" w:rsidRPr="00094E5D" w:rsidRDefault="00855E2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1EB00B" w14:textId="4307EAB9" w:rsidR="00855E29" w:rsidRPr="00094E5D" w:rsidRDefault="00855E2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Björkman, B. (2009).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at a Swedish technical university: An effective medium? In M. Whong (Ed.),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Proceedings of the Annual BALEAP Conference: EAP in a 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</w:rPr>
        <w:t>globalising</w:t>
      </w:r>
      <w:proofErr w:type="spellEnd"/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world: English as an academic </w:t>
      </w:r>
      <w:r w:rsidR="00EC1199" w:rsidRPr="00094E5D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11-19). Garnet.</w:t>
      </w:r>
    </w:p>
    <w:p w14:paraId="545463EC" w14:textId="77777777" w:rsidR="00855E29" w:rsidRPr="00094E5D" w:rsidRDefault="00855E2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8A367A" w14:textId="259FDF06" w:rsidR="00B11C77" w:rsidRPr="00094E5D" w:rsidRDefault="00B11C7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Björkman, B.  (2009). From code to discourse in spoken ELF. In A. Mauranen &amp; E. Ranta (Eds.),</w:t>
      </w:r>
      <w:r w:rsidR="00AF1533"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English as a </w:t>
      </w:r>
      <w:r w:rsidR="00EC1199" w:rsidRPr="00094E5D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: Studies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and findings </w:t>
      </w:r>
      <w:r w:rsidRPr="00094E5D">
        <w:rPr>
          <w:rFonts w:ascii="Times New Roman" w:hAnsi="Times New Roman" w:cs="Times New Roman"/>
          <w:iCs/>
          <w:sz w:val="24"/>
          <w:szCs w:val="24"/>
        </w:rPr>
        <w:t>(pp. 255-251)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sz w:val="24"/>
          <w:szCs w:val="24"/>
        </w:rPr>
        <w:t>Cambridge Scholars Press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58D179" w14:textId="77777777" w:rsidR="00B11C77" w:rsidRPr="00094E5D" w:rsidRDefault="00B11C7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045124" w14:textId="45D11A59" w:rsidR="00687F12" w:rsidRPr="00094E5D" w:rsidRDefault="00687F1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87049765"/>
      <w:r w:rsidRPr="00094E5D">
        <w:rPr>
          <w:rFonts w:ascii="Times New Roman" w:hAnsi="Times New Roman" w:cs="Times New Roman"/>
          <w:sz w:val="24"/>
          <w:szCs w:val="24"/>
        </w:rPr>
        <w:t xml:space="preserve">Björkman, B. (2011). Pragmatic strategies in English as an academic lingua franca: Ways of achieving communicative effectiveness?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Pragmatics, 25</w:t>
      </w:r>
      <w:r w:rsidRPr="00094E5D">
        <w:rPr>
          <w:rFonts w:ascii="Times New Roman" w:hAnsi="Times New Roman" w:cs="Times New Roman"/>
          <w:sz w:val="24"/>
          <w:szCs w:val="24"/>
        </w:rPr>
        <w:t>(4), 950-964.</w:t>
      </w:r>
    </w:p>
    <w:bookmarkEnd w:id="2"/>
    <w:p w14:paraId="0478AF92" w14:textId="77777777" w:rsidR="00687F12" w:rsidRPr="00094E5D" w:rsidRDefault="00687F1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68B8B1" w14:textId="68D2D53C" w:rsidR="00FB341A" w:rsidRPr="00094E5D" w:rsidRDefault="00FB341A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Björkman, B. (2013). </w:t>
      </w:r>
      <w:r w:rsidRPr="00094E5D">
        <w:rPr>
          <w:i/>
          <w:szCs w:val="24"/>
        </w:rPr>
        <w:t>English as an academic lingua franca: An investigation of form and communicative effectiveness</w:t>
      </w:r>
      <w:r w:rsidRPr="00094E5D">
        <w:rPr>
          <w:szCs w:val="24"/>
        </w:rPr>
        <w:t>. De Gruyter Mouton.</w:t>
      </w:r>
    </w:p>
    <w:p w14:paraId="3B823ECF" w14:textId="67AF7094" w:rsidR="00FB341A" w:rsidRPr="00094E5D" w:rsidRDefault="00FB341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37CC67" w14:textId="29B8A432" w:rsidR="0053294D" w:rsidRPr="0053294D" w:rsidRDefault="0053294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294D">
        <w:rPr>
          <w:rFonts w:ascii="Times New Roman" w:hAnsi="Times New Roman" w:cs="Times New Roman"/>
          <w:sz w:val="24"/>
          <w:szCs w:val="24"/>
        </w:rPr>
        <w:t>Borràs</w:t>
      </w:r>
      <w:proofErr w:type="spellEnd"/>
      <w:r w:rsidRPr="0053294D">
        <w:rPr>
          <w:rFonts w:ascii="Times New Roman" w:hAnsi="Times New Roman" w:cs="Times New Roman"/>
          <w:sz w:val="24"/>
          <w:szCs w:val="24"/>
        </w:rPr>
        <w:t xml:space="preserve">, J. (2024). Comparing L2 learning outcomes in traditional and English as a lingua franca study abroad contexts. </w:t>
      </w:r>
      <w:r w:rsidRPr="0053294D">
        <w:rPr>
          <w:rFonts w:ascii="Times New Roman" w:hAnsi="Times New Roman" w:cs="Times New Roman"/>
          <w:i/>
          <w:iCs/>
          <w:sz w:val="24"/>
          <w:szCs w:val="24"/>
        </w:rPr>
        <w:t>The Language Learning Journal</w:t>
      </w:r>
      <w:r w:rsidRPr="0053294D">
        <w:rPr>
          <w:rFonts w:ascii="Times New Roman" w:hAnsi="Times New Roman" w:cs="Times New Roman"/>
          <w:sz w:val="24"/>
          <w:szCs w:val="24"/>
        </w:rPr>
        <w:t xml:space="preserve">, </w:t>
      </w:r>
      <w:r w:rsidRPr="0053294D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53294D">
        <w:rPr>
          <w:rFonts w:ascii="Times New Roman" w:hAnsi="Times New Roman" w:cs="Times New Roman"/>
          <w:sz w:val="24"/>
          <w:szCs w:val="24"/>
        </w:rPr>
        <w:t>(4), 414-425.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https://doi.org/10.1080/09571736.2023.2193581</w:t>
        </w:r>
      </w:hyperlink>
    </w:p>
    <w:p w14:paraId="05A700EF" w14:textId="77777777" w:rsidR="0053294D" w:rsidRPr="00094E5D" w:rsidRDefault="0053294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A6191" w14:textId="04163299" w:rsidR="005537C1" w:rsidRPr="00094E5D" w:rsidRDefault="005537C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Bowles, H., &amp; Cogo, A. (Eds.). (2016).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International perspectives on English as a lingua franca: Pedagogical insights</w:t>
      </w:r>
      <w:r w:rsidRPr="00094E5D">
        <w:rPr>
          <w:rFonts w:ascii="Times New Roman" w:hAnsi="Times New Roman" w:cs="Times New Roman"/>
          <w:sz w:val="24"/>
          <w:szCs w:val="24"/>
        </w:rPr>
        <w:t xml:space="preserve">. Springer. </w:t>
      </w:r>
    </w:p>
    <w:p w14:paraId="507ED9D9" w14:textId="77777777" w:rsidR="005537C1" w:rsidRPr="00094E5D" w:rsidRDefault="005537C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B0633E" w14:textId="77777777" w:rsidR="006E6170" w:rsidRPr="00094E5D" w:rsidRDefault="006E6170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Boyle, R. (2011). Patterns of change in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in the UAE. </w:t>
      </w:r>
      <w:r w:rsidRPr="00094E5D">
        <w:rPr>
          <w:rFonts w:ascii="Times New Roman" w:hAnsi="Times New Roman" w:cs="Times New Roman"/>
          <w:i/>
          <w:sz w:val="24"/>
          <w:szCs w:val="24"/>
        </w:rPr>
        <w:t>International Journal of Applied Linguistics, 21</w:t>
      </w:r>
      <w:r w:rsidRPr="00094E5D">
        <w:rPr>
          <w:rFonts w:ascii="Times New Roman" w:hAnsi="Times New Roman" w:cs="Times New Roman"/>
          <w:sz w:val="24"/>
          <w:szCs w:val="24"/>
        </w:rPr>
        <w:t>(2), 143-161.</w:t>
      </w:r>
    </w:p>
    <w:p w14:paraId="1FDC0569" w14:textId="48EE0C26" w:rsidR="00C64229" w:rsidRPr="00094E5D" w:rsidRDefault="00C64229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4C0A65" w14:textId="77777777" w:rsidR="00267AE4" w:rsidRPr="00094E5D" w:rsidRDefault="00267AE4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Breiteneder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A. (2009). English as a lingua franca in Europe: an empirical perspective.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(2), 256-269.</w:t>
      </w:r>
    </w:p>
    <w:p w14:paraId="6F54F547" w14:textId="77777777" w:rsidR="00267AE4" w:rsidRPr="00094E5D" w:rsidRDefault="00267AE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C85659" w14:textId="77777777" w:rsidR="00C64229" w:rsidRPr="00094E5D" w:rsidRDefault="00C64229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Canagarajah, A. S. (2006). Negotiating the local in English as a </w:t>
      </w:r>
      <w:r w:rsidR="00EC1199" w:rsidRPr="00094E5D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Linguistics, 26,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197-218.</w:t>
      </w:r>
    </w:p>
    <w:p w14:paraId="5EA57FED" w14:textId="77777777" w:rsidR="00222D39" w:rsidRPr="00094E5D" w:rsidRDefault="00222D39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29A102" w14:textId="1D4568C4" w:rsidR="00222D39" w:rsidRPr="00094E5D" w:rsidRDefault="00222D39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Canagarajah, S. (2007).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English, multilingual communities, and language acquisition. </w:t>
      </w:r>
      <w:r w:rsidRPr="00094E5D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sz w:val="24"/>
          <w:szCs w:val="24"/>
        </w:rPr>
        <w:t>91</w:t>
      </w:r>
      <w:r w:rsidRPr="00094E5D">
        <w:rPr>
          <w:rFonts w:ascii="Times New Roman" w:hAnsi="Times New Roman" w:cs="Times New Roman"/>
          <w:sz w:val="24"/>
          <w:szCs w:val="24"/>
        </w:rPr>
        <w:t xml:space="preserve">, 923-939. </w:t>
      </w:r>
    </w:p>
    <w:p w14:paraId="00969EC1" w14:textId="77777777" w:rsidR="00D0539D" w:rsidRPr="00094E5D" w:rsidRDefault="00D0539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B86D07" w14:textId="3385571D" w:rsidR="00D0539D" w:rsidRPr="00094E5D" w:rsidRDefault="00D0539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Ceyhan-Bingöl, Z., &amp; Özkan, Y. (2019). EFL instructors' perceptions and practices on English as a lingua franca (ELF).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The Reading Matrix: An International Online Journal</w:t>
      </w:r>
      <w:r w:rsidRPr="00094E5D">
        <w:rPr>
          <w:rFonts w:ascii="Times New Roman" w:hAnsi="Times New Roman" w:cs="Times New Roman"/>
          <w:sz w:val="24"/>
          <w:szCs w:val="24"/>
        </w:rPr>
        <w:t>, 19(2), 86</w:t>
      </w:r>
      <w:r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 xml:space="preserve">102. </w:t>
      </w:r>
      <w:hyperlink r:id="rId10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https://www.readingmatrix.com/archive/19/2</w:t>
        </w:r>
      </w:hyperlink>
    </w:p>
    <w:p w14:paraId="0AD0E46C" w14:textId="77777777" w:rsidR="006E070B" w:rsidRPr="00094E5D" w:rsidRDefault="006E070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BE65B8" w14:textId="3F21E9FE" w:rsidR="006E070B" w:rsidRPr="00094E5D" w:rsidRDefault="006E070B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Chaipuapae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P. (2021). Readiness to listen to various accents in an Asian English as a lingua franca context in Thailand. In K. M. Bailey &amp; D. Christian (Eds.),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teaching and learning English in under-resourced contexts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(pp. 199-211). Routledge and TIRF.</w:t>
      </w:r>
    </w:p>
    <w:p w14:paraId="434F0B4C" w14:textId="77777777" w:rsidR="00312D93" w:rsidRPr="00094E5D" w:rsidRDefault="00312D93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00A6B8" w14:textId="52045CD4" w:rsidR="00C836D1" w:rsidRPr="00094E5D" w:rsidRDefault="00C836D1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Chen, R. T. H. (2023). Teaching intercultural communication in an English as a lingua franca context.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(3), 839-847.</w:t>
      </w:r>
    </w:p>
    <w:p w14:paraId="5E514126" w14:textId="77777777" w:rsidR="003F777A" w:rsidRPr="00094E5D" w:rsidRDefault="003F777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70AFF9" w14:textId="3F26AC09" w:rsidR="003F777A" w:rsidRPr="003F777A" w:rsidRDefault="003F777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777A">
        <w:rPr>
          <w:rFonts w:ascii="Times New Roman" w:eastAsia="Times New Roman" w:hAnsi="Times New Roman" w:cs="Times New Roman"/>
          <w:sz w:val="24"/>
          <w:szCs w:val="24"/>
        </w:rPr>
        <w:t xml:space="preserve">Chen, R. T. H. (2024). Navigating intercultural friendships in English as a </w:t>
      </w:r>
      <w:proofErr w:type="gramStart"/>
      <w:r w:rsidRPr="003F777A">
        <w:rPr>
          <w:rFonts w:ascii="Times New Roman" w:eastAsia="Times New Roman" w:hAnsi="Times New Roman" w:cs="Times New Roman"/>
          <w:sz w:val="24"/>
          <w:szCs w:val="24"/>
        </w:rPr>
        <w:t>lingua franca contexts</w:t>
      </w:r>
      <w:proofErr w:type="gramEnd"/>
      <w:r w:rsidRPr="003F777A">
        <w:rPr>
          <w:rFonts w:ascii="Times New Roman" w:eastAsia="Times New Roman" w:hAnsi="Times New Roman" w:cs="Times New Roman"/>
          <w:sz w:val="24"/>
          <w:szCs w:val="24"/>
        </w:rPr>
        <w:t xml:space="preserve">: Taiwanese exchange students in Europe. </w:t>
      </w:r>
      <w:r w:rsidRPr="003F777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3F777A">
        <w:rPr>
          <w:rFonts w:ascii="Times New Roman" w:eastAsia="Times New Roman" w:hAnsi="Times New Roman" w:cs="Times New Roman"/>
          <w:sz w:val="24"/>
          <w:szCs w:val="24"/>
        </w:rPr>
        <w:t>, 1-16.</w:t>
      </w:r>
      <w:r w:rsidR="00C3203F" w:rsidRPr="000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C3203F" w:rsidRPr="00094E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https://doi.org/10.1080/01434632.2024.2346576</w:t>
        </w:r>
      </w:hyperlink>
    </w:p>
    <w:p w14:paraId="02BA1D45" w14:textId="77777777" w:rsidR="003F777A" w:rsidRPr="00094E5D" w:rsidRDefault="003F777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89974B" w14:textId="77777777" w:rsidR="00312D93" w:rsidRPr="00094E5D" w:rsidRDefault="00312D93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Chen, Y. S., Ren, W., &amp; Lin, C. Y. (2020). English as a lingua franca: From theory to practice.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(1), 63-80.</w:t>
      </w:r>
    </w:p>
    <w:p w14:paraId="6E129181" w14:textId="77777777" w:rsidR="00C64229" w:rsidRPr="00094E5D" w:rsidRDefault="00C64229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1E5726" w14:textId="213AEFB2" w:rsidR="00142226" w:rsidRPr="00094E5D" w:rsidRDefault="00142226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Cogo, A. (</w:t>
      </w:r>
      <w:r w:rsidRPr="00094E5D">
        <w:rPr>
          <w:rFonts w:ascii="Times New Roman" w:hAnsi="Times New Roman" w:cs="Times New Roman"/>
          <w:sz w:val="24"/>
          <w:szCs w:val="24"/>
        </w:rPr>
        <w:t xml:space="preserve">2008).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: Form follows function.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English Today, </w:t>
      </w:r>
      <w:r w:rsidRPr="00094E5D">
        <w:rPr>
          <w:rFonts w:ascii="Times New Roman" w:hAnsi="Times New Roman" w:cs="Times New Roman"/>
          <w:i/>
          <w:sz w:val="24"/>
          <w:szCs w:val="24"/>
        </w:rPr>
        <w:t>95,</w:t>
      </w:r>
      <w:r w:rsidR="00B34BA7"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sz w:val="24"/>
          <w:szCs w:val="24"/>
        </w:rPr>
        <w:t>41-44.</w:t>
      </w:r>
    </w:p>
    <w:p w14:paraId="0E021471" w14:textId="77777777" w:rsidR="00142226" w:rsidRPr="00094E5D" w:rsidRDefault="00142226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D6D90B" w14:textId="50BFE7C4" w:rsidR="00C4684B" w:rsidRPr="00094E5D" w:rsidRDefault="00C4684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Cogo, A. (2009). Accommodating difference in ELF conversations: A study of pragmatic strategies. In A. Mauranen &amp; E. Ranta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English as a </w:t>
      </w:r>
      <w:r w:rsidR="00EC1199" w:rsidRPr="00094E5D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: Studies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and findings </w:t>
      </w:r>
      <w:r w:rsidRPr="00094E5D">
        <w:rPr>
          <w:rFonts w:ascii="Times New Roman" w:hAnsi="Times New Roman" w:cs="Times New Roman"/>
          <w:iCs/>
          <w:sz w:val="24"/>
          <w:szCs w:val="24"/>
        </w:rPr>
        <w:t>(pp. 254-273)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sz w:val="24"/>
          <w:szCs w:val="24"/>
        </w:rPr>
        <w:t>Cambridge Scholars Press.</w:t>
      </w:r>
    </w:p>
    <w:p w14:paraId="4D5131FE" w14:textId="77777777" w:rsidR="00C4684B" w:rsidRPr="00094E5D" w:rsidRDefault="00C4684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7C38D" w14:textId="77777777" w:rsidR="00C4684B" w:rsidRPr="00094E5D" w:rsidRDefault="00C4684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Cogo, A. (2010). Strategic use and perceptions </w:t>
      </w:r>
      <w:r w:rsidR="00AF1533" w:rsidRPr="00094E5D">
        <w:rPr>
          <w:rFonts w:ascii="Times New Roman" w:hAnsi="Times New Roman" w:cs="Times New Roman"/>
          <w:sz w:val="24"/>
          <w:szCs w:val="24"/>
        </w:rPr>
        <w:t xml:space="preserve">of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Pozna Studies in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Contemporary Linguistics, </w:t>
      </w:r>
      <w:r w:rsidRPr="00094E5D">
        <w:rPr>
          <w:rFonts w:ascii="Times New Roman" w:hAnsi="Times New Roman" w:cs="Times New Roman"/>
          <w:i/>
          <w:sz w:val="24"/>
          <w:szCs w:val="24"/>
        </w:rPr>
        <w:t>46</w:t>
      </w:r>
      <w:r w:rsidRPr="00094E5D">
        <w:rPr>
          <w:rFonts w:ascii="Times New Roman" w:hAnsi="Times New Roman" w:cs="Times New Roman"/>
          <w:sz w:val="24"/>
          <w:szCs w:val="24"/>
        </w:rPr>
        <w:t>(3), 295-312.</w:t>
      </w:r>
    </w:p>
    <w:p w14:paraId="4215DB34" w14:textId="45384B4D" w:rsidR="00C4684B" w:rsidRPr="00094E5D" w:rsidRDefault="00C4684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6D5D1F7" w14:textId="2D34E3F4" w:rsidR="006D2BAA" w:rsidRPr="00094E5D" w:rsidRDefault="006D2BA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Cogo, A. (2012). English as a lingua franca: Concepts, use, and implications.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(1), 97-105.</w:t>
      </w:r>
    </w:p>
    <w:p w14:paraId="1BAD9819" w14:textId="77777777" w:rsidR="006D2BAA" w:rsidRPr="00094E5D" w:rsidRDefault="006D2BA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C8AC218" w14:textId="57990F49" w:rsidR="00142226" w:rsidRPr="00094E5D" w:rsidRDefault="00142226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Cogo, A., &amp; Dewey, M. (</w:t>
      </w:r>
      <w:r w:rsidRPr="00094E5D">
        <w:rPr>
          <w:rFonts w:ascii="Times New Roman" w:hAnsi="Times New Roman" w:cs="Times New Roman"/>
          <w:sz w:val="24"/>
          <w:szCs w:val="24"/>
        </w:rPr>
        <w:t>2006). Efficiency in ELF communication: From pragmatic</w:t>
      </w:r>
      <w:r w:rsidR="00FC7AF1"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sz w:val="24"/>
          <w:szCs w:val="24"/>
        </w:rPr>
        <w:t xml:space="preserve">motives to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lexico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-grammatical innovation.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Nordic Journal of English Studies, </w:t>
      </w:r>
      <w:r w:rsidRPr="00094E5D">
        <w:rPr>
          <w:rFonts w:ascii="Times New Roman" w:hAnsi="Times New Roman" w:cs="Times New Roman"/>
          <w:i/>
          <w:sz w:val="24"/>
          <w:szCs w:val="24"/>
        </w:rPr>
        <w:t>5</w:t>
      </w:r>
      <w:r w:rsidRPr="00094E5D">
        <w:rPr>
          <w:rFonts w:ascii="Times New Roman" w:hAnsi="Times New Roman" w:cs="Times New Roman"/>
          <w:sz w:val="24"/>
          <w:szCs w:val="24"/>
        </w:rPr>
        <w:t>(2), 59-93.</w:t>
      </w:r>
    </w:p>
    <w:p w14:paraId="22450EA7" w14:textId="77777777" w:rsidR="00142226" w:rsidRPr="00094E5D" w:rsidRDefault="00142226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FE0ED" w14:textId="7B4B3EA1" w:rsidR="00A30A96" w:rsidRPr="00094E5D" w:rsidRDefault="00142226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Cogo, A., &amp; </w:t>
      </w:r>
      <w:r w:rsidR="00A30A96" w:rsidRPr="00094E5D">
        <w:rPr>
          <w:rFonts w:ascii="Times New Roman" w:hAnsi="Times New Roman" w:cs="Times New Roman"/>
          <w:color w:val="000000"/>
          <w:sz w:val="24"/>
          <w:szCs w:val="24"/>
        </w:rPr>
        <w:t>Dewey, M. (2012).</w:t>
      </w:r>
      <w:r w:rsidRPr="00094E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0F62" w:rsidRPr="00094E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Analyzing English as a </w:t>
      </w:r>
      <w:r w:rsidR="00EC1199" w:rsidRPr="00094E5D">
        <w:rPr>
          <w:rFonts w:ascii="Times New Roman" w:hAnsi="Times New Roman" w:cs="Times New Roman"/>
          <w:i/>
          <w:color w:val="000000"/>
          <w:sz w:val="24"/>
          <w:szCs w:val="24"/>
        </w:rPr>
        <w:t>lingua franca</w:t>
      </w:r>
      <w:r w:rsidR="00A30A96" w:rsidRPr="00094E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960F62" w:rsidRPr="00094E5D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A30A96" w:rsidRPr="00094E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corpus-driven investigation. </w:t>
      </w:r>
      <w:r w:rsidR="00A30A96"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Continuum. </w:t>
      </w:r>
    </w:p>
    <w:p w14:paraId="6974D024" w14:textId="77777777" w:rsidR="00D75B51" w:rsidRPr="00094E5D" w:rsidRDefault="00D75B51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1F26F" w14:textId="77777777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Cogo, A., &amp; Jenkins, J. (2010).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in Europe. A mismatch between policy and practice.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European Journal of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</w:t>
      </w:r>
      <w:r w:rsidRPr="00094E5D">
        <w:rPr>
          <w:rFonts w:ascii="Times New Roman" w:hAnsi="Times New Roman" w:cs="Times New Roman"/>
          <w:i/>
          <w:sz w:val="24"/>
          <w:szCs w:val="24"/>
        </w:rPr>
        <w:t>2</w:t>
      </w:r>
      <w:r w:rsidRPr="00094E5D">
        <w:rPr>
          <w:rFonts w:ascii="Times New Roman" w:hAnsi="Times New Roman" w:cs="Times New Roman"/>
          <w:sz w:val="24"/>
          <w:szCs w:val="24"/>
        </w:rPr>
        <w:t>(2), 271-294.</w:t>
      </w:r>
    </w:p>
    <w:p w14:paraId="659E61BE" w14:textId="24318FF9" w:rsidR="005C29BA" w:rsidRPr="00094E5D" w:rsidRDefault="005C29B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DBF2B" w14:textId="24F64A60" w:rsidR="00EE1C3B" w:rsidRPr="00094E5D" w:rsidRDefault="00EE1C3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29615830"/>
      <w:r w:rsidRPr="00094E5D">
        <w:rPr>
          <w:rFonts w:ascii="Times New Roman" w:hAnsi="Times New Roman" w:cs="Times New Roman"/>
          <w:sz w:val="24"/>
          <w:szCs w:val="24"/>
        </w:rPr>
        <w:lastRenderedPageBreak/>
        <w:t>Curran, J. E., &amp; Chern, C. L. (2017). Pre-service English teachers' attitudes towards English as a lingua franca.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094E5D">
        <w:rPr>
          <w:rFonts w:ascii="Times New Roman" w:hAnsi="Times New Roman" w:cs="Times New Roman"/>
          <w:sz w:val="24"/>
          <w:szCs w:val="24"/>
        </w:rPr>
        <w:t xml:space="preserve">, 137-146. </w:t>
      </w:r>
    </w:p>
    <w:bookmarkEnd w:id="3"/>
    <w:p w14:paraId="1C6CFFA0" w14:textId="77777777" w:rsidR="00EE1C3B" w:rsidRPr="00094E5D" w:rsidRDefault="00EE1C3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89290" w14:textId="5FF8017E" w:rsidR="005C29BA" w:rsidRPr="00094E5D" w:rsidRDefault="0046131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fldChar w:fldCharType="begin"/>
      </w:r>
      <w:r w:rsidR="005C29BA" w:rsidRPr="00094E5D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094E5D">
        <w:rPr>
          <w:rFonts w:ascii="Times New Roman" w:hAnsi="Times New Roman" w:cs="Times New Roman"/>
          <w:sz w:val="24"/>
          <w:szCs w:val="24"/>
        </w:rPr>
        <w:fldChar w:fldCharType="separate"/>
      </w:r>
      <w:r w:rsidR="005C29BA" w:rsidRPr="00094E5D">
        <w:rPr>
          <w:rFonts w:ascii="Times New Roman" w:hAnsi="Times New Roman" w:cs="Times New Roman"/>
          <w:sz w:val="24"/>
          <w:szCs w:val="24"/>
        </w:rPr>
        <w:t xml:space="preserve">Dahan, L. (2007). English as an international language in the Arabian Gulf: Student and teacher views of the role of culture. In S. Midrij, A. Jendli &amp; A. Selamni (Eds.), </w:t>
      </w:r>
      <w:r w:rsidR="005C29BA" w:rsidRPr="00094E5D">
        <w:rPr>
          <w:rFonts w:ascii="Times New Roman" w:hAnsi="Times New Roman" w:cs="Times New Roman"/>
          <w:i/>
          <w:sz w:val="24"/>
          <w:szCs w:val="24"/>
        </w:rPr>
        <w:t xml:space="preserve">Research in ELT Contexts </w:t>
      </w:r>
      <w:r w:rsidR="005C29BA" w:rsidRPr="00094E5D">
        <w:rPr>
          <w:rFonts w:ascii="Times New Roman" w:hAnsi="Times New Roman" w:cs="Times New Roman"/>
          <w:sz w:val="24"/>
          <w:szCs w:val="24"/>
        </w:rPr>
        <w:t>(pp. 158-172). TESOL Arabia.</w:t>
      </w:r>
    </w:p>
    <w:p w14:paraId="31BB5E4D" w14:textId="77777777" w:rsidR="005C29BA" w:rsidRPr="00094E5D" w:rsidRDefault="005C29B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1D8E74" w14:textId="5914715C" w:rsidR="009621F7" w:rsidRPr="00094E5D" w:rsidRDefault="0046131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fldChar w:fldCharType="end"/>
      </w:r>
      <w:r w:rsidR="009621F7" w:rsidRPr="00094E5D">
        <w:rPr>
          <w:rFonts w:ascii="Times New Roman" w:hAnsi="Times New Roman" w:cs="Times New Roman"/>
          <w:sz w:val="24"/>
          <w:szCs w:val="24"/>
        </w:rPr>
        <w:t xml:space="preserve">Davis, M. (2009). The role of Turnitin within the formative process of EAP: A tool for global academic culture. In M. Whong (Ed.), </w:t>
      </w:r>
      <w:r w:rsidR="009621F7" w:rsidRPr="00094E5D">
        <w:rPr>
          <w:rFonts w:ascii="Times New Roman" w:hAnsi="Times New Roman" w:cs="Times New Roman"/>
          <w:i/>
          <w:iCs/>
          <w:sz w:val="24"/>
          <w:szCs w:val="24"/>
        </w:rPr>
        <w:t>Proceedings of the 2007 BALEAP</w:t>
      </w:r>
      <w:r w:rsidR="009621F7"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="009621F7" w:rsidRPr="00094E5D">
        <w:rPr>
          <w:rFonts w:ascii="Times New Roman" w:hAnsi="Times New Roman" w:cs="Times New Roman"/>
          <w:i/>
          <w:iCs/>
          <w:sz w:val="24"/>
          <w:szCs w:val="24"/>
        </w:rPr>
        <w:t>Conference: EAP in a globalizing world:</w:t>
      </w:r>
      <w:r w:rsidR="009621F7"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="009621F7"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English as an academic </w:t>
      </w:r>
      <w:r w:rsidR="00EC1199" w:rsidRPr="00094E5D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="009621F7"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5DC9" w:rsidRPr="00094E5D">
        <w:rPr>
          <w:rFonts w:ascii="Times New Roman" w:hAnsi="Times New Roman" w:cs="Times New Roman"/>
          <w:iCs/>
          <w:sz w:val="24"/>
          <w:szCs w:val="24"/>
        </w:rPr>
        <w:t>(pp. 61-67</w:t>
      </w:r>
      <w:r w:rsidR="009621F7" w:rsidRPr="00094E5D">
        <w:rPr>
          <w:rFonts w:ascii="Times New Roman" w:hAnsi="Times New Roman" w:cs="Times New Roman"/>
          <w:iCs/>
          <w:sz w:val="24"/>
          <w:szCs w:val="24"/>
        </w:rPr>
        <w:t>)</w:t>
      </w:r>
      <w:r w:rsidR="009621F7" w:rsidRPr="00094E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21F7" w:rsidRPr="00094E5D">
        <w:rPr>
          <w:rFonts w:ascii="Times New Roman" w:hAnsi="Times New Roman" w:cs="Times New Roman"/>
          <w:sz w:val="24"/>
          <w:szCs w:val="24"/>
        </w:rPr>
        <w:t xml:space="preserve"> Garnet</w:t>
      </w:r>
      <w:r w:rsidR="006947A7" w:rsidRPr="00094E5D">
        <w:rPr>
          <w:rFonts w:ascii="Times New Roman" w:hAnsi="Times New Roman" w:cs="Times New Roman"/>
          <w:sz w:val="24"/>
          <w:szCs w:val="24"/>
        </w:rPr>
        <w:t>.</w:t>
      </w:r>
      <w:r w:rsidR="009621F7" w:rsidRPr="00094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EFA38" w14:textId="77777777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956D93B" w14:textId="2926A62D" w:rsidR="00AE4582" w:rsidRPr="00094E5D" w:rsidRDefault="00AE4582" w:rsidP="00094E5D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De Costa, P. I. (2012). Constructing SLA differently: The value of ELF and language ideology in an ASEAN case study. </w:t>
      </w:r>
      <w:r w:rsidRPr="00094E5D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sz w:val="24"/>
          <w:szCs w:val="24"/>
        </w:rPr>
        <w:t>22</w:t>
      </w:r>
      <w:r w:rsidRPr="00094E5D">
        <w:rPr>
          <w:rFonts w:ascii="Times New Roman" w:hAnsi="Times New Roman" w:cs="Times New Roman"/>
          <w:sz w:val="24"/>
          <w:szCs w:val="24"/>
        </w:rPr>
        <w:t xml:space="preserve">, 205-224. </w:t>
      </w:r>
    </w:p>
    <w:p w14:paraId="4AC1D3FB" w14:textId="77777777" w:rsidR="006947A7" w:rsidRPr="00094E5D" w:rsidRDefault="006947A7" w:rsidP="00094E5D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D8AA64" w14:textId="77777777" w:rsidR="00E14A1E" w:rsidRPr="00094E5D" w:rsidRDefault="00E14A1E" w:rsidP="00094E5D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De Costa, P. I. (2014). Cosmopolitanism and English as a lingua franca: Learning English in a Singapore school. </w:t>
      </w:r>
      <w:r w:rsidRPr="00094E5D">
        <w:rPr>
          <w:rFonts w:ascii="Times New Roman" w:hAnsi="Times New Roman" w:cs="Times New Roman"/>
          <w:i/>
          <w:sz w:val="24"/>
          <w:szCs w:val="24"/>
        </w:rPr>
        <w:t>Research in the Teaching of English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sz w:val="24"/>
          <w:szCs w:val="24"/>
        </w:rPr>
        <w:t>49</w:t>
      </w:r>
      <w:r w:rsidRPr="00094E5D">
        <w:rPr>
          <w:rFonts w:ascii="Times New Roman" w:hAnsi="Times New Roman" w:cs="Times New Roman"/>
          <w:sz w:val="24"/>
          <w:szCs w:val="24"/>
        </w:rPr>
        <w:t xml:space="preserve">, 9-30. </w:t>
      </w:r>
    </w:p>
    <w:p w14:paraId="7A0D7ED7" w14:textId="77777777" w:rsidR="00E14A1E" w:rsidRPr="00094E5D" w:rsidRDefault="00E14A1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2C7E701" w14:textId="77777777" w:rsidR="00BE166F" w:rsidRPr="00094E5D" w:rsidRDefault="00BE166F" w:rsidP="00094E5D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De Costa, P. I.  (2014). Bridging the socio-cognitive divide: Rethinking the willingness to communicate concept from a conversation-based ELF perspective. </w:t>
      </w:r>
      <w:proofErr w:type="spellStart"/>
      <w:r w:rsidRPr="00094E5D">
        <w:rPr>
          <w:rFonts w:ascii="Times New Roman" w:hAnsi="Times New Roman" w:cs="Times New Roman"/>
          <w:i/>
          <w:sz w:val="24"/>
          <w:szCs w:val="24"/>
        </w:rPr>
        <w:t>Novitas</w:t>
      </w:r>
      <w:proofErr w:type="spellEnd"/>
      <w:r w:rsidRPr="00094E5D">
        <w:rPr>
          <w:rFonts w:ascii="Times New Roman" w:hAnsi="Times New Roman" w:cs="Times New Roman"/>
          <w:i/>
          <w:sz w:val="24"/>
          <w:szCs w:val="24"/>
        </w:rPr>
        <w:t xml:space="preserve"> Royal: Research on Youth and Language</w:t>
      </w:r>
      <w:r w:rsidRPr="00094E5D">
        <w:rPr>
          <w:rFonts w:ascii="Times New Roman" w:hAnsi="Times New Roman" w:cs="Times New Roman"/>
          <w:sz w:val="24"/>
          <w:szCs w:val="24"/>
        </w:rPr>
        <w:t>,</w:t>
      </w:r>
      <w:r w:rsidRPr="00094E5D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094E5D">
        <w:rPr>
          <w:rFonts w:ascii="Times New Roman" w:hAnsi="Times New Roman" w:cs="Times New Roman"/>
          <w:sz w:val="24"/>
          <w:szCs w:val="24"/>
        </w:rPr>
        <w:t>, 11-29.</w:t>
      </w:r>
    </w:p>
    <w:p w14:paraId="79F5F697" w14:textId="35238AC1" w:rsidR="00BE166F" w:rsidRPr="00094E5D" w:rsidRDefault="00BE166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86D08FC" w14:textId="74C47D13" w:rsidR="00CB03E2" w:rsidRPr="00094E5D" w:rsidRDefault="00CB03E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86372159"/>
      <w:proofErr w:type="spellStart"/>
      <w:r w:rsidRPr="00094E5D">
        <w:rPr>
          <w:rFonts w:ascii="Times New Roman" w:hAnsi="Times New Roman" w:cs="Times New Roman"/>
          <w:sz w:val="24"/>
          <w:szCs w:val="24"/>
        </w:rPr>
        <w:t>Dendenne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B. (2023). “I'm so jealous”: A corpus-pragmatic analysis of compliments and praise in Virtual English as a lingua franca (VELF). In I. Pineda &amp; R. Bosso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Virtual English as a 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129-170). Routledge.</w:t>
      </w:r>
      <w:bookmarkEnd w:id="4"/>
    </w:p>
    <w:p w14:paraId="5EED0AFF" w14:textId="77777777" w:rsidR="00CB03E2" w:rsidRPr="00094E5D" w:rsidRDefault="00CB03E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F8EE927" w14:textId="35E04ECE" w:rsidR="00487B5A" w:rsidRPr="00094E5D" w:rsidRDefault="00487B5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94E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Deniz, E. B., Özkan, Y., &amp; </w:t>
      </w:r>
      <w:proofErr w:type="spellStart"/>
      <w:r w:rsidRPr="00094E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Bayyurt</w:t>
      </w:r>
      <w:proofErr w:type="spellEnd"/>
      <w:r w:rsidRPr="00094E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 (2016). English as a lingua franca: Reflections on ELF-related issues by preservice English language teachers in Turkey. </w:t>
      </w:r>
      <w:r w:rsidRPr="00094E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Reading Matrix: An International Online Journal</w:t>
      </w:r>
      <w:r w:rsidRPr="00094E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94E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094E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144-161.</w:t>
      </w:r>
    </w:p>
    <w:p w14:paraId="793C1065" w14:textId="77777777" w:rsidR="00487B5A" w:rsidRPr="00094E5D" w:rsidRDefault="00487B5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D4B0878" w14:textId="77777777" w:rsidR="00E07A90" w:rsidRPr="00094E5D" w:rsidRDefault="00E07A90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Deterding, D. (2013).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Misunderstandings in English as a lingua franca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. De Gruyter Mouton.</w:t>
      </w:r>
    </w:p>
    <w:p w14:paraId="61E4123B" w14:textId="77777777" w:rsidR="00E07A90" w:rsidRPr="00094E5D" w:rsidRDefault="00E07A90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02D5C08" w14:textId="36407562" w:rsidR="00D75B51" w:rsidRPr="00094E5D" w:rsidRDefault="00D75B5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Dewey, M. (</w:t>
      </w:r>
      <w:r w:rsidRPr="00094E5D">
        <w:rPr>
          <w:rFonts w:ascii="Times New Roman" w:hAnsi="Times New Roman" w:cs="Times New Roman"/>
          <w:sz w:val="24"/>
          <w:szCs w:val="24"/>
        </w:rPr>
        <w:t xml:space="preserve">2007).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and globalization: An interconnected</w:t>
      </w:r>
      <w:r w:rsidR="00487B5A"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sz w:val="24"/>
          <w:szCs w:val="24"/>
        </w:rPr>
        <w:t xml:space="preserve">perspective.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Applied Linguistics, </w:t>
      </w:r>
      <w:r w:rsidRPr="00094E5D">
        <w:rPr>
          <w:rFonts w:ascii="Times New Roman" w:hAnsi="Times New Roman" w:cs="Times New Roman"/>
          <w:i/>
          <w:sz w:val="24"/>
          <w:szCs w:val="24"/>
        </w:rPr>
        <w:t>17</w:t>
      </w:r>
      <w:r w:rsidRPr="00094E5D">
        <w:rPr>
          <w:rFonts w:ascii="Times New Roman" w:hAnsi="Times New Roman" w:cs="Times New Roman"/>
          <w:sz w:val="24"/>
          <w:szCs w:val="24"/>
        </w:rPr>
        <w:t>(3), 332-354.</w:t>
      </w:r>
    </w:p>
    <w:p w14:paraId="07305C47" w14:textId="77777777" w:rsidR="00D75B51" w:rsidRPr="00094E5D" w:rsidRDefault="00D75B5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5042F62" w14:textId="7AD0188D" w:rsidR="00D75B51" w:rsidRPr="00094E5D" w:rsidRDefault="00D75B5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Dewey, M. (</w:t>
      </w:r>
      <w:r w:rsidRPr="00094E5D">
        <w:rPr>
          <w:rFonts w:ascii="Times New Roman" w:hAnsi="Times New Roman" w:cs="Times New Roman"/>
          <w:sz w:val="24"/>
          <w:szCs w:val="24"/>
        </w:rPr>
        <w:t xml:space="preserve">2008). Researching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IATEFL Research News,</w:t>
      </w:r>
      <w:r w:rsidR="003F09AA"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sz w:val="24"/>
          <w:szCs w:val="24"/>
        </w:rPr>
        <w:t>22,</w:t>
      </w:r>
      <w:r w:rsidRPr="00094E5D">
        <w:rPr>
          <w:rFonts w:ascii="Times New Roman" w:hAnsi="Times New Roman" w:cs="Times New Roman"/>
          <w:sz w:val="24"/>
          <w:szCs w:val="24"/>
        </w:rPr>
        <w:t xml:space="preserve"> 18-20.</w:t>
      </w:r>
    </w:p>
    <w:p w14:paraId="6C9AC247" w14:textId="77777777" w:rsidR="00D75B51" w:rsidRPr="00094E5D" w:rsidRDefault="00D75B51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C0B6B" w14:textId="77489622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Dewey, M. (2009).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: Heightened variability and theoretical implications. In A. Mauranen &amp; E. Ranta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English as a </w:t>
      </w:r>
      <w:r w:rsidR="00EC1199" w:rsidRPr="00094E5D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: Studies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and findings </w:t>
      </w:r>
      <w:r w:rsidRPr="00094E5D">
        <w:rPr>
          <w:rFonts w:ascii="Times New Roman" w:hAnsi="Times New Roman" w:cs="Times New Roman"/>
          <w:iCs/>
          <w:sz w:val="24"/>
          <w:szCs w:val="24"/>
        </w:rPr>
        <w:t>(pp. 60-83)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sz w:val="24"/>
          <w:szCs w:val="24"/>
        </w:rPr>
        <w:t>Cambridge Scholars</w:t>
      </w:r>
      <w:r w:rsidR="004019E7" w:rsidRPr="00094E5D">
        <w:rPr>
          <w:rFonts w:ascii="Times New Roman" w:hAnsi="Times New Roman" w:cs="Times New Roman"/>
          <w:sz w:val="24"/>
          <w:szCs w:val="24"/>
        </w:rPr>
        <w:t xml:space="preserve"> Press</w:t>
      </w:r>
      <w:r w:rsidRPr="00094E5D">
        <w:rPr>
          <w:rFonts w:ascii="Times New Roman" w:hAnsi="Times New Roman" w:cs="Times New Roman"/>
          <w:sz w:val="24"/>
          <w:szCs w:val="24"/>
        </w:rPr>
        <w:t>.</w:t>
      </w:r>
    </w:p>
    <w:p w14:paraId="492ECA84" w14:textId="77777777" w:rsidR="00D0539D" w:rsidRPr="00094E5D" w:rsidRDefault="00D0539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15110F" w14:textId="033D71C5" w:rsidR="00D0539D" w:rsidRPr="00094E5D" w:rsidRDefault="00D0539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Dewey, M. (2015). ELF, teacher knowledge and professional development. In H. Bowles &amp; A. Cogo 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International perspectives on English as a lingua franca: Pedagogical insights </w:t>
      </w:r>
      <w:r w:rsidRPr="00094E5D">
        <w:rPr>
          <w:rFonts w:ascii="Times New Roman" w:hAnsi="Times New Roman" w:cs="Times New Roman"/>
          <w:sz w:val="24"/>
          <w:szCs w:val="24"/>
        </w:rPr>
        <w:t>(pp. 176</w:t>
      </w:r>
      <w:r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193).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sz w:val="24"/>
          <w:szCs w:val="24"/>
        </w:rPr>
        <w:t>Palgrave Macmillan.</w:t>
      </w:r>
    </w:p>
    <w:p w14:paraId="36EEB175" w14:textId="77777777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E1AA812" w14:textId="77777777" w:rsidR="00A45D59" w:rsidRPr="00094E5D" w:rsidRDefault="00A45D5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Dewey, M., &amp; Cogo, A. (</w:t>
      </w:r>
      <w:r w:rsidRPr="00094E5D">
        <w:rPr>
          <w:rFonts w:ascii="Times New Roman" w:hAnsi="Times New Roman" w:cs="Times New Roman"/>
          <w:sz w:val="24"/>
          <w:szCs w:val="24"/>
        </w:rPr>
        <w:t xml:space="preserve">2007). Adopting an ELF perspective in ELT.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IATEFL Voices, </w:t>
      </w:r>
      <w:r w:rsidRPr="00094E5D">
        <w:rPr>
          <w:rFonts w:ascii="Times New Roman" w:hAnsi="Times New Roman" w:cs="Times New Roman"/>
          <w:i/>
          <w:sz w:val="24"/>
          <w:szCs w:val="24"/>
        </w:rPr>
        <w:t>199,</w:t>
      </w:r>
      <w:r w:rsidRPr="00094E5D">
        <w:rPr>
          <w:rFonts w:ascii="Times New Roman" w:hAnsi="Times New Roman" w:cs="Times New Roman"/>
          <w:sz w:val="24"/>
          <w:szCs w:val="24"/>
        </w:rPr>
        <w:t xml:space="preserve"> 11.</w:t>
      </w:r>
    </w:p>
    <w:p w14:paraId="5FAEC12F" w14:textId="77777777" w:rsidR="00A45D59" w:rsidRPr="00094E5D" w:rsidRDefault="00A45D5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E3611A6" w14:textId="15D81958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lastRenderedPageBreak/>
        <w:t xml:space="preserve">Dewey, M., &amp; Jenkins, J. (2010).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in the global context: Interconnectedness, variation, and change. In M. Saxena &amp; T. Omoniyi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Contending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with globalization in world 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Cs/>
          <w:sz w:val="24"/>
          <w:szCs w:val="24"/>
        </w:rPr>
        <w:t>(pp. 72-92)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4E5D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0B4FE486" w14:textId="77777777" w:rsidR="00FC664A" w:rsidRPr="00094E5D" w:rsidRDefault="00FC664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FEACA5" w14:textId="7360B1C6" w:rsidR="00AA7EAE" w:rsidRPr="00094E5D" w:rsidRDefault="00AA7EAE" w:rsidP="00094E5D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Durham, M. (2014). </w:t>
      </w:r>
      <w:r w:rsidRPr="00094E5D">
        <w:rPr>
          <w:rFonts w:ascii="Times New Roman" w:hAnsi="Times New Roman" w:cs="Times New Roman"/>
          <w:i/>
          <w:sz w:val="24"/>
          <w:szCs w:val="24"/>
        </w:rPr>
        <w:t>The acquisition of sociolinguistic competence in a lingua franca context</w:t>
      </w:r>
      <w:r w:rsidRPr="00094E5D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4F31DFC0" w14:textId="3FCEA5EE" w:rsidR="00AA7EAE" w:rsidRPr="00094E5D" w:rsidRDefault="00AA7EA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82A4AA" w14:textId="0AFE2023" w:rsidR="00B304F3" w:rsidRPr="00094E5D" w:rsidRDefault="00B304F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29615861"/>
      <w:r w:rsidRPr="00094E5D">
        <w:rPr>
          <w:rFonts w:ascii="Times New Roman" w:hAnsi="Times New Roman" w:cs="Times New Roman"/>
          <w:sz w:val="24"/>
          <w:szCs w:val="24"/>
        </w:rPr>
        <w:t xml:space="preserve">Ehrenreich, S. (2015). English as a lingua franca (ELF) in international business contexts: Key issues and future perspectives. In K. Murata (Ed.),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Exploring ELF in Japanese academic and business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 (pp. 135-155). Routledge. </w:t>
      </w:r>
    </w:p>
    <w:p w14:paraId="75C07200" w14:textId="64BA3993" w:rsidR="00B304F3" w:rsidRPr="00094E5D" w:rsidRDefault="00B304F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8FA6EC" w14:textId="3A500C1A" w:rsidR="009B2A6A" w:rsidRPr="00094E5D" w:rsidRDefault="009B2A6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El-Dakhs, D. A. S., Ambreen, F., Zaheer, M., &amp; Gusarova, Y. (2019). A pragmatic analysis of the speech act of criticizing in university teacher-student talk: The case of English as a lingua franca.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Pragmatics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094E5D">
        <w:rPr>
          <w:rFonts w:ascii="Times New Roman" w:hAnsi="Times New Roman" w:cs="Times New Roman"/>
          <w:sz w:val="24"/>
          <w:szCs w:val="24"/>
        </w:rPr>
        <w:t xml:space="preserve">(4), 493-520. </w:t>
      </w:r>
    </w:p>
    <w:bookmarkEnd w:id="5"/>
    <w:p w14:paraId="573FA11B" w14:textId="77777777" w:rsidR="009B2A6A" w:rsidRPr="00094E5D" w:rsidRDefault="009B2A6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61B03A" w14:textId="77777777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Elder, C., &amp; Davies, A. (2006). Assessing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094E5D">
        <w:rPr>
          <w:rFonts w:ascii="Times New Roman" w:hAnsi="Times New Roman" w:cs="Times New Roman"/>
          <w:sz w:val="24"/>
          <w:szCs w:val="24"/>
        </w:rPr>
        <w:t>, 282-304.</w:t>
      </w:r>
    </w:p>
    <w:p w14:paraId="09B274FE" w14:textId="7042D89D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F7CE456" w14:textId="4D06BB2C" w:rsidR="005E636B" w:rsidRPr="00094E5D" w:rsidRDefault="005E636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El Kadri, M. S., Calvo, L. C. S., &amp; Gimenez, T. (2017). English as a lingua franca in an online teacher education program offered by a State University in Brazil. In A. Matsuda (Ed.),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Preparing teachers to teach English as an international language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181-194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 xml:space="preserve">lingual Matters.  </w:t>
      </w:r>
    </w:p>
    <w:p w14:paraId="30935012" w14:textId="77777777" w:rsidR="005E636B" w:rsidRPr="00094E5D" w:rsidRDefault="005E636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E3EF889" w14:textId="77777777" w:rsidR="00A45D59" w:rsidRPr="00094E5D" w:rsidRDefault="00A45D5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Erling, E., &amp; Bartlett, T. (</w:t>
      </w:r>
      <w:r w:rsidRPr="00094E5D">
        <w:rPr>
          <w:rFonts w:ascii="Times New Roman" w:hAnsi="Times New Roman" w:cs="Times New Roman"/>
          <w:sz w:val="24"/>
          <w:szCs w:val="24"/>
        </w:rPr>
        <w:t xml:space="preserve">2006). Making English their own: The use of ELF among students of English at the FUB.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Nordic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Journal of English Studies, </w:t>
      </w:r>
      <w:r w:rsidRPr="00094E5D">
        <w:rPr>
          <w:rFonts w:ascii="Times New Roman" w:hAnsi="Times New Roman" w:cs="Times New Roman"/>
          <w:i/>
          <w:sz w:val="24"/>
          <w:szCs w:val="24"/>
        </w:rPr>
        <w:t>5</w:t>
      </w:r>
      <w:r w:rsidRPr="00094E5D">
        <w:rPr>
          <w:rFonts w:ascii="Times New Roman" w:hAnsi="Times New Roman" w:cs="Times New Roman"/>
          <w:sz w:val="24"/>
          <w:szCs w:val="24"/>
        </w:rPr>
        <w:t>(2), 9-40.</w:t>
      </w:r>
    </w:p>
    <w:p w14:paraId="75EC49EC" w14:textId="77777777" w:rsidR="00CB03E2" w:rsidRPr="00094E5D" w:rsidRDefault="00CB03E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D16573" w14:textId="7F8357A4" w:rsidR="00A45D59" w:rsidRDefault="00CB03E2" w:rsidP="00D80840">
      <w:pPr>
        <w:shd w:val="clear" w:color="auto" w:fill="FFFFFF" w:themeFill="background1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Calibri" w:hAnsi="Times New Roman" w:cs="Times New Roman"/>
          <w:sz w:val="24"/>
          <w:szCs w:val="24"/>
        </w:rPr>
        <w:t>Estival</w:t>
      </w:r>
      <w:proofErr w:type="spellEnd"/>
      <w:r w:rsidRPr="00094E5D">
        <w:rPr>
          <w:rFonts w:ascii="Times New Roman" w:eastAsia="Calibri" w:hAnsi="Times New Roman" w:cs="Times New Roman"/>
          <w:sz w:val="24"/>
          <w:szCs w:val="24"/>
        </w:rPr>
        <w:t xml:space="preserve">, D., Farris, C., &amp; Molesworth, B. (2016). </w:t>
      </w:r>
      <w:r w:rsidRPr="00094E5D">
        <w:rPr>
          <w:rFonts w:ascii="Times New Roman" w:eastAsia="Calibri" w:hAnsi="Times New Roman" w:cs="Times New Roman"/>
          <w:i/>
          <w:sz w:val="24"/>
          <w:szCs w:val="24"/>
        </w:rPr>
        <w:t xml:space="preserve">Aviation English: A lingua franca for pilots and air traffic controllers. </w:t>
      </w:r>
      <w:r w:rsidRPr="00094E5D">
        <w:rPr>
          <w:rFonts w:ascii="Times New Roman" w:eastAsia="Calibri" w:hAnsi="Times New Roman" w:cs="Times New Roman"/>
          <w:sz w:val="24"/>
          <w:szCs w:val="24"/>
        </w:rPr>
        <w:t>Routledge.</w:t>
      </w:r>
    </w:p>
    <w:p w14:paraId="07401FF6" w14:textId="77777777" w:rsidR="00D80840" w:rsidRPr="00D80840" w:rsidRDefault="00D80840" w:rsidP="00D80840">
      <w:pPr>
        <w:shd w:val="clear" w:color="auto" w:fill="FFFFFF" w:themeFill="background1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6B78862C" w14:textId="41763A1D" w:rsidR="005537C1" w:rsidRPr="00094E5D" w:rsidRDefault="005537C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Fang, F. G. (2017). English as a lingua franca: Implications for pedagogy and assessment.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Teflin Journal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094E5D">
        <w:rPr>
          <w:rFonts w:ascii="Times New Roman" w:hAnsi="Times New Roman" w:cs="Times New Roman"/>
          <w:sz w:val="24"/>
          <w:szCs w:val="24"/>
        </w:rPr>
        <w:t xml:space="preserve">(1), 57-70. </w:t>
      </w:r>
    </w:p>
    <w:p w14:paraId="298C13B7" w14:textId="6E1FCAA8" w:rsidR="005537C1" w:rsidRPr="00094E5D" w:rsidRDefault="005537C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DEE76A" w14:textId="02FD3DCC" w:rsidR="00366002" w:rsidRPr="00094E5D" w:rsidRDefault="0036600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29615934"/>
      <w:r w:rsidRPr="00094E5D">
        <w:rPr>
          <w:rFonts w:ascii="Times New Roman" w:hAnsi="Times New Roman" w:cs="Times New Roman"/>
          <w:sz w:val="24"/>
          <w:szCs w:val="24"/>
        </w:rPr>
        <w:t xml:space="preserve">Fang, F. G. (2017). World Englishes or English as a lingua franca: Where does English in China </w:t>
      </w:r>
      <w:proofErr w:type="gramStart"/>
      <w:r w:rsidRPr="00094E5D">
        <w:rPr>
          <w:rFonts w:ascii="Times New Roman" w:hAnsi="Times New Roman" w:cs="Times New Roman"/>
          <w:sz w:val="24"/>
          <w:szCs w:val="24"/>
        </w:rPr>
        <w:t>stand?:</w:t>
      </w:r>
      <w:proofErr w:type="gramEnd"/>
      <w:r w:rsidRPr="00094E5D">
        <w:rPr>
          <w:rFonts w:ascii="Times New Roman" w:hAnsi="Times New Roman" w:cs="Times New Roman"/>
          <w:sz w:val="24"/>
          <w:szCs w:val="24"/>
        </w:rPr>
        <w:t xml:space="preserve"> An ideological negotiation and attitudinal debate of the use and function of English in the Chinese context.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Today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094E5D">
        <w:rPr>
          <w:rFonts w:ascii="Times New Roman" w:hAnsi="Times New Roman" w:cs="Times New Roman"/>
          <w:sz w:val="24"/>
          <w:szCs w:val="24"/>
        </w:rPr>
        <w:t>(1),</w:t>
      </w:r>
      <w:r w:rsidR="00D80840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sz w:val="24"/>
          <w:szCs w:val="24"/>
        </w:rPr>
        <w:t xml:space="preserve">19-24. </w:t>
      </w:r>
    </w:p>
    <w:bookmarkEnd w:id="6"/>
    <w:p w14:paraId="54AE8066" w14:textId="77777777" w:rsidR="00366002" w:rsidRPr="00094E5D" w:rsidRDefault="0036600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3A905D" w14:textId="5A128DC3" w:rsidR="00B304F3" w:rsidRPr="00094E5D" w:rsidRDefault="00B304F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29615899"/>
      <w:r w:rsidRPr="00094E5D">
        <w:rPr>
          <w:rFonts w:ascii="Times New Roman" w:hAnsi="Times New Roman" w:cs="Times New Roman"/>
          <w:sz w:val="24"/>
          <w:szCs w:val="24"/>
        </w:rPr>
        <w:t xml:space="preserve">Fang, F., &amp; Baker, W. (2018). ‘A more inclusive mind towards the world’: English language teaching and study abroad in China from intercultural citizenship and English as a lingua franca </w:t>
      </w:r>
      <w:proofErr w:type="gramStart"/>
      <w:r w:rsidRPr="00094E5D">
        <w:rPr>
          <w:rFonts w:ascii="Times New Roman" w:hAnsi="Times New Roman" w:cs="Times New Roman"/>
          <w:sz w:val="24"/>
          <w:szCs w:val="24"/>
        </w:rPr>
        <w:t>perspectives</w:t>
      </w:r>
      <w:proofErr w:type="gramEnd"/>
      <w:r w:rsidRPr="00094E5D">
        <w:rPr>
          <w:rFonts w:ascii="Times New Roman" w:hAnsi="Times New Roman" w:cs="Times New Roman"/>
          <w:sz w:val="24"/>
          <w:szCs w:val="24"/>
        </w:rPr>
        <w:t>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94E5D">
        <w:rPr>
          <w:rFonts w:ascii="Times New Roman" w:hAnsi="Times New Roman" w:cs="Times New Roman"/>
          <w:sz w:val="24"/>
          <w:szCs w:val="24"/>
        </w:rPr>
        <w:t xml:space="preserve">(5), 608-624. </w:t>
      </w:r>
    </w:p>
    <w:bookmarkEnd w:id="7"/>
    <w:p w14:paraId="76C66F74" w14:textId="77777777" w:rsidR="00B304F3" w:rsidRPr="00094E5D" w:rsidRDefault="00B304F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ADF0DE" w14:textId="12269751" w:rsidR="003F777A" w:rsidRPr="003F777A" w:rsidRDefault="003F77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87047637"/>
      <w:r w:rsidRPr="003F777A">
        <w:rPr>
          <w:rFonts w:ascii="Times New Roman" w:hAnsi="Times New Roman" w:cs="Times New Roman"/>
          <w:sz w:val="24"/>
          <w:szCs w:val="24"/>
        </w:rPr>
        <w:t xml:space="preserve">Fang, X. (2024). Making refusals via English as a lingua franca: Chinese English speakers’ strategies and sequences. </w:t>
      </w:r>
      <w:r w:rsidRPr="003F777A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3F777A">
        <w:rPr>
          <w:rFonts w:ascii="Times New Roman" w:hAnsi="Times New Roman" w:cs="Times New Roman"/>
          <w:sz w:val="24"/>
          <w:szCs w:val="24"/>
        </w:rPr>
        <w:t xml:space="preserve">, </w:t>
      </w:r>
      <w:r w:rsidRPr="003F777A">
        <w:rPr>
          <w:rFonts w:ascii="Times New Roman" w:hAnsi="Times New Roman" w:cs="Times New Roman"/>
          <w:i/>
          <w:iCs/>
          <w:sz w:val="24"/>
          <w:szCs w:val="24"/>
        </w:rPr>
        <w:t>230</w:t>
      </w:r>
      <w:r w:rsidRPr="003F777A">
        <w:rPr>
          <w:rFonts w:ascii="Times New Roman" w:hAnsi="Times New Roman" w:cs="Times New Roman"/>
          <w:sz w:val="24"/>
          <w:szCs w:val="24"/>
        </w:rPr>
        <w:t>, 1-14.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tooltip="Persistent link using digital object identifier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https://doi.org/10.1016/j.pragma.2024.06.011</w:t>
        </w:r>
      </w:hyperlink>
    </w:p>
    <w:bookmarkEnd w:id="8"/>
    <w:p w14:paraId="0FAE84BC" w14:textId="77777777" w:rsidR="003F777A" w:rsidRPr="00094E5D" w:rsidRDefault="003F77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2DEA22" w14:textId="465C9651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Ferguson, G. (2009). Issues in researching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: A conceptual enquiry.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Journal of Applied Linguistics, </w:t>
      </w:r>
      <w:r w:rsidRPr="00094E5D">
        <w:rPr>
          <w:rFonts w:ascii="Times New Roman" w:hAnsi="Times New Roman" w:cs="Times New Roman"/>
          <w:i/>
          <w:sz w:val="24"/>
          <w:szCs w:val="24"/>
        </w:rPr>
        <w:t>19</w:t>
      </w:r>
      <w:r w:rsidRPr="00094E5D">
        <w:rPr>
          <w:rFonts w:ascii="Times New Roman" w:hAnsi="Times New Roman" w:cs="Times New Roman"/>
          <w:sz w:val="24"/>
          <w:szCs w:val="24"/>
        </w:rPr>
        <w:t>(2), 119-135.</w:t>
      </w:r>
    </w:p>
    <w:p w14:paraId="68FF7DCF" w14:textId="2C8A6CFB" w:rsidR="0024711B" w:rsidRPr="00094E5D" w:rsidRDefault="0024711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A66AD3" w14:textId="37958690" w:rsidR="0024711B" w:rsidRPr="00094E5D" w:rsidRDefault="0024711B" w:rsidP="00094E5D">
      <w:pPr>
        <w:pStyle w:val="Default"/>
        <w:tabs>
          <w:tab w:val="left" w:pos="709"/>
        </w:tabs>
        <w:ind w:left="720" w:hanging="720"/>
        <w:rPr>
          <w:bCs/>
          <w:color w:val="auto"/>
        </w:rPr>
      </w:pPr>
      <w:r w:rsidRPr="00094E5D">
        <w:rPr>
          <w:bCs/>
          <w:color w:val="auto"/>
        </w:rPr>
        <w:t xml:space="preserve">Ferguson, G. (2012). The practice of ELF. </w:t>
      </w:r>
      <w:r w:rsidRPr="00094E5D">
        <w:rPr>
          <w:bCs/>
          <w:i/>
          <w:iCs/>
          <w:color w:val="auto"/>
        </w:rPr>
        <w:t>Journal of English as a Lingua Franca, 1</w:t>
      </w:r>
      <w:r w:rsidRPr="00094E5D">
        <w:rPr>
          <w:bCs/>
          <w:color w:val="auto"/>
        </w:rPr>
        <w:t>(1), 177</w:t>
      </w:r>
      <w:r w:rsidR="00D80840">
        <w:rPr>
          <w:bCs/>
          <w:color w:val="auto"/>
        </w:rPr>
        <w:t>-</w:t>
      </w:r>
      <w:r w:rsidRPr="00094E5D">
        <w:rPr>
          <w:bCs/>
          <w:color w:val="auto"/>
        </w:rPr>
        <w:t>180.</w:t>
      </w:r>
    </w:p>
    <w:p w14:paraId="787BEFD7" w14:textId="77777777" w:rsidR="00FC7337" w:rsidRPr="00094E5D" w:rsidRDefault="00FC733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D14F9" w14:textId="77777777" w:rsidR="003A4DD8" w:rsidRPr="00094E5D" w:rsidRDefault="003A4DD8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Firth, A. (1990). 'Lingua franca' negotiations: Towards an interactional approach. </w:t>
      </w:r>
      <w:r w:rsidRPr="00094E5D">
        <w:rPr>
          <w:i/>
          <w:szCs w:val="24"/>
        </w:rPr>
        <w:t>World Englishes, 9</w:t>
      </w:r>
      <w:r w:rsidRPr="00094E5D">
        <w:rPr>
          <w:szCs w:val="24"/>
        </w:rPr>
        <w:t>(3), 269-280.</w:t>
      </w:r>
    </w:p>
    <w:p w14:paraId="1C0A76B1" w14:textId="77777777" w:rsidR="003A4DD8" w:rsidRPr="00094E5D" w:rsidRDefault="003A4DD8" w:rsidP="00094E5D">
      <w:pPr>
        <w:pStyle w:val="EndNoteBibliography"/>
        <w:ind w:left="720" w:hanging="720"/>
        <w:rPr>
          <w:szCs w:val="24"/>
        </w:rPr>
      </w:pPr>
    </w:p>
    <w:p w14:paraId="58781CCC" w14:textId="77777777" w:rsidR="003A4DD8" w:rsidRPr="00094E5D" w:rsidRDefault="003A4DD8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Firth, A. (1996). The discursive accomplishment of normality: On 'lingua franca' English and conversation analysis. </w:t>
      </w:r>
      <w:r w:rsidRPr="00094E5D">
        <w:rPr>
          <w:i/>
          <w:szCs w:val="24"/>
        </w:rPr>
        <w:t>Journal of Pragmatics, 26</w:t>
      </w:r>
      <w:r w:rsidRPr="00094E5D">
        <w:rPr>
          <w:szCs w:val="24"/>
        </w:rPr>
        <w:t>(3), 237-259.</w:t>
      </w:r>
    </w:p>
    <w:p w14:paraId="12F5964E" w14:textId="77777777" w:rsidR="003A4DD8" w:rsidRPr="00094E5D" w:rsidRDefault="003A4DD8" w:rsidP="00094E5D">
      <w:pPr>
        <w:pStyle w:val="EndNoteBibliography"/>
        <w:ind w:left="720" w:hanging="720"/>
        <w:rPr>
          <w:szCs w:val="24"/>
        </w:rPr>
      </w:pPr>
    </w:p>
    <w:p w14:paraId="7293D9CB" w14:textId="77777777" w:rsidR="003D2C12" w:rsidRPr="00094E5D" w:rsidRDefault="003D2C12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Firth, A. (2009). The lingua franca factor. </w:t>
      </w:r>
      <w:r w:rsidRPr="00094E5D">
        <w:rPr>
          <w:i/>
          <w:szCs w:val="24"/>
        </w:rPr>
        <w:t>Intercultural Pragmatics, 6</w:t>
      </w:r>
      <w:r w:rsidRPr="00094E5D">
        <w:rPr>
          <w:szCs w:val="24"/>
        </w:rPr>
        <w:t>(2), 147-170.</w:t>
      </w:r>
    </w:p>
    <w:p w14:paraId="2D172813" w14:textId="77777777" w:rsidR="003D2C12" w:rsidRPr="00094E5D" w:rsidRDefault="003D2C12" w:rsidP="00094E5D">
      <w:pPr>
        <w:pStyle w:val="EndNoteBibliography"/>
        <w:ind w:left="720" w:hanging="720"/>
        <w:rPr>
          <w:szCs w:val="24"/>
        </w:rPr>
      </w:pPr>
    </w:p>
    <w:p w14:paraId="6C6926F5" w14:textId="77777777" w:rsidR="00DD26FE" w:rsidRPr="00094E5D" w:rsidRDefault="00DD26FE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Firth, A. (1996). The discursive accomplishment of normality: On 'lingua franca' English and conversation analysis. </w:t>
      </w:r>
      <w:r w:rsidRPr="00094E5D">
        <w:rPr>
          <w:i/>
          <w:szCs w:val="24"/>
        </w:rPr>
        <w:t>Journal of Pragmatics, 26</w:t>
      </w:r>
      <w:r w:rsidRPr="00094E5D">
        <w:rPr>
          <w:szCs w:val="24"/>
        </w:rPr>
        <w:t>(3), 237-259.</w:t>
      </w:r>
    </w:p>
    <w:p w14:paraId="19087ED7" w14:textId="77777777" w:rsidR="00DD26FE" w:rsidRPr="00094E5D" w:rsidRDefault="00DD26FE" w:rsidP="00094E5D">
      <w:pPr>
        <w:pStyle w:val="EndNoteBibliography"/>
        <w:ind w:left="720" w:hanging="720"/>
        <w:rPr>
          <w:szCs w:val="24"/>
        </w:rPr>
      </w:pPr>
    </w:p>
    <w:p w14:paraId="75F6BF11" w14:textId="77777777" w:rsidR="00585F78" w:rsidRPr="00094E5D" w:rsidRDefault="00585F78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Firth, A. (1990). 'Lingua franca' negotiations: Towards an interactional approach. </w:t>
      </w:r>
      <w:r w:rsidRPr="00094E5D">
        <w:rPr>
          <w:i/>
          <w:szCs w:val="24"/>
        </w:rPr>
        <w:t>World Englishes, 9</w:t>
      </w:r>
      <w:r w:rsidRPr="00094E5D">
        <w:rPr>
          <w:szCs w:val="24"/>
        </w:rPr>
        <w:t>(3), 269-280.</w:t>
      </w:r>
    </w:p>
    <w:p w14:paraId="160CDB86" w14:textId="77777777" w:rsidR="00585F78" w:rsidRPr="00094E5D" w:rsidRDefault="00585F78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E7056" w14:textId="77777777" w:rsidR="00FC7337" w:rsidRPr="00094E5D" w:rsidRDefault="00FC7337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>Firth, A. (1996). The discursive accomplishment of normality. On “</w:t>
      </w:r>
      <w:r w:rsidR="00EC1199" w:rsidRPr="00094E5D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” English and conversation analysis. </w:t>
      </w:r>
      <w:r w:rsidRPr="00094E5D">
        <w:rPr>
          <w:rFonts w:ascii="Times New Roman" w:eastAsia="Times New Roman" w:hAnsi="Times New Roman" w:cs="Times New Roman"/>
          <w:i/>
          <w:sz w:val="24"/>
          <w:szCs w:val="24"/>
        </w:rPr>
        <w:t>Journal of Pragmatics,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eastAsia="Times New Roman" w:hAnsi="Times New Roman" w:cs="Times New Roman"/>
          <w:i/>
          <w:sz w:val="24"/>
          <w:szCs w:val="24"/>
        </w:rPr>
        <w:t>26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237-259.</w:t>
      </w:r>
    </w:p>
    <w:p w14:paraId="0A383FC1" w14:textId="77777777" w:rsidR="00FC664A" w:rsidRPr="00094E5D" w:rsidRDefault="00FC664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F27E8B" w14:textId="77777777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Friedrich, P., &amp; Matsuda, A. (2010). When five words are not enough: A conceptual and terminological discussion of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International Multilingual Research Journal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94E5D">
        <w:rPr>
          <w:rFonts w:ascii="Times New Roman" w:hAnsi="Times New Roman" w:cs="Times New Roman"/>
          <w:sz w:val="24"/>
          <w:szCs w:val="24"/>
        </w:rPr>
        <w:t>(1), 20-30.</w:t>
      </w:r>
    </w:p>
    <w:p w14:paraId="33ED7383" w14:textId="4AB9B255" w:rsidR="00FC7337" w:rsidRPr="00094E5D" w:rsidRDefault="00FC733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AEF583B" w14:textId="77777777" w:rsidR="002C2E3E" w:rsidRPr="002C2E3E" w:rsidRDefault="002C2E3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C2E3E">
        <w:rPr>
          <w:rFonts w:ascii="Times New Roman" w:hAnsi="Times New Roman" w:cs="Times New Roman"/>
          <w:bCs/>
          <w:sz w:val="24"/>
          <w:szCs w:val="24"/>
        </w:rPr>
        <w:t xml:space="preserve">Gallagher, K. (2024). Narratives of lingua franca English for transnational mobility. </w:t>
      </w:r>
      <w:r w:rsidRPr="002C2E3E">
        <w:rPr>
          <w:rFonts w:ascii="Times New Roman" w:hAnsi="Times New Roman" w:cs="Times New Roman"/>
          <w:bCs/>
          <w:i/>
          <w:iCs/>
          <w:sz w:val="24"/>
          <w:szCs w:val="24"/>
        </w:rPr>
        <w:t>Frontiers in Communication</w:t>
      </w:r>
      <w:r w:rsidRPr="002C2E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C2E3E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2C2E3E">
        <w:rPr>
          <w:rFonts w:ascii="Times New Roman" w:hAnsi="Times New Roman" w:cs="Times New Roman"/>
          <w:bCs/>
          <w:sz w:val="24"/>
          <w:szCs w:val="24"/>
        </w:rPr>
        <w:t>, 1358197.</w:t>
      </w:r>
    </w:p>
    <w:p w14:paraId="4E57EA31" w14:textId="77777777" w:rsidR="002C2E3E" w:rsidRPr="00094E5D" w:rsidRDefault="002C2E3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21DEA38" w14:textId="718EE7D1" w:rsidR="00BF30F2" w:rsidRPr="00094E5D" w:rsidRDefault="00BF30F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9" w:name="_Hlk129615962"/>
      <w:r w:rsidRPr="00094E5D">
        <w:rPr>
          <w:rFonts w:ascii="Times New Roman" w:hAnsi="Times New Roman" w:cs="Times New Roman"/>
          <w:bCs/>
          <w:sz w:val="24"/>
          <w:szCs w:val="24"/>
        </w:rPr>
        <w:t>Gentile, P. (2017). ‘Everybody speaks English nowadays’. Conference interpreters’ perception of the impact of English as a lingua franca on a changing profession. 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Cultus</w:t>
      </w:r>
      <w:r w:rsidRPr="00094E5D">
        <w:rPr>
          <w:rFonts w:ascii="Times New Roman" w:hAnsi="Times New Roman" w:cs="Times New Roman"/>
          <w:bCs/>
          <w:sz w:val="24"/>
          <w:szCs w:val="24"/>
        </w:rPr>
        <w:t>, 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10</w:t>
      </w:r>
      <w:r w:rsidRPr="00094E5D">
        <w:rPr>
          <w:rFonts w:ascii="Times New Roman" w:hAnsi="Times New Roman" w:cs="Times New Roman"/>
          <w:bCs/>
          <w:sz w:val="24"/>
          <w:szCs w:val="24"/>
        </w:rPr>
        <w:t xml:space="preserve">(1), 53-66. </w:t>
      </w:r>
    </w:p>
    <w:bookmarkEnd w:id="9"/>
    <w:p w14:paraId="50FB49DC" w14:textId="77777777" w:rsidR="00BF30F2" w:rsidRPr="00094E5D" w:rsidRDefault="00BF30F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C8F66A1" w14:textId="4B9C6D59" w:rsidR="000A407E" w:rsidRPr="00094E5D" w:rsidRDefault="000A407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0" w:name="_Hlk116966754"/>
      <w:r w:rsidRPr="00094E5D">
        <w:rPr>
          <w:rFonts w:ascii="Times New Roman" w:hAnsi="Times New Roman" w:cs="Times New Roman"/>
          <w:sz w:val="24"/>
          <w:szCs w:val="24"/>
        </w:rPr>
        <w:t xml:space="preserve">Ghim-Lian Chew, P. (2010). From chaos to order: Language change, lingua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francas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and world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M. Saxena &amp; T. Omoniyi (Eds.), </w:t>
      </w:r>
      <w:r w:rsidRPr="00094E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Contending with globalization in world 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094E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094E5D">
        <w:rPr>
          <w:rFonts w:ascii="Times New Roman" w:hAnsi="Times New Roman" w:cs="Times New Roman"/>
          <w:sz w:val="24"/>
          <w:szCs w:val="24"/>
          <w:shd w:val="clear" w:color="auto" w:fill="FFFFFF"/>
        </w:rPr>
        <w:t>(pp. 45-71</w:t>
      </w:r>
      <w:bookmarkEnd w:id="10"/>
      <w:r w:rsidR="004019E7" w:rsidRPr="00094E5D">
        <w:rPr>
          <w:rFonts w:ascii="Times New Roman" w:hAnsi="Times New Roman" w:cs="Times New Roman"/>
          <w:sz w:val="24"/>
          <w:szCs w:val="24"/>
          <w:shd w:val="clear" w:color="auto" w:fill="FFFFFF"/>
        </w:rPr>
        <w:t>). Multi</w:t>
      </w:r>
      <w:r w:rsidRPr="0009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lingual Matters.  </w:t>
      </w:r>
    </w:p>
    <w:p w14:paraId="41C9955B" w14:textId="77777777" w:rsidR="00A37CC6" w:rsidRPr="00094E5D" w:rsidRDefault="00A37CC6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131A6C" w14:textId="1240DC66" w:rsidR="00A37CC6" w:rsidRPr="00094E5D" w:rsidRDefault="00A37CC6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Giannakou, A., &amp; Karalia, K. (2023). Teaching the Greek language in multicultural classrooms using English as a lingua franca: Teachers’ perceptions, attitudes, and practices.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Societies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(8), 180.</w:t>
      </w:r>
      <w:r w:rsidR="00816FF0" w:rsidRPr="00094E5D">
        <w:rPr>
          <w:rFonts w:ascii="Times New Roman" w:eastAsia="Times New Roman" w:hAnsi="Times New Roman" w:cs="Times New Roman"/>
          <w:sz w:val="24"/>
          <w:szCs w:val="24"/>
        </w:rPr>
        <w:t xml:space="preserve"> https://www.mdpi.com/2075-4698/13/8/180</w:t>
      </w:r>
    </w:p>
    <w:p w14:paraId="43382992" w14:textId="7D172071" w:rsidR="000A407E" w:rsidRPr="00094E5D" w:rsidRDefault="000A407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D5A4C15" w14:textId="5059E303" w:rsidR="002A007A" w:rsidRPr="00094E5D" w:rsidRDefault="002A00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11" w:name="_Hlk129615986"/>
      <w:r w:rsidRPr="00094E5D">
        <w:rPr>
          <w:rFonts w:ascii="Times New Roman" w:hAnsi="Times New Roman" w:cs="Times New Roman"/>
          <w:bCs/>
          <w:sz w:val="24"/>
          <w:szCs w:val="24"/>
        </w:rPr>
        <w:t xml:space="preserve">Gimenez, T., El Kadri, M., &amp; Calvo, L. C. S. (2018). 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English as a Lingua Franca in teacher education: A Brazilian perspective</w:t>
      </w:r>
      <w:r w:rsidRPr="00094E5D">
        <w:rPr>
          <w:rFonts w:ascii="Times New Roman" w:hAnsi="Times New Roman" w:cs="Times New Roman"/>
          <w:bCs/>
          <w:sz w:val="24"/>
          <w:szCs w:val="24"/>
        </w:rPr>
        <w:t xml:space="preserve">. De Gruyter Mouton. </w:t>
      </w:r>
    </w:p>
    <w:bookmarkEnd w:id="11"/>
    <w:p w14:paraId="7B4490E6" w14:textId="38EE441C" w:rsidR="002A007A" w:rsidRPr="00094E5D" w:rsidRDefault="002A00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9634DB9" w14:textId="36AB67D3" w:rsidR="00882BEF" w:rsidRPr="00094E5D" w:rsidRDefault="00882B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Griffiths, C., &amp; Soruç, A. (2019). Contextual differences regarding students’ perceptions of English as a lingua franca according to subject major and nationality. 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The Journal of Language Learning and Teaching</w:t>
      </w:r>
      <w:r w:rsidRPr="00094E5D">
        <w:rPr>
          <w:rFonts w:ascii="Times New Roman" w:hAnsi="Times New Roman" w:cs="Times New Roman"/>
          <w:bCs/>
          <w:sz w:val="24"/>
          <w:szCs w:val="24"/>
        </w:rPr>
        <w:t>, 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094E5D">
        <w:rPr>
          <w:rFonts w:ascii="Times New Roman" w:hAnsi="Times New Roman" w:cs="Times New Roman"/>
          <w:bCs/>
          <w:sz w:val="24"/>
          <w:szCs w:val="24"/>
        </w:rPr>
        <w:t xml:space="preserve">(1), 53-69. </w:t>
      </w:r>
    </w:p>
    <w:p w14:paraId="70C6046C" w14:textId="77777777" w:rsidR="000534EF" w:rsidRPr="00094E5D" w:rsidRDefault="000534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183AF5A" w14:textId="6904CA0E" w:rsidR="000534EF" w:rsidRPr="00094E5D" w:rsidRDefault="000534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Groom, C. (2012). Non-native attitudes towards teaching English as a lingua franca in Europe. 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English Today</w:t>
      </w:r>
      <w:r w:rsidRPr="00094E5D">
        <w:rPr>
          <w:rFonts w:ascii="Times New Roman" w:hAnsi="Times New Roman" w:cs="Times New Roman"/>
          <w:bCs/>
          <w:sz w:val="24"/>
          <w:szCs w:val="24"/>
        </w:rPr>
        <w:t>, 28(1), 50</w:t>
      </w:r>
      <w:r w:rsidRPr="00094E5D">
        <w:rPr>
          <w:rFonts w:ascii="Times New Roman" w:hAnsi="Times New Roman" w:cs="Times New Roman"/>
          <w:bCs/>
          <w:sz w:val="24"/>
          <w:szCs w:val="24"/>
        </w:rPr>
        <w:t>-</w:t>
      </w:r>
      <w:r w:rsidRPr="00094E5D">
        <w:rPr>
          <w:rFonts w:ascii="Times New Roman" w:hAnsi="Times New Roman" w:cs="Times New Roman"/>
          <w:bCs/>
          <w:sz w:val="24"/>
          <w:szCs w:val="24"/>
        </w:rPr>
        <w:t xml:space="preserve">57. </w:t>
      </w:r>
      <w:hyperlink r:id="rId13" w:history="1">
        <w:r w:rsidRPr="00094E5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https://doi.org/10.1017/s026607841100068x</w:t>
        </w:r>
      </w:hyperlink>
    </w:p>
    <w:p w14:paraId="27B7B79F" w14:textId="77777777" w:rsidR="00882BEF" w:rsidRPr="00094E5D" w:rsidRDefault="00882B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6915EDD" w14:textId="169E65F0" w:rsidR="00600682" w:rsidRPr="00094E5D" w:rsidRDefault="0060068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Guerra, L., &amp; Cavalheiro, L. (2019). When the textbook is not enough: How to shape an ELF classroom?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117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131). Multilingual Matters.</w:t>
      </w:r>
    </w:p>
    <w:p w14:paraId="6129AAFC" w14:textId="5BAB7BE3" w:rsidR="00600682" w:rsidRPr="00094E5D" w:rsidRDefault="0060068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E9DFAA1" w14:textId="1DA12098" w:rsidR="004A48C2" w:rsidRPr="00094E5D" w:rsidRDefault="00C015B9" w:rsidP="00094E5D">
      <w:pPr>
        <w:tabs>
          <w:tab w:val="left" w:pos="360"/>
        </w:tabs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94E5D">
        <w:rPr>
          <w:rFonts w:ascii="Times New Roman" w:hAnsi="Times New Roman" w:cs="Times New Roman"/>
          <w:spacing w:val="-3"/>
          <w:sz w:val="24"/>
          <w:szCs w:val="24"/>
        </w:rPr>
        <w:t xml:space="preserve">Harding, L., &amp; McNamara, T. (2018). Language assessment: The challenge of ELF. In J. Jenkins, W. Baker, &amp; M. Dewey (Eds.), </w:t>
      </w:r>
      <w:r w:rsidRPr="00094E5D">
        <w:rPr>
          <w:rFonts w:ascii="Times New Roman" w:hAnsi="Times New Roman" w:cs="Times New Roman"/>
          <w:i/>
          <w:iCs/>
          <w:spacing w:val="-3"/>
          <w:sz w:val="24"/>
          <w:szCs w:val="24"/>
        </w:rPr>
        <w:t>The Routledge handbook of English as lingua franca</w:t>
      </w:r>
      <w:r w:rsidRPr="00094E5D">
        <w:rPr>
          <w:rFonts w:ascii="Times New Roman" w:hAnsi="Times New Roman" w:cs="Times New Roman"/>
          <w:spacing w:val="-3"/>
          <w:sz w:val="24"/>
          <w:szCs w:val="24"/>
        </w:rPr>
        <w:t xml:space="preserve"> (pp. 570-582). Routledge</w:t>
      </w:r>
      <w:r w:rsidR="004A48C2" w:rsidRPr="00094E5D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="004A48C2"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https://doi.org/10.4324/9781315717173-46</w:t>
        </w:r>
      </w:hyperlink>
    </w:p>
    <w:p w14:paraId="389DF3C7" w14:textId="77777777" w:rsidR="004A48C2" w:rsidRPr="00094E5D" w:rsidRDefault="004A48C2" w:rsidP="00094E5D">
      <w:pPr>
        <w:tabs>
          <w:tab w:val="left" w:pos="360"/>
        </w:tabs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0CEB2B6F" w14:textId="1F7D305B" w:rsidR="004B7590" w:rsidRPr="004B7590" w:rsidRDefault="004B7590" w:rsidP="00094E5D">
      <w:pPr>
        <w:tabs>
          <w:tab w:val="left" w:pos="360"/>
        </w:tabs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4B7590">
        <w:rPr>
          <w:rFonts w:ascii="Times New Roman" w:hAnsi="Times New Roman" w:cs="Times New Roman"/>
          <w:spacing w:val="-3"/>
          <w:sz w:val="24"/>
          <w:szCs w:val="24"/>
        </w:rPr>
        <w:t xml:space="preserve">Heinzmann, S., Köylü, Z., &amp; Ehrsam, K. (2024). The learning potential of English as a </w:t>
      </w:r>
      <w:proofErr w:type="gramStart"/>
      <w:r w:rsidRPr="004B7590">
        <w:rPr>
          <w:rFonts w:ascii="Times New Roman" w:hAnsi="Times New Roman" w:cs="Times New Roman"/>
          <w:spacing w:val="-3"/>
          <w:sz w:val="24"/>
          <w:szCs w:val="24"/>
        </w:rPr>
        <w:t>lingua franca contexts</w:t>
      </w:r>
      <w:proofErr w:type="gramEnd"/>
      <w:r w:rsidRPr="004B7590">
        <w:rPr>
          <w:rFonts w:ascii="Times New Roman" w:hAnsi="Times New Roman" w:cs="Times New Roman"/>
          <w:spacing w:val="-3"/>
          <w:sz w:val="24"/>
          <w:szCs w:val="24"/>
        </w:rPr>
        <w:t xml:space="preserve"> in the eyes of study abroad students. </w:t>
      </w:r>
      <w:r w:rsidRPr="004B7590">
        <w:rPr>
          <w:rFonts w:ascii="Times New Roman" w:hAnsi="Times New Roman" w:cs="Times New Roman"/>
          <w:i/>
          <w:iCs/>
          <w:spacing w:val="-3"/>
          <w:sz w:val="24"/>
          <w:szCs w:val="24"/>
        </w:rPr>
        <w:t>Studies in Second Language Learning and Teaching</w:t>
      </w:r>
      <w:r w:rsidRPr="004B759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4B7590">
        <w:rPr>
          <w:rFonts w:ascii="Times New Roman" w:hAnsi="Times New Roman" w:cs="Times New Roman"/>
          <w:i/>
          <w:iCs/>
          <w:spacing w:val="-3"/>
          <w:sz w:val="24"/>
          <w:szCs w:val="24"/>
        </w:rPr>
        <w:t>14</w:t>
      </w:r>
      <w:r w:rsidRPr="004B7590">
        <w:rPr>
          <w:rFonts w:ascii="Times New Roman" w:hAnsi="Times New Roman" w:cs="Times New Roman"/>
          <w:spacing w:val="-3"/>
          <w:sz w:val="24"/>
          <w:szCs w:val="24"/>
        </w:rPr>
        <w:t>(2), 339-363.</w:t>
      </w:r>
      <w:r w:rsidRPr="00094E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15" w:history="1">
        <w:r w:rsidRPr="00094E5D">
          <w:rPr>
            <w:rStyle w:val="Hyperlink"/>
            <w:rFonts w:ascii="Times New Roman" w:hAnsi="Times New Roman" w:cs="Times New Roman"/>
            <w:spacing w:val="-3"/>
            <w:sz w:val="24"/>
            <w:szCs w:val="24"/>
          </w:rPr>
          <w:t>https://doi.org/10.14746/ssllt.34274</w:t>
        </w:r>
      </w:hyperlink>
    </w:p>
    <w:p w14:paraId="3307954E" w14:textId="77777777" w:rsidR="004B7590" w:rsidRPr="00094E5D" w:rsidRDefault="004B7590" w:rsidP="00094E5D">
      <w:pPr>
        <w:tabs>
          <w:tab w:val="left" w:pos="360"/>
        </w:tabs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00A4DB69" w14:textId="117DFF49" w:rsidR="00882BEF" w:rsidRPr="00094E5D" w:rsidRDefault="00882B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12" w:name="_Hlk129616046"/>
      <w:r w:rsidRPr="00094E5D">
        <w:rPr>
          <w:rFonts w:ascii="Times New Roman" w:hAnsi="Times New Roman" w:cs="Times New Roman"/>
          <w:bCs/>
          <w:sz w:val="24"/>
          <w:szCs w:val="24"/>
        </w:rPr>
        <w:t>Him, C. Y. (2018). Contexts, problems and solutions in international communication: Insights for teaching English as a lingua franca. 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Journal of Asia TEFL</w:t>
      </w:r>
      <w:r w:rsidRPr="00094E5D">
        <w:rPr>
          <w:rFonts w:ascii="Times New Roman" w:hAnsi="Times New Roman" w:cs="Times New Roman"/>
          <w:bCs/>
          <w:sz w:val="24"/>
          <w:szCs w:val="24"/>
        </w:rPr>
        <w:t>, 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094E5D">
        <w:rPr>
          <w:rFonts w:ascii="Times New Roman" w:hAnsi="Times New Roman" w:cs="Times New Roman"/>
          <w:bCs/>
          <w:sz w:val="24"/>
          <w:szCs w:val="24"/>
        </w:rPr>
        <w:t>(2), 257-</w:t>
      </w:r>
      <w:r w:rsidR="00652543" w:rsidRPr="00094E5D">
        <w:rPr>
          <w:rFonts w:ascii="Times New Roman" w:hAnsi="Times New Roman" w:cs="Times New Roman"/>
          <w:bCs/>
          <w:sz w:val="24"/>
          <w:szCs w:val="24"/>
        </w:rPr>
        <w:t>275</w:t>
      </w:r>
      <w:r w:rsidRPr="00094E5D">
        <w:rPr>
          <w:rFonts w:ascii="Times New Roman" w:hAnsi="Times New Roman" w:cs="Times New Roman"/>
          <w:bCs/>
          <w:sz w:val="24"/>
          <w:szCs w:val="24"/>
        </w:rPr>
        <w:t>.</w:t>
      </w:r>
      <w:r w:rsidR="00652543" w:rsidRPr="00094E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2"/>
    <w:p w14:paraId="470D18D6" w14:textId="77777777" w:rsidR="00882BEF" w:rsidRPr="00094E5D" w:rsidRDefault="00882B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58402FA" w14:textId="77777777" w:rsidR="00CF0C0D" w:rsidRPr="00094E5D" w:rsidRDefault="00CF0C0D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Hino, N. (2020). English as a Lingua Franca from an applied linguistics perspective: In the context of Japan.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Russian Journal of Linguistics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(3), 633-648.</w:t>
      </w:r>
    </w:p>
    <w:p w14:paraId="4BF7D5E7" w14:textId="77777777" w:rsidR="00CF0C0D" w:rsidRPr="00094E5D" w:rsidRDefault="00CF0C0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D519396" w14:textId="1674063C" w:rsidR="00882BEF" w:rsidRPr="00094E5D" w:rsidRDefault="00882B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13" w:name="_Hlk129616075"/>
      <w:r w:rsidRPr="00094E5D">
        <w:rPr>
          <w:rFonts w:ascii="Times New Roman" w:hAnsi="Times New Roman" w:cs="Times New Roman"/>
          <w:bCs/>
          <w:sz w:val="24"/>
          <w:szCs w:val="24"/>
        </w:rPr>
        <w:t>Ho, M. H. T., &amp; Nguyen, H. T. (2019). English as a lingua franca for Vietnam: Current issues and future directions. In V. C. Le, H. T. M. Ngyuen, T. T. M. Nguyen, &amp; R. Barnard (Eds.), 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Building teacher capacity in English </w:t>
      </w:r>
      <w:r w:rsidR="002578E5"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anguage </w:t>
      </w:r>
      <w:r w:rsidR="002578E5"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094E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eaching in Vietnam: Research, policy and practice </w:t>
      </w:r>
      <w:r w:rsidRPr="00094E5D">
        <w:rPr>
          <w:rFonts w:ascii="Times New Roman" w:hAnsi="Times New Roman" w:cs="Times New Roman"/>
          <w:bCs/>
          <w:sz w:val="24"/>
          <w:szCs w:val="24"/>
        </w:rPr>
        <w:t xml:space="preserve">(pp. 166-183). Routledge. </w:t>
      </w:r>
    </w:p>
    <w:bookmarkEnd w:id="13"/>
    <w:p w14:paraId="63AB9A0F" w14:textId="77777777" w:rsidR="00882BEF" w:rsidRPr="00094E5D" w:rsidRDefault="00882B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74BD59A" w14:textId="7EDD1868" w:rsidR="00A45D59" w:rsidRPr="00094E5D" w:rsidRDefault="00A45D5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Holliday, A. R. (</w:t>
      </w:r>
      <w:r w:rsidRPr="00094E5D">
        <w:rPr>
          <w:rFonts w:ascii="Times New Roman" w:hAnsi="Times New Roman" w:cs="Times New Roman"/>
          <w:sz w:val="24"/>
          <w:szCs w:val="24"/>
        </w:rPr>
        <w:t xml:space="preserve">2008). Standards of English and politics of inclusion.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 Teaching,</w:t>
      </w:r>
      <w:r w:rsidR="003F09AA"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sz w:val="24"/>
          <w:szCs w:val="24"/>
        </w:rPr>
        <w:t>41</w:t>
      </w:r>
      <w:r w:rsidRPr="00094E5D">
        <w:rPr>
          <w:rFonts w:ascii="Times New Roman" w:hAnsi="Times New Roman" w:cs="Times New Roman"/>
          <w:sz w:val="24"/>
          <w:szCs w:val="24"/>
        </w:rPr>
        <w:t>(1), 115-126.</w:t>
      </w:r>
    </w:p>
    <w:p w14:paraId="234E3F0D" w14:textId="77777777" w:rsidR="002242EA" w:rsidRPr="00094E5D" w:rsidRDefault="002242E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5A1DA" w14:textId="58BAD333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Holliday, A. R. (2009).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: Non-native speakers and cosmopolitan realities. In F. Sharifian (Ed.),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an international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language: Perspectives &amp; pedagogical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issues </w:t>
      </w:r>
      <w:r w:rsidRPr="00094E5D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094E5D">
        <w:rPr>
          <w:rFonts w:ascii="Times New Roman" w:hAnsi="Times New Roman" w:cs="Times New Roman"/>
          <w:sz w:val="24"/>
          <w:szCs w:val="24"/>
        </w:rPr>
        <w:t>21-33)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sz w:val="24"/>
          <w:szCs w:val="24"/>
        </w:rPr>
        <w:t>Multilingual Matters.</w:t>
      </w:r>
    </w:p>
    <w:p w14:paraId="1DAEF0A7" w14:textId="60A6C646" w:rsidR="00D61A81" w:rsidRPr="00094E5D" w:rsidRDefault="00D61A8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1164BC" w14:textId="1E50FD4F" w:rsidR="00647978" w:rsidRPr="00094E5D" w:rsidRDefault="00647978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Holmes, P., &amp; Dervin, F. (Eds.). (2016).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The cultural and intercultural dimensions of English as a lingua franca.</w:t>
      </w:r>
      <w:r w:rsidRPr="00094E5D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7AF3AB76" w14:textId="77777777" w:rsidR="00647978" w:rsidRPr="00094E5D" w:rsidRDefault="00647978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CF3CC2" w14:textId="24127AB5" w:rsidR="00685AD4" w:rsidRPr="00094E5D" w:rsidRDefault="00685AD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House, J. (2002). Developing pragmatic competence in English as a lingua franca. </w:t>
      </w:r>
      <w:r w:rsidRPr="00094E5D">
        <w:rPr>
          <w:rFonts w:ascii="Times New Roman" w:hAnsi="Times New Roman" w:cs="Times New Roman"/>
          <w:sz w:val="24"/>
          <w:szCs w:val="24"/>
          <w:lang w:val="sv-SE"/>
        </w:rPr>
        <w:t xml:space="preserve">In K. Knapp &amp; C. Meierkord (Eds.), </w:t>
      </w:r>
      <w:r w:rsidRPr="00094E5D">
        <w:rPr>
          <w:rFonts w:ascii="Times New Roman" w:hAnsi="Times New Roman" w:cs="Times New Roman"/>
          <w:i/>
          <w:sz w:val="24"/>
          <w:szCs w:val="24"/>
          <w:lang w:val="sv-SE"/>
        </w:rPr>
        <w:t>Lingua franca communication</w:t>
      </w:r>
      <w:r w:rsidRPr="00094E5D">
        <w:rPr>
          <w:rFonts w:ascii="Times New Roman" w:hAnsi="Times New Roman" w:cs="Times New Roman"/>
          <w:sz w:val="24"/>
          <w:szCs w:val="24"/>
          <w:lang w:val="sv-SE"/>
        </w:rPr>
        <w:t xml:space="preserve"> (pp. 245-267). </w:t>
      </w:r>
      <w:r w:rsidRPr="00094E5D">
        <w:rPr>
          <w:rFonts w:ascii="Times New Roman" w:hAnsi="Times New Roman" w:cs="Times New Roman"/>
          <w:sz w:val="24"/>
          <w:szCs w:val="24"/>
        </w:rPr>
        <w:t>Peter Lang.</w:t>
      </w:r>
    </w:p>
    <w:p w14:paraId="647CF41F" w14:textId="77777777" w:rsidR="00685AD4" w:rsidRPr="00094E5D" w:rsidRDefault="00685AD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302F2" w14:textId="77777777" w:rsidR="00D61A81" w:rsidRPr="00094E5D" w:rsidRDefault="00D61A81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House, J. (2003).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: A threat to multilingualism? </w:t>
      </w:r>
      <w:r w:rsidRPr="00094E5D">
        <w:rPr>
          <w:rFonts w:ascii="Times New Roman" w:hAnsi="Times New Roman" w:cs="Times New Roman"/>
          <w:i/>
          <w:sz w:val="24"/>
          <w:szCs w:val="24"/>
        </w:rPr>
        <w:t>Journal of Sociolinguistics, 7</w:t>
      </w:r>
      <w:r w:rsidRPr="00094E5D">
        <w:rPr>
          <w:rFonts w:ascii="Times New Roman" w:hAnsi="Times New Roman" w:cs="Times New Roman"/>
          <w:sz w:val="24"/>
          <w:szCs w:val="24"/>
        </w:rPr>
        <w:t>(4), 556-578.</w:t>
      </w:r>
    </w:p>
    <w:p w14:paraId="1AA4D44F" w14:textId="60F8839D" w:rsidR="00B6402F" w:rsidRPr="00094E5D" w:rsidRDefault="00B6402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DE170C" w14:textId="3F8BB724" w:rsidR="00366002" w:rsidRPr="00094E5D" w:rsidRDefault="0036600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29616125"/>
      <w:r w:rsidRPr="00094E5D">
        <w:rPr>
          <w:rFonts w:ascii="Times New Roman" w:hAnsi="Times New Roman" w:cs="Times New Roman"/>
          <w:sz w:val="24"/>
          <w:szCs w:val="24"/>
        </w:rPr>
        <w:t>House, J. (2022). The pragmatics of English as a lingua franca.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Applied Pragmatics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94E5D">
        <w:rPr>
          <w:rFonts w:ascii="Times New Roman" w:hAnsi="Times New Roman" w:cs="Times New Roman"/>
          <w:sz w:val="24"/>
          <w:szCs w:val="24"/>
        </w:rPr>
        <w:t xml:space="preserve">(2), 121-136. </w:t>
      </w:r>
    </w:p>
    <w:p w14:paraId="0BD6B455" w14:textId="77777777" w:rsidR="00687F12" w:rsidRPr="00094E5D" w:rsidRDefault="00687F1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B1165" w14:textId="41B6A92C" w:rsidR="00687F12" w:rsidRPr="00094E5D" w:rsidRDefault="00687F1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lastRenderedPageBreak/>
        <w:t xml:space="preserve">Hynninen, N. (2011). The practice of ‘mediation’ in English as a lingua franca interaction.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Pragmatics, 4</w:t>
      </w:r>
      <w:r w:rsidRPr="00094E5D">
        <w:rPr>
          <w:rFonts w:ascii="Times New Roman" w:hAnsi="Times New Roman" w:cs="Times New Roman"/>
          <w:sz w:val="24"/>
          <w:szCs w:val="24"/>
        </w:rPr>
        <w:t>(3), 965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977.</w:t>
      </w:r>
    </w:p>
    <w:p w14:paraId="422DA5CE" w14:textId="77777777" w:rsidR="00882BEF" w:rsidRPr="00094E5D" w:rsidRDefault="00882BE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9358CA" w14:textId="5500FEA3" w:rsidR="00B23563" w:rsidRPr="00094E5D" w:rsidRDefault="00B23563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Hynninen, N. (2016).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 regulation in English as a lingua franca: Focus on academic spoken discourse</w:t>
      </w:r>
      <w:r w:rsidRPr="00094E5D">
        <w:rPr>
          <w:rFonts w:ascii="Times New Roman" w:hAnsi="Times New Roman" w:cs="Times New Roman"/>
          <w:sz w:val="24"/>
          <w:szCs w:val="24"/>
        </w:rPr>
        <w:t xml:space="preserve">. Walter de Gruyter. </w:t>
      </w:r>
    </w:p>
    <w:p w14:paraId="74056DFD" w14:textId="77777777" w:rsidR="00882BEF" w:rsidRPr="00094E5D" w:rsidRDefault="00882BE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0823FD" w14:textId="730AEF26" w:rsidR="00BD3831" w:rsidRPr="00094E5D" w:rsidRDefault="00BD3831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Illés, É., &amp; </w:t>
      </w: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Bayyurt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Y. (Eds.). (2023).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as a lingua franca in the language classroom: Applying theory to ELT practice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. Taylor &amp; Francis.</w:t>
      </w:r>
    </w:p>
    <w:p w14:paraId="30A326D0" w14:textId="77777777" w:rsidR="00BD3831" w:rsidRPr="00094E5D" w:rsidRDefault="00BD3831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E8DD22" w14:textId="4148580E" w:rsidR="009F6375" w:rsidRPr="00094E5D" w:rsidRDefault="009F6375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Inkaew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M. (2018). An </w:t>
      </w:r>
      <w:r w:rsidRPr="00094E5D">
        <w:rPr>
          <w:rFonts w:ascii="Times New Roman" w:hAnsi="Times New Roman" w:cs="Times New Roman"/>
          <w:sz w:val="24"/>
          <w:szCs w:val="24"/>
        </w:rPr>
        <w:t>e</w:t>
      </w:r>
      <w:r w:rsidRPr="00094E5D">
        <w:rPr>
          <w:rFonts w:ascii="Times New Roman" w:hAnsi="Times New Roman" w:cs="Times New Roman"/>
          <w:sz w:val="24"/>
          <w:szCs w:val="24"/>
        </w:rPr>
        <w:t xml:space="preserve">xploration of English as a </w:t>
      </w:r>
      <w:r w:rsidRPr="00094E5D">
        <w:rPr>
          <w:rFonts w:ascii="Times New Roman" w:hAnsi="Times New Roman" w:cs="Times New Roman"/>
          <w:sz w:val="24"/>
          <w:szCs w:val="24"/>
        </w:rPr>
        <w:t>l</w:t>
      </w:r>
      <w:r w:rsidRPr="00094E5D">
        <w:rPr>
          <w:rFonts w:ascii="Times New Roman" w:hAnsi="Times New Roman" w:cs="Times New Roman"/>
          <w:sz w:val="24"/>
          <w:szCs w:val="24"/>
        </w:rPr>
        <w:t xml:space="preserve">ingua </w:t>
      </w:r>
      <w:r w:rsidRPr="00094E5D">
        <w:rPr>
          <w:rFonts w:ascii="Times New Roman" w:hAnsi="Times New Roman" w:cs="Times New Roman"/>
          <w:sz w:val="24"/>
          <w:szCs w:val="24"/>
        </w:rPr>
        <w:t>f</w:t>
      </w:r>
      <w:r w:rsidRPr="00094E5D">
        <w:rPr>
          <w:rFonts w:ascii="Times New Roman" w:hAnsi="Times New Roman" w:cs="Times New Roman"/>
          <w:sz w:val="24"/>
          <w:szCs w:val="24"/>
        </w:rPr>
        <w:t xml:space="preserve">ranca </w:t>
      </w:r>
      <w:r w:rsidRPr="00094E5D">
        <w:rPr>
          <w:rFonts w:ascii="Times New Roman" w:hAnsi="Times New Roman" w:cs="Times New Roman"/>
          <w:sz w:val="24"/>
          <w:szCs w:val="24"/>
        </w:rPr>
        <w:t>c</w:t>
      </w:r>
      <w:r w:rsidRPr="00094E5D">
        <w:rPr>
          <w:rFonts w:ascii="Times New Roman" w:hAnsi="Times New Roman" w:cs="Times New Roman"/>
          <w:sz w:val="24"/>
          <w:szCs w:val="24"/>
        </w:rPr>
        <w:t xml:space="preserve">ommunication: A </w:t>
      </w:r>
      <w:r w:rsidRPr="00094E5D">
        <w:rPr>
          <w:rFonts w:ascii="Times New Roman" w:hAnsi="Times New Roman" w:cs="Times New Roman"/>
          <w:sz w:val="24"/>
          <w:szCs w:val="24"/>
        </w:rPr>
        <w:t>c</w:t>
      </w:r>
      <w:r w:rsidRPr="00094E5D">
        <w:rPr>
          <w:rFonts w:ascii="Times New Roman" w:hAnsi="Times New Roman" w:cs="Times New Roman"/>
          <w:sz w:val="24"/>
          <w:szCs w:val="24"/>
        </w:rPr>
        <w:t xml:space="preserve">ase </w:t>
      </w:r>
      <w:r w:rsidRPr="00094E5D">
        <w:rPr>
          <w:rFonts w:ascii="Times New Roman" w:hAnsi="Times New Roman" w:cs="Times New Roman"/>
          <w:sz w:val="24"/>
          <w:szCs w:val="24"/>
        </w:rPr>
        <w:t>s</w:t>
      </w:r>
      <w:r w:rsidRPr="00094E5D">
        <w:rPr>
          <w:rFonts w:ascii="Times New Roman" w:hAnsi="Times New Roman" w:cs="Times New Roman"/>
          <w:sz w:val="24"/>
          <w:szCs w:val="24"/>
        </w:rPr>
        <w:t xml:space="preserve">tudy of </w:t>
      </w:r>
      <w:r w:rsidRPr="00094E5D">
        <w:rPr>
          <w:rFonts w:ascii="Times New Roman" w:hAnsi="Times New Roman" w:cs="Times New Roman"/>
          <w:sz w:val="24"/>
          <w:szCs w:val="24"/>
        </w:rPr>
        <w:t>h</w:t>
      </w:r>
      <w:r w:rsidRPr="00094E5D">
        <w:rPr>
          <w:rFonts w:ascii="Times New Roman" w:hAnsi="Times New Roman" w:cs="Times New Roman"/>
          <w:sz w:val="24"/>
          <w:szCs w:val="24"/>
        </w:rPr>
        <w:t xml:space="preserve">ow English is </w:t>
      </w:r>
      <w:r w:rsidRPr="00094E5D">
        <w:rPr>
          <w:rFonts w:ascii="Times New Roman" w:hAnsi="Times New Roman" w:cs="Times New Roman"/>
          <w:sz w:val="24"/>
          <w:szCs w:val="24"/>
        </w:rPr>
        <w:t>u</w:t>
      </w:r>
      <w:r w:rsidRPr="00094E5D">
        <w:rPr>
          <w:rFonts w:ascii="Times New Roman" w:hAnsi="Times New Roman" w:cs="Times New Roman"/>
          <w:sz w:val="24"/>
          <w:szCs w:val="24"/>
        </w:rPr>
        <w:t xml:space="preserve">sed as a </w:t>
      </w:r>
      <w:r w:rsidRPr="00094E5D">
        <w:rPr>
          <w:rFonts w:ascii="Times New Roman" w:hAnsi="Times New Roman" w:cs="Times New Roman"/>
          <w:sz w:val="24"/>
          <w:szCs w:val="24"/>
        </w:rPr>
        <w:t>l</w:t>
      </w:r>
      <w:r w:rsidRPr="00094E5D">
        <w:rPr>
          <w:rFonts w:ascii="Times New Roman" w:hAnsi="Times New Roman" w:cs="Times New Roman"/>
          <w:sz w:val="24"/>
          <w:szCs w:val="24"/>
        </w:rPr>
        <w:t xml:space="preserve">ingua </w:t>
      </w:r>
      <w:r w:rsidRPr="00094E5D">
        <w:rPr>
          <w:rFonts w:ascii="Times New Roman" w:hAnsi="Times New Roman" w:cs="Times New Roman"/>
          <w:sz w:val="24"/>
          <w:szCs w:val="24"/>
        </w:rPr>
        <w:t>f</w:t>
      </w:r>
      <w:r w:rsidRPr="00094E5D">
        <w:rPr>
          <w:rFonts w:ascii="Times New Roman" w:hAnsi="Times New Roman" w:cs="Times New Roman"/>
          <w:sz w:val="24"/>
          <w:szCs w:val="24"/>
        </w:rPr>
        <w:t xml:space="preserve">ranca among </w:t>
      </w:r>
      <w:r w:rsidRPr="00094E5D">
        <w:rPr>
          <w:rFonts w:ascii="Times New Roman" w:hAnsi="Times New Roman" w:cs="Times New Roman"/>
          <w:sz w:val="24"/>
          <w:szCs w:val="24"/>
        </w:rPr>
        <w:t>n</w:t>
      </w:r>
      <w:r w:rsidRPr="00094E5D">
        <w:rPr>
          <w:rFonts w:ascii="Times New Roman" w:hAnsi="Times New Roman" w:cs="Times New Roman"/>
          <w:sz w:val="24"/>
          <w:szCs w:val="24"/>
        </w:rPr>
        <w:t xml:space="preserve">on-native </w:t>
      </w:r>
      <w:r w:rsidRPr="00094E5D">
        <w:rPr>
          <w:rFonts w:ascii="Times New Roman" w:hAnsi="Times New Roman" w:cs="Times New Roman"/>
          <w:sz w:val="24"/>
          <w:szCs w:val="24"/>
        </w:rPr>
        <w:t>s</w:t>
      </w:r>
      <w:r w:rsidRPr="00094E5D">
        <w:rPr>
          <w:rFonts w:ascii="Times New Roman" w:hAnsi="Times New Roman" w:cs="Times New Roman"/>
          <w:sz w:val="24"/>
          <w:szCs w:val="24"/>
        </w:rPr>
        <w:t xml:space="preserve">peakers for </w:t>
      </w:r>
      <w:r w:rsidRPr="00094E5D">
        <w:rPr>
          <w:rFonts w:ascii="Times New Roman" w:hAnsi="Times New Roman" w:cs="Times New Roman"/>
          <w:sz w:val="24"/>
          <w:szCs w:val="24"/>
        </w:rPr>
        <w:t>m</w:t>
      </w:r>
      <w:r w:rsidRPr="00094E5D">
        <w:rPr>
          <w:rFonts w:ascii="Times New Roman" w:hAnsi="Times New Roman" w:cs="Times New Roman"/>
          <w:sz w:val="24"/>
          <w:szCs w:val="24"/>
        </w:rPr>
        <w:t xml:space="preserve">utual </w:t>
      </w:r>
      <w:r w:rsidRPr="00094E5D">
        <w:rPr>
          <w:rFonts w:ascii="Times New Roman" w:hAnsi="Times New Roman" w:cs="Times New Roman"/>
          <w:sz w:val="24"/>
          <w:szCs w:val="24"/>
        </w:rPr>
        <w:t>u</w:t>
      </w:r>
      <w:r w:rsidRPr="00094E5D">
        <w:rPr>
          <w:rFonts w:ascii="Times New Roman" w:hAnsi="Times New Roman" w:cs="Times New Roman"/>
          <w:sz w:val="24"/>
          <w:szCs w:val="24"/>
        </w:rPr>
        <w:t xml:space="preserve">nderstanding in an </w:t>
      </w:r>
      <w:r w:rsidRPr="00094E5D">
        <w:rPr>
          <w:rFonts w:ascii="Times New Roman" w:hAnsi="Times New Roman" w:cs="Times New Roman"/>
          <w:sz w:val="24"/>
          <w:szCs w:val="24"/>
        </w:rPr>
        <w:t>i</w:t>
      </w:r>
      <w:r w:rsidRPr="00094E5D">
        <w:rPr>
          <w:rFonts w:ascii="Times New Roman" w:hAnsi="Times New Roman" w:cs="Times New Roman"/>
          <w:sz w:val="24"/>
          <w:szCs w:val="24"/>
        </w:rPr>
        <w:t xml:space="preserve">nternational </w:t>
      </w:r>
      <w:r w:rsidRPr="00094E5D">
        <w:rPr>
          <w:rFonts w:ascii="Times New Roman" w:hAnsi="Times New Roman" w:cs="Times New Roman"/>
          <w:sz w:val="24"/>
          <w:szCs w:val="24"/>
        </w:rPr>
        <w:t>g</w:t>
      </w:r>
      <w:r w:rsidRPr="00094E5D">
        <w:rPr>
          <w:rFonts w:ascii="Times New Roman" w:hAnsi="Times New Roman" w:cs="Times New Roman"/>
          <w:sz w:val="24"/>
          <w:szCs w:val="24"/>
        </w:rPr>
        <w:t xml:space="preserve">olf </w:t>
      </w:r>
      <w:r w:rsidRPr="00094E5D">
        <w:rPr>
          <w:rFonts w:ascii="Times New Roman" w:hAnsi="Times New Roman" w:cs="Times New Roman"/>
          <w:sz w:val="24"/>
          <w:szCs w:val="24"/>
        </w:rPr>
        <w:t>t</w:t>
      </w:r>
      <w:r w:rsidRPr="00094E5D">
        <w:rPr>
          <w:rFonts w:ascii="Times New Roman" w:hAnsi="Times New Roman" w:cs="Times New Roman"/>
          <w:sz w:val="24"/>
          <w:szCs w:val="24"/>
        </w:rPr>
        <w:t xml:space="preserve">ournament </w:t>
      </w:r>
      <w:r w:rsidRPr="00094E5D">
        <w:rPr>
          <w:rFonts w:ascii="Times New Roman" w:hAnsi="Times New Roman" w:cs="Times New Roman"/>
          <w:sz w:val="24"/>
          <w:szCs w:val="24"/>
        </w:rPr>
        <w:t>o</w:t>
      </w:r>
      <w:r w:rsidRPr="00094E5D">
        <w:rPr>
          <w:rFonts w:ascii="Times New Roman" w:hAnsi="Times New Roman" w:cs="Times New Roman"/>
          <w:sz w:val="24"/>
          <w:szCs w:val="24"/>
        </w:rPr>
        <w:t xml:space="preserve">peration in Thailand. 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</w:rPr>
        <w:t>REFLections</w:t>
      </w:r>
      <w:proofErr w:type="spellEnd"/>
      <w:r w:rsidRPr="00094E5D">
        <w:rPr>
          <w:rFonts w:ascii="Times New Roman" w:hAnsi="Times New Roman" w:cs="Times New Roman"/>
          <w:i/>
          <w:iCs/>
          <w:sz w:val="24"/>
          <w:szCs w:val="24"/>
        </w:rPr>
        <w:t>, 25</w:t>
      </w:r>
      <w:r w:rsidRPr="00094E5D">
        <w:rPr>
          <w:rFonts w:ascii="Times New Roman" w:hAnsi="Times New Roman" w:cs="Times New Roman"/>
          <w:sz w:val="24"/>
          <w:szCs w:val="24"/>
        </w:rPr>
        <w:t>(2), 42</w:t>
      </w:r>
      <w:r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58.</w:t>
      </w:r>
    </w:p>
    <w:p w14:paraId="6120E6A6" w14:textId="77777777" w:rsidR="009F6375" w:rsidRPr="00094E5D" w:rsidRDefault="009F6375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DA2FEB" w14:textId="7D63E757" w:rsidR="002B3867" w:rsidRPr="002B3867" w:rsidRDefault="002B3867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3867">
        <w:rPr>
          <w:rFonts w:ascii="Times New Roman" w:hAnsi="Times New Roman" w:cs="Times New Roman"/>
          <w:sz w:val="24"/>
          <w:szCs w:val="24"/>
        </w:rPr>
        <w:t>Irgin</w:t>
      </w:r>
      <w:proofErr w:type="spellEnd"/>
      <w:r w:rsidRPr="002B3867">
        <w:rPr>
          <w:rFonts w:ascii="Times New Roman" w:hAnsi="Times New Roman" w:cs="Times New Roman"/>
          <w:sz w:val="24"/>
          <w:szCs w:val="24"/>
        </w:rPr>
        <w:t xml:space="preserve">, P. (2024). Raising L2 readers’ awareness of English as a </w:t>
      </w:r>
      <w:r w:rsidRPr="00094E5D">
        <w:rPr>
          <w:rFonts w:ascii="Times New Roman" w:hAnsi="Times New Roman" w:cs="Times New Roman"/>
          <w:sz w:val="24"/>
          <w:szCs w:val="24"/>
        </w:rPr>
        <w:t>l</w:t>
      </w:r>
      <w:r w:rsidRPr="002B3867">
        <w:rPr>
          <w:rFonts w:ascii="Times New Roman" w:hAnsi="Times New Roman" w:cs="Times New Roman"/>
          <w:sz w:val="24"/>
          <w:szCs w:val="24"/>
        </w:rPr>
        <w:t xml:space="preserve">ingua </w:t>
      </w:r>
      <w:r w:rsidRPr="00094E5D">
        <w:rPr>
          <w:rFonts w:ascii="Times New Roman" w:hAnsi="Times New Roman" w:cs="Times New Roman"/>
          <w:sz w:val="24"/>
          <w:szCs w:val="24"/>
        </w:rPr>
        <w:t>f</w:t>
      </w:r>
      <w:r w:rsidRPr="002B3867">
        <w:rPr>
          <w:rFonts w:ascii="Times New Roman" w:hAnsi="Times New Roman" w:cs="Times New Roman"/>
          <w:sz w:val="24"/>
          <w:szCs w:val="24"/>
        </w:rPr>
        <w:t xml:space="preserve">ranca in a language classroom. </w:t>
      </w:r>
      <w:r w:rsidRPr="002B3867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2B3867">
        <w:rPr>
          <w:rFonts w:ascii="Times New Roman" w:hAnsi="Times New Roman" w:cs="Times New Roman"/>
          <w:sz w:val="24"/>
          <w:szCs w:val="24"/>
        </w:rPr>
        <w:t>, 1-28.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https://doi.org/10.1080/09658416.2024.2355086</w:t>
        </w:r>
      </w:hyperlink>
    </w:p>
    <w:p w14:paraId="30E5F58F" w14:textId="77777777" w:rsidR="002B3867" w:rsidRPr="00094E5D" w:rsidRDefault="002B3867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9697E" w14:textId="7A59C11F" w:rsidR="00882BEF" w:rsidRPr="00094E5D" w:rsidRDefault="00882BE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Ishikawa, T. (2015). Academic rigour in criticising English as a </w:t>
      </w:r>
      <w:r w:rsidR="002B3867" w:rsidRPr="00094E5D">
        <w:rPr>
          <w:rFonts w:ascii="Times New Roman" w:hAnsi="Times New Roman" w:cs="Times New Roman"/>
          <w:sz w:val="24"/>
          <w:szCs w:val="24"/>
        </w:rPr>
        <w:t>l</w:t>
      </w:r>
      <w:r w:rsidRPr="00094E5D">
        <w:rPr>
          <w:rFonts w:ascii="Times New Roman" w:hAnsi="Times New Roman" w:cs="Times New Roman"/>
          <w:sz w:val="24"/>
          <w:szCs w:val="24"/>
        </w:rPr>
        <w:t xml:space="preserve">ingua </w:t>
      </w:r>
      <w:r w:rsidR="002B3867" w:rsidRPr="00094E5D">
        <w:rPr>
          <w:rFonts w:ascii="Times New Roman" w:hAnsi="Times New Roman" w:cs="Times New Roman"/>
          <w:sz w:val="24"/>
          <w:szCs w:val="24"/>
        </w:rPr>
        <w:t>f</w:t>
      </w:r>
      <w:r w:rsidRPr="00094E5D">
        <w:rPr>
          <w:rFonts w:ascii="Times New Roman" w:hAnsi="Times New Roman" w:cs="Times New Roman"/>
          <w:sz w:val="24"/>
          <w:szCs w:val="24"/>
        </w:rPr>
        <w:t>ranca. 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in Practice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94E5D">
        <w:rPr>
          <w:rFonts w:ascii="Times New Roman" w:hAnsi="Times New Roman" w:cs="Times New Roman"/>
          <w:sz w:val="24"/>
          <w:szCs w:val="24"/>
        </w:rPr>
        <w:t xml:space="preserve">(2), 39-48. </w:t>
      </w:r>
    </w:p>
    <w:p w14:paraId="5E2DF76B" w14:textId="3EBAA20C" w:rsidR="00B23563" w:rsidRPr="00094E5D" w:rsidRDefault="00B23563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30C90E" w14:textId="5B1E7B45" w:rsidR="00E950E4" w:rsidRPr="00094E5D" w:rsidRDefault="00E950E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Ishikawa, T. (2016). World Englishes and English as a Lingua Franca: Conceptualising the legitimacy of Asian people’s English.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Asian Englishes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094E5D">
        <w:rPr>
          <w:rFonts w:ascii="Times New Roman" w:hAnsi="Times New Roman" w:cs="Times New Roman"/>
          <w:sz w:val="24"/>
          <w:szCs w:val="24"/>
        </w:rPr>
        <w:t xml:space="preserve">(2), 129-140. </w:t>
      </w:r>
    </w:p>
    <w:bookmarkEnd w:id="14"/>
    <w:p w14:paraId="18E77CE7" w14:textId="77777777" w:rsidR="00E950E4" w:rsidRPr="00094E5D" w:rsidRDefault="00E950E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E36970" w14:textId="2999FE9D" w:rsidR="002242EA" w:rsidRPr="00094E5D" w:rsidRDefault="002242E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Jenkins, J. (</w:t>
      </w:r>
      <w:r w:rsidRPr="00094E5D">
        <w:rPr>
          <w:rFonts w:ascii="Times New Roman" w:hAnsi="Times New Roman" w:cs="Times New Roman"/>
          <w:sz w:val="24"/>
          <w:szCs w:val="24"/>
        </w:rPr>
        <w:t xml:space="preserve">2006). Current perspectives on teaching World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and English as a</w:t>
      </w:r>
      <w:r w:rsidR="003F09AA" w:rsidRPr="00094E5D">
        <w:rPr>
          <w:rFonts w:ascii="Times New Roman" w:hAnsi="Times New Roman" w:cs="Times New Roman"/>
          <w:sz w:val="24"/>
          <w:szCs w:val="24"/>
        </w:rPr>
        <w:t xml:space="preserve"> l</w:t>
      </w:r>
      <w:r w:rsidR="00EC1199" w:rsidRPr="00094E5D">
        <w:rPr>
          <w:rFonts w:ascii="Times New Roman" w:hAnsi="Times New Roman" w:cs="Times New Roman"/>
          <w:sz w:val="24"/>
          <w:szCs w:val="24"/>
        </w:rPr>
        <w:t>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</w:t>
      </w:r>
      <w:r w:rsidRPr="00094E5D">
        <w:rPr>
          <w:rFonts w:ascii="Times New Roman" w:hAnsi="Times New Roman" w:cs="Times New Roman"/>
          <w:i/>
          <w:sz w:val="24"/>
          <w:szCs w:val="24"/>
        </w:rPr>
        <w:t>40</w:t>
      </w:r>
      <w:r w:rsidRPr="00094E5D">
        <w:rPr>
          <w:rFonts w:ascii="Times New Roman" w:hAnsi="Times New Roman" w:cs="Times New Roman"/>
          <w:sz w:val="24"/>
          <w:szCs w:val="24"/>
        </w:rPr>
        <w:t>(1), 157-181.</w:t>
      </w:r>
    </w:p>
    <w:p w14:paraId="6C50D10A" w14:textId="77777777" w:rsidR="002242EA" w:rsidRPr="00094E5D" w:rsidRDefault="002242E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E83D53C" w14:textId="77777777" w:rsidR="00224BB6" w:rsidRPr="00094E5D" w:rsidRDefault="002242E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Jenkins, J. (</w:t>
      </w:r>
      <w:r w:rsidRPr="00094E5D">
        <w:rPr>
          <w:rFonts w:ascii="Times New Roman" w:hAnsi="Times New Roman" w:cs="Times New Roman"/>
          <w:sz w:val="24"/>
          <w:szCs w:val="24"/>
        </w:rPr>
        <w:t xml:space="preserve">2006). Points of view and blind spots: ELF and SLA.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International Journal of</w:t>
      </w:r>
      <w:r w:rsidR="003F09AA"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Applied Linguistics, </w:t>
      </w:r>
      <w:r w:rsidRPr="00094E5D">
        <w:rPr>
          <w:rFonts w:ascii="Times New Roman" w:hAnsi="Times New Roman" w:cs="Times New Roman"/>
          <w:i/>
          <w:sz w:val="24"/>
          <w:szCs w:val="24"/>
        </w:rPr>
        <w:t>16</w:t>
      </w:r>
      <w:r w:rsidRPr="00094E5D">
        <w:rPr>
          <w:rFonts w:ascii="Times New Roman" w:hAnsi="Times New Roman" w:cs="Times New Roman"/>
          <w:sz w:val="24"/>
          <w:szCs w:val="24"/>
        </w:rPr>
        <w:t>(2), 137-162.</w:t>
      </w:r>
      <w:r w:rsidR="00224BB6"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224BB6"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https://doi.org/10.1111/j.1473-4192.2006.00111.x</w:t>
        </w:r>
      </w:hyperlink>
    </w:p>
    <w:p w14:paraId="7AC642EE" w14:textId="77777777" w:rsidR="00A30A96" w:rsidRPr="00094E5D" w:rsidRDefault="00A30A96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302A68A" w14:textId="73FA3A05" w:rsidR="00A30A96" w:rsidRPr="00094E5D" w:rsidRDefault="00A30A96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Jenkins, J. (2007).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as a </w:t>
      </w:r>
      <w:r w:rsidR="00EC1199"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960F62"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ttitude and identit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y. Oxford University Press. </w:t>
      </w:r>
    </w:p>
    <w:p w14:paraId="37BBBC33" w14:textId="77777777" w:rsidR="00FC664A" w:rsidRPr="00094E5D" w:rsidRDefault="00FC664A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FAF9E" w14:textId="1FE2175D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Jenkins, J. (2009). Exploring attitudes towards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in the East Asian context. In K. Murata &amp; J. Jenkins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in Asian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40-56). Palgrave Macmillan.</w:t>
      </w:r>
    </w:p>
    <w:p w14:paraId="187117FE" w14:textId="77777777" w:rsidR="009621F7" w:rsidRPr="00094E5D" w:rsidRDefault="009621F7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22BB6" w14:textId="77777777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Jenkins, J. </w:t>
      </w:r>
      <w:r w:rsidR="00C1671C" w:rsidRPr="00094E5D">
        <w:rPr>
          <w:rFonts w:ascii="Times New Roman" w:hAnsi="Times New Roman" w:cs="Times New Roman"/>
          <w:sz w:val="24"/>
          <w:szCs w:val="24"/>
        </w:rPr>
        <w:t>(2011</w:t>
      </w:r>
      <w:r w:rsidRPr="00094E5D">
        <w:rPr>
          <w:rFonts w:ascii="Times New Roman" w:hAnsi="Times New Roman" w:cs="Times New Roman"/>
          <w:sz w:val="24"/>
          <w:szCs w:val="24"/>
        </w:rPr>
        <w:t xml:space="preserve">). Accommodating (to) ELF in the international university.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Journal of Pragmatics, </w:t>
      </w:r>
      <w:r w:rsidRPr="00094E5D">
        <w:rPr>
          <w:rFonts w:ascii="Times New Roman" w:hAnsi="Times New Roman" w:cs="Times New Roman"/>
          <w:i/>
          <w:sz w:val="24"/>
          <w:szCs w:val="24"/>
        </w:rPr>
        <w:t>43</w:t>
      </w:r>
      <w:r w:rsidRPr="00094E5D">
        <w:rPr>
          <w:rFonts w:ascii="Times New Roman" w:hAnsi="Times New Roman" w:cs="Times New Roman"/>
          <w:sz w:val="24"/>
          <w:szCs w:val="24"/>
        </w:rPr>
        <w:t>(4), 926-936.</w:t>
      </w:r>
    </w:p>
    <w:p w14:paraId="5F43C70C" w14:textId="77777777" w:rsidR="00010252" w:rsidRPr="00094E5D" w:rsidRDefault="0001025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3800B5" w14:textId="30BA529E" w:rsidR="00DB57F0" w:rsidRPr="00094E5D" w:rsidRDefault="00DB57F0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Jenkins, J. (2014). </w:t>
      </w:r>
      <w:r w:rsidRPr="00094E5D">
        <w:rPr>
          <w:i/>
          <w:szCs w:val="24"/>
        </w:rPr>
        <w:t>English as a lingua franca in the international university: The politics of academic English language policy</w:t>
      </w:r>
      <w:r w:rsidRPr="00094E5D">
        <w:rPr>
          <w:szCs w:val="24"/>
        </w:rPr>
        <w:t>. Routledge.</w:t>
      </w:r>
    </w:p>
    <w:p w14:paraId="6D80086D" w14:textId="7677E347" w:rsidR="00DB57F0" w:rsidRPr="00094E5D" w:rsidRDefault="00DB57F0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888DA3" w14:textId="48BEE80A" w:rsidR="00B23563" w:rsidRPr="00094E5D" w:rsidRDefault="00B2356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29616171"/>
      <w:r w:rsidRPr="00094E5D">
        <w:rPr>
          <w:rFonts w:ascii="Times New Roman" w:hAnsi="Times New Roman" w:cs="Times New Roman"/>
          <w:sz w:val="24"/>
          <w:szCs w:val="24"/>
        </w:rPr>
        <w:t>Jenkins, J. (2015). Repositioning English and multilingualism in English as a lingua franca.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Englishes in Practice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94E5D">
        <w:rPr>
          <w:rFonts w:ascii="Times New Roman" w:hAnsi="Times New Roman" w:cs="Times New Roman"/>
          <w:sz w:val="24"/>
          <w:szCs w:val="24"/>
        </w:rPr>
        <w:t xml:space="preserve">(3), 49-85. </w:t>
      </w:r>
    </w:p>
    <w:bookmarkEnd w:id="15"/>
    <w:p w14:paraId="70570D81" w14:textId="77777777" w:rsidR="00B23563" w:rsidRPr="00094E5D" w:rsidRDefault="00B2356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EC11B2" w14:textId="383C8DA1" w:rsidR="00B23563" w:rsidRPr="00094E5D" w:rsidRDefault="00B2356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lastRenderedPageBreak/>
        <w:t xml:space="preserve">Jenkins, J. (2017). The future of English as a lingua </w:t>
      </w:r>
      <w:proofErr w:type="gramStart"/>
      <w:r w:rsidRPr="00094E5D">
        <w:rPr>
          <w:rFonts w:ascii="Times New Roman" w:hAnsi="Times New Roman" w:cs="Times New Roman"/>
          <w:sz w:val="24"/>
          <w:szCs w:val="24"/>
        </w:rPr>
        <w:t>franca?.</w:t>
      </w:r>
      <w:proofErr w:type="gramEnd"/>
      <w:r w:rsidRPr="00094E5D">
        <w:rPr>
          <w:rFonts w:ascii="Times New Roman" w:hAnsi="Times New Roman" w:cs="Times New Roman"/>
          <w:sz w:val="24"/>
          <w:szCs w:val="24"/>
        </w:rPr>
        <w:t xml:space="preserve"> In J. Jenkins, W. Baker, &amp; M. Dewey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The Routledge handbook of English as a 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 (pp. 594-605). Routledge. </w:t>
      </w:r>
    </w:p>
    <w:p w14:paraId="65D630BD" w14:textId="77777777" w:rsidR="00B23563" w:rsidRPr="00094E5D" w:rsidRDefault="00B2356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834DF7" w14:textId="01D6F66A" w:rsidR="00C246B5" w:rsidRPr="00094E5D" w:rsidRDefault="00C246B5" w:rsidP="00094E5D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000000" w:themeColor="text1"/>
        </w:rPr>
      </w:pPr>
      <w:r w:rsidRPr="00094E5D">
        <w:rPr>
          <w:color w:val="000000" w:themeColor="text1"/>
        </w:rPr>
        <w:t>Jenkins, J., Baker, W., &amp; Dewey, M. (Eds.). (201</w:t>
      </w:r>
      <w:r w:rsidR="00B23563" w:rsidRPr="00094E5D">
        <w:rPr>
          <w:color w:val="000000" w:themeColor="text1"/>
        </w:rPr>
        <w:t>7</w:t>
      </w:r>
      <w:r w:rsidRPr="00094E5D">
        <w:rPr>
          <w:color w:val="000000" w:themeColor="text1"/>
        </w:rPr>
        <w:t xml:space="preserve">). </w:t>
      </w:r>
      <w:r w:rsidRPr="00094E5D">
        <w:rPr>
          <w:i/>
          <w:color w:val="000000" w:themeColor="text1"/>
        </w:rPr>
        <w:t>The Routledge handbook of English as a lingua franca</w:t>
      </w:r>
      <w:r w:rsidRPr="00094E5D">
        <w:rPr>
          <w:color w:val="000000" w:themeColor="text1"/>
        </w:rPr>
        <w:t>. Routledge.</w:t>
      </w:r>
    </w:p>
    <w:p w14:paraId="14980D41" w14:textId="77777777" w:rsidR="00B63304" w:rsidRPr="00094E5D" w:rsidRDefault="00B6330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7EC640" w14:textId="7368E7D9" w:rsidR="009D636F" w:rsidRPr="00094E5D" w:rsidRDefault="009D636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Jenkins, J., &amp; Leung, C. (2013).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</w:t>
      </w:r>
      <w:r w:rsidRPr="00094E5D">
        <w:rPr>
          <w:rFonts w:ascii="Times New Roman" w:hAnsi="Times New Roman" w:cs="Times New Roman"/>
          <w:sz w:val="24"/>
          <w:szCs w:val="24"/>
        </w:rPr>
        <w:t>. John Wiley &amp; Sons.</w:t>
      </w:r>
    </w:p>
    <w:p w14:paraId="5E3BD3A0" w14:textId="38329531" w:rsidR="00B63304" w:rsidRPr="00094E5D" w:rsidRDefault="00B6330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923A24" w14:textId="16E22B19" w:rsidR="00B63304" w:rsidRPr="00094E5D" w:rsidRDefault="00B6330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Jenkins, J., &amp; Leung, C. (2014). English as a lingua franca.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The companion to language assessment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94E5D">
        <w:rPr>
          <w:rFonts w:ascii="Times New Roman" w:hAnsi="Times New Roman" w:cs="Times New Roman"/>
          <w:sz w:val="24"/>
          <w:szCs w:val="24"/>
        </w:rPr>
        <w:t>, 1607-1616.</w:t>
      </w:r>
    </w:p>
    <w:p w14:paraId="524F8A70" w14:textId="64F18CF3" w:rsidR="009D636F" w:rsidRPr="00094E5D" w:rsidRDefault="009D636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F82B9A" w14:textId="3907CCF6" w:rsidR="00B55537" w:rsidRPr="00094E5D" w:rsidRDefault="00B5553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Jenkins, J., &amp; Leung, C. (2017). Assessing English as a lingua franca. In E.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et al. (Eds.),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 testing and assessment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1-15). Springer. </w:t>
      </w:r>
    </w:p>
    <w:p w14:paraId="21B9243D" w14:textId="77777777" w:rsidR="00B55537" w:rsidRPr="00094E5D" w:rsidRDefault="00B5553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C99513" w14:textId="239659E0" w:rsidR="00713427" w:rsidRPr="00094E5D" w:rsidRDefault="0071342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16966479"/>
      <w:r w:rsidRPr="00094E5D">
        <w:rPr>
          <w:rFonts w:ascii="Times New Roman" w:hAnsi="Times New Roman" w:cs="Times New Roman"/>
          <w:sz w:val="24"/>
          <w:szCs w:val="24"/>
        </w:rPr>
        <w:t xml:space="preserve">Jenks, C. (2013). “Your pronunciation and your accent </w:t>
      </w:r>
      <w:proofErr w:type="gramStart"/>
      <w:r w:rsidRPr="00094E5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094E5D">
        <w:rPr>
          <w:rFonts w:ascii="Times New Roman" w:hAnsi="Times New Roman" w:cs="Times New Roman"/>
          <w:sz w:val="24"/>
          <w:szCs w:val="24"/>
        </w:rPr>
        <w:t xml:space="preserve"> very excellent”: Orientations of identity during compliment sequences in English as a lingua franca encounters.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 and Intercultural Communication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94E5D">
        <w:rPr>
          <w:rFonts w:ascii="Times New Roman" w:hAnsi="Times New Roman" w:cs="Times New Roman"/>
          <w:sz w:val="24"/>
          <w:szCs w:val="24"/>
        </w:rPr>
        <w:t>(2), 165-181.</w:t>
      </w:r>
      <w:bookmarkEnd w:id="16"/>
      <w:r w:rsidRPr="00094E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02AA42" w14:textId="77777777" w:rsidR="00713427" w:rsidRPr="00094E5D" w:rsidRDefault="0071342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D03448" w14:textId="25D63417" w:rsidR="00010252" w:rsidRPr="00094E5D" w:rsidRDefault="0001025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Kaur, J. (2009). Pre-empting problems of understanding in English as a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. In A. Mauranen &amp; E. Ranta (Eds.),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as a </w:t>
      </w:r>
      <w:r w:rsidR="00EC1199"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Studies and findings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. (pp. 107-127). Cambridge Scholars Press.</w:t>
      </w:r>
    </w:p>
    <w:p w14:paraId="4572A392" w14:textId="3CF0FBEC" w:rsidR="00222D39" w:rsidRPr="00094E5D" w:rsidRDefault="00222D3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94491" w14:textId="54D51389" w:rsidR="0093196D" w:rsidRPr="00094E5D" w:rsidRDefault="0093196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Hlk129616203"/>
      <w:r w:rsidRPr="00094E5D">
        <w:rPr>
          <w:rFonts w:ascii="Times New Roman" w:hAnsi="Times New Roman" w:cs="Times New Roman"/>
          <w:color w:val="000000"/>
          <w:sz w:val="24"/>
          <w:szCs w:val="24"/>
        </w:rPr>
        <w:t>Kecskes, I. (2019).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as a lingua franca: The pragmatic perspective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. Cambridge University Press. </w:t>
      </w:r>
    </w:p>
    <w:p w14:paraId="03FD5BA3" w14:textId="67C1E618" w:rsidR="0093196D" w:rsidRPr="00094E5D" w:rsidRDefault="0093196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23E48" w14:textId="02BDF1AF" w:rsidR="00882BEF" w:rsidRPr="00094E5D" w:rsidRDefault="00882BE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>Kecskes, I., &amp; Kirner-Ludwig, M. (2019). “Odd structures” in English as a lingua franca discourse.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Pragmatics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151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, 76-90. </w:t>
      </w:r>
    </w:p>
    <w:p w14:paraId="53E8B5DF" w14:textId="77777777" w:rsidR="00EE537E" w:rsidRPr="00094E5D" w:rsidRDefault="00EE537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89AA9" w14:textId="77777777" w:rsidR="00EE537E" w:rsidRPr="00094E5D" w:rsidRDefault="00EE537E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Kecskes, I. (2021). Processing implicatures in English as a Lingua Franca communication.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Lingua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256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103067.</w:t>
      </w:r>
    </w:p>
    <w:p w14:paraId="3D3FCB2E" w14:textId="77777777" w:rsidR="00EE537E" w:rsidRPr="00094E5D" w:rsidRDefault="00EE537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7"/>
    <w:p w14:paraId="2E9D2E7E" w14:textId="1AE19D37" w:rsidR="00430FE2" w:rsidRPr="00094E5D" w:rsidRDefault="00430FE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Kemaloglu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-Er, E., &amp;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Bayyurt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Y. (2019). ELF-awareness in teaching and teacher education: Explicit and implicit ways of integrating ELF into the English language classroom.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159</w:t>
      </w:r>
      <w:r w:rsidR="00285EE1"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174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25F12174" w14:textId="6DA6D39E" w:rsidR="00430FE2" w:rsidRPr="00094E5D" w:rsidRDefault="00430FE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69D9D" w14:textId="3E380359" w:rsidR="00CD3D83" w:rsidRPr="00094E5D" w:rsidRDefault="00CD3D8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Hlk129616242"/>
      <w:r w:rsidRPr="00094E5D">
        <w:rPr>
          <w:rFonts w:ascii="Times New Roman" w:hAnsi="Times New Roman" w:cs="Times New Roman"/>
          <w:color w:val="000000"/>
          <w:sz w:val="24"/>
          <w:szCs w:val="24"/>
        </w:rPr>
        <w:t>Kiczkowiak, M. (2020). Seven principles for writing materials for English as a lingua franca.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ELT Journal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74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(1), 1-9. </w:t>
      </w:r>
    </w:p>
    <w:p w14:paraId="3411422B" w14:textId="0AC2F79D" w:rsidR="00CD3D83" w:rsidRPr="00094E5D" w:rsidRDefault="00CD3D8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A3D399" w14:textId="5E6B3634" w:rsidR="00652543" w:rsidRPr="00094E5D" w:rsidRDefault="0065254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>Kim, H., &amp; Billington, R. (2018). Pronunciation and comprehension in English as a lingua franca communication: Effect of L1 influence in international aviation communication.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Applied </w:t>
      </w:r>
      <w:r w:rsidR="00CB03E2"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inguistics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39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(2), 135-158. </w:t>
      </w:r>
    </w:p>
    <w:p w14:paraId="09B329DE" w14:textId="77777777" w:rsidR="00CB03E2" w:rsidRPr="00094E5D" w:rsidRDefault="00CB03E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7FB1F" w14:textId="469D3FB1" w:rsidR="00CB03E2" w:rsidRPr="00094E5D" w:rsidRDefault="00CB03E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_Hlk178667056"/>
      <w:r w:rsidRPr="00094E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Kim, H., &amp; Elder, C. (2009). Understanding aviation English as a lingua franca: Perceptions of Korean aviation personnel.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Australian Review of Applied Linguistics, 32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(3), 2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1-23.17</w:t>
      </w:r>
      <w:bookmarkEnd w:id="19"/>
      <w:r w:rsidRPr="00094E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https://doi.org/10.2104/aral0923</w:t>
        </w:r>
      </w:hyperlink>
    </w:p>
    <w:p w14:paraId="02ABE69C" w14:textId="77777777" w:rsidR="00285EE1" w:rsidRPr="00094E5D" w:rsidRDefault="00285EE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E3308" w14:textId="5A819CC6" w:rsidR="00285EE1" w:rsidRPr="00285EE1" w:rsidRDefault="00285EE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85EE1">
        <w:rPr>
          <w:rFonts w:ascii="Times New Roman" w:hAnsi="Times New Roman" w:cs="Times New Roman"/>
          <w:color w:val="000000"/>
          <w:sz w:val="24"/>
          <w:szCs w:val="24"/>
        </w:rPr>
        <w:t xml:space="preserve">Kim, S. (2024). English as a lingua franca in Japan: Multilingual postgraduate students’ attitudes towards English accents. </w:t>
      </w:r>
      <w:r w:rsidRPr="00285E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Multilingual and Multicultural Development</w:t>
      </w:r>
      <w:r w:rsidRPr="00285E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5E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45</w:t>
      </w:r>
      <w:r w:rsidRPr="00285EE1">
        <w:rPr>
          <w:rFonts w:ascii="Times New Roman" w:hAnsi="Times New Roman" w:cs="Times New Roman"/>
          <w:color w:val="000000"/>
          <w:sz w:val="24"/>
          <w:szCs w:val="24"/>
        </w:rPr>
        <w:t>(2), 536-550.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https://doi.org/10.1080/01434632.2021.1909053</w:t>
        </w:r>
      </w:hyperlink>
    </w:p>
    <w:bookmarkEnd w:id="18"/>
    <w:p w14:paraId="74A207A4" w14:textId="77777777" w:rsidR="00652543" w:rsidRPr="00094E5D" w:rsidRDefault="0065254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9E3B7" w14:textId="07AD2FFC" w:rsidR="00222D39" w:rsidRPr="00094E5D" w:rsidRDefault="00222D39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Kirkpatrick, A. (2010). </w:t>
      </w:r>
      <w:r w:rsidRPr="00094E5D">
        <w:rPr>
          <w:rFonts w:ascii="Times New Roman" w:hAnsi="Times New Roman" w:cs="Times New Roman"/>
          <w:i/>
          <w:sz w:val="24"/>
          <w:szCs w:val="24"/>
        </w:rPr>
        <w:t xml:space="preserve">English as a </w:t>
      </w:r>
      <w:r w:rsidR="00EC1199" w:rsidRPr="00094E5D">
        <w:rPr>
          <w:rFonts w:ascii="Times New Roman" w:hAnsi="Times New Roman" w:cs="Times New Roman"/>
          <w:i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i/>
          <w:sz w:val="24"/>
          <w:szCs w:val="24"/>
        </w:rPr>
        <w:t xml:space="preserve"> in ASEAN: A multilingual model</w:t>
      </w:r>
      <w:r w:rsidRPr="00094E5D">
        <w:rPr>
          <w:rFonts w:ascii="Times New Roman" w:hAnsi="Times New Roman" w:cs="Times New Roman"/>
          <w:sz w:val="24"/>
          <w:szCs w:val="24"/>
        </w:rPr>
        <w:t xml:space="preserve">. Hong Kong University Press. </w:t>
      </w:r>
    </w:p>
    <w:p w14:paraId="62A1CEDA" w14:textId="77777777" w:rsidR="0087021E" w:rsidRPr="00094E5D" w:rsidRDefault="0087021E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896632" w14:textId="1A169DE2" w:rsidR="0087021E" w:rsidRPr="00094E5D" w:rsidRDefault="0087021E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Kirkpatrick, A. (2013). The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approach to the teaching of English: A possible pathway to genuine multilingualism in local languages and English. In H. McIlwraith (Ed.), </w:t>
      </w:r>
      <w:r w:rsidRPr="00094E5D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11-15). British Council. </w:t>
      </w:r>
    </w:p>
    <w:p w14:paraId="562286AC" w14:textId="4EE9A475" w:rsidR="00222D39" w:rsidRPr="00094E5D" w:rsidRDefault="00222D39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2E131" w14:textId="5F8B1ECE" w:rsidR="00E83F62" w:rsidRPr="00094E5D" w:rsidRDefault="00E83F6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Kirkpatrick, A. (2019). Concluding chapter.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English as </w:t>
      </w:r>
      <w:r w:rsidR="00740720"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247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260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044F5D65" w14:textId="77777777" w:rsidR="00F62011" w:rsidRPr="00094E5D" w:rsidRDefault="00F62011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7D9842" w14:textId="00A4E7DE" w:rsidR="009832F4" w:rsidRPr="00094E5D" w:rsidRDefault="009832F4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Kirkpatrick, A. (2020). English as an ASEAN lingua franca. In </w:t>
      </w:r>
      <w:r w:rsidR="00740720" w:rsidRPr="00094E5D">
        <w:rPr>
          <w:rStyle w:val="accordion-tabbedtab-mobile"/>
          <w:rFonts w:ascii="Times New Roman" w:hAnsi="Times New Roman" w:cs="Times New Roman"/>
          <w:sz w:val="24"/>
          <w:szCs w:val="24"/>
        </w:rPr>
        <w:t>K. Bolton</w:t>
      </w:r>
      <w:r w:rsidR="00740720" w:rsidRPr="00094E5D">
        <w:rPr>
          <w:rStyle w:val="comma-separator"/>
          <w:rFonts w:ascii="Times New Roman" w:hAnsi="Times New Roman" w:cs="Times New Roman"/>
          <w:sz w:val="24"/>
          <w:szCs w:val="24"/>
        </w:rPr>
        <w:t>, </w:t>
      </w:r>
      <w:r w:rsidR="00740720" w:rsidRPr="00094E5D">
        <w:rPr>
          <w:rStyle w:val="accordion-tabbedtab-mobile"/>
          <w:rFonts w:ascii="Times New Roman" w:hAnsi="Times New Roman" w:cs="Times New Roman"/>
          <w:sz w:val="24"/>
          <w:szCs w:val="24"/>
        </w:rPr>
        <w:t>W. Botha</w:t>
      </w:r>
      <w:r w:rsidR="00740720" w:rsidRPr="00094E5D">
        <w:rPr>
          <w:rStyle w:val="comma-separator"/>
          <w:rFonts w:ascii="Times New Roman" w:hAnsi="Times New Roman" w:cs="Times New Roman"/>
          <w:sz w:val="24"/>
          <w:szCs w:val="24"/>
        </w:rPr>
        <w:t>, </w:t>
      </w:r>
      <w:r w:rsidR="00740720" w:rsidRPr="00094E5D">
        <w:rPr>
          <w:rStyle w:val="accordion-tabbedtab-mobile"/>
          <w:rFonts w:ascii="Times New Roman" w:hAnsi="Times New Roman" w:cs="Times New Roman"/>
          <w:sz w:val="24"/>
          <w:szCs w:val="24"/>
        </w:rPr>
        <w:t xml:space="preserve">&amp; A. Kirkpatrick (Eds.),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handbook of Asian </w:t>
      </w:r>
      <w:proofErr w:type="spellStart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>, (pp. 725-740).</w:t>
      </w:r>
      <w:r w:rsidR="00740720" w:rsidRPr="00094E5D">
        <w:rPr>
          <w:rFonts w:ascii="Times New Roman" w:eastAsia="Times New Roman" w:hAnsi="Times New Roman" w:cs="Times New Roman"/>
          <w:sz w:val="24"/>
          <w:szCs w:val="24"/>
        </w:rPr>
        <w:t xml:space="preserve"> Wiley.</w:t>
      </w:r>
    </w:p>
    <w:p w14:paraId="4AAEAE29" w14:textId="77777777" w:rsidR="009832F4" w:rsidRPr="00094E5D" w:rsidRDefault="009832F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0487C9" w14:textId="677F1911" w:rsidR="00F62011" w:rsidRPr="00094E5D" w:rsidRDefault="00F62011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Kirkpatrick, A., &amp; Schaller-Schwaner, I. (2022). English as a lingua franca.  In E. Hinkel (Ed.),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Handbook of practical second language teaching and learning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97-113). Routledge.</w:t>
      </w:r>
    </w:p>
    <w:p w14:paraId="7456F571" w14:textId="03FF46AF" w:rsidR="00E83F62" w:rsidRPr="00094E5D" w:rsidRDefault="00E83F6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F32AE" w14:textId="067A693F" w:rsidR="00652543" w:rsidRPr="00094E5D" w:rsidRDefault="0065254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>Knapp, K. (2015). English as an international lingua franca and the teaching of intercultural communication.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English as a 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(1), 173-189. </w:t>
      </w:r>
    </w:p>
    <w:p w14:paraId="73474C5C" w14:textId="77777777" w:rsidR="00652543" w:rsidRPr="00094E5D" w:rsidRDefault="0065254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90434" w14:textId="50B72246" w:rsidR="001B6B5F" w:rsidRPr="00094E5D" w:rsidRDefault="001B6B5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Kohn, K. (2019). Towards the reconciliation of ELF and EFL: Theoretical issues and pedagogical challenges.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32</w:t>
      </w:r>
      <w:r w:rsidR="00687F12"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49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398343F7" w14:textId="2ED18B0B" w:rsidR="001B6B5F" w:rsidRPr="00094E5D" w:rsidRDefault="001B6B5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B2909B" w14:textId="43CDE320" w:rsidR="0093196D" w:rsidRPr="00094E5D" w:rsidRDefault="0093196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Konakahara, M., &amp; Tsuchiya, K. (2020).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in Japan</w:t>
      </w:r>
      <w:r w:rsidRPr="00094E5D">
        <w:rPr>
          <w:rFonts w:ascii="Times New Roman" w:hAnsi="Times New Roman" w:cs="Times New Roman"/>
          <w:sz w:val="24"/>
          <w:szCs w:val="24"/>
        </w:rPr>
        <w:t xml:space="preserve">. Springer. </w:t>
      </w:r>
    </w:p>
    <w:p w14:paraId="37CFE3B6" w14:textId="77777777" w:rsidR="0093196D" w:rsidRPr="00094E5D" w:rsidRDefault="0093196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D324FB" w14:textId="7A9FF42E" w:rsidR="001B6B5F" w:rsidRPr="00094E5D" w:rsidRDefault="001B6B5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Kordia, S. (2019). ELF-aware teaching in practice: A teacher’s perspective.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53</w:t>
      </w:r>
      <w:r w:rsidR="00687F12"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71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1B177465" w14:textId="4A88E889" w:rsidR="001B6B5F" w:rsidRPr="00094E5D" w:rsidRDefault="001B6B5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0467A" w14:textId="43F439F3" w:rsidR="006C0FE5" w:rsidRPr="00094E5D" w:rsidRDefault="006C0FE5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Kouvdou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Tsagari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D. (2019). Towards an ELF-aware alternative assessment paradigm in EFL contexts.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227</w:t>
      </w:r>
      <w:r w:rsidR="00687F12"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246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014DA0D9" w14:textId="6F1E2E9F" w:rsidR="006C0FE5" w:rsidRPr="00094E5D" w:rsidRDefault="006C0FE5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A2F4D" w14:textId="769F9671" w:rsidR="00687F12" w:rsidRPr="00094E5D" w:rsidRDefault="00687F1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color w:val="000000"/>
          <w:sz w:val="24"/>
          <w:szCs w:val="24"/>
        </w:rPr>
        <w:t>Kulsawang</w:t>
      </w:r>
      <w:proofErr w:type="spell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, P., &amp; </w:t>
      </w:r>
      <w:proofErr w:type="spellStart"/>
      <w:r w:rsidRPr="00094E5D">
        <w:rPr>
          <w:rFonts w:ascii="Times New Roman" w:hAnsi="Times New Roman" w:cs="Times New Roman"/>
          <w:color w:val="000000"/>
          <w:sz w:val="24"/>
          <w:szCs w:val="24"/>
        </w:rPr>
        <w:t>Ambele</w:t>
      </w:r>
      <w:proofErr w:type="spell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, E. A. (2024). Supporting interactional pragmatics strategies in 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nglish as a lingua franca classroom interaction.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Humanities and Social Sciences Prince of </w:t>
      </w:r>
      <w:proofErr w:type="spellStart"/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Songkla</w:t>
      </w:r>
      <w:proofErr w:type="spellEnd"/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University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(1), 120-143.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68AC12" w14:textId="77777777" w:rsidR="00687F12" w:rsidRPr="00094E5D" w:rsidRDefault="00687F1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47C87" w14:textId="34CAF69D" w:rsidR="00310121" w:rsidRPr="00094E5D" w:rsidRDefault="00310121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Kuo, I. C. (2006). Addressing the issue of teaching English as a lingua franca.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ELT </w:t>
      </w:r>
      <w:r w:rsidR="006947A7"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(3), 213-221.</w:t>
      </w:r>
    </w:p>
    <w:p w14:paraId="4A2BF500" w14:textId="77777777" w:rsidR="00A37CC6" w:rsidRPr="00094E5D" w:rsidRDefault="00A37CC6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95D781" w14:textId="77777777" w:rsidR="00A37CC6" w:rsidRPr="00094E5D" w:rsidRDefault="00A37CC6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Kusumaningputri, R. (2023). Negotiating voices in English as a lingua franca: Indonesian multilingual identity in English digital interactions.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1-18.</w:t>
      </w:r>
    </w:p>
    <w:p w14:paraId="73EF8132" w14:textId="7558B896" w:rsidR="00310121" w:rsidRPr="00094E5D" w:rsidRDefault="0031012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Hlk129616307"/>
    </w:p>
    <w:p w14:paraId="2006188D" w14:textId="353CE13C" w:rsidR="00BF30F2" w:rsidRDefault="00BF30F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>Kwan, N., &amp; Dunworth, K. (2016). English as a lingua franca communication between domestic helpers and employers in Hong Kong: A study of pragmatic strategies.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43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, 13-24. </w:t>
      </w:r>
    </w:p>
    <w:p w14:paraId="1348DE0E" w14:textId="77777777" w:rsidR="00D80840" w:rsidRPr="00094E5D" w:rsidRDefault="00D80840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26274D" w14:textId="189F8D1E" w:rsidR="00145AFF" w:rsidRPr="00094E5D" w:rsidRDefault="00145AFF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Lai, M. L. (2020). “English as a lingua franca”: Rhetoric or reality? Attitudes of prospective English teachers in post-colonial Hong Kong.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Asian Studies Review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(3), 494-514.</w:t>
      </w:r>
    </w:p>
    <w:bookmarkEnd w:id="20"/>
    <w:p w14:paraId="67AE4C19" w14:textId="77777777" w:rsidR="00BF30F2" w:rsidRPr="00094E5D" w:rsidRDefault="00BF30F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1413E" w14:textId="2F72F2D3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>Laitinen, M. (2020). Empirical perspectives on English as a lingua franca (ELF) grammar.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World Englishes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39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(3), 427-442. </w:t>
      </w:r>
    </w:p>
    <w:p w14:paraId="6C27DAD3" w14:textId="77777777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54DBA" w14:textId="6963A399" w:rsidR="00A619C0" w:rsidRPr="00094E5D" w:rsidRDefault="00A619C0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94E5D">
        <w:rPr>
          <w:rFonts w:ascii="Times New Roman" w:hAnsi="Times New Roman" w:cs="Times New Roman"/>
          <w:color w:val="000000"/>
          <w:sz w:val="24"/>
          <w:szCs w:val="24"/>
        </w:rPr>
        <w:t>Lesznyák</w:t>
      </w:r>
      <w:proofErr w:type="spell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A. (2002). From chaos to the smallest common denominator: Topic management in English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communication. </w:t>
      </w:r>
      <w:r w:rsidRPr="00094E5D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In K. Knapp &amp; C. Meierkord (Eds.), </w:t>
      </w:r>
      <w:r w:rsidR="00EC1199" w:rsidRPr="00094E5D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Lingua franca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 communication</w:t>
      </w:r>
      <w:r w:rsidRPr="00094E5D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. (pp. 163-193). 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Peter Lang.</w:t>
      </w:r>
    </w:p>
    <w:p w14:paraId="4BD398DC" w14:textId="601495E4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C903FC" w14:textId="76DD2022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Lewis, C., &amp; Deterding, D. (2018). Word stress and pronunciation teaching in English as a lingua franca </w:t>
      </w:r>
      <w:proofErr w:type="gramStart"/>
      <w:r w:rsidRPr="00094E5D">
        <w:rPr>
          <w:rFonts w:ascii="Times New Roman" w:hAnsi="Times New Roman" w:cs="Times New Roman"/>
          <w:sz w:val="24"/>
          <w:szCs w:val="24"/>
        </w:rPr>
        <w:t>contexts</w:t>
      </w:r>
      <w:proofErr w:type="gramEnd"/>
      <w:r w:rsidRPr="00094E5D">
        <w:rPr>
          <w:rFonts w:ascii="Times New Roman" w:hAnsi="Times New Roman" w:cs="Times New Roman"/>
          <w:sz w:val="24"/>
          <w:szCs w:val="24"/>
        </w:rPr>
        <w:t>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CATESOL Journal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094E5D">
        <w:rPr>
          <w:rFonts w:ascii="Times New Roman" w:hAnsi="Times New Roman" w:cs="Times New Roman"/>
          <w:sz w:val="24"/>
          <w:szCs w:val="24"/>
        </w:rPr>
        <w:t xml:space="preserve">(1), 161-176. </w:t>
      </w:r>
    </w:p>
    <w:p w14:paraId="3C448A4B" w14:textId="77777777" w:rsidR="00394BCB" w:rsidRPr="00094E5D" w:rsidRDefault="00394BC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A01BF1" w14:textId="1F4BC8BF" w:rsidR="00394BCB" w:rsidRPr="00094E5D" w:rsidRDefault="00394BCB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Liao, C., &amp; Zhang, W. (2023). The role of English as a lingua franca in FDI: Evidence from China.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International Trade &amp; Economic Development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1-22.</w:t>
      </w:r>
      <w:r w:rsidR="00A94536" w:rsidRPr="000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="00A94536" w:rsidRPr="00094E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https://doi.org/10.1080/09638199.2023.2175307</w:t>
        </w:r>
      </w:hyperlink>
    </w:p>
    <w:p w14:paraId="10C72A64" w14:textId="77777777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C03EB" w14:textId="77777777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Lillis, T.,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Hewings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Vladimirou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D., &amp; Curry, M. J. (2010). The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geolinguistics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of English as an academic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: Citation practices across English medium national and English medium international journals.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Journal of Applied Linguistics, </w:t>
      </w:r>
      <w:r w:rsidRPr="00094E5D">
        <w:rPr>
          <w:rFonts w:ascii="Times New Roman" w:hAnsi="Times New Roman" w:cs="Times New Roman"/>
          <w:i/>
          <w:sz w:val="24"/>
          <w:szCs w:val="24"/>
        </w:rPr>
        <w:t>20</w:t>
      </w:r>
      <w:r w:rsidRPr="00094E5D">
        <w:rPr>
          <w:rFonts w:ascii="Times New Roman" w:hAnsi="Times New Roman" w:cs="Times New Roman"/>
          <w:sz w:val="24"/>
          <w:szCs w:val="24"/>
        </w:rPr>
        <w:t>(1), 111-135.</w:t>
      </w:r>
    </w:p>
    <w:p w14:paraId="6F4F1999" w14:textId="7540DDEA" w:rsidR="00017CE4" w:rsidRPr="00094E5D" w:rsidRDefault="00017C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80C18A" w14:textId="35E330B1" w:rsidR="002C2E3E" w:rsidRPr="00094E5D" w:rsidRDefault="002C2E3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Liu, S. (2024). Spatial repertoires and virtual communicative effectiveness: </w:t>
      </w:r>
      <w:r w:rsidRPr="00094E5D">
        <w:rPr>
          <w:rFonts w:ascii="Times New Roman" w:hAnsi="Times New Roman" w:cs="Times New Roman"/>
          <w:sz w:val="24"/>
          <w:szCs w:val="24"/>
        </w:rPr>
        <w:t>B</w:t>
      </w:r>
      <w:r w:rsidRPr="00094E5D">
        <w:rPr>
          <w:rFonts w:ascii="Times New Roman" w:hAnsi="Times New Roman" w:cs="Times New Roman"/>
          <w:sz w:val="24"/>
          <w:szCs w:val="24"/>
        </w:rPr>
        <w:t xml:space="preserve">ilingual international students’ use of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polysemiotic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explicitness strategies to preempt and resolve English as a lingua franca miscommunication.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094E5D">
        <w:rPr>
          <w:rFonts w:ascii="Times New Roman" w:hAnsi="Times New Roman" w:cs="Times New Roman"/>
          <w:sz w:val="24"/>
          <w:szCs w:val="24"/>
        </w:rPr>
        <w:t>(4), 501-521.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https://doi.org/10.1080/13670050.2023.2213798</w:t>
        </w:r>
      </w:hyperlink>
    </w:p>
    <w:p w14:paraId="55AB5F57" w14:textId="77777777" w:rsidR="002C2E3E" w:rsidRPr="00094E5D" w:rsidRDefault="002C2E3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D48AC9" w14:textId="138E9C67" w:rsidR="00BF30F2" w:rsidRPr="00094E5D" w:rsidRDefault="00BF30F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Llanes, À., Arnó, E., &amp; Mancho-Barés, G. (2016). Erasmus students using English as a lingua franca: Does study abroad in a non-English-speaking country improve L2 </w:t>
      </w:r>
      <w:proofErr w:type="gramStart"/>
      <w:r w:rsidRPr="00094E5D">
        <w:rPr>
          <w:rFonts w:ascii="Times New Roman" w:hAnsi="Times New Roman" w:cs="Times New Roman"/>
          <w:sz w:val="24"/>
          <w:szCs w:val="24"/>
        </w:rPr>
        <w:t>English?.</w:t>
      </w:r>
      <w:proofErr w:type="gramEnd"/>
      <w:r w:rsidRPr="00094E5D">
        <w:rPr>
          <w:rFonts w:ascii="Times New Roman" w:hAnsi="Times New Roman" w:cs="Times New Roman"/>
          <w:sz w:val="24"/>
          <w:szCs w:val="24"/>
        </w:rPr>
        <w:t>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The Language Learning Journal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094E5D">
        <w:rPr>
          <w:rFonts w:ascii="Times New Roman" w:hAnsi="Times New Roman" w:cs="Times New Roman"/>
          <w:sz w:val="24"/>
          <w:szCs w:val="24"/>
        </w:rPr>
        <w:t xml:space="preserve">(3), 292-303. </w:t>
      </w:r>
    </w:p>
    <w:p w14:paraId="1225AA4E" w14:textId="77777777" w:rsidR="00737E07" w:rsidRPr="00094E5D" w:rsidRDefault="00737E0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031D0B" w14:textId="3773271E" w:rsidR="00737E07" w:rsidRPr="00094E5D" w:rsidRDefault="00737E07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Llurda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E., &amp; Mocanu, V. (2019). Changing teacher’s attitudes towards ELF.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175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191). Multilingual Matters.</w:t>
      </w:r>
    </w:p>
    <w:p w14:paraId="471BD776" w14:textId="77777777" w:rsidR="00737E07" w:rsidRPr="00094E5D" w:rsidRDefault="00737E0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6D7C64" w14:textId="29FFB83B" w:rsidR="00831FEE" w:rsidRPr="00094E5D" w:rsidRDefault="00831FEE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Lopriore, L., &amp;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Vettorel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P. (2019). Perspectives in WE- and ELF-informed ELT materials in teacher education.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97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116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2C7B3F73" w14:textId="6042DB32" w:rsidR="004049B3" w:rsidRPr="00094E5D" w:rsidRDefault="004049B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56FD56" w14:textId="77777777" w:rsidR="00737E07" w:rsidRPr="00094E5D" w:rsidRDefault="00737E07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Luczaj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>, K., Leonowicz-Bukala, I., &amp; Kurek-</w:t>
      </w: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Ochmanska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O. (2022). English as a lingua franca? The limits of everyday English-language communication in Polish academia.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3-16.</w:t>
      </w:r>
    </w:p>
    <w:p w14:paraId="67BA1F99" w14:textId="77777777" w:rsidR="00F60FA1" w:rsidRPr="00094E5D" w:rsidRDefault="00F60FA1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88B9F1" w14:textId="2351480F" w:rsidR="00F60FA1" w:rsidRPr="00094E5D" w:rsidRDefault="00F60FA1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Luo, W. H. (2023). Analysis of English textbooks used in Taiwan: A perspective of English as a lingua franca.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(5), 4447.  https://www.mdpi.com/2071-1050/15/5/4447</w:t>
      </w:r>
    </w:p>
    <w:p w14:paraId="1CAC07BD" w14:textId="77777777" w:rsidR="00F60FA1" w:rsidRPr="00094E5D" w:rsidRDefault="00F60FA1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871539" w14:textId="6563EA49" w:rsidR="00B72D48" w:rsidRPr="00094E5D" w:rsidRDefault="00B72D48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Macías, D. F. (2010). Considering new perspectives in ELT in Colombia: From EFL to ELF.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HOW Journal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17(1), 181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194.</w:t>
      </w:r>
    </w:p>
    <w:p w14:paraId="5524F3A1" w14:textId="77777777" w:rsidR="00B72D48" w:rsidRPr="00094E5D" w:rsidRDefault="00B72D48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19EF5" w14:textId="18BC7103" w:rsidR="00D0539D" w:rsidRPr="00D0539D" w:rsidRDefault="00D0539D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87048880"/>
      <w:r w:rsidRPr="00D0539D">
        <w:rPr>
          <w:rFonts w:ascii="Times New Roman" w:eastAsia="Times New Roman" w:hAnsi="Times New Roman" w:cs="Times New Roman"/>
          <w:sz w:val="24"/>
          <w:szCs w:val="24"/>
        </w:rPr>
        <w:t xml:space="preserve">Macías, D. F., &amp; Mosquera‐Pérez, J. E. (2024). English as a lingua franca, world </w:t>
      </w:r>
      <w:proofErr w:type="spellStart"/>
      <w:r w:rsidRPr="00D0539D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D0539D">
        <w:rPr>
          <w:rFonts w:ascii="Times New Roman" w:eastAsia="Times New Roman" w:hAnsi="Times New Roman" w:cs="Times New Roman"/>
          <w:sz w:val="24"/>
          <w:szCs w:val="24"/>
        </w:rPr>
        <w:t xml:space="preserve">, and the preparation of language teachers: An awareness‐raising experience in an English teacher education program in Colombia. </w:t>
      </w:r>
      <w:r w:rsidRPr="00D0539D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D0539D">
        <w:rPr>
          <w:rFonts w:ascii="Times New Roman" w:eastAsia="Times New Roman" w:hAnsi="Times New Roman" w:cs="Times New Roman"/>
          <w:sz w:val="24"/>
          <w:szCs w:val="24"/>
        </w:rPr>
        <w:t>, e789.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Pr="00094E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https://doi.org/10.1002/tesj.789</w:t>
        </w:r>
      </w:hyperlink>
    </w:p>
    <w:bookmarkEnd w:id="21"/>
    <w:p w14:paraId="36BEDE85" w14:textId="77777777" w:rsidR="00D0539D" w:rsidRPr="00094E5D" w:rsidRDefault="00D0539D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135EFD" w14:textId="77777777" w:rsidR="009A49F1" w:rsidRPr="00094E5D" w:rsidRDefault="009A49F1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MacKenzie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I. (2014).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English, as a Lingua Franca: Theorizing and teaching English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FDFFAC8" w14:textId="77777777" w:rsidR="009A49F1" w:rsidRPr="00094E5D" w:rsidRDefault="009A49F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DDB22D" w14:textId="3047157C" w:rsidR="00200298" w:rsidRPr="00094E5D" w:rsidRDefault="00200298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Matsumoto, Y. (2018). “Because we are peers, we actually understand”: Third-party participant assistance in English as a lingua franca classroom </w:t>
      </w:r>
      <w:proofErr w:type="gramStart"/>
      <w:r w:rsidRPr="00094E5D">
        <w:rPr>
          <w:rFonts w:ascii="Times New Roman" w:hAnsi="Times New Roman" w:cs="Times New Roman"/>
          <w:sz w:val="24"/>
          <w:szCs w:val="24"/>
        </w:rPr>
        <w:t>interactions</w:t>
      </w:r>
      <w:proofErr w:type="gramEnd"/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094E5D">
        <w:rPr>
          <w:rFonts w:ascii="Times New Roman" w:hAnsi="Times New Roman" w:cs="Times New Roman"/>
          <w:sz w:val="24"/>
          <w:szCs w:val="24"/>
        </w:rPr>
        <w:t>(4), 845-876.</w:t>
      </w:r>
    </w:p>
    <w:p w14:paraId="32100A1E" w14:textId="3EC2BB8A" w:rsidR="00200298" w:rsidRPr="00094E5D" w:rsidRDefault="00200298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184288" w14:textId="2C5DF8EC" w:rsidR="00366002" w:rsidRPr="00094E5D" w:rsidRDefault="0036600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Matsumoto, Y. (2019). Exploring epistemological expansions of English as a lingua franca.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094E5D">
        <w:rPr>
          <w:rFonts w:ascii="Times New Roman" w:hAnsi="Times New Roman" w:cs="Times New Roman"/>
          <w:sz w:val="24"/>
          <w:szCs w:val="24"/>
        </w:rPr>
        <w:t xml:space="preserve">(2), 566-578. </w:t>
      </w:r>
    </w:p>
    <w:p w14:paraId="057F0947" w14:textId="77777777" w:rsidR="003F777A" w:rsidRPr="00094E5D" w:rsidRDefault="003F77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C16D08" w14:textId="2DF9E716" w:rsidR="003F777A" w:rsidRPr="003F777A" w:rsidRDefault="003F77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2" w:name="_Hlk187047882"/>
      <w:r w:rsidRPr="003F777A">
        <w:rPr>
          <w:rFonts w:ascii="Times New Roman" w:hAnsi="Times New Roman" w:cs="Times New Roman"/>
          <w:sz w:val="24"/>
          <w:szCs w:val="24"/>
        </w:rPr>
        <w:t xml:space="preserve">Matsumoto, Y., &amp; Kimura, D. (2024). Towards equitable multilingualism: </w:t>
      </w:r>
      <w:r w:rsidRPr="00094E5D">
        <w:rPr>
          <w:rFonts w:ascii="Times New Roman" w:hAnsi="Times New Roman" w:cs="Times New Roman"/>
          <w:sz w:val="24"/>
          <w:szCs w:val="24"/>
        </w:rPr>
        <w:t>P</w:t>
      </w:r>
      <w:r w:rsidRPr="003F777A">
        <w:rPr>
          <w:rFonts w:ascii="Times New Roman" w:hAnsi="Times New Roman" w:cs="Times New Roman"/>
          <w:sz w:val="24"/>
          <w:szCs w:val="24"/>
        </w:rPr>
        <w:t xml:space="preserve">romoting transdisciplinary, collaborative dialogue between English as a lingua franca and </w:t>
      </w:r>
      <w:proofErr w:type="spellStart"/>
      <w:r w:rsidRPr="003F777A">
        <w:rPr>
          <w:rFonts w:ascii="Times New Roman" w:hAnsi="Times New Roman" w:cs="Times New Roman"/>
          <w:sz w:val="24"/>
          <w:szCs w:val="24"/>
        </w:rPr>
        <w:t>translingualism</w:t>
      </w:r>
      <w:proofErr w:type="spellEnd"/>
      <w:r w:rsidRPr="003F777A">
        <w:rPr>
          <w:rFonts w:ascii="Times New Roman" w:hAnsi="Times New Roman" w:cs="Times New Roman"/>
          <w:sz w:val="24"/>
          <w:szCs w:val="24"/>
        </w:rPr>
        <w:t xml:space="preserve">. </w:t>
      </w:r>
      <w:r w:rsidRPr="003F777A">
        <w:rPr>
          <w:rFonts w:ascii="Times New Roman" w:hAnsi="Times New Roman" w:cs="Times New Roman"/>
          <w:i/>
          <w:iCs/>
          <w:sz w:val="24"/>
          <w:szCs w:val="24"/>
        </w:rPr>
        <w:t xml:space="preserve">Educational Linguistics,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F777A">
        <w:rPr>
          <w:rFonts w:ascii="Times New Roman" w:hAnsi="Times New Roman" w:cs="Times New Roman"/>
          <w:sz w:val="24"/>
          <w:szCs w:val="24"/>
        </w:rPr>
        <w:t>(</w:t>
      </w:r>
      <w:r w:rsidRPr="00094E5D">
        <w:rPr>
          <w:rFonts w:ascii="Times New Roman" w:hAnsi="Times New Roman" w:cs="Times New Roman"/>
          <w:sz w:val="24"/>
          <w:szCs w:val="24"/>
        </w:rPr>
        <w:t>2</w:t>
      </w:r>
      <w:r w:rsidRPr="003F777A">
        <w:rPr>
          <w:rFonts w:ascii="Times New Roman" w:hAnsi="Times New Roman" w:cs="Times New Roman"/>
          <w:sz w:val="24"/>
          <w:szCs w:val="24"/>
        </w:rPr>
        <w:t>).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gtFrame="_blank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https://doi.org/10.1515/eduling-2023-0012</w:t>
        </w:r>
      </w:hyperlink>
    </w:p>
    <w:bookmarkEnd w:id="22"/>
    <w:p w14:paraId="3B51CF91" w14:textId="77777777" w:rsidR="003F777A" w:rsidRPr="00094E5D" w:rsidRDefault="003F77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5EA82" w14:textId="77777777" w:rsidR="00A02A73" w:rsidRPr="00094E5D" w:rsidRDefault="00A02A7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Mauranen, A. (2003). The corpus of English as a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in academic settings.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Quarterly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, 37(3), 513-527. </w:t>
      </w:r>
    </w:p>
    <w:p w14:paraId="3A5254AB" w14:textId="77777777" w:rsidR="00A02A73" w:rsidRPr="00094E5D" w:rsidRDefault="00A02A7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6FCFD" w14:textId="77777777" w:rsidR="005C5B26" w:rsidRPr="00094E5D" w:rsidRDefault="005C5B26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Mauranen, A. (2006). Signaling and preventing misunderstanding in English as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communication.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International Journal of the Sociology of Language, </w:t>
      </w:r>
      <w:r w:rsidRPr="00094E5D">
        <w:rPr>
          <w:rFonts w:ascii="Times New Roman" w:hAnsi="Times New Roman" w:cs="Times New Roman"/>
          <w:i/>
          <w:color w:val="000000"/>
          <w:sz w:val="24"/>
          <w:szCs w:val="24"/>
        </w:rPr>
        <w:t>177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 123-150.</w:t>
      </w:r>
    </w:p>
    <w:p w14:paraId="6CA439B8" w14:textId="77777777" w:rsidR="005C5B26" w:rsidRPr="00094E5D" w:rsidRDefault="005C5B26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73071" w14:textId="18DF81CC" w:rsidR="005C5B26" w:rsidRPr="00094E5D" w:rsidRDefault="005C5B26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Mauranen, A.  (2007). Hybrid voices: English as the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of academics. In K. </w:t>
      </w:r>
      <w:proofErr w:type="spellStart"/>
      <w:r w:rsidRPr="00094E5D">
        <w:rPr>
          <w:rFonts w:ascii="Times New Roman" w:hAnsi="Times New Roman" w:cs="Times New Roman"/>
          <w:color w:val="000000"/>
          <w:sz w:val="24"/>
          <w:szCs w:val="24"/>
        </w:rPr>
        <w:t>Flottum</w:t>
      </w:r>
      <w:proofErr w:type="spell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(Ed.),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and discipline perspectives on academic discourse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(pp. 243-259). Cambridge Scholars P</w:t>
      </w:r>
      <w:r w:rsidR="004019E7" w:rsidRPr="00094E5D">
        <w:rPr>
          <w:rFonts w:ascii="Times New Roman" w:hAnsi="Times New Roman" w:cs="Times New Roman"/>
          <w:color w:val="000000"/>
          <w:sz w:val="24"/>
          <w:szCs w:val="24"/>
        </w:rPr>
        <w:t>ress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D1A4EC6" w14:textId="77777777" w:rsidR="00A02A73" w:rsidRPr="00094E5D" w:rsidRDefault="00A02A7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CAED0" w14:textId="77777777" w:rsidR="00A02A73" w:rsidRPr="00094E5D" w:rsidRDefault="00A02A7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Mauranen, A. (2010). English as an academic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: The ELFA project.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 29, 183-190.</w:t>
      </w:r>
    </w:p>
    <w:p w14:paraId="29DB33D6" w14:textId="77777777" w:rsidR="00A02A73" w:rsidRPr="00094E5D" w:rsidRDefault="00A02A7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05D27" w14:textId="77777777" w:rsidR="00A02A73" w:rsidRPr="00094E5D" w:rsidRDefault="00A02A7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Mauranen, A. (2010). Features of English as a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in academia.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Helsinki English Studies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 6, 6-28.</w:t>
      </w:r>
    </w:p>
    <w:p w14:paraId="60E274C9" w14:textId="131180E6" w:rsidR="00FC664A" w:rsidRPr="00094E5D" w:rsidRDefault="00FC664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80DFD" w14:textId="12DEA494" w:rsidR="00C112D2" w:rsidRPr="00094E5D" w:rsidRDefault="00C112D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Mauranen, A. (2012).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Exploring ELF. Non-native speakers shape academic English.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Cambridge University Press.</w:t>
      </w:r>
    </w:p>
    <w:p w14:paraId="5E90D6CE" w14:textId="77777777" w:rsidR="00C112D2" w:rsidRPr="00094E5D" w:rsidRDefault="00C112D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92E46" w14:textId="5EFF0861" w:rsidR="00CD3D83" w:rsidRPr="00094E5D" w:rsidRDefault="00CD3D8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_Hlk129616396"/>
      <w:r w:rsidRPr="00094E5D">
        <w:rPr>
          <w:rFonts w:ascii="Times New Roman" w:hAnsi="Times New Roman" w:cs="Times New Roman"/>
          <w:color w:val="000000"/>
          <w:sz w:val="24"/>
          <w:szCs w:val="24"/>
        </w:rPr>
        <w:t>Mauranen, A. (2018). Second language acquisition, world Englishes, and English as a lingua franca (ELF).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World Englishes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37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(1), 106-119. </w:t>
      </w:r>
    </w:p>
    <w:bookmarkEnd w:id="23"/>
    <w:p w14:paraId="218AC4F5" w14:textId="77777777" w:rsidR="00CD3D83" w:rsidRPr="00094E5D" w:rsidRDefault="00CD3D8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64AD0" w14:textId="3410CC94" w:rsidR="000A0B8C" w:rsidRPr="00094E5D" w:rsidRDefault="000A0B8C" w:rsidP="00094E5D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Mauranen, A. (2023).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Reflexively speaking: </w:t>
      </w:r>
      <w:proofErr w:type="spellStart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Metadiscourse</w:t>
      </w:r>
      <w:proofErr w:type="spellEnd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English as a lingua franca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. De Gruyter.  </w:t>
      </w:r>
    </w:p>
    <w:p w14:paraId="72AE7CAF" w14:textId="77777777" w:rsidR="000A0B8C" w:rsidRPr="00094E5D" w:rsidRDefault="000A0B8C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73821" w14:textId="74498A36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Mauranen, A., &amp; Ranta, E. (Eds.). (2009).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English as a </w:t>
      </w:r>
      <w:r w:rsidR="00EC1199" w:rsidRPr="00094E5D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: Studies and findings</w:t>
      </w:r>
      <w:r w:rsidRPr="00094E5D">
        <w:rPr>
          <w:rFonts w:ascii="Times New Roman" w:hAnsi="Times New Roman" w:cs="Times New Roman"/>
          <w:sz w:val="24"/>
          <w:szCs w:val="24"/>
        </w:rPr>
        <w:t>. Cambridge Scholars P</w:t>
      </w:r>
      <w:r w:rsidR="004019E7" w:rsidRPr="00094E5D">
        <w:rPr>
          <w:rFonts w:ascii="Times New Roman" w:hAnsi="Times New Roman" w:cs="Times New Roman"/>
          <w:sz w:val="24"/>
          <w:szCs w:val="24"/>
        </w:rPr>
        <w:t>ress</w:t>
      </w:r>
      <w:r w:rsidRPr="00094E5D">
        <w:rPr>
          <w:rFonts w:ascii="Times New Roman" w:hAnsi="Times New Roman" w:cs="Times New Roman"/>
          <w:sz w:val="24"/>
          <w:szCs w:val="24"/>
        </w:rPr>
        <w:t>.</w:t>
      </w:r>
    </w:p>
    <w:p w14:paraId="2C214685" w14:textId="77777777" w:rsidR="00A02A73" w:rsidRPr="00094E5D" w:rsidRDefault="00A02A73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74ADB" w14:textId="4138C118" w:rsidR="00AA1830" w:rsidRPr="00094E5D" w:rsidRDefault="00AA1830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Mauranen, A., &amp;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Vetchinnikova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S. (Eds.). (2020).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 change: The impact of English as a lingua franca</w:t>
      </w:r>
      <w:r w:rsidRPr="00094E5D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28725C38" w14:textId="77777777" w:rsidR="00AA1830" w:rsidRPr="00094E5D" w:rsidRDefault="00AA1830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B31D0" w14:textId="77777777" w:rsidR="00017CE4" w:rsidRPr="00094E5D" w:rsidRDefault="00017CE4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McGroarty, M. (Ed.) (2006). </w:t>
      </w:r>
      <w:r w:rsidR="00EC1199" w:rsidRPr="00094E5D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languages. </w:t>
      </w:r>
      <w:r w:rsidRPr="00094E5D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26.</w:t>
      </w:r>
    </w:p>
    <w:p w14:paraId="43D2B5B4" w14:textId="36EE8679" w:rsidR="00FC664A" w:rsidRPr="00094E5D" w:rsidRDefault="00FC664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CBF4C0" w14:textId="07C77EB6" w:rsidR="00366002" w:rsidRPr="00094E5D" w:rsidRDefault="00366002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29616416"/>
      <w:r w:rsidRPr="00094E5D">
        <w:rPr>
          <w:rFonts w:ascii="Times New Roman" w:eastAsia="Times New Roman" w:hAnsi="Times New Roman" w:cs="Times New Roman"/>
          <w:sz w:val="24"/>
          <w:szCs w:val="24"/>
        </w:rPr>
        <w:t>McIntosh, K., Connor, U., &amp; Gokpinar-Shelton, E. (2017). What intercultural rhetoric can bring to EAP/ESP writing studies in an English as a lingua franca world.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12-20. </w:t>
      </w:r>
    </w:p>
    <w:bookmarkEnd w:id="24"/>
    <w:p w14:paraId="77A9A9CB" w14:textId="77777777" w:rsidR="00366002" w:rsidRPr="00094E5D" w:rsidRDefault="00366002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919CA0" w14:textId="36123A8C" w:rsidR="00CD6B84" w:rsidRPr="00094E5D" w:rsidRDefault="00CD6B84" w:rsidP="00094E5D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McKay, S. L. (2011). English as an international lingua franca pedagogy. In E. Hinkel (Ed.), </w:t>
      </w:r>
      <w:r w:rsidRPr="00094E5D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094E5D">
        <w:rPr>
          <w:rFonts w:ascii="Times New Roman" w:hAnsi="Times New Roman" w:cs="Times New Roman"/>
          <w:sz w:val="24"/>
          <w:szCs w:val="24"/>
        </w:rPr>
        <w:t xml:space="preserve"> (Vol. 2, pp. 122-139)</w:t>
      </w:r>
      <w:r w:rsidR="006947A7" w:rsidRPr="00094E5D">
        <w:rPr>
          <w:rFonts w:ascii="Times New Roman" w:hAnsi="Times New Roman" w:cs="Times New Roman"/>
          <w:sz w:val="24"/>
          <w:szCs w:val="24"/>
        </w:rPr>
        <w:t>.</w:t>
      </w:r>
      <w:r w:rsidRPr="00094E5D">
        <w:rPr>
          <w:rFonts w:ascii="Times New Roman" w:hAnsi="Times New Roman" w:cs="Times New Roman"/>
          <w:sz w:val="24"/>
          <w:szCs w:val="24"/>
        </w:rPr>
        <w:t xml:space="preserve">  Routledge.</w:t>
      </w:r>
    </w:p>
    <w:p w14:paraId="3E325E9F" w14:textId="77777777" w:rsidR="00CD6B84" w:rsidRPr="00094E5D" w:rsidRDefault="00CD6B8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64D1F4" w14:textId="49485051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Meierkord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>, C. (2013). Interpreting successful lingua-franca interaction</w:t>
      </w:r>
      <w:r w:rsidR="00EC1199" w:rsidRPr="00094E5D">
        <w:rPr>
          <w:rFonts w:ascii="Times New Roman" w:hAnsi="Times New Roman" w:cs="Times New Roman"/>
          <w:sz w:val="24"/>
          <w:szCs w:val="24"/>
        </w:rPr>
        <w:t>:</w:t>
      </w:r>
      <w:r w:rsidRPr="00094E5D">
        <w:rPr>
          <w:rFonts w:ascii="Times New Roman" w:hAnsi="Times New Roman" w:cs="Times New Roman"/>
          <w:sz w:val="24"/>
          <w:szCs w:val="24"/>
        </w:rPr>
        <w:t xml:space="preserve"> An analysis of non-native-/non-native small talk conversations in English. In A. Fetzer &amp; K. Pittner (Eds.), </w:t>
      </w:r>
      <w:r w:rsidRPr="00094E5D">
        <w:rPr>
          <w:rFonts w:ascii="Times New Roman" w:hAnsi="Times New Roman" w:cs="Times New Roman"/>
          <w:i/>
          <w:sz w:val="24"/>
          <w:szCs w:val="24"/>
        </w:rPr>
        <w:t xml:space="preserve">Conversation analysis: New developments. </w:t>
      </w:r>
      <w:proofErr w:type="spellStart"/>
      <w:r w:rsidRPr="00094E5D">
        <w:rPr>
          <w:rFonts w:ascii="Times New Roman" w:hAnsi="Times New Roman" w:cs="Times New Roman"/>
          <w:i/>
          <w:sz w:val="24"/>
          <w:szCs w:val="24"/>
        </w:rPr>
        <w:t>Linguistik</w:t>
      </w:r>
      <w:proofErr w:type="spellEnd"/>
      <w:r w:rsidRPr="00094E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B41" w:rsidRPr="00094E5D">
        <w:rPr>
          <w:rFonts w:ascii="Times New Roman" w:hAnsi="Times New Roman" w:cs="Times New Roman"/>
          <w:i/>
          <w:sz w:val="24"/>
          <w:szCs w:val="24"/>
        </w:rPr>
        <w:t>O</w:t>
      </w:r>
      <w:r w:rsidRPr="00094E5D">
        <w:rPr>
          <w:rFonts w:ascii="Times New Roman" w:hAnsi="Times New Roman" w:cs="Times New Roman"/>
          <w:i/>
          <w:sz w:val="24"/>
          <w:szCs w:val="24"/>
        </w:rPr>
        <w:t>nline,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94E5D">
        <w:rPr>
          <w:rFonts w:ascii="Times New Roman" w:hAnsi="Times New Roman" w:cs="Times New Roman"/>
          <w:sz w:val="24"/>
          <w:szCs w:val="24"/>
        </w:rPr>
        <w:t>(1).</w:t>
      </w:r>
    </w:p>
    <w:p w14:paraId="690DD2F0" w14:textId="77777777" w:rsidR="00765A39" w:rsidRPr="00094E5D" w:rsidRDefault="00765A39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461B1D" w14:textId="3B05D40A" w:rsidR="00765A39" w:rsidRPr="00094E5D" w:rsidRDefault="00765A39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Meierkord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P., &amp; Christiane, L. (2000).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Interpreting successful lingua franca interaction: An analysis of nonnative-non-native small talk conversations in English.</w:t>
      </w:r>
      <w:r w:rsidRPr="00094E5D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0FD74F77" w14:textId="4C6FF437" w:rsidR="00EE24CE" w:rsidRPr="00094E5D" w:rsidRDefault="00EE24CE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2237E6" w14:textId="524B72A5" w:rsidR="0093196D" w:rsidRPr="00094E5D" w:rsidRDefault="0093196D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>Melitz, J. (2018). English as a lingua franca: Facts, benefits and costs.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The World Economy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(7), 1750-1774. </w:t>
      </w:r>
    </w:p>
    <w:p w14:paraId="43B58596" w14:textId="77777777" w:rsidR="00394BCB" w:rsidRPr="00094E5D" w:rsidRDefault="00394BCB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2F0952" w14:textId="11D84CBD" w:rsidR="00394BCB" w:rsidRPr="00094E5D" w:rsidRDefault="00394BCB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Mendes de Oliveira, M. (2023). English as a lingua franca and interculturality: Navigating structure-and process-oriented perspectives in intercultural interactions.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Intercultural Communication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1-13.</w:t>
      </w:r>
      <w:r w:rsidR="00224728" w:rsidRPr="000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="00224728" w:rsidRPr="00094E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https://doi.org/10.1080/14708477.2023.2254285</w:t>
        </w:r>
      </w:hyperlink>
    </w:p>
    <w:p w14:paraId="7DF8ADF4" w14:textId="77777777" w:rsidR="0093196D" w:rsidRPr="00094E5D" w:rsidRDefault="0093196D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DC3352" w14:textId="5D1734D0" w:rsidR="005D29CC" w:rsidRPr="00094E5D" w:rsidRDefault="005D29CC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Mendoza, A. (2023).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Translanguaging and English as a lingua franca in the plurilingual classroom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. Channel View Publications.</w:t>
      </w:r>
    </w:p>
    <w:p w14:paraId="7E689747" w14:textId="77777777" w:rsidR="005D29CC" w:rsidRPr="00094E5D" w:rsidRDefault="005D29CC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F30B56" w14:textId="5EF2D626" w:rsidR="009301EE" w:rsidRPr="00094E5D" w:rsidRDefault="009301EE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>Metsa-</w:t>
      </w: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Ketela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M. (2016). Pragmatic vagueness: Exploring general extenders in English as a lingua franca.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Intercultural Pragmatics, 13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(5), 325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351.</w:t>
      </w:r>
    </w:p>
    <w:p w14:paraId="315B9822" w14:textId="77777777" w:rsidR="009301EE" w:rsidRPr="00094E5D" w:rsidRDefault="009301EE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CDF7D" w14:textId="77777777" w:rsidR="009E69E9" w:rsidRPr="00094E5D" w:rsidRDefault="009E69E9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Modiano, M. (1999). Standard English(es) and educational practices for the world’s lingua franca. </w:t>
      </w:r>
      <w:r w:rsidRPr="00094E5D">
        <w:rPr>
          <w:rFonts w:ascii="Times New Roman" w:hAnsi="Times New Roman" w:cs="Times New Roman"/>
          <w:i/>
          <w:sz w:val="24"/>
          <w:szCs w:val="24"/>
        </w:rPr>
        <w:t>English Today, 15</w:t>
      </w:r>
      <w:r w:rsidRPr="00094E5D">
        <w:rPr>
          <w:rFonts w:ascii="Times New Roman" w:hAnsi="Times New Roman" w:cs="Times New Roman"/>
          <w:sz w:val="24"/>
          <w:szCs w:val="24"/>
        </w:rPr>
        <w:t xml:space="preserve">(4), 3-13. </w:t>
      </w:r>
    </w:p>
    <w:p w14:paraId="25FE98E9" w14:textId="77777777" w:rsidR="009E69E9" w:rsidRPr="00094E5D" w:rsidRDefault="009E69E9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04931" w14:textId="25BB6940" w:rsidR="00EE24CE" w:rsidRPr="00094E5D" w:rsidRDefault="00EE24CE" w:rsidP="00094E5D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Mortensen, J. (2008). ‘Circus English’? Investigating English as an academic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in BA study group meetings at Roskilde University. </w:t>
      </w:r>
      <w:r w:rsidRPr="00094E5D">
        <w:rPr>
          <w:rFonts w:ascii="Times New Roman" w:hAnsi="Times New Roman" w:cs="Times New Roman"/>
          <w:sz w:val="24"/>
          <w:szCs w:val="24"/>
        </w:rPr>
        <w:t xml:space="preserve">In H. Haberland, J. Mortensen, A. Fabricius, B. Preisler, K. Risager &amp; S.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Kjaerbeck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Higher education in the global village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(pp. 85-95). </w:t>
      </w:r>
      <w:r w:rsidRPr="00094E5D">
        <w:rPr>
          <w:rFonts w:ascii="Times New Roman" w:hAnsi="Times New Roman" w:cs="Times New Roman"/>
          <w:sz w:val="24"/>
          <w:szCs w:val="24"/>
        </w:rPr>
        <w:t>Roskilde</w:t>
      </w:r>
      <w:r w:rsidR="006947A7" w:rsidRPr="00094E5D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094E5D">
        <w:rPr>
          <w:rFonts w:ascii="Times New Roman" w:hAnsi="Times New Roman" w:cs="Times New Roman"/>
          <w:sz w:val="24"/>
          <w:szCs w:val="24"/>
        </w:rPr>
        <w:t xml:space="preserve"> Department of Culture and Identity.</w:t>
      </w:r>
    </w:p>
    <w:p w14:paraId="55D4C925" w14:textId="024C9897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9BAA0" w14:textId="758148E7" w:rsidR="00EE1C3B" w:rsidRPr="00094E5D" w:rsidRDefault="00EE1C3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29616474"/>
      <w:r w:rsidRPr="00094E5D">
        <w:rPr>
          <w:rFonts w:ascii="Times New Roman" w:hAnsi="Times New Roman" w:cs="Times New Roman"/>
          <w:sz w:val="24"/>
          <w:szCs w:val="24"/>
        </w:rPr>
        <w:t>Murata, K. (2019).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English-medium instruction from an English as a lingua franca perspective</w:t>
      </w:r>
      <w:r w:rsidRPr="00094E5D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4F868EBA" w14:textId="60EA57FF" w:rsidR="00EE1C3B" w:rsidRPr="00094E5D" w:rsidRDefault="00EE1C3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301D04" w14:textId="78F16B37" w:rsidR="002A007A" w:rsidRPr="00094E5D" w:rsidRDefault="002A00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Nagy, T. (2016). English as a lingua franca and its implications for teaching English as a foreign language.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Acta Universitatis </w:t>
      </w:r>
      <w:r w:rsidR="00F92057" w:rsidRPr="00094E5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apientiae, </w:t>
      </w:r>
      <w:r w:rsidR="00F92057" w:rsidRPr="00094E5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hilologica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94E5D">
        <w:rPr>
          <w:rFonts w:ascii="Times New Roman" w:hAnsi="Times New Roman" w:cs="Times New Roman"/>
          <w:sz w:val="24"/>
          <w:szCs w:val="24"/>
        </w:rPr>
        <w:t xml:space="preserve">(2), 155-166. </w:t>
      </w:r>
    </w:p>
    <w:p w14:paraId="23BFCEF4" w14:textId="77777777" w:rsidR="00A21EDE" w:rsidRPr="00094E5D" w:rsidRDefault="00A21ED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E76B2" w14:textId="77777777" w:rsidR="00A21EDE" w:rsidRPr="00094E5D" w:rsidRDefault="00A21EDE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Navarro, F., Lillis, T., Donahue, T., Curry, M. J., Reyes, N. Á., Gustafsson, M., ... &amp; Motta-Roth, D. (2022). Rethinking English as a lingua franca in scientific-academic contexts: A position statement.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Research Publication Purposes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(1), 143-153.</w:t>
      </w:r>
    </w:p>
    <w:bookmarkEnd w:id="25"/>
    <w:p w14:paraId="193EB25F" w14:textId="77777777" w:rsidR="002A007A" w:rsidRPr="00094E5D" w:rsidRDefault="002A00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82A175" w14:textId="69A517DA" w:rsidR="00883834" w:rsidRPr="00094E5D" w:rsidRDefault="0088383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Newbold, D. (2019). ELF in language tests.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211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226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059EADEA" w14:textId="77777777" w:rsidR="00883834" w:rsidRPr="00094E5D" w:rsidRDefault="0088383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35834E" w14:textId="77777777" w:rsidR="00EC2D2B" w:rsidRPr="00094E5D" w:rsidRDefault="00EC2D2B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Nickerson, C. (2005). English as a </w:t>
      </w:r>
      <w:r w:rsidR="00EC1199"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lingua franca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in international business contexts.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Purposes, 24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367-380.</w:t>
      </w:r>
    </w:p>
    <w:p w14:paraId="22FB32A3" w14:textId="30B4EC1E" w:rsidR="00EC2D2B" w:rsidRPr="00094E5D" w:rsidRDefault="00EC2D2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BB995D" w14:textId="6AEF9ED2" w:rsidR="002A007A" w:rsidRPr="00094E5D" w:rsidRDefault="002A00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Nickerson, C. (2015). The death of the non-native speaker? English as a lingua franca in business communication: A research agenda.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094E5D">
        <w:rPr>
          <w:rFonts w:ascii="Times New Roman" w:hAnsi="Times New Roman" w:cs="Times New Roman"/>
          <w:sz w:val="24"/>
          <w:szCs w:val="24"/>
        </w:rPr>
        <w:t xml:space="preserve">(3), 390-404. </w:t>
      </w:r>
    </w:p>
    <w:p w14:paraId="27D30454" w14:textId="77777777" w:rsidR="002A007A" w:rsidRPr="00094E5D" w:rsidRDefault="002A007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3EA023" w14:textId="77777777" w:rsidR="002C2E3E" w:rsidRPr="00094E5D" w:rsidRDefault="002C2E3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C2E3E">
        <w:rPr>
          <w:rFonts w:ascii="Times New Roman" w:hAnsi="Times New Roman" w:cs="Times New Roman"/>
          <w:sz w:val="24"/>
          <w:szCs w:val="24"/>
        </w:rPr>
        <w:t xml:space="preserve">Nie, C. (2024). Exploring variation in English as a lingua franca: Multivariate analysis of modal verbs of obligation and necessity in the VOICE corpus. </w:t>
      </w:r>
      <w:r w:rsidRPr="002C2E3E">
        <w:rPr>
          <w:rFonts w:ascii="Times New Roman" w:hAnsi="Times New Roman" w:cs="Times New Roman"/>
          <w:i/>
          <w:iCs/>
          <w:sz w:val="24"/>
          <w:szCs w:val="24"/>
        </w:rPr>
        <w:t>ICAME Journal</w:t>
      </w:r>
      <w:r w:rsidRPr="002C2E3E">
        <w:rPr>
          <w:rFonts w:ascii="Times New Roman" w:hAnsi="Times New Roman" w:cs="Times New Roman"/>
          <w:sz w:val="24"/>
          <w:szCs w:val="24"/>
        </w:rPr>
        <w:t xml:space="preserve">, </w:t>
      </w:r>
      <w:r w:rsidRPr="002C2E3E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2C2E3E">
        <w:rPr>
          <w:rFonts w:ascii="Times New Roman" w:hAnsi="Times New Roman" w:cs="Times New Roman"/>
          <w:sz w:val="24"/>
          <w:szCs w:val="24"/>
        </w:rPr>
        <w:t>(1), 1-17.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tgtFrame="_blank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https://doi.org/10.2478/icame-2024-0003</w:t>
        </w:r>
      </w:hyperlink>
    </w:p>
    <w:p w14:paraId="7EE507CB" w14:textId="77777777" w:rsidR="002C2E3E" w:rsidRPr="00094E5D" w:rsidRDefault="002C2E3E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B0F48D" w14:textId="5848083F" w:rsidR="00FD7D34" w:rsidRPr="00FD7D34" w:rsidRDefault="00FD7D3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7D34">
        <w:rPr>
          <w:rFonts w:ascii="Times New Roman" w:hAnsi="Times New Roman" w:cs="Times New Roman"/>
          <w:sz w:val="24"/>
          <w:szCs w:val="24"/>
        </w:rPr>
        <w:t xml:space="preserve">Norman, L. N., Dardashti, A. D., Zohoor, S., Graham, K. M., &amp; Eslami, Z. R. (2024). Teachers’ </w:t>
      </w:r>
      <w:r w:rsidRPr="00094E5D">
        <w:rPr>
          <w:rFonts w:ascii="Times New Roman" w:hAnsi="Times New Roman" w:cs="Times New Roman"/>
          <w:sz w:val="24"/>
          <w:szCs w:val="24"/>
        </w:rPr>
        <w:t>v</w:t>
      </w:r>
      <w:r w:rsidRPr="00FD7D34">
        <w:rPr>
          <w:rFonts w:ascii="Times New Roman" w:hAnsi="Times New Roman" w:cs="Times New Roman"/>
          <w:sz w:val="24"/>
          <w:szCs w:val="24"/>
        </w:rPr>
        <w:t xml:space="preserve">iews </w:t>
      </w:r>
      <w:r w:rsidRPr="00094E5D">
        <w:rPr>
          <w:rFonts w:ascii="Times New Roman" w:hAnsi="Times New Roman" w:cs="Times New Roman"/>
          <w:sz w:val="24"/>
          <w:szCs w:val="24"/>
        </w:rPr>
        <w:t>t</w:t>
      </w:r>
      <w:r w:rsidRPr="00FD7D34">
        <w:rPr>
          <w:rFonts w:ascii="Times New Roman" w:hAnsi="Times New Roman" w:cs="Times New Roman"/>
          <w:sz w:val="24"/>
          <w:szCs w:val="24"/>
        </w:rPr>
        <w:t xml:space="preserve">oward the English as a </w:t>
      </w:r>
      <w:r w:rsidRPr="00094E5D">
        <w:rPr>
          <w:rFonts w:ascii="Times New Roman" w:hAnsi="Times New Roman" w:cs="Times New Roman"/>
          <w:sz w:val="24"/>
          <w:szCs w:val="24"/>
        </w:rPr>
        <w:t>l</w:t>
      </w:r>
      <w:r w:rsidRPr="00FD7D34">
        <w:rPr>
          <w:rFonts w:ascii="Times New Roman" w:hAnsi="Times New Roman" w:cs="Times New Roman"/>
          <w:sz w:val="24"/>
          <w:szCs w:val="24"/>
        </w:rPr>
        <w:t xml:space="preserve">ingua </w:t>
      </w:r>
      <w:r w:rsidRPr="00094E5D">
        <w:rPr>
          <w:rFonts w:ascii="Times New Roman" w:hAnsi="Times New Roman" w:cs="Times New Roman"/>
          <w:sz w:val="24"/>
          <w:szCs w:val="24"/>
        </w:rPr>
        <w:t>f</w:t>
      </w:r>
      <w:r w:rsidRPr="00FD7D34">
        <w:rPr>
          <w:rFonts w:ascii="Times New Roman" w:hAnsi="Times New Roman" w:cs="Times New Roman"/>
          <w:sz w:val="24"/>
          <w:szCs w:val="24"/>
        </w:rPr>
        <w:t xml:space="preserve">ranca </w:t>
      </w:r>
      <w:r w:rsidRPr="00094E5D">
        <w:rPr>
          <w:rFonts w:ascii="Times New Roman" w:hAnsi="Times New Roman" w:cs="Times New Roman"/>
          <w:sz w:val="24"/>
          <w:szCs w:val="24"/>
        </w:rPr>
        <w:t>p</w:t>
      </w:r>
      <w:r w:rsidRPr="00FD7D34">
        <w:rPr>
          <w:rFonts w:ascii="Times New Roman" w:hAnsi="Times New Roman" w:cs="Times New Roman"/>
          <w:sz w:val="24"/>
          <w:szCs w:val="24"/>
        </w:rPr>
        <w:t xml:space="preserve">erspective: A </w:t>
      </w:r>
      <w:r w:rsidRPr="00094E5D">
        <w:rPr>
          <w:rFonts w:ascii="Times New Roman" w:hAnsi="Times New Roman" w:cs="Times New Roman"/>
          <w:sz w:val="24"/>
          <w:szCs w:val="24"/>
        </w:rPr>
        <w:t>s</w:t>
      </w:r>
      <w:r w:rsidRPr="00FD7D34">
        <w:rPr>
          <w:rFonts w:ascii="Times New Roman" w:hAnsi="Times New Roman" w:cs="Times New Roman"/>
          <w:sz w:val="24"/>
          <w:szCs w:val="24"/>
        </w:rPr>
        <w:t xml:space="preserve">ystematic </w:t>
      </w:r>
      <w:r w:rsidRPr="00094E5D">
        <w:rPr>
          <w:rFonts w:ascii="Times New Roman" w:hAnsi="Times New Roman" w:cs="Times New Roman"/>
          <w:sz w:val="24"/>
          <w:szCs w:val="24"/>
        </w:rPr>
        <w:t>r</w:t>
      </w:r>
      <w:r w:rsidRPr="00FD7D34">
        <w:rPr>
          <w:rFonts w:ascii="Times New Roman" w:hAnsi="Times New Roman" w:cs="Times New Roman"/>
          <w:sz w:val="24"/>
          <w:szCs w:val="24"/>
        </w:rPr>
        <w:t xml:space="preserve">eview. </w:t>
      </w:r>
      <w:r w:rsidRPr="00FD7D34">
        <w:rPr>
          <w:rFonts w:ascii="Times New Roman" w:hAnsi="Times New Roman" w:cs="Times New Roman"/>
          <w:i/>
          <w:iCs/>
          <w:sz w:val="24"/>
          <w:szCs w:val="24"/>
        </w:rPr>
        <w:t>International Journal of Society, Culture &amp; Language</w:t>
      </w:r>
      <w:r w:rsidRPr="00FD7D34">
        <w:rPr>
          <w:rFonts w:ascii="Times New Roman" w:hAnsi="Times New Roman" w:cs="Times New Roman"/>
          <w:sz w:val="24"/>
          <w:szCs w:val="24"/>
        </w:rPr>
        <w:t xml:space="preserve">, </w:t>
      </w:r>
      <w:r w:rsidRPr="00FD7D34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FD7D34">
        <w:rPr>
          <w:rFonts w:ascii="Times New Roman" w:hAnsi="Times New Roman" w:cs="Times New Roman"/>
          <w:sz w:val="24"/>
          <w:szCs w:val="24"/>
        </w:rPr>
        <w:t>(2), 1-13.</w:t>
      </w:r>
    </w:p>
    <w:p w14:paraId="616728EF" w14:textId="77777777" w:rsidR="00FD7D34" w:rsidRPr="00094E5D" w:rsidRDefault="00FD7D3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24EE4" w14:textId="21C18C20" w:rsidR="009621F7" w:rsidRPr="00094E5D" w:rsidRDefault="009621F7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Northcott, J. (2009). From ethnographic investigation of oral academic genres to specific EAP course and materials development for law. In W. Whong (Ed.),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EAP in a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globalizing world: English as an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academic </w:t>
      </w:r>
      <w:r w:rsidR="00EC1199" w:rsidRPr="00094E5D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Cs/>
          <w:sz w:val="24"/>
          <w:szCs w:val="24"/>
        </w:rPr>
        <w:t>(pp. 71-77)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4E5D">
        <w:rPr>
          <w:rFonts w:ascii="Times New Roman" w:hAnsi="Times New Roman" w:cs="Times New Roman"/>
          <w:sz w:val="24"/>
          <w:szCs w:val="24"/>
        </w:rPr>
        <w:t xml:space="preserve"> Garnet.</w:t>
      </w:r>
    </w:p>
    <w:p w14:paraId="342932BB" w14:textId="1B8E317D" w:rsidR="00A30A96" w:rsidRPr="00094E5D" w:rsidRDefault="00A30A96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5DBE2BB" w14:textId="1A13A12D" w:rsidR="005537C1" w:rsidRPr="00094E5D" w:rsidRDefault="005537C1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>O'Neil, D. (2018). English as the lingua franca of international publishing.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World Englishes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37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(2), 146-165. </w:t>
      </w:r>
    </w:p>
    <w:p w14:paraId="390D4F4B" w14:textId="77777777" w:rsidR="005537C1" w:rsidRPr="00094E5D" w:rsidRDefault="005537C1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C08BA" w14:textId="77777777" w:rsidR="005956E4" w:rsidRPr="00094E5D" w:rsidRDefault="005956E4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lastRenderedPageBreak/>
        <w:t xml:space="preserve">O'Regan, J. P. (2014). English as a lingua franca: An immanent critique. </w:t>
      </w:r>
      <w:r w:rsidRPr="00094E5D">
        <w:rPr>
          <w:i/>
          <w:szCs w:val="24"/>
        </w:rPr>
        <w:t>Applied Linguistics, 35</w:t>
      </w:r>
      <w:r w:rsidRPr="00094E5D">
        <w:rPr>
          <w:szCs w:val="24"/>
        </w:rPr>
        <w:t>(5), 533-552.</w:t>
      </w:r>
    </w:p>
    <w:p w14:paraId="3637846A" w14:textId="1891BA53" w:rsidR="00DA64C7" w:rsidRPr="00094E5D" w:rsidRDefault="00DA64C7" w:rsidP="00094E5D">
      <w:pPr>
        <w:pStyle w:val="EndNoteBibliography"/>
        <w:ind w:left="720" w:hanging="720"/>
        <w:rPr>
          <w:szCs w:val="24"/>
        </w:rPr>
      </w:pPr>
    </w:p>
    <w:p w14:paraId="51158A6D" w14:textId="77777777" w:rsidR="00AE5FD9" w:rsidRPr="00094E5D" w:rsidRDefault="00AE5FD9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29616556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Ou, W. A., Gu, M. M., &amp; Hult, F. M. (2023). Translanguaging for intercultural communication in international higher education: Transcending English as a lingua franca.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(2), 576-594.</w:t>
      </w:r>
    </w:p>
    <w:bookmarkEnd w:id="26"/>
    <w:p w14:paraId="29A5C3A3" w14:textId="77777777" w:rsidR="00E950E4" w:rsidRPr="00094E5D" w:rsidRDefault="00E950E4" w:rsidP="00094E5D">
      <w:pPr>
        <w:pStyle w:val="EndNoteBibliography"/>
        <w:ind w:left="720" w:hanging="720"/>
        <w:rPr>
          <w:szCs w:val="24"/>
        </w:rPr>
      </w:pPr>
    </w:p>
    <w:p w14:paraId="1C394989" w14:textId="7C9348BC" w:rsidR="00D0539D" w:rsidRPr="00D0539D" w:rsidRDefault="00D0539D" w:rsidP="00094E5D">
      <w:pPr>
        <w:pStyle w:val="EndNoteBibliography"/>
        <w:ind w:left="720" w:hanging="720"/>
        <w:rPr>
          <w:szCs w:val="24"/>
        </w:rPr>
      </w:pPr>
      <w:bookmarkStart w:id="27" w:name="_Hlk187048791"/>
      <w:r w:rsidRPr="00D0539D">
        <w:rPr>
          <w:szCs w:val="24"/>
        </w:rPr>
        <w:t xml:space="preserve">Pang, Y., &amp; Li, L. (2024). Deliberate metaphors in English as a lingua franca interactions: </w:t>
      </w:r>
      <w:r w:rsidRPr="00094E5D">
        <w:rPr>
          <w:szCs w:val="24"/>
        </w:rPr>
        <w:t>C</w:t>
      </w:r>
      <w:r w:rsidRPr="00D0539D">
        <w:rPr>
          <w:szCs w:val="24"/>
        </w:rPr>
        <w:t xml:space="preserve">haracteristics and constructing processes. </w:t>
      </w:r>
      <w:r w:rsidRPr="00D0539D">
        <w:rPr>
          <w:i/>
          <w:iCs/>
          <w:szCs w:val="24"/>
        </w:rPr>
        <w:t>Asian Englishes</w:t>
      </w:r>
      <w:r w:rsidRPr="00D0539D">
        <w:rPr>
          <w:szCs w:val="24"/>
        </w:rPr>
        <w:t xml:space="preserve">, </w:t>
      </w:r>
      <w:r w:rsidRPr="00D0539D">
        <w:rPr>
          <w:i/>
          <w:iCs/>
          <w:szCs w:val="24"/>
        </w:rPr>
        <w:t>26</w:t>
      </w:r>
      <w:r w:rsidRPr="00D0539D">
        <w:rPr>
          <w:szCs w:val="24"/>
        </w:rPr>
        <w:t>(1), 156-173.</w:t>
      </w:r>
      <w:r w:rsidRPr="00094E5D">
        <w:rPr>
          <w:szCs w:val="24"/>
        </w:rPr>
        <w:t xml:space="preserve"> </w:t>
      </w:r>
      <w:hyperlink r:id="rId26" w:history="1">
        <w:r w:rsidRPr="00094E5D">
          <w:rPr>
            <w:rStyle w:val="Hyperlink"/>
            <w:szCs w:val="24"/>
          </w:rPr>
          <w:t>https://doi.org/10.1080/13488678.2023.2216867</w:t>
        </w:r>
      </w:hyperlink>
    </w:p>
    <w:bookmarkEnd w:id="27"/>
    <w:p w14:paraId="4B74F469" w14:textId="77777777" w:rsidR="00D0539D" w:rsidRPr="00094E5D" w:rsidRDefault="00D0539D" w:rsidP="00094E5D">
      <w:pPr>
        <w:pStyle w:val="EndNoteBibliography"/>
        <w:ind w:left="720" w:hanging="720"/>
        <w:rPr>
          <w:szCs w:val="24"/>
        </w:rPr>
      </w:pPr>
    </w:p>
    <w:p w14:paraId="0ADF9CDE" w14:textId="77777777" w:rsidR="00DA64C7" w:rsidRPr="00094E5D" w:rsidRDefault="00DA64C7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Park, J. S.-Y., &amp; Wee, L. (2011). A practice-based critique of English as a Lingua Franca. </w:t>
      </w:r>
      <w:r w:rsidRPr="00094E5D">
        <w:rPr>
          <w:i/>
          <w:szCs w:val="24"/>
        </w:rPr>
        <w:t>World Englishes, 30</w:t>
      </w:r>
      <w:r w:rsidRPr="00094E5D">
        <w:rPr>
          <w:szCs w:val="24"/>
        </w:rPr>
        <w:t>(3), 360-374.</w:t>
      </w:r>
    </w:p>
    <w:p w14:paraId="3F91B9A1" w14:textId="706D5C9C" w:rsidR="00DA64C7" w:rsidRPr="00094E5D" w:rsidRDefault="00DA64C7" w:rsidP="00094E5D">
      <w:pPr>
        <w:pStyle w:val="EndNoteBibliography"/>
        <w:ind w:left="720" w:hanging="720"/>
        <w:rPr>
          <w:szCs w:val="24"/>
        </w:rPr>
      </w:pPr>
    </w:p>
    <w:p w14:paraId="79E81FDF" w14:textId="33D80DAC" w:rsidR="008A1760" w:rsidRPr="00094E5D" w:rsidRDefault="008A1760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 xml:space="preserve">Park, J. S. Y., &amp; Wee, L. (2015). English as a Lingua Franca: </w:t>
      </w:r>
      <w:r w:rsidR="009D544E" w:rsidRPr="00094E5D">
        <w:rPr>
          <w:szCs w:val="24"/>
        </w:rPr>
        <w:t>L</w:t>
      </w:r>
      <w:r w:rsidRPr="00094E5D">
        <w:rPr>
          <w:szCs w:val="24"/>
        </w:rPr>
        <w:t xml:space="preserve">essons for language and mobility. In C. Stroud &amp; M. Prinsloo (Eds.), </w:t>
      </w:r>
      <w:r w:rsidRPr="00094E5D">
        <w:rPr>
          <w:i/>
          <w:iCs/>
          <w:szCs w:val="24"/>
        </w:rPr>
        <w:t>Language, literacy and diversity: Moving words</w:t>
      </w:r>
      <w:r w:rsidRPr="00094E5D">
        <w:rPr>
          <w:szCs w:val="24"/>
        </w:rPr>
        <w:t xml:space="preserve"> (pp. 71-87). Routledge. </w:t>
      </w:r>
    </w:p>
    <w:p w14:paraId="2E86C695" w14:textId="77777777" w:rsidR="008A1760" w:rsidRPr="00094E5D" w:rsidRDefault="008A1760" w:rsidP="00094E5D">
      <w:pPr>
        <w:pStyle w:val="EndNoteBibliography"/>
        <w:ind w:left="720" w:hanging="720"/>
        <w:rPr>
          <w:szCs w:val="24"/>
        </w:rPr>
      </w:pPr>
    </w:p>
    <w:p w14:paraId="548B2C2E" w14:textId="4E4152D3" w:rsidR="001D4BCD" w:rsidRPr="00094E5D" w:rsidRDefault="001D4BC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Pakir, A. (2009).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: Analyzing research frameworks in international English, world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and ELF. </w:t>
      </w:r>
      <w:r w:rsidRPr="00094E5D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094E5D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i/>
          <w:sz w:val="24"/>
          <w:szCs w:val="24"/>
        </w:rPr>
        <w:t>, 28</w:t>
      </w:r>
      <w:r w:rsidRPr="00094E5D">
        <w:rPr>
          <w:rFonts w:ascii="Times New Roman" w:hAnsi="Times New Roman" w:cs="Times New Roman"/>
          <w:sz w:val="24"/>
          <w:szCs w:val="24"/>
        </w:rPr>
        <w:t>(2), 224-235.</w:t>
      </w:r>
    </w:p>
    <w:p w14:paraId="3B134916" w14:textId="6DE7A210" w:rsidR="0012666A" w:rsidRPr="00094E5D" w:rsidRDefault="0012666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589FA" w14:textId="3E3C7969" w:rsidR="0012666A" w:rsidRPr="00094E5D" w:rsidRDefault="0012666A" w:rsidP="00094E5D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 xml:space="preserve">Pickering, L. (2006). Current research on intelligibility in English as a lingua franca. </w:t>
      </w:r>
      <w:r w:rsidRPr="00094E5D">
        <w:rPr>
          <w:rFonts w:ascii="Times New Roman" w:hAnsi="Times New Roman" w:cs="Times New Roman"/>
          <w:bCs/>
          <w:i/>
          <w:color w:val="000000"/>
          <w:sz w:val="24"/>
          <w:szCs w:val="24"/>
        </w:rPr>
        <w:t>Annual Review of Applied Linguistics, 26</w:t>
      </w:r>
      <w:r w:rsidRPr="00094E5D">
        <w:rPr>
          <w:rFonts w:ascii="Times New Roman" w:hAnsi="Times New Roman" w:cs="Times New Roman"/>
          <w:bCs/>
          <w:color w:val="000000"/>
          <w:sz w:val="24"/>
          <w:szCs w:val="24"/>
        </w:rPr>
        <w:t>, 219</w:t>
      </w:r>
      <w:r w:rsidR="00D8084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094E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233.  </w:t>
      </w:r>
    </w:p>
    <w:p w14:paraId="6A412E2E" w14:textId="2452D7A8" w:rsidR="0012666A" w:rsidRPr="00094E5D" w:rsidRDefault="0012666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495DF4" w14:textId="7BA2814E" w:rsidR="008D0185" w:rsidRPr="00094E5D" w:rsidRDefault="008D0185" w:rsidP="00094E5D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bCs/>
          <w:sz w:val="24"/>
          <w:szCs w:val="24"/>
        </w:rPr>
        <w:t>Pickering, L., &amp; J. Litzenberg. (2011). Intonation as a pragmatic resource in ELF interaction, revisited. I</w:t>
      </w:r>
      <w:r w:rsidRPr="00094E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A. Archibald, A. Cogo, &amp; J. Jenkins (Eds.), </w:t>
      </w:r>
      <w:r w:rsidRPr="00094E5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Latest trends in ELF </w:t>
      </w:r>
      <w:r w:rsidRPr="00094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 77</w:t>
      </w:r>
      <w:r w:rsidR="00D80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094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92)</w:t>
      </w:r>
      <w:r w:rsidRPr="00094E5D">
        <w:rPr>
          <w:rFonts w:ascii="Times New Roman" w:hAnsi="Times New Roman" w:cs="Times New Roman"/>
          <w:bCs/>
          <w:color w:val="000000"/>
          <w:sz w:val="24"/>
          <w:szCs w:val="24"/>
        </w:rPr>
        <w:t>. Cambridge Scholars</w:t>
      </w:r>
      <w:r w:rsidR="004019E7" w:rsidRPr="00094E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Press</w:t>
      </w:r>
      <w:r w:rsidRPr="00094E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142945F" w14:textId="77777777" w:rsidR="00C60917" w:rsidRPr="00094E5D" w:rsidRDefault="00C60917" w:rsidP="00094E5D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7DEC72" w14:textId="77777777" w:rsidR="00C60917" w:rsidRPr="00094E5D" w:rsidRDefault="00C60917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Pietikäinen, K. S. (2021). The influence of context on language alternation practices in English as a lingua franca.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as a Lingua Franca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(1), 1-30.</w:t>
      </w:r>
    </w:p>
    <w:p w14:paraId="7A2AC09E" w14:textId="7CCFC283" w:rsidR="007D454D" w:rsidRPr="00094E5D" w:rsidRDefault="007D454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B088DA" w14:textId="509D666B" w:rsidR="001B3C17" w:rsidRPr="00094E5D" w:rsidRDefault="001B3C17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8" w:name="_Hlk187050453"/>
      <w:r w:rsidRPr="00094E5D">
        <w:rPr>
          <w:rFonts w:ascii="Times New Roman" w:hAnsi="Times New Roman" w:cs="Times New Roman"/>
          <w:sz w:val="24"/>
          <w:szCs w:val="24"/>
        </w:rPr>
        <w:t xml:space="preserve">Pitzl, ML. (2015). Understanding and misunderstanding in the Common European Framework of Reference: What we can learn from research on BELF and </w:t>
      </w:r>
      <w:r w:rsidRPr="00094E5D">
        <w:rPr>
          <w:rFonts w:ascii="Times New Roman" w:hAnsi="Times New Roman" w:cs="Times New Roman"/>
          <w:sz w:val="24"/>
          <w:szCs w:val="24"/>
        </w:rPr>
        <w:t>i</w:t>
      </w:r>
      <w:r w:rsidRPr="00094E5D">
        <w:rPr>
          <w:rFonts w:ascii="Times New Roman" w:hAnsi="Times New Roman" w:cs="Times New Roman"/>
          <w:sz w:val="24"/>
          <w:szCs w:val="24"/>
        </w:rPr>
        <w:t xml:space="preserve">ntercultural </w:t>
      </w:r>
      <w:r w:rsidRPr="00094E5D">
        <w:rPr>
          <w:rFonts w:ascii="Times New Roman" w:hAnsi="Times New Roman" w:cs="Times New Roman"/>
          <w:sz w:val="24"/>
          <w:szCs w:val="24"/>
        </w:rPr>
        <w:t>c</w:t>
      </w:r>
      <w:r w:rsidRPr="00094E5D">
        <w:rPr>
          <w:rFonts w:ascii="Times New Roman" w:hAnsi="Times New Roman" w:cs="Times New Roman"/>
          <w:sz w:val="24"/>
          <w:szCs w:val="24"/>
        </w:rPr>
        <w:t xml:space="preserve">ommunication.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English as a Lingua Franca, 4</w:t>
      </w:r>
      <w:r w:rsidRPr="00094E5D">
        <w:rPr>
          <w:rFonts w:ascii="Times New Roman" w:hAnsi="Times New Roman" w:cs="Times New Roman"/>
          <w:sz w:val="24"/>
          <w:szCs w:val="24"/>
        </w:rPr>
        <w:t>(1), 91</w:t>
      </w:r>
      <w:r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124.</w:t>
      </w:r>
    </w:p>
    <w:bookmarkEnd w:id="28"/>
    <w:p w14:paraId="48BCC2F8" w14:textId="77777777" w:rsidR="001B3C17" w:rsidRPr="00094E5D" w:rsidRDefault="001B3C17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80EAE8" w14:textId="63F7D558" w:rsidR="00B304F3" w:rsidRPr="00094E5D" w:rsidRDefault="00B304F3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9" w:name="_Hlk129616583"/>
      <w:r w:rsidRPr="00094E5D">
        <w:rPr>
          <w:rFonts w:ascii="Times New Roman" w:hAnsi="Times New Roman" w:cs="Times New Roman"/>
          <w:sz w:val="24"/>
          <w:szCs w:val="24"/>
        </w:rPr>
        <w:t>Pitzl, M. L. (2016). World Englishes and creative idioms in English as a lingua franca.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World Englishes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094E5D">
        <w:rPr>
          <w:rFonts w:ascii="Times New Roman" w:hAnsi="Times New Roman" w:cs="Times New Roman"/>
          <w:sz w:val="24"/>
          <w:szCs w:val="24"/>
        </w:rPr>
        <w:t xml:space="preserve">(2), 293-309. </w:t>
      </w:r>
    </w:p>
    <w:p w14:paraId="49660D2E" w14:textId="77777777" w:rsidR="00B304F3" w:rsidRPr="00094E5D" w:rsidRDefault="00B304F3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787E08" w14:textId="33834537" w:rsidR="005537C1" w:rsidRPr="00094E5D" w:rsidRDefault="005537C1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Pitzl, M. L. (2018).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Creativity in English as a lingua franca: Idiom and metaphor</w:t>
      </w:r>
      <w:r w:rsidRPr="00094E5D">
        <w:rPr>
          <w:rFonts w:ascii="Times New Roman" w:hAnsi="Times New Roman" w:cs="Times New Roman"/>
          <w:sz w:val="24"/>
          <w:szCs w:val="24"/>
        </w:rPr>
        <w:t xml:space="preserve"> (Vol. 2). Walter de Gruyter. </w:t>
      </w:r>
    </w:p>
    <w:p w14:paraId="17A05F61" w14:textId="77777777" w:rsidR="005537C1" w:rsidRPr="00094E5D" w:rsidRDefault="005537C1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29"/>
    <w:p w14:paraId="552C5A6B" w14:textId="77777777" w:rsidR="00E31856" w:rsidRPr="00094E5D" w:rsidRDefault="00E31856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94E5D">
        <w:rPr>
          <w:rFonts w:ascii="Times New Roman" w:hAnsi="Times New Roman" w:cs="Times New Roman"/>
          <w:color w:val="000000"/>
          <w:sz w:val="24"/>
          <w:szCs w:val="24"/>
        </w:rPr>
        <w:t>Planken</w:t>
      </w:r>
      <w:proofErr w:type="spell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B. (2005). Managing rapport in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sales negotiations: A comparison of professional and aspiring negotiators.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for Specific Purposes, </w:t>
      </w:r>
      <w:r w:rsidRPr="00094E5D">
        <w:rPr>
          <w:rFonts w:ascii="Times New Roman" w:hAnsi="Times New Roman" w:cs="Times New Roman"/>
          <w:i/>
          <w:color w:val="000000"/>
          <w:sz w:val="24"/>
          <w:szCs w:val="24"/>
        </w:rPr>
        <w:t>24,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381-400.</w:t>
      </w:r>
    </w:p>
    <w:p w14:paraId="21959FCD" w14:textId="4C4CBA98" w:rsidR="00E31856" w:rsidRPr="00094E5D" w:rsidRDefault="00E31856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4091F" w14:textId="77777777" w:rsidR="00A052BF" w:rsidRPr="00094E5D" w:rsidRDefault="00A052BF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Preisler, B. (2014). Lecturing in one's first language or in English as a lingua franca: The communication of authenticity.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Hafniensia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(2), 218-242. </w:t>
      </w:r>
    </w:p>
    <w:p w14:paraId="369F3BC0" w14:textId="77777777" w:rsidR="00A052BF" w:rsidRPr="00094E5D" w:rsidRDefault="00A052BF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48A7" w14:textId="77777777" w:rsidR="00E31856" w:rsidRPr="00094E5D" w:rsidRDefault="00E31856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4E5D">
        <w:rPr>
          <w:rFonts w:ascii="Times New Roman" w:hAnsi="Times New Roman" w:cs="Times New Roman"/>
          <w:color w:val="000000"/>
          <w:sz w:val="24"/>
          <w:szCs w:val="24"/>
        </w:rPr>
        <w:t>Ranta ,</w:t>
      </w:r>
      <w:proofErr w:type="gram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E. (2006). The ‘attractive’ progressive: Why use the </w:t>
      </w:r>
      <w:r w:rsidRPr="00094E5D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094E5D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proofErr w:type="spell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form in English as a </w:t>
      </w:r>
      <w:r w:rsidR="00EC1199" w:rsidRPr="00094E5D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Nordic Journal of English Studies,</w:t>
      </w:r>
      <w:r w:rsidR="008A0449"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E5D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(2), 95-116.</w:t>
      </w:r>
    </w:p>
    <w:p w14:paraId="658FE597" w14:textId="77777777" w:rsidR="00FC664A" w:rsidRPr="00094E5D" w:rsidRDefault="00FC664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7B12A" w14:textId="5A30C69B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Roberts, P., &amp; Canagarajah, S. (2009). Broadening the ELF paradigm: Spoken English in an international encounter. In F. Sharifan (Ed.),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English as an international language: Perspectives and pedagogical issues </w:t>
      </w:r>
      <w:r w:rsidRPr="00094E5D">
        <w:rPr>
          <w:rFonts w:ascii="Times New Roman" w:hAnsi="Times New Roman" w:cs="Times New Roman"/>
          <w:sz w:val="24"/>
          <w:szCs w:val="24"/>
        </w:rPr>
        <w:t>(pp. 209-226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110473E6" w14:textId="77777777" w:rsidR="007D454D" w:rsidRPr="00094E5D" w:rsidRDefault="007D454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2B0168" w14:textId="3CDD7FBB" w:rsidR="009D0D36" w:rsidRPr="00094E5D" w:rsidRDefault="009D0D36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Roshid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M. M., &amp; Chowdhury, R. (2023). Power dynamics in business English as a lingua franca discourse.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Business and Professional Communication Quarterly</w:t>
      </w:r>
      <w:r w:rsidRPr="00094E5D">
        <w:rPr>
          <w:rFonts w:ascii="Times New Roman" w:hAnsi="Times New Roman" w:cs="Times New Roman"/>
          <w:sz w:val="24"/>
          <w:szCs w:val="24"/>
        </w:rPr>
        <w:t>, 23294906231165275.</w:t>
      </w:r>
    </w:p>
    <w:p w14:paraId="03633E88" w14:textId="77777777" w:rsidR="009D0D36" w:rsidRPr="00094E5D" w:rsidRDefault="009D0D36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D8BD0E" w14:textId="53081A8C" w:rsidR="003F777A" w:rsidRPr="00094E5D" w:rsidRDefault="003F777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F777A">
        <w:rPr>
          <w:rFonts w:ascii="Times New Roman" w:hAnsi="Times New Roman" w:cs="Times New Roman"/>
          <w:sz w:val="24"/>
          <w:szCs w:val="24"/>
        </w:rPr>
        <w:t xml:space="preserve">Saeedi, Z., Tajeddin, Z., &amp; Tadayon, F. (2024). Assessment </w:t>
      </w:r>
      <w:r w:rsidRPr="00094E5D">
        <w:rPr>
          <w:rFonts w:ascii="Times New Roman" w:hAnsi="Times New Roman" w:cs="Times New Roman"/>
          <w:sz w:val="24"/>
          <w:szCs w:val="24"/>
        </w:rPr>
        <w:t>p</w:t>
      </w:r>
      <w:r w:rsidRPr="003F777A">
        <w:rPr>
          <w:rFonts w:ascii="Times New Roman" w:hAnsi="Times New Roman" w:cs="Times New Roman"/>
          <w:sz w:val="24"/>
          <w:szCs w:val="24"/>
        </w:rPr>
        <w:t xml:space="preserve">rinciples of English as a </w:t>
      </w:r>
      <w:r w:rsidRPr="00094E5D">
        <w:rPr>
          <w:rFonts w:ascii="Times New Roman" w:hAnsi="Times New Roman" w:cs="Times New Roman"/>
          <w:sz w:val="24"/>
          <w:szCs w:val="24"/>
        </w:rPr>
        <w:t>l</w:t>
      </w:r>
      <w:r w:rsidRPr="003F777A">
        <w:rPr>
          <w:rFonts w:ascii="Times New Roman" w:hAnsi="Times New Roman" w:cs="Times New Roman"/>
          <w:sz w:val="24"/>
          <w:szCs w:val="24"/>
        </w:rPr>
        <w:t xml:space="preserve">ingua </w:t>
      </w:r>
      <w:r w:rsidRPr="00094E5D">
        <w:rPr>
          <w:rFonts w:ascii="Times New Roman" w:hAnsi="Times New Roman" w:cs="Times New Roman"/>
          <w:sz w:val="24"/>
          <w:szCs w:val="24"/>
        </w:rPr>
        <w:t>f</w:t>
      </w:r>
      <w:r w:rsidRPr="003F777A">
        <w:rPr>
          <w:rFonts w:ascii="Times New Roman" w:hAnsi="Times New Roman" w:cs="Times New Roman"/>
          <w:sz w:val="24"/>
          <w:szCs w:val="24"/>
        </w:rPr>
        <w:t xml:space="preserve">ranca: Their </w:t>
      </w:r>
      <w:r w:rsidRPr="00094E5D">
        <w:rPr>
          <w:rFonts w:ascii="Times New Roman" w:hAnsi="Times New Roman" w:cs="Times New Roman"/>
          <w:sz w:val="24"/>
          <w:szCs w:val="24"/>
        </w:rPr>
        <w:t>r</w:t>
      </w:r>
      <w:r w:rsidRPr="003F777A">
        <w:rPr>
          <w:rFonts w:ascii="Times New Roman" w:hAnsi="Times New Roman" w:cs="Times New Roman"/>
          <w:sz w:val="24"/>
          <w:szCs w:val="24"/>
        </w:rPr>
        <w:t xml:space="preserve">ealization in </w:t>
      </w:r>
      <w:r w:rsidRPr="00094E5D">
        <w:rPr>
          <w:rFonts w:ascii="Times New Roman" w:hAnsi="Times New Roman" w:cs="Times New Roman"/>
          <w:sz w:val="24"/>
          <w:szCs w:val="24"/>
        </w:rPr>
        <w:t>l</w:t>
      </w:r>
      <w:r w:rsidRPr="003F777A">
        <w:rPr>
          <w:rFonts w:ascii="Times New Roman" w:hAnsi="Times New Roman" w:cs="Times New Roman"/>
          <w:sz w:val="24"/>
          <w:szCs w:val="24"/>
        </w:rPr>
        <w:t>ow-</w:t>
      </w:r>
      <w:r w:rsidRPr="00094E5D">
        <w:rPr>
          <w:rFonts w:ascii="Times New Roman" w:hAnsi="Times New Roman" w:cs="Times New Roman"/>
          <w:sz w:val="24"/>
          <w:szCs w:val="24"/>
        </w:rPr>
        <w:t>s</w:t>
      </w:r>
      <w:r w:rsidRPr="003F777A">
        <w:rPr>
          <w:rFonts w:ascii="Times New Roman" w:hAnsi="Times New Roman" w:cs="Times New Roman"/>
          <w:sz w:val="24"/>
          <w:szCs w:val="24"/>
        </w:rPr>
        <w:t xml:space="preserve">takes </w:t>
      </w:r>
      <w:r w:rsidRPr="00094E5D">
        <w:rPr>
          <w:rFonts w:ascii="Times New Roman" w:hAnsi="Times New Roman" w:cs="Times New Roman"/>
          <w:sz w:val="24"/>
          <w:szCs w:val="24"/>
        </w:rPr>
        <w:t>l</w:t>
      </w:r>
      <w:r w:rsidRPr="003F777A">
        <w:rPr>
          <w:rFonts w:ascii="Times New Roman" w:hAnsi="Times New Roman" w:cs="Times New Roman"/>
          <w:sz w:val="24"/>
          <w:szCs w:val="24"/>
        </w:rPr>
        <w:t xml:space="preserve">ocal English </w:t>
      </w:r>
      <w:r w:rsidRPr="00094E5D">
        <w:rPr>
          <w:rFonts w:ascii="Times New Roman" w:hAnsi="Times New Roman" w:cs="Times New Roman"/>
          <w:sz w:val="24"/>
          <w:szCs w:val="24"/>
        </w:rPr>
        <w:t>t</w:t>
      </w:r>
      <w:r w:rsidRPr="003F777A">
        <w:rPr>
          <w:rFonts w:ascii="Times New Roman" w:hAnsi="Times New Roman" w:cs="Times New Roman"/>
          <w:sz w:val="24"/>
          <w:szCs w:val="24"/>
        </w:rPr>
        <w:t xml:space="preserve">ests in Iran. </w:t>
      </w:r>
      <w:r w:rsidRPr="003F777A">
        <w:rPr>
          <w:rFonts w:ascii="Times New Roman" w:hAnsi="Times New Roman" w:cs="Times New Roman"/>
          <w:i/>
          <w:iCs/>
          <w:sz w:val="24"/>
          <w:szCs w:val="24"/>
        </w:rPr>
        <w:t>International Journal of Language Testing</w:t>
      </w:r>
      <w:r w:rsidRPr="003F777A">
        <w:rPr>
          <w:rFonts w:ascii="Times New Roman" w:hAnsi="Times New Roman" w:cs="Times New Roman"/>
          <w:sz w:val="24"/>
          <w:szCs w:val="24"/>
        </w:rPr>
        <w:t xml:space="preserve">, </w:t>
      </w:r>
      <w:r w:rsidRPr="003F777A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3F777A">
        <w:rPr>
          <w:rFonts w:ascii="Times New Roman" w:hAnsi="Times New Roman" w:cs="Times New Roman"/>
          <w:sz w:val="24"/>
          <w:szCs w:val="24"/>
        </w:rPr>
        <w:t>(2), 39-56.</w:t>
      </w:r>
    </w:p>
    <w:p w14:paraId="5D6F028C" w14:textId="77777777" w:rsidR="001B3C17" w:rsidRPr="00094E5D" w:rsidRDefault="001B3C17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FC55A8" w14:textId="489FAF0F" w:rsidR="001B3C17" w:rsidRPr="00094E5D" w:rsidRDefault="001B3C17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0" w:name="_Hlk187050557"/>
      <w:r w:rsidRPr="00094E5D">
        <w:rPr>
          <w:rFonts w:ascii="Times New Roman" w:hAnsi="Times New Roman" w:cs="Times New Roman"/>
          <w:sz w:val="24"/>
          <w:szCs w:val="24"/>
        </w:rPr>
        <w:t xml:space="preserve">Sato, T.,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Yujobo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Y. J., Okada, T., &amp;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Ogane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E. (2019). Communication strategies employed by low-proficiency users: Possibilities for ELF-informed pedagogy.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English as a Lingua Franca, 8</w:t>
      </w:r>
      <w:r w:rsidRPr="00094E5D">
        <w:rPr>
          <w:rFonts w:ascii="Times New Roman" w:hAnsi="Times New Roman" w:cs="Times New Roman"/>
          <w:sz w:val="24"/>
          <w:szCs w:val="24"/>
        </w:rPr>
        <w:t>(1), 9-35.</w:t>
      </w:r>
    </w:p>
    <w:bookmarkEnd w:id="30"/>
    <w:p w14:paraId="5590F5A2" w14:textId="77777777" w:rsidR="00766BF0" w:rsidRPr="00094E5D" w:rsidRDefault="00766BF0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2C7F72" w14:textId="3F927861" w:rsidR="00766BF0" w:rsidRPr="003F777A" w:rsidRDefault="00766BF0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Savova, L., &amp; Azarnoosh, M. (2024). Who do learners of English as a lingua franca want to sound like? English speaker role models and envisioned selves in imagined communities.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094E5D">
        <w:rPr>
          <w:rFonts w:ascii="Times New Roman" w:hAnsi="Times New Roman" w:cs="Times New Roman"/>
          <w:sz w:val="24"/>
          <w:szCs w:val="24"/>
        </w:rPr>
        <w:t>, e809.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https://doi.org/10.1002/tesj.809</w:t>
        </w:r>
      </w:hyperlink>
    </w:p>
    <w:p w14:paraId="42BFE3D9" w14:textId="77777777" w:rsidR="003F777A" w:rsidRPr="00094E5D" w:rsidRDefault="003F777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2C8BBE" w14:textId="67F9C6FF" w:rsidR="000A0B8C" w:rsidRPr="00094E5D" w:rsidRDefault="000A0B8C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Savski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K. (2022). Consumerism as lingua franca in ELT? Ideologies in a Thai textbook series. In </w:t>
      </w:r>
      <w:bookmarkStart w:id="31" w:name="_Hlk161036171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094E5D">
        <w:rPr>
          <w:rFonts w:ascii="Times New Roman" w:hAnsi="Times New Roman" w:cs="Times New Roman"/>
          <w:sz w:val="24"/>
          <w:szCs w:val="24"/>
        </w:rPr>
        <w:t xml:space="preserve">J. 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Daghigh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J. M. Jan, &amp; S. Kaur (Eds.), </w:t>
      </w:r>
      <w:proofErr w:type="spellStart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Neoliberalization</w:t>
      </w:r>
      <w:proofErr w:type="spellEnd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English language policy in the global south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(pp. 91-104). Springer.</w:t>
      </w:r>
      <w:bookmarkEnd w:id="31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7BE929F" w14:textId="77777777" w:rsidR="000A0B8C" w:rsidRPr="00094E5D" w:rsidRDefault="000A0B8C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DEF7A6" w14:textId="77777777" w:rsidR="005C29BA" w:rsidRPr="00094E5D" w:rsidRDefault="005C29B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Seargeant, P. (2010). Naming and defining in world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094E5D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i/>
          <w:sz w:val="24"/>
          <w:szCs w:val="24"/>
        </w:rPr>
        <w:t>, 29</w:t>
      </w:r>
      <w:r w:rsidRPr="00094E5D">
        <w:rPr>
          <w:rFonts w:ascii="Times New Roman" w:hAnsi="Times New Roman" w:cs="Times New Roman"/>
          <w:sz w:val="24"/>
          <w:szCs w:val="24"/>
        </w:rPr>
        <w:t>(1), 97-113.</w:t>
      </w:r>
    </w:p>
    <w:p w14:paraId="6ECF84E0" w14:textId="77777777" w:rsidR="00522F0B" w:rsidRPr="00094E5D" w:rsidRDefault="00522F0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1D5F90" w14:textId="1DD88BF4" w:rsidR="00B63304" w:rsidRPr="00094E5D" w:rsidRDefault="00B6330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B. (2001). Closing a conceptual gap: The case for a description of English as a lingua franca.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="006947A7" w:rsidRPr="00094E5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ournal of </w:t>
      </w:r>
      <w:r w:rsidR="006947A7" w:rsidRPr="00094E5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pplied </w:t>
      </w:r>
      <w:r w:rsidR="006947A7" w:rsidRPr="00094E5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inguistics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094E5D">
        <w:rPr>
          <w:rFonts w:ascii="Times New Roman" w:hAnsi="Times New Roman" w:cs="Times New Roman"/>
          <w:sz w:val="24"/>
          <w:szCs w:val="24"/>
        </w:rPr>
        <w:t>(2), 133-158.</w:t>
      </w:r>
    </w:p>
    <w:p w14:paraId="7A20EB91" w14:textId="77777777" w:rsidR="00B63304" w:rsidRPr="00094E5D" w:rsidRDefault="00B6330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298308" w14:textId="53AA8E2E" w:rsidR="00522F0B" w:rsidRPr="00094E5D" w:rsidRDefault="00522F0B" w:rsidP="00094E5D">
      <w:pPr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B. (2002). Closing a conceptual gap: The case for a description of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sz w:val="24"/>
          <w:szCs w:val="24"/>
        </w:rPr>
        <w:t>International Journal of Applied Linguistics, 11</w:t>
      </w:r>
      <w:r w:rsidRPr="00094E5D">
        <w:rPr>
          <w:rFonts w:ascii="Times New Roman" w:hAnsi="Times New Roman" w:cs="Times New Roman"/>
          <w:sz w:val="24"/>
          <w:szCs w:val="24"/>
        </w:rPr>
        <w:t>(2), 133-158.</w:t>
      </w:r>
    </w:p>
    <w:p w14:paraId="159494EA" w14:textId="77777777" w:rsidR="001D4BCD" w:rsidRPr="00094E5D" w:rsidRDefault="001D4BCD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181AB" w14:textId="5D089D57" w:rsidR="007D454D" w:rsidRPr="00094E5D" w:rsidRDefault="00412267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Seidlhofer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B. (2004) Research perspectives on teaching English as a lingua franca.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24, 209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239. </w:t>
      </w:r>
      <w:hyperlink r:id="rId28" w:history="1">
        <w:r w:rsidRPr="00094E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https://doi.org/10.1017/S0267190504000145</w:t>
        </w:r>
      </w:hyperlink>
    </w:p>
    <w:p w14:paraId="20783A7D" w14:textId="5A26ED88" w:rsidR="00FC664A" w:rsidRPr="00094E5D" w:rsidRDefault="00FC664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2EC3F3" w14:textId="795E9FB2" w:rsidR="001A4B53" w:rsidRPr="00094E5D" w:rsidRDefault="001A4B53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Seidlhofer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B. (2005).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as a lingua franca. 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Oxford University Press. </w:t>
      </w:r>
    </w:p>
    <w:p w14:paraId="227371D8" w14:textId="77777777" w:rsidR="001A4B53" w:rsidRPr="00094E5D" w:rsidRDefault="001A4B53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689E2F" w14:textId="608CC44C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B. (2006).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in the expanding circle: What it isn’t. In R.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&amp; M. Saraceni (Eds.), </w:t>
      </w:r>
      <w:r w:rsidRPr="00094E5D">
        <w:rPr>
          <w:rFonts w:ascii="Times New Roman" w:hAnsi="Times New Roman" w:cs="Times New Roman"/>
          <w:i/>
          <w:sz w:val="24"/>
          <w:szCs w:val="24"/>
        </w:rPr>
        <w:t xml:space="preserve">English in the world: Global rules, global roles </w:t>
      </w:r>
      <w:r w:rsidRPr="00094E5D">
        <w:rPr>
          <w:rFonts w:ascii="Times New Roman" w:hAnsi="Times New Roman" w:cs="Times New Roman"/>
          <w:sz w:val="24"/>
          <w:szCs w:val="24"/>
        </w:rPr>
        <w:t>(pp. 40-50). Continuum.</w:t>
      </w:r>
    </w:p>
    <w:p w14:paraId="2B8951F5" w14:textId="77777777" w:rsidR="00FC664A" w:rsidRPr="00094E5D" w:rsidRDefault="00FC664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19F886" w14:textId="77777777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B. (2009). Common ground and different realities: World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and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094E5D">
        <w:rPr>
          <w:rFonts w:ascii="Times New Roman" w:hAnsi="Times New Roman" w:cs="Times New Roman"/>
          <w:sz w:val="24"/>
          <w:szCs w:val="24"/>
        </w:rPr>
        <w:t>(2), 236-245.</w:t>
      </w:r>
    </w:p>
    <w:p w14:paraId="55600252" w14:textId="77777777" w:rsidR="007D454D" w:rsidRPr="00094E5D" w:rsidRDefault="007D454D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5F53B" w14:textId="135387C8" w:rsidR="00A30A96" w:rsidRPr="00094E5D" w:rsidRDefault="00A30A96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color w:val="000000"/>
          <w:sz w:val="24"/>
          <w:szCs w:val="24"/>
        </w:rPr>
        <w:t>Seidlhofer</w:t>
      </w:r>
      <w:proofErr w:type="spellEnd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, B. (2011). </w:t>
      </w:r>
      <w:r w:rsidRPr="00094E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Understanding English as a </w:t>
      </w:r>
      <w:r w:rsidR="00EC1199" w:rsidRPr="00094E5D">
        <w:rPr>
          <w:rFonts w:ascii="Times New Roman" w:hAnsi="Times New Roman" w:cs="Times New Roman"/>
          <w:i/>
          <w:color w:val="000000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. Oxford University Press.</w:t>
      </w:r>
    </w:p>
    <w:p w14:paraId="4F96490C" w14:textId="77777777" w:rsidR="00607148" w:rsidRPr="00094E5D" w:rsidRDefault="00607148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3A30F" w14:textId="64EDA6B2" w:rsidR="00607148" w:rsidRPr="00094E5D" w:rsidRDefault="00607148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Seidlhofer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B. (2020). English as a lingua franca in the European context. In A. Kirkpatrick (Ed.),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Routledge handbook of world </w:t>
      </w:r>
      <w:proofErr w:type="spellStart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(pp. 389-407). Routledge.</w:t>
      </w:r>
    </w:p>
    <w:p w14:paraId="19DDB26D" w14:textId="5BDAA4C1" w:rsidR="00FC664A" w:rsidRPr="00094E5D" w:rsidRDefault="00FC664A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C3D42" w14:textId="60B8C54A" w:rsidR="00AC52FA" w:rsidRPr="00094E5D" w:rsidRDefault="00AC52F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B., &amp; Widdowson, H. (2019). ELF for EFL: A change of subject?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17–31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6DEF5FDF" w14:textId="5AD7CA8C" w:rsidR="00AC52FA" w:rsidRPr="00094E5D" w:rsidRDefault="00AC52FA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362BA" w14:textId="7D22A489" w:rsidR="00D1632B" w:rsidRPr="00D1632B" w:rsidRDefault="00D1632B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1632B">
        <w:rPr>
          <w:rFonts w:ascii="Times New Roman" w:hAnsi="Times New Roman" w:cs="Times New Roman"/>
          <w:color w:val="000000"/>
          <w:sz w:val="24"/>
          <w:szCs w:val="24"/>
        </w:rPr>
        <w:t>Setkowicz-RySzkA</w:t>
      </w:r>
      <w:proofErr w:type="spellEnd"/>
      <w:r w:rsidRPr="00D1632B">
        <w:rPr>
          <w:rFonts w:ascii="Times New Roman" w:hAnsi="Times New Roman" w:cs="Times New Roman"/>
          <w:color w:val="000000"/>
          <w:sz w:val="24"/>
          <w:szCs w:val="24"/>
        </w:rPr>
        <w:t xml:space="preserve">, A. (2024). Supporting legal scholars’ efforts to communicate in English as a lingua franca in a </w:t>
      </w:r>
      <w:proofErr w:type="spellStart"/>
      <w:r w:rsidRPr="00D1632B">
        <w:rPr>
          <w:rFonts w:ascii="Times New Roman" w:hAnsi="Times New Roman" w:cs="Times New Roman"/>
          <w:color w:val="000000"/>
          <w:sz w:val="24"/>
          <w:szCs w:val="24"/>
        </w:rPr>
        <w:t>globalised</w:t>
      </w:r>
      <w:proofErr w:type="spellEnd"/>
      <w:r w:rsidRPr="00D1632B">
        <w:rPr>
          <w:rFonts w:ascii="Times New Roman" w:hAnsi="Times New Roman" w:cs="Times New Roman"/>
          <w:color w:val="000000"/>
          <w:sz w:val="24"/>
          <w:szCs w:val="24"/>
        </w:rPr>
        <w:t xml:space="preserve"> world: Revision of legal academic writing. </w:t>
      </w:r>
      <w:proofErr w:type="spellStart"/>
      <w:r w:rsidRPr="00D1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MonTI</w:t>
      </w:r>
      <w:proofErr w:type="spellEnd"/>
      <w:r w:rsidRPr="00D1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D1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Monografías</w:t>
      </w:r>
      <w:proofErr w:type="spellEnd"/>
      <w:r w:rsidRPr="00D1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D1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Traducción</w:t>
      </w:r>
      <w:proofErr w:type="spellEnd"/>
      <w:r w:rsidRPr="00D1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 </w:t>
      </w:r>
      <w:proofErr w:type="spellStart"/>
      <w:r w:rsidRPr="00D1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Interpretación</w:t>
      </w:r>
      <w:proofErr w:type="spellEnd"/>
      <w:r w:rsidRPr="00D1632B">
        <w:rPr>
          <w:rFonts w:ascii="Times New Roman" w:hAnsi="Times New Roman" w:cs="Times New Roman"/>
          <w:color w:val="000000"/>
          <w:sz w:val="24"/>
          <w:szCs w:val="24"/>
        </w:rPr>
        <w:t>, (16), 354-389.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9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https://doi.org/10.6035/MonTI.2024.16.11 </w:t>
        </w:r>
      </w:hyperlink>
    </w:p>
    <w:p w14:paraId="30D5834F" w14:textId="77777777" w:rsidR="00D1632B" w:rsidRPr="00094E5D" w:rsidRDefault="00D1632B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BE99F" w14:textId="0BB585DD" w:rsidR="001C334F" w:rsidRPr="00094E5D" w:rsidRDefault="001C334F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_Hlk187048585"/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Shi, N., &amp; Deocampo, M. F. (2024). A 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theoretical framework of business English as a lingua franca (BELF) and its pedagogical implications to China’s educational system.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proofErr w:type="spellStart"/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EUrASEANs</w:t>
      </w:r>
      <w:proofErr w:type="spellEnd"/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J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ournal on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lobal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ocio-economic 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ynamics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 4(47), 206-216.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0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https://doi.org/10.35678/2539-5645.4(47).2024.206-216 </w:t>
        </w:r>
      </w:hyperlink>
    </w:p>
    <w:bookmarkEnd w:id="32"/>
    <w:p w14:paraId="13CFE119" w14:textId="77777777" w:rsidR="001C334F" w:rsidRPr="00094E5D" w:rsidRDefault="001C334F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E7255" w14:textId="604054E7" w:rsidR="002A007A" w:rsidRPr="00094E5D" w:rsidRDefault="002A007A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Si, J. (2019). English as a lingua franca: A new approach for English language teaching in </w:t>
      </w:r>
      <w:proofErr w:type="gramStart"/>
      <w:r w:rsidRPr="00094E5D">
        <w:rPr>
          <w:rFonts w:ascii="Times New Roman" w:hAnsi="Times New Roman" w:cs="Times New Roman"/>
          <w:color w:val="000000"/>
          <w:sz w:val="24"/>
          <w:szCs w:val="24"/>
        </w:rPr>
        <w:t>China?.</w:t>
      </w:r>
      <w:proofErr w:type="gramEnd"/>
      <w:r w:rsidRPr="00094E5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Chinese Journal of Applied Linguistics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42</w:t>
      </w:r>
      <w:r w:rsidRPr="00094E5D">
        <w:rPr>
          <w:rFonts w:ascii="Times New Roman" w:hAnsi="Times New Roman" w:cs="Times New Roman"/>
          <w:color w:val="000000"/>
          <w:sz w:val="24"/>
          <w:szCs w:val="24"/>
        </w:rPr>
        <w:t xml:space="preserve">(1), 113-135. </w:t>
      </w:r>
    </w:p>
    <w:p w14:paraId="23825259" w14:textId="77777777" w:rsidR="002A007A" w:rsidRPr="00094E5D" w:rsidRDefault="002A007A" w:rsidP="00094E5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2B8D7" w14:textId="77777777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Sifakis, N. (2007). The education of teachers of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: A transformative perspective.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094E5D">
        <w:rPr>
          <w:rFonts w:ascii="Times New Roman" w:hAnsi="Times New Roman" w:cs="Times New Roman"/>
          <w:sz w:val="24"/>
          <w:szCs w:val="24"/>
        </w:rPr>
        <w:t>(3), 355-375.</w:t>
      </w:r>
    </w:p>
    <w:p w14:paraId="0E4A079F" w14:textId="1E9F733E" w:rsidR="004B1595" w:rsidRPr="00094E5D" w:rsidRDefault="004B1595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14E61E" w14:textId="2C5FFCAB" w:rsidR="00A81C86" w:rsidRPr="00094E5D" w:rsidRDefault="00A81C86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Sifakis, N. C. (2014). Teaching pronunciation in the post-EFL area: Lessons from ELF and implications for teacher education. In J. de Dios Martínez Agudo (Ed.), </w:t>
      </w:r>
      <w:r w:rsidRPr="00094E5D">
        <w:rPr>
          <w:rFonts w:ascii="Times New Roman" w:hAnsi="Times New Roman" w:cs="Times New Roman"/>
          <w:i/>
          <w:sz w:val="24"/>
          <w:szCs w:val="24"/>
        </w:rPr>
        <w:t xml:space="preserve">English as a foreign language teacher education: Current perspectives and challenges </w:t>
      </w:r>
      <w:r w:rsidRPr="00094E5D">
        <w:rPr>
          <w:rFonts w:ascii="Times New Roman" w:hAnsi="Times New Roman" w:cs="Times New Roman"/>
          <w:sz w:val="24"/>
          <w:szCs w:val="24"/>
        </w:rPr>
        <w:t xml:space="preserve">(pp. 127-146). 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Rodopi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D1DAA8" w14:textId="1D860DBE" w:rsidR="00A81C86" w:rsidRPr="00094E5D" w:rsidRDefault="00A81C86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A76A29" w14:textId="646A62C7" w:rsidR="008777CB" w:rsidRPr="00094E5D" w:rsidRDefault="008777C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Sifakis, N. C., &amp; 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Bayyurt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Y. (2015). Insights from ELF and WE in teacher training in Greece and Turkey.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World </w:t>
      </w:r>
      <w:proofErr w:type="spellStart"/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>, 34(3), 471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 xml:space="preserve">484. </w:t>
      </w:r>
      <w:hyperlink r:id="rId31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https://doi.org/10.1111/weng.12150</w:t>
        </w:r>
      </w:hyperlink>
      <w:r w:rsidRPr="00094E5D">
        <w:rPr>
          <w:rFonts w:ascii="Times New Roman" w:hAnsi="Times New Roman" w:cs="Times New Roman"/>
          <w:sz w:val="24"/>
          <w:szCs w:val="24"/>
        </w:rPr>
        <w:t>.</w:t>
      </w:r>
    </w:p>
    <w:p w14:paraId="22086DDC" w14:textId="77777777" w:rsidR="008777CB" w:rsidRPr="00094E5D" w:rsidRDefault="008777C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1D5098" w14:textId="1FDF77AD" w:rsidR="008777CB" w:rsidRPr="00094E5D" w:rsidRDefault="008777C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Sifakis, N. C., &amp; 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Bayyurt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Y. (2018). ELF-aware teacher education and development. In J. Jenkins, W. Baker, &amp; M. Dewey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The Routledge handbook of English as a lingua franca</w:t>
      </w:r>
      <w:r w:rsidRPr="00094E5D">
        <w:rPr>
          <w:rFonts w:ascii="Times New Roman" w:hAnsi="Times New Roman" w:cs="Times New Roman"/>
          <w:sz w:val="24"/>
          <w:szCs w:val="24"/>
        </w:rPr>
        <w:t> (pp. 456</w:t>
      </w:r>
      <w:r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467). Routledge.</w:t>
      </w:r>
    </w:p>
    <w:p w14:paraId="3E3B419C" w14:textId="77777777" w:rsidR="008777CB" w:rsidRPr="00094E5D" w:rsidRDefault="008777C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78BF29" w14:textId="5495B77D" w:rsidR="0093196D" w:rsidRPr="00094E5D" w:rsidRDefault="0093196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Sifakis, N. C., &amp; Tsantila, N. (Eds.). (2018).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 (Vol. 62). Multilingual </w:t>
      </w:r>
      <w:r w:rsidR="00D80840">
        <w:rPr>
          <w:rFonts w:ascii="Times New Roman" w:hAnsi="Times New Roman" w:cs="Times New Roman"/>
          <w:sz w:val="24"/>
          <w:szCs w:val="24"/>
        </w:rPr>
        <w:t>M</w:t>
      </w:r>
      <w:r w:rsidRPr="00094E5D">
        <w:rPr>
          <w:rFonts w:ascii="Times New Roman" w:hAnsi="Times New Roman" w:cs="Times New Roman"/>
          <w:sz w:val="24"/>
          <w:szCs w:val="24"/>
        </w:rPr>
        <w:t xml:space="preserve">atters. </w:t>
      </w:r>
    </w:p>
    <w:p w14:paraId="3AC9FCA7" w14:textId="77777777" w:rsidR="0093196D" w:rsidRPr="00094E5D" w:rsidRDefault="0093196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C5E74B" w14:textId="228B7F72" w:rsidR="00AC52FA" w:rsidRPr="00094E5D" w:rsidRDefault="00AC52F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Sifakis, N. C., &amp;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>, N. (201</w:t>
      </w:r>
      <w:r w:rsidR="0093196D" w:rsidRPr="00094E5D">
        <w:rPr>
          <w:rFonts w:ascii="Times New Roman" w:hAnsi="Times New Roman" w:cs="Times New Roman"/>
          <w:sz w:val="24"/>
          <w:szCs w:val="24"/>
        </w:rPr>
        <w:t>8</w:t>
      </w:r>
      <w:r w:rsidRPr="00094E5D">
        <w:rPr>
          <w:rFonts w:ascii="Times New Roman" w:hAnsi="Times New Roman" w:cs="Times New Roman"/>
          <w:sz w:val="24"/>
          <w:szCs w:val="24"/>
        </w:rPr>
        <w:t xml:space="preserve">). Introduction.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13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570BE10F" w14:textId="010C9B38" w:rsidR="00AC52FA" w:rsidRPr="00094E5D" w:rsidRDefault="00AC52F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5B3191" w14:textId="42BA44CC" w:rsidR="007817D4" w:rsidRPr="00094E5D" w:rsidRDefault="007817D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lastRenderedPageBreak/>
        <w:t xml:space="preserve">Siqueira, S., &amp; Matos, J. V. G. (2019). ELT materials for basic education in Brazil: Has the time for an ELF-aware practice arrived?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132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156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5BAB57FB" w14:textId="1FAC9001" w:rsidR="007817D4" w:rsidRPr="00094E5D" w:rsidRDefault="007817D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0BAE9" w14:textId="77777777" w:rsidR="005550AF" w:rsidRPr="00094E5D" w:rsidRDefault="005550AF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Smit, U. (2010).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as a lingua franca in higher education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. De Gruyter Mouton.</w:t>
      </w:r>
    </w:p>
    <w:p w14:paraId="79B04C16" w14:textId="77777777" w:rsidR="001C334F" w:rsidRPr="00094E5D" w:rsidRDefault="001C334F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498058" w14:textId="0DB47CD4" w:rsidR="00BD53A5" w:rsidRPr="00094E5D" w:rsidRDefault="00BD53A5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Soruç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A., &amp; Griffiths, C. (2021). Inspiring pre-service English language teachers to become ELF-aware.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54(3), 603</w:t>
      </w:r>
      <w:r w:rsidR="00D808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615. </w:t>
      </w:r>
      <w:hyperlink r:id="rId32" w:history="1">
        <w:r w:rsidRPr="00094E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https://doi.org/10.1177/00336882211001966</w:t>
        </w:r>
      </w:hyperlink>
    </w:p>
    <w:p w14:paraId="25B54F84" w14:textId="77777777" w:rsidR="00BD53A5" w:rsidRPr="00094E5D" w:rsidRDefault="00BD53A5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9C05AD" w14:textId="7FF8AD7E" w:rsidR="001C334F" w:rsidRPr="00094E5D" w:rsidRDefault="001C334F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Soruç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A., &amp; Griffiths, C. (2024). The role of ‘correctness’ in the age of English as a lingua franca: 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mplications for teaching practice.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(2), 498-512.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history="1">
        <w:r w:rsidRPr="00094E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https://doi.org/10.1080/13488678.2023.2266611</w:t>
        </w:r>
      </w:hyperlink>
    </w:p>
    <w:p w14:paraId="3A1D3F32" w14:textId="77777777" w:rsidR="005550AF" w:rsidRPr="00094E5D" w:rsidRDefault="005550A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0A557D" w14:textId="19393461" w:rsidR="00AB1E5B" w:rsidRPr="00094E5D" w:rsidRDefault="00AB1E5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Sougari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A. M. (2019). Exploring teacher’s sense of efficacy in teaching ELF.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192</w:t>
      </w:r>
      <w:r w:rsidR="00D80840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208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69AE5546" w14:textId="47D6AFE3" w:rsidR="00AB1E5B" w:rsidRPr="00094E5D" w:rsidRDefault="00AB1E5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10F5E7" w14:textId="720948BB" w:rsidR="00BF30F2" w:rsidRPr="00094E5D" w:rsidRDefault="00BF30F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3" w:name="_Hlk129616661"/>
      <w:r w:rsidRPr="00094E5D">
        <w:rPr>
          <w:rFonts w:ascii="Times New Roman" w:hAnsi="Times New Roman" w:cs="Times New Roman"/>
          <w:sz w:val="24"/>
          <w:szCs w:val="24"/>
        </w:rPr>
        <w:t>Suebwongsuwan, W., &amp; Nomnian, S. (2020). Thai hotel undergraduate interns’ awareness and attitudes towards English as a lingua franca.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094E5D">
        <w:rPr>
          <w:rFonts w:ascii="Times New Roman" w:hAnsi="Times New Roman" w:cs="Times New Roman"/>
          <w:sz w:val="24"/>
          <w:szCs w:val="24"/>
        </w:rPr>
        <w:t xml:space="preserve">(3), 704-716. </w:t>
      </w:r>
    </w:p>
    <w:bookmarkEnd w:id="33"/>
    <w:p w14:paraId="12266265" w14:textId="77777777" w:rsidR="00BF30F2" w:rsidRPr="00094E5D" w:rsidRDefault="00BF30F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07D4CB" w14:textId="641BACD8" w:rsidR="002C2E3E" w:rsidRPr="00094E5D" w:rsidRDefault="002C2E3E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Suminto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E. A., &amp; Ena, O. T. (2024). </w:t>
      </w:r>
      <w:r w:rsidRPr="00094E5D">
        <w:rPr>
          <w:rFonts w:ascii="Times New Roman" w:hAnsi="Times New Roman" w:cs="Times New Roman"/>
          <w:sz w:val="24"/>
          <w:szCs w:val="24"/>
        </w:rPr>
        <w:t xml:space="preserve">The use of English as a lingua franca in teaching Thai students: The perspectives from Indonesian teachers.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Premise: Journal of English Education and Applied Linguistics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94E5D">
        <w:rPr>
          <w:rFonts w:ascii="Times New Roman" w:hAnsi="Times New Roman" w:cs="Times New Roman"/>
          <w:sz w:val="24"/>
          <w:szCs w:val="24"/>
        </w:rPr>
        <w:t>(3), 725-744.</w:t>
      </w:r>
    </w:p>
    <w:p w14:paraId="113216D5" w14:textId="77777777" w:rsidR="002C2E3E" w:rsidRPr="00094E5D" w:rsidRDefault="002C2E3E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3075F" w14:textId="77777777" w:rsidR="004B1595" w:rsidRPr="00094E5D" w:rsidRDefault="004B1595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Sung, C. C. M. (2013). English as a lingua franca and its implications for English language teaching.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JALT Journal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(2), 177-194.</w:t>
      </w:r>
    </w:p>
    <w:p w14:paraId="7A0EB295" w14:textId="712EC712" w:rsidR="004B1595" w:rsidRPr="00094E5D" w:rsidRDefault="004B1595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34B284" w14:textId="5673314F" w:rsidR="002A007A" w:rsidRPr="00094E5D" w:rsidRDefault="002A007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>Sung, C. C. M. (2016). Does accent matter? Investigating the relationship between accent and identity in English as a lingua franca communication.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55-65. </w:t>
      </w:r>
    </w:p>
    <w:p w14:paraId="2A9800BD" w14:textId="7F911534" w:rsidR="002A007A" w:rsidRPr="00094E5D" w:rsidRDefault="002A007A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EA8BC6" w14:textId="1933B929" w:rsidR="00CD3D83" w:rsidRPr="00094E5D" w:rsidRDefault="00CD3D83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>Sung, C. C. M. (2018). Out-of-class communication and awareness of English as a lingua franca.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(1), 15-25. </w:t>
      </w:r>
    </w:p>
    <w:p w14:paraId="7BE77754" w14:textId="75336A4B" w:rsidR="00CD3D83" w:rsidRPr="00094E5D" w:rsidRDefault="00CD3D83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475631" w14:textId="3D2667D5" w:rsidR="00366002" w:rsidRPr="00094E5D" w:rsidRDefault="00366002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>Sung, C. C. M. (2020). English as a lingua franca in the international university: Language experiences and perceptions among international students in multilingual Hong Kong.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(3), 258-273. </w:t>
      </w:r>
    </w:p>
    <w:p w14:paraId="5081B88E" w14:textId="5CC87655" w:rsidR="00366002" w:rsidRPr="00094E5D" w:rsidRDefault="00366002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609692" w14:textId="53110550" w:rsidR="006D7583" w:rsidRPr="00094E5D" w:rsidRDefault="006D7583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>Sung, C. C. M. (2020). Exploring language identities in English as a lingua franca communication: Experiences of bilingual university students in Hong Kong.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(2), 184-197. </w:t>
      </w:r>
    </w:p>
    <w:p w14:paraId="23C1180B" w14:textId="77777777" w:rsidR="00C3203F" w:rsidRPr="00094E5D" w:rsidRDefault="00C3203F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1E06C4" w14:textId="3F184C9F" w:rsidR="00C3203F" w:rsidRPr="00094E5D" w:rsidRDefault="00C3203F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Sung, C. C. M. (2024). Towards conceptualizing linguistic identities in English as a lingua franca communication: The experiences of multilingual international students in a Hong Kong university.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(8), 3344-3361.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" w:history="1">
        <w:r w:rsidR="002B3867" w:rsidRPr="00094E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https://doi.org/10.1080/01434632.2022.2097685</w:t>
        </w:r>
      </w:hyperlink>
    </w:p>
    <w:p w14:paraId="117072C6" w14:textId="77777777" w:rsidR="006D7583" w:rsidRPr="00094E5D" w:rsidRDefault="006D7583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9888A8" w14:textId="7A9E57FF" w:rsidR="00B55537" w:rsidRPr="00094E5D" w:rsidRDefault="00B55537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>Taguchi, N., &amp; Ishihara, N. (2018). The pragmatics of English as a lingua franca: Research and pedagogy in the era of globalization.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80-101. </w:t>
      </w:r>
    </w:p>
    <w:p w14:paraId="4B15F97D" w14:textId="77777777" w:rsidR="00B55537" w:rsidRPr="00094E5D" w:rsidRDefault="00B55537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E5EDA0" w14:textId="7F039A43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Tan, P., Ooi, V., &amp; Chiang, A. (2006). World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or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? A view from the perspective of non-Anglo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. In R.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&amp; M.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Saracani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sz w:val="24"/>
          <w:szCs w:val="24"/>
        </w:rPr>
        <w:t xml:space="preserve">English in the world: Global rules, global roles </w:t>
      </w:r>
      <w:r w:rsidRPr="00094E5D">
        <w:rPr>
          <w:rFonts w:ascii="Times New Roman" w:hAnsi="Times New Roman" w:cs="Times New Roman"/>
          <w:sz w:val="24"/>
          <w:szCs w:val="24"/>
        </w:rPr>
        <w:t>(pp. 84-94). Continuum.</w:t>
      </w:r>
    </w:p>
    <w:p w14:paraId="2FD9D164" w14:textId="0CEE0125" w:rsidR="00FC664A" w:rsidRPr="00094E5D" w:rsidRDefault="00FC664A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F3DFCD" w14:textId="0E8BF99B" w:rsidR="00397E81" w:rsidRPr="00094E5D" w:rsidRDefault="00397E81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Tantiniranat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S., &amp; Fay, R. (2019). Developing an ELF-aware intercultural purpose in the Thai university context. In N. C. Sifakis &amp; N.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094E5D">
        <w:rPr>
          <w:rFonts w:ascii="Times New Roman" w:hAnsi="Times New Roman" w:cs="Times New Roman"/>
          <w:sz w:val="24"/>
          <w:szCs w:val="24"/>
        </w:rPr>
        <w:t xml:space="preserve"> (pp. 72</w:t>
      </w:r>
      <w:r w:rsidR="001B3C17" w:rsidRPr="00094E5D">
        <w:rPr>
          <w:rFonts w:ascii="Times New Roman" w:hAnsi="Times New Roman" w:cs="Times New Roman"/>
          <w:sz w:val="24"/>
          <w:szCs w:val="24"/>
        </w:rPr>
        <w:t>-</w:t>
      </w:r>
      <w:r w:rsidRPr="00094E5D">
        <w:rPr>
          <w:rFonts w:ascii="Times New Roman" w:hAnsi="Times New Roman" w:cs="Times New Roman"/>
          <w:sz w:val="24"/>
          <w:szCs w:val="24"/>
        </w:rPr>
        <w:t>94</w:t>
      </w:r>
      <w:r w:rsidR="004019E7" w:rsidRPr="00094E5D">
        <w:rPr>
          <w:rFonts w:ascii="Times New Roman" w:hAnsi="Times New Roman" w:cs="Times New Roman"/>
          <w:sz w:val="24"/>
          <w:szCs w:val="24"/>
        </w:rPr>
        <w:t>). Multi</w:t>
      </w:r>
      <w:r w:rsidRPr="00094E5D">
        <w:rPr>
          <w:rFonts w:ascii="Times New Roman" w:hAnsi="Times New Roman" w:cs="Times New Roman"/>
          <w:sz w:val="24"/>
          <w:szCs w:val="24"/>
        </w:rPr>
        <w:t>lingual Matters.</w:t>
      </w:r>
    </w:p>
    <w:p w14:paraId="2C26D673" w14:textId="06796612" w:rsidR="00163844" w:rsidRPr="00094E5D" w:rsidRDefault="0016384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256F1" w14:textId="2AA12AB7" w:rsidR="00BF30F2" w:rsidRPr="00094E5D" w:rsidRDefault="00BF30F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Tatsioka, Z., Seidlhofer, B., Sifakis, N. C., &amp; Ferguson, G. (Eds.). (2018).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Using English as a lingua franca in education in Europe</w:t>
      </w:r>
      <w:r w:rsidRPr="00094E5D">
        <w:rPr>
          <w:rFonts w:ascii="Times New Roman" w:hAnsi="Times New Roman" w:cs="Times New Roman"/>
          <w:sz w:val="24"/>
          <w:szCs w:val="24"/>
        </w:rPr>
        <w:t xml:space="preserve">. De Gruyter Mouton. </w:t>
      </w:r>
    </w:p>
    <w:p w14:paraId="7A4D7E20" w14:textId="77777777" w:rsidR="00BF30F2" w:rsidRPr="00094E5D" w:rsidRDefault="00BF30F2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75A8A" w14:textId="3FC8AA96" w:rsidR="00163844" w:rsidRPr="00094E5D" w:rsidRDefault="00163844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4" w:name="_Hlk121748600"/>
      <w:proofErr w:type="spellStart"/>
      <w:r w:rsidRPr="00094E5D">
        <w:rPr>
          <w:rFonts w:ascii="Times New Roman" w:hAnsi="Times New Roman" w:cs="Times New Roman"/>
          <w:sz w:val="24"/>
          <w:szCs w:val="24"/>
        </w:rPr>
        <w:t>Thir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>, V. (2014). Implications of English as a Lingua Franca for pronunciation teaching in teacher education. In J. Levis, R. Mohammed, M. Qian, &amp; Z. Zhou (Eds.),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Proceedings of the Sixth Annual Pronunciation in Second Language Learning and Teaching Conference</w:t>
      </w:r>
      <w:r w:rsidRPr="00094E5D">
        <w:rPr>
          <w:rFonts w:ascii="Times New Roman" w:hAnsi="Times New Roman" w:cs="Times New Roman"/>
          <w:sz w:val="24"/>
          <w:szCs w:val="24"/>
        </w:rPr>
        <w:t> (pp. 243-252). University of California, Santa Barbara.</w:t>
      </w:r>
      <w:bookmarkEnd w:id="34"/>
    </w:p>
    <w:p w14:paraId="21AE976C" w14:textId="1FF514E0" w:rsidR="00397E81" w:rsidRPr="00094E5D" w:rsidRDefault="00397E81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901FA7" w14:textId="77777777" w:rsidR="005D29CC" w:rsidRPr="00094E5D" w:rsidRDefault="005D29CC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eastAsia="Times New Roman" w:hAnsi="Times New Roman" w:cs="Times New Roman"/>
          <w:sz w:val="24"/>
          <w:szCs w:val="24"/>
        </w:rPr>
        <w:t>Thongphut</w:t>
      </w:r>
      <w:proofErr w:type="spellEnd"/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A., &amp; Kaur, J. (2023). “Doing Explicit” in hospitality and tourism service encounters in English as a lingua franca.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224-236.</w:t>
      </w:r>
    </w:p>
    <w:p w14:paraId="08C85384" w14:textId="77777777" w:rsidR="00D1632B" w:rsidRPr="00094E5D" w:rsidRDefault="00D1632B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01627E" w14:textId="5FF8F2F3" w:rsidR="00D1632B" w:rsidRPr="00D1632B" w:rsidRDefault="00D1632B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632B">
        <w:rPr>
          <w:rFonts w:ascii="Times New Roman" w:hAnsi="Times New Roman" w:cs="Times New Roman"/>
          <w:sz w:val="24"/>
          <w:szCs w:val="24"/>
        </w:rPr>
        <w:t>Thongphut</w:t>
      </w:r>
      <w:proofErr w:type="spellEnd"/>
      <w:r w:rsidRPr="00D1632B">
        <w:rPr>
          <w:rFonts w:ascii="Times New Roman" w:hAnsi="Times New Roman" w:cs="Times New Roman"/>
          <w:sz w:val="24"/>
          <w:szCs w:val="24"/>
        </w:rPr>
        <w:t xml:space="preserve">, A., &amp; Kaur, J. (2024). Multiple repair solutions in response to open class repair initiators (OCRIs) in next turn: The case of hospitality and tourism service encounters in English as a lingua franca (ELF). </w:t>
      </w:r>
      <w:r w:rsidRPr="00D1632B">
        <w:rPr>
          <w:rFonts w:ascii="Times New Roman" w:hAnsi="Times New Roman" w:cs="Times New Roman"/>
          <w:i/>
          <w:iCs/>
          <w:sz w:val="24"/>
          <w:szCs w:val="24"/>
        </w:rPr>
        <w:t>Pragmatics</w:t>
      </w:r>
      <w:r w:rsidRPr="00D1632B">
        <w:rPr>
          <w:rFonts w:ascii="Times New Roman" w:hAnsi="Times New Roman" w:cs="Times New Roman"/>
          <w:sz w:val="24"/>
          <w:szCs w:val="24"/>
        </w:rPr>
        <w:t>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</w:t>
        </w:r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oi.org/10.1075/prag.22065.tho</w:t>
        </w:r>
      </w:hyperlink>
    </w:p>
    <w:p w14:paraId="62860B95" w14:textId="77777777" w:rsidR="005D29CC" w:rsidRPr="00094E5D" w:rsidRDefault="005D29CC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9CF30" w14:textId="3C71318F" w:rsidR="00BF30F2" w:rsidRPr="00094E5D" w:rsidRDefault="00BF30F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Toh, G. (2016). Doing justice to an English as a lingua franca paradigm.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English as a Lingua Franca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94E5D">
        <w:rPr>
          <w:rFonts w:ascii="Times New Roman" w:hAnsi="Times New Roman" w:cs="Times New Roman"/>
          <w:sz w:val="24"/>
          <w:szCs w:val="24"/>
        </w:rPr>
        <w:t xml:space="preserve">(2), 355-367. </w:t>
      </w:r>
    </w:p>
    <w:p w14:paraId="182E9F8F" w14:textId="77777777" w:rsidR="00BF30F2" w:rsidRPr="00094E5D" w:rsidRDefault="00BF30F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4692BA" w14:textId="1AD776A2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5" w:name="_Hlk129616775"/>
      <w:r w:rsidRPr="00094E5D">
        <w:rPr>
          <w:rFonts w:ascii="Times New Roman" w:hAnsi="Times New Roman" w:cs="Times New Roman"/>
          <w:sz w:val="24"/>
          <w:szCs w:val="24"/>
        </w:rPr>
        <w:t>Turnbull, B. (2018). The use of English as a lingua franca in the Japanese second language classroom.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English as a lingua franca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94E5D">
        <w:rPr>
          <w:rFonts w:ascii="Times New Roman" w:hAnsi="Times New Roman" w:cs="Times New Roman"/>
          <w:sz w:val="24"/>
          <w:szCs w:val="24"/>
        </w:rPr>
        <w:t xml:space="preserve">(1), 131-151. </w:t>
      </w:r>
    </w:p>
    <w:p w14:paraId="35950D09" w14:textId="5B4BEBE0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95413E" w14:textId="5D644719" w:rsidR="00BF30F2" w:rsidRPr="00094E5D" w:rsidRDefault="00BF30F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Tweedie, M. G., &amp; Johnson, R. C. (2018). Listening instruction for ESP: Exploring nursing education where English is a lingua franca. In A. Burns &amp; J. Siegel (Eds.),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="00882BEF" w:rsidRPr="00094E5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erspectives on </w:t>
      </w:r>
      <w:r w:rsidR="00882BEF" w:rsidRPr="00094E5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eaching the </w:t>
      </w:r>
      <w:r w:rsidR="00882BEF" w:rsidRPr="00094E5D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our </w:t>
      </w:r>
      <w:r w:rsidR="00882BEF" w:rsidRPr="00094E5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kills in ELT: Listening, </w:t>
      </w:r>
      <w:r w:rsidR="001F7375" w:rsidRPr="00094E5D">
        <w:rPr>
          <w:rFonts w:ascii="Times New Roman" w:hAnsi="Times New Roman" w:cs="Times New Roman"/>
          <w:i/>
          <w:iCs/>
          <w:sz w:val="24"/>
          <w:szCs w:val="24"/>
        </w:rPr>
        <w:t>sp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eaking, </w:t>
      </w:r>
      <w:r w:rsidR="001F7375" w:rsidRPr="00094E5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eading, </w:t>
      </w:r>
      <w:r w:rsidR="001F7375" w:rsidRPr="00094E5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riting</w:t>
      </w:r>
      <w:r w:rsidR="00882BEF" w:rsidRPr="00094E5D">
        <w:rPr>
          <w:rFonts w:ascii="Times New Roman" w:hAnsi="Times New Roman" w:cs="Times New Roman"/>
          <w:sz w:val="24"/>
          <w:szCs w:val="24"/>
        </w:rPr>
        <w:t xml:space="preserve"> (pp.</w:t>
      </w:r>
      <w:r w:rsidRPr="00094E5D">
        <w:rPr>
          <w:rFonts w:ascii="Times New Roman" w:hAnsi="Times New Roman" w:cs="Times New Roman"/>
          <w:sz w:val="24"/>
          <w:szCs w:val="24"/>
        </w:rPr>
        <w:t xml:space="preserve"> 65-77</w:t>
      </w:r>
      <w:r w:rsidR="00882BEF" w:rsidRPr="00094E5D">
        <w:rPr>
          <w:rFonts w:ascii="Times New Roman" w:hAnsi="Times New Roman" w:cs="Times New Roman"/>
          <w:sz w:val="24"/>
          <w:szCs w:val="24"/>
        </w:rPr>
        <w:t>)</w:t>
      </w:r>
      <w:r w:rsidRPr="00094E5D">
        <w:rPr>
          <w:rFonts w:ascii="Times New Roman" w:hAnsi="Times New Roman" w:cs="Times New Roman"/>
          <w:sz w:val="24"/>
          <w:szCs w:val="24"/>
        </w:rPr>
        <w:t>.</w:t>
      </w:r>
      <w:r w:rsidR="00882BEF" w:rsidRPr="00094E5D">
        <w:rPr>
          <w:rFonts w:ascii="Times New Roman" w:hAnsi="Times New Roman" w:cs="Times New Roman"/>
          <w:sz w:val="24"/>
          <w:szCs w:val="24"/>
        </w:rPr>
        <w:t xml:space="preserve"> Springer. 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4DA1A" w14:textId="77777777" w:rsidR="00BF30F2" w:rsidRPr="00094E5D" w:rsidRDefault="00BF30F2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3B7874" w14:textId="367CEAD1" w:rsidR="0093196D" w:rsidRPr="00094E5D" w:rsidRDefault="0093196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Tweedie, M. G., &amp; Johnson, R. C. (2019). Research directions in medical English as a lingua franca (MELF).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Language and Linguistics Compass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94E5D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36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https://doi.org/10.1111/lnc3.12312</w:t>
        </w:r>
      </w:hyperlink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5"/>
    <w:p w14:paraId="12111788" w14:textId="665FC6A2" w:rsidR="0093196D" w:rsidRPr="00094E5D" w:rsidRDefault="0093196D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F3412D" w14:textId="4C49F27F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6" w:name="_Hlk129616808"/>
      <w:r w:rsidRPr="00094E5D">
        <w:rPr>
          <w:rFonts w:ascii="Times New Roman" w:hAnsi="Times New Roman" w:cs="Times New Roman"/>
          <w:sz w:val="24"/>
          <w:szCs w:val="24"/>
        </w:rPr>
        <w:t>Van Mulken, M., &amp; Hendriks, B. (2015). Your language or mine? or English as a lingua franca? Comparing effectiveness in English as a lingua franca and L1–L2 interactions: Implications for corporate language policies.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094E5D">
        <w:rPr>
          <w:rFonts w:ascii="Times New Roman" w:hAnsi="Times New Roman" w:cs="Times New Roman"/>
          <w:sz w:val="24"/>
          <w:szCs w:val="24"/>
        </w:rPr>
        <w:t xml:space="preserve">(4), 404-422. </w:t>
      </w:r>
    </w:p>
    <w:bookmarkEnd w:id="36"/>
    <w:p w14:paraId="035433C9" w14:textId="77777777" w:rsidR="00E950E4" w:rsidRPr="00094E5D" w:rsidRDefault="00E950E4" w:rsidP="00094E5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42C0FE" w14:textId="2EB7F6E8" w:rsidR="00FC664A" w:rsidRPr="00094E5D" w:rsidRDefault="00FC664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 xml:space="preserve">Walker, R. (2010).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Teaching the pronunciation of English as a </w:t>
      </w:r>
      <w:r w:rsidR="00EC1199" w:rsidRPr="00094E5D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65F2BE0B" w14:textId="6287F72D" w:rsidR="00072CEE" w:rsidRPr="00094E5D" w:rsidRDefault="00072CEE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30D7C0" w14:textId="34358EA5" w:rsidR="00B23563" w:rsidRPr="00094E5D" w:rsidRDefault="00B23563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7" w:name="_Hlk129616831"/>
      <w:r w:rsidRPr="00094E5D">
        <w:rPr>
          <w:rFonts w:ascii="Times New Roman" w:hAnsi="Times New Roman" w:cs="Times New Roman"/>
          <w:sz w:val="24"/>
          <w:szCs w:val="24"/>
        </w:rPr>
        <w:t>Walker, R. (2022).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Teaching the pronunciation of English as a 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1522627A" w14:textId="462F4E06" w:rsidR="00B23563" w:rsidRPr="00094E5D" w:rsidRDefault="00B23563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AE1B93" w14:textId="04FBB58A" w:rsidR="00882BEF" w:rsidRPr="00094E5D" w:rsidRDefault="00882BE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Wang, Y., &amp; Jenkins, J. (2016). “Nativeness” and intelligibility: Impacts of intercultural experience through English as a lingua franca on Chinese speakers’ language attitudes.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Chinese Journal of Applied Linguistics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094E5D">
        <w:rPr>
          <w:rFonts w:ascii="Times New Roman" w:hAnsi="Times New Roman" w:cs="Times New Roman"/>
          <w:sz w:val="24"/>
          <w:szCs w:val="24"/>
        </w:rPr>
        <w:t xml:space="preserve">(1), 38-58. </w:t>
      </w:r>
    </w:p>
    <w:bookmarkEnd w:id="37"/>
    <w:p w14:paraId="1FD1156C" w14:textId="77777777" w:rsidR="00882BEF" w:rsidRPr="00094E5D" w:rsidRDefault="00882BE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2AA7E8" w14:textId="67061C59" w:rsidR="00C3203F" w:rsidRPr="00C3203F" w:rsidRDefault="00C3203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03F">
        <w:rPr>
          <w:rFonts w:ascii="Times New Roman" w:hAnsi="Times New Roman" w:cs="Times New Roman"/>
          <w:sz w:val="24"/>
          <w:szCs w:val="24"/>
        </w:rPr>
        <w:t xml:space="preserve">Wangdi, T., &amp; Dhendup, S. (2024). Exploring Bhutanese English teachers' attitudes toward English as a lingua franca in Bhutan. </w:t>
      </w:r>
      <w:r w:rsidRPr="00C3203F">
        <w:rPr>
          <w:rFonts w:ascii="Times New Roman" w:hAnsi="Times New Roman" w:cs="Times New Roman"/>
          <w:i/>
          <w:iCs/>
          <w:sz w:val="24"/>
          <w:szCs w:val="24"/>
        </w:rPr>
        <w:t>Issues in Educational Research</w:t>
      </w:r>
      <w:r w:rsidRPr="00C3203F">
        <w:rPr>
          <w:rFonts w:ascii="Times New Roman" w:hAnsi="Times New Roman" w:cs="Times New Roman"/>
          <w:sz w:val="24"/>
          <w:szCs w:val="24"/>
        </w:rPr>
        <w:t xml:space="preserve">, </w:t>
      </w:r>
      <w:r w:rsidRPr="00C3203F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C3203F">
        <w:rPr>
          <w:rFonts w:ascii="Times New Roman" w:hAnsi="Times New Roman" w:cs="Times New Roman"/>
          <w:sz w:val="24"/>
          <w:szCs w:val="24"/>
        </w:rPr>
        <w:t>(1), 359-377.</w:t>
      </w:r>
      <w:r w:rsidRPr="00094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7E946" w14:textId="77777777" w:rsidR="00C3203F" w:rsidRPr="00094E5D" w:rsidRDefault="00C3203F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79B788" w14:textId="34C142C6" w:rsidR="006D7583" w:rsidRPr="00094E5D" w:rsidRDefault="006D7583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Wen, Q. (2016). Teaching culture (s) in English as a lingua franca in Asia: Dilemma and solution.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English as a Lingua Franca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94E5D">
        <w:rPr>
          <w:rFonts w:ascii="Times New Roman" w:hAnsi="Times New Roman" w:cs="Times New Roman"/>
          <w:sz w:val="24"/>
          <w:szCs w:val="24"/>
        </w:rPr>
        <w:t xml:space="preserve">(1), 155-177. </w:t>
      </w:r>
    </w:p>
    <w:p w14:paraId="166936FC" w14:textId="77777777" w:rsidR="006D7583" w:rsidRPr="00094E5D" w:rsidRDefault="006D7583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7189CF" w14:textId="0923C503" w:rsidR="00072CEE" w:rsidRPr="00094E5D" w:rsidRDefault="00072CEE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4E5D">
        <w:rPr>
          <w:rFonts w:ascii="Times New Roman" w:hAnsi="Times New Roman" w:cs="Times New Roman"/>
          <w:sz w:val="24"/>
          <w:szCs w:val="24"/>
        </w:rPr>
        <w:t>Wicaksono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, R. (2013). Raising awareness of English as a </w:t>
      </w:r>
      <w:r w:rsidR="00EC1199" w:rsidRPr="00094E5D">
        <w:rPr>
          <w:rFonts w:ascii="Times New Roman" w:hAnsi="Times New Roman" w:cs="Times New Roman"/>
          <w:sz w:val="24"/>
          <w:szCs w:val="24"/>
        </w:rPr>
        <w:t>lingua franca</w:t>
      </w:r>
      <w:r w:rsidRPr="00094E5D">
        <w:rPr>
          <w:rFonts w:ascii="Times New Roman" w:hAnsi="Times New Roman" w:cs="Times New Roman"/>
          <w:sz w:val="24"/>
          <w:szCs w:val="24"/>
        </w:rPr>
        <w:t xml:space="preserve"> in UK universities: </w:t>
      </w:r>
      <w:proofErr w:type="spellStart"/>
      <w:r w:rsidRPr="00094E5D">
        <w:rPr>
          <w:rFonts w:ascii="Times New Roman" w:hAnsi="Times New Roman" w:cs="Times New Roman"/>
          <w:sz w:val="24"/>
          <w:szCs w:val="24"/>
        </w:rPr>
        <w:t>Internationalising</w:t>
      </w:r>
      <w:proofErr w:type="spellEnd"/>
      <w:r w:rsidRPr="00094E5D">
        <w:rPr>
          <w:rFonts w:ascii="Times New Roman" w:hAnsi="Times New Roman" w:cs="Times New Roman"/>
          <w:sz w:val="24"/>
          <w:szCs w:val="24"/>
        </w:rPr>
        <w:t xml:space="preserve"> classroom talk. In T. Pattison (Ed.),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094E5D">
        <w:rPr>
          <w:rFonts w:ascii="Times New Roman" w:hAnsi="Times New Roman" w:cs="Times New Roman"/>
          <w:sz w:val="24"/>
          <w:szCs w:val="24"/>
        </w:rPr>
        <w:t>(pp. 167-169). IATEFL.</w:t>
      </w:r>
    </w:p>
    <w:p w14:paraId="1AC08D90" w14:textId="1F3402EE" w:rsidR="00072CEE" w:rsidRPr="00094E5D" w:rsidRDefault="00072CEE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629030" w14:textId="335A73D7" w:rsidR="002A007A" w:rsidRPr="00094E5D" w:rsidRDefault="002A007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8" w:name="_Hlk129616866"/>
      <w:r w:rsidRPr="00094E5D">
        <w:rPr>
          <w:rFonts w:ascii="Times New Roman" w:hAnsi="Times New Roman" w:cs="Times New Roman"/>
          <w:sz w:val="24"/>
          <w:szCs w:val="24"/>
        </w:rPr>
        <w:t xml:space="preserve">Widdowson, H. (2019). 15. The cultural and creative use of English as a lingua franca. In H. Widdowson (Ed.), 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On the subject of English: The linguistics of language use and learning</w:t>
      </w:r>
      <w:r w:rsidRPr="00094E5D">
        <w:rPr>
          <w:rFonts w:ascii="Times New Roman" w:hAnsi="Times New Roman" w:cs="Times New Roman"/>
          <w:sz w:val="24"/>
          <w:szCs w:val="24"/>
        </w:rPr>
        <w:t xml:space="preserve"> (pp. 189-195). De Gruyter Mouton. </w:t>
      </w:r>
    </w:p>
    <w:p w14:paraId="29612EB7" w14:textId="77777777" w:rsidR="002A007A" w:rsidRPr="00094E5D" w:rsidRDefault="002A007A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DA208D" w14:textId="10B6DC74" w:rsidR="00EE1C3B" w:rsidRPr="00094E5D" w:rsidRDefault="00EE1C3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5D">
        <w:rPr>
          <w:rFonts w:ascii="Times New Roman" w:hAnsi="Times New Roman" w:cs="Times New Roman"/>
          <w:sz w:val="24"/>
          <w:szCs w:val="24"/>
        </w:rPr>
        <w:t>Wu, X., Mauranen, A., &amp; Lei, L. (2020). Syntactic complexity in English as a lingua franca academic writing.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094E5D">
        <w:rPr>
          <w:rFonts w:ascii="Times New Roman" w:hAnsi="Times New Roman" w:cs="Times New Roman"/>
          <w:sz w:val="24"/>
          <w:szCs w:val="24"/>
        </w:rPr>
        <w:t>, </w:t>
      </w:r>
      <w:r w:rsidRPr="00094E5D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094E5D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094E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https://doi.org/10.1016/j.jeap.2019.100798</w:t>
        </w:r>
      </w:hyperlink>
      <w:r w:rsidRPr="00094E5D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8"/>
    <w:p w14:paraId="7595A3D5" w14:textId="77777777" w:rsidR="00EE1C3B" w:rsidRPr="00094E5D" w:rsidRDefault="00EE1C3B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4B45FB" w14:textId="77777777" w:rsidR="00CF0C0D" w:rsidRPr="00094E5D" w:rsidRDefault="00CF0C0D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Yu, X., &amp; Liu, C. (2022). Teaching English as a lingua franca in China: Hindrances and prospects.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(3), 185-193.</w:t>
      </w:r>
    </w:p>
    <w:p w14:paraId="07882291" w14:textId="77777777" w:rsidR="00CF0C0D" w:rsidRPr="00094E5D" w:rsidRDefault="00CF0C0D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D0A6D2" w14:textId="77777777" w:rsidR="00367DB8" w:rsidRPr="00094E5D" w:rsidRDefault="00367DB8" w:rsidP="00094E5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Zhang, X., &amp; Lütge, C. (2023). Home culture and its effects on English as a lingua franca communication: Voices from Chinese students at a United Kingdom university.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5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94E5D">
        <w:rPr>
          <w:rFonts w:ascii="Times New Roman" w:eastAsia="Times New Roman" w:hAnsi="Times New Roman" w:cs="Times New Roman"/>
          <w:sz w:val="24"/>
          <w:szCs w:val="24"/>
        </w:rPr>
        <w:t>, 1057315.</w:t>
      </w:r>
    </w:p>
    <w:p w14:paraId="38C03717" w14:textId="77777777" w:rsidR="00367DB8" w:rsidRPr="00094E5D" w:rsidRDefault="00367DB8" w:rsidP="00094E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22A386" w14:textId="711A6957" w:rsidR="009621F7" w:rsidRPr="00094E5D" w:rsidRDefault="00CF2084" w:rsidP="00094E5D">
      <w:pPr>
        <w:pStyle w:val="EndNoteBibliography"/>
        <w:ind w:left="720" w:hanging="720"/>
        <w:rPr>
          <w:szCs w:val="24"/>
        </w:rPr>
      </w:pPr>
      <w:r w:rsidRPr="00094E5D">
        <w:rPr>
          <w:szCs w:val="24"/>
        </w:rPr>
        <w:t>Zhu</w:t>
      </w:r>
      <w:r w:rsidR="00255608" w:rsidRPr="00094E5D">
        <w:rPr>
          <w:szCs w:val="24"/>
        </w:rPr>
        <w:t>,</w:t>
      </w:r>
      <w:r w:rsidRPr="00094E5D">
        <w:rPr>
          <w:szCs w:val="24"/>
        </w:rPr>
        <w:t xml:space="preserve"> H</w:t>
      </w:r>
      <w:r w:rsidR="00255608" w:rsidRPr="00094E5D">
        <w:rPr>
          <w:szCs w:val="24"/>
        </w:rPr>
        <w:t xml:space="preserve">. </w:t>
      </w:r>
      <w:r w:rsidRPr="00094E5D">
        <w:rPr>
          <w:szCs w:val="24"/>
        </w:rPr>
        <w:t xml:space="preserve">(2015). Negotiation as the way of engagement in intercultural and lingua franca communication: Frames of reference and Interculturality. </w:t>
      </w:r>
      <w:r w:rsidRPr="00094E5D">
        <w:rPr>
          <w:i/>
          <w:szCs w:val="24"/>
        </w:rPr>
        <w:t>Journal of English as a Lingua Franca, 4</w:t>
      </w:r>
      <w:r w:rsidRPr="00094E5D">
        <w:rPr>
          <w:szCs w:val="24"/>
        </w:rPr>
        <w:t>(1), 63-90.</w:t>
      </w:r>
    </w:p>
    <w:sectPr w:rsidR="009621F7" w:rsidRPr="00094E5D" w:rsidSect="00A03C48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DA65" w14:textId="77777777" w:rsidR="007D6BC6" w:rsidRDefault="007D6BC6" w:rsidP="00013397">
      <w:r>
        <w:separator/>
      </w:r>
    </w:p>
  </w:endnote>
  <w:endnote w:type="continuationSeparator" w:id="0">
    <w:p w14:paraId="1A8450F9" w14:textId="77777777" w:rsidR="007D6BC6" w:rsidRDefault="007D6BC6" w:rsidP="000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2B2F" w14:textId="643B3298" w:rsidR="00013397" w:rsidRPr="00CB63D2" w:rsidRDefault="00CB63D2" w:rsidP="00CB63D2">
    <w:pPr>
      <w:pStyle w:val="Footer"/>
      <w:jc w:val="right"/>
      <w:rPr>
        <w:rStyle w:val="PageNumber"/>
        <w:rFonts w:cs="Calibri"/>
      </w:rPr>
    </w:pPr>
    <w:r w:rsidRPr="00CB63D2">
      <w:rPr>
        <w:rStyle w:val="PageNumber"/>
        <w:rFonts w:cs="Calibri"/>
      </w:rPr>
      <w:fldChar w:fldCharType="begin"/>
    </w:r>
    <w:r w:rsidRPr="00CB63D2">
      <w:rPr>
        <w:rStyle w:val="PageNumber"/>
        <w:rFonts w:cs="Calibri"/>
      </w:rPr>
      <w:instrText xml:space="preserve"> PAGE   \* MERGEFORMAT </w:instrText>
    </w:r>
    <w:r w:rsidRPr="00CB63D2">
      <w:rPr>
        <w:rStyle w:val="PageNumber"/>
        <w:rFonts w:cs="Calibri"/>
      </w:rPr>
      <w:fldChar w:fldCharType="separate"/>
    </w:r>
    <w:r w:rsidRPr="00CB63D2">
      <w:rPr>
        <w:rStyle w:val="PageNumber"/>
        <w:rFonts w:cs="Calibri"/>
        <w:noProof/>
      </w:rPr>
      <w:t>1</w:t>
    </w:r>
    <w:r w:rsidRPr="00CB63D2">
      <w:rPr>
        <w:rStyle w:val="PageNumber"/>
        <w:rFonts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A3E2" w14:textId="77777777" w:rsidR="007D6BC6" w:rsidRDefault="007D6BC6" w:rsidP="00013397">
      <w:r>
        <w:separator/>
      </w:r>
    </w:p>
  </w:footnote>
  <w:footnote w:type="continuationSeparator" w:id="0">
    <w:p w14:paraId="558E57C6" w14:textId="77777777" w:rsidR="007D6BC6" w:rsidRDefault="007D6BC6" w:rsidP="0001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C87E" w14:textId="3B8F8D14" w:rsidR="00076472" w:rsidRDefault="0007647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262800" wp14:editId="27E5FF9A">
          <wp:simplePos x="0" y="0"/>
          <wp:positionH relativeFrom="column">
            <wp:posOffset>-622762</wp:posOffset>
          </wp:positionH>
          <wp:positionV relativeFrom="paragraph">
            <wp:posOffset>-348359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C3134" w14:textId="3FE47CAB" w:rsidR="00013397" w:rsidRDefault="00013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96"/>
    <w:rsid w:val="00010252"/>
    <w:rsid w:val="00013397"/>
    <w:rsid w:val="0001562E"/>
    <w:rsid w:val="00017CE4"/>
    <w:rsid w:val="000300E5"/>
    <w:rsid w:val="000534EF"/>
    <w:rsid w:val="00067EC3"/>
    <w:rsid w:val="000706BE"/>
    <w:rsid w:val="00072CEE"/>
    <w:rsid w:val="00076472"/>
    <w:rsid w:val="00094E5D"/>
    <w:rsid w:val="000A0B8C"/>
    <w:rsid w:val="000A407E"/>
    <w:rsid w:val="000E13F8"/>
    <w:rsid w:val="000E5071"/>
    <w:rsid w:val="0012666A"/>
    <w:rsid w:val="00135109"/>
    <w:rsid w:val="00142226"/>
    <w:rsid w:val="00145AFF"/>
    <w:rsid w:val="00163844"/>
    <w:rsid w:val="001A4B53"/>
    <w:rsid w:val="001B3C17"/>
    <w:rsid w:val="001B6B5F"/>
    <w:rsid w:val="001C334F"/>
    <w:rsid w:val="001D4BCD"/>
    <w:rsid w:val="001F7375"/>
    <w:rsid w:val="00200298"/>
    <w:rsid w:val="0020360C"/>
    <w:rsid w:val="00215275"/>
    <w:rsid w:val="00222D39"/>
    <w:rsid w:val="002242EA"/>
    <w:rsid w:val="00224728"/>
    <w:rsid w:val="00224BB6"/>
    <w:rsid w:val="0024711B"/>
    <w:rsid w:val="00255608"/>
    <w:rsid w:val="002578E5"/>
    <w:rsid w:val="00267AE4"/>
    <w:rsid w:val="00285EE1"/>
    <w:rsid w:val="002A007A"/>
    <w:rsid w:val="002A333D"/>
    <w:rsid w:val="002B3867"/>
    <w:rsid w:val="002C2E3E"/>
    <w:rsid w:val="002F760D"/>
    <w:rsid w:val="00310121"/>
    <w:rsid w:val="00312D93"/>
    <w:rsid w:val="00323360"/>
    <w:rsid w:val="00366002"/>
    <w:rsid w:val="00367DB8"/>
    <w:rsid w:val="00394BCB"/>
    <w:rsid w:val="00397E81"/>
    <w:rsid w:val="003A4DD8"/>
    <w:rsid w:val="003B7A9D"/>
    <w:rsid w:val="003D16B0"/>
    <w:rsid w:val="003D2C12"/>
    <w:rsid w:val="003F09AA"/>
    <w:rsid w:val="003F777A"/>
    <w:rsid w:val="003F7996"/>
    <w:rsid w:val="003F7F92"/>
    <w:rsid w:val="004019E7"/>
    <w:rsid w:val="004049B3"/>
    <w:rsid w:val="00412267"/>
    <w:rsid w:val="00413241"/>
    <w:rsid w:val="004139BA"/>
    <w:rsid w:val="004302B1"/>
    <w:rsid w:val="00430FE2"/>
    <w:rsid w:val="00447535"/>
    <w:rsid w:val="00461314"/>
    <w:rsid w:val="00487B5A"/>
    <w:rsid w:val="00490550"/>
    <w:rsid w:val="00497E60"/>
    <w:rsid w:val="004A48C2"/>
    <w:rsid w:val="004B1595"/>
    <w:rsid w:val="004B5A6F"/>
    <w:rsid w:val="004B7590"/>
    <w:rsid w:val="004C4D8C"/>
    <w:rsid w:val="00522F0B"/>
    <w:rsid w:val="005257FC"/>
    <w:rsid w:val="00531273"/>
    <w:rsid w:val="00531C02"/>
    <w:rsid w:val="0053294D"/>
    <w:rsid w:val="005537C1"/>
    <w:rsid w:val="005550AF"/>
    <w:rsid w:val="00585F78"/>
    <w:rsid w:val="00591DEC"/>
    <w:rsid w:val="005956E4"/>
    <w:rsid w:val="005C29BA"/>
    <w:rsid w:val="005C5B26"/>
    <w:rsid w:val="005D29CC"/>
    <w:rsid w:val="005D69EC"/>
    <w:rsid w:val="005D7050"/>
    <w:rsid w:val="005E636B"/>
    <w:rsid w:val="005F76C6"/>
    <w:rsid w:val="00600682"/>
    <w:rsid w:val="00607148"/>
    <w:rsid w:val="00610B93"/>
    <w:rsid w:val="00647978"/>
    <w:rsid w:val="00652543"/>
    <w:rsid w:val="006540DB"/>
    <w:rsid w:val="00654CBC"/>
    <w:rsid w:val="0067328E"/>
    <w:rsid w:val="00685AD4"/>
    <w:rsid w:val="00687F12"/>
    <w:rsid w:val="006947A7"/>
    <w:rsid w:val="006B27C9"/>
    <w:rsid w:val="006C0FE5"/>
    <w:rsid w:val="006C1770"/>
    <w:rsid w:val="006D2BAA"/>
    <w:rsid w:val="006D7583"/>
    <w:rsid w:val="006E070B"/>
    <w:rsid w:val="006E6170"/>
    <w:rsid w:val="00713427"/>
    <w:rsid w:val="00737E07"/>
    <w:rsid w:val="00740720"/>
    <w:rsid w:val="00765A39"/>
    <w:rsid w:val="00766BF0"/>
    <w:rsid w:val="007678AB"/>
    <w:rsid w:val="007817D4"/>
    <w:rsid w:val="00795686"/>
    <w:rsid w:val="007C29B1"/>
    <w:rsid w:val="007D454D"/>
    <w:rsid w:val="007D5DC9"/>
    <w:rsid w:val="007D6BC6"/>
    <w:rsid w:val="00816FF0"/>
    <w:rsid w:val="00831FEE"/>
    <w:rsid w:val="00844789"/>
    <w:rsid w:val="00855E29"/>
    <w:rsid w:val="0087021E"/>
    <w:rsid w:val="008777CB"/>
    <w:rsid w:val="00882BEF"/>
    <w:rsid w:val="00883834"/>
    <w:rsid w:val="00892702"/>
    <w:rsid w:val="008A0449"/>
    <w:rsid w:val="008A0B52"/>
    <w:rsid w:val="008A1760"/>
    <w:rsid w:val="008B208E"/>
    <w:rsid w:val="008D0185"/>
    <w:rsid w:val="008D698F"/>
    <w:rsid w:val="008F6BDC"/>
    <w:rsid w:val="009238CE"/>
    <w:rsid w:val="009301EE"/>
    <w:rsid w:val="0093196D"/>
    <w:rsid w:val="00960F62"/>
    <w:rsid w:val="009621F7"/>
    <w:rsid w:val="00977CF0"/>
    <w:rsid w:val="009832F4"/>
    <w:rsid w:val="009A49F1"/>
    <w:rsid w:val="009B2A6A"/>
    <w:rsid w:val="009D0D36"/>
    <w:rsid w:val="009D544E"/>
    <w:rsid w:val="009D636F"/>
    <w:rsid w:val="009E69E9"/>
    <w:rsid w:val="009F6375"/>
    <w:rsid w:val="00A02A73"/>
    <w:rsid w:val="00A03C48"/>
    <w:rsid w:val="00A052BF"/>
    <w:rsid w:val="00A11C6A"/>
    <w:rsid w:val="00A11EB0"/>
    <w:rsid w:val="00A21EDE"/>
    <w:rsid w:val="00A27015"/>
    <w:rsid w:val="00A30A96"/>
    <w:rsid w:val="00A37CC6"/>
    <w:rsid w:val="00A45D59"/>
    <w:rsid w:val="00A57D87"/>
    <w:rsid w:val="00A619C0"/>
    <w:rsid w:val="00A81C86"/>
    <w:rsid w:val="00A8402C"/>
    <w:rsid w:val="00A94536"/>
    <w:rsid w:val="00AA1830"/>
    <w:rsid w:val="00AA7EAE"/>
    <w:rsid w:val="00AB1E5B"/>
    <w:rsid w:val="00AC52FA"/>
    <w:rsid w:val="00AE4582"/>
    <w:rsid w:val="00AE5FD9"/>
    <w:rsid w:val="00AF1533"/>
    <w:rsid w:val="00AF3F8C"/>
    <w:rsid w:val="00B11C77"/>
    <w:rsid w:val="00B16178"/>
    <w:rsid w:val="00B23563"/>
    <w:rsid w:val="00B304F3"/>
    <w:rsid w:val="00B34BA7"/>
    <w:rsid w:val="00B55537"/>
    <w:rsid w:val="00B63304"/>
    <w:rsid w:val="00B6402F"/>
    <w:rsid w:val="00B646BF"/>
    <w:rsid w:val="00B72D48"/>
    <w:rsid w:val="00B95A22"/>
    <w:rsid w:val="00BD3831"/>
    <w:rsid w:val="00BD53A5"/>
    <w:rsid w:val="00BE166F"/>
    <w:rsid w:val="00BE7B9D"/>
    <w:rsid w:val="00BF30F2"/>
    <w:rsid w:val="00C015B9"/>
    <w:rsid w:val="00C112D2"/>
    <w:rsid w:val="00C1671C"/>
    <w:rsid w:val="00C246B5"/>
    <w:rsid w:val="00C3129A"/>
    <w:rsid w:val="00C3203F"/>
    <w:rsid w:val="00C4079F"/>
    <w:rsid w:val="00C45292"/>
    <w:rsid w:val="00C4684B"/>
    <w:rsid w:val="00C5310B"/>
    <w:rsid w:val="00C60917"/>
    <w:rsid w:val="00C64229"/>
    <w:rsid w:val="00C836D1"/>
    <w:rsid w:val="00CB03E2"/>
    <w:rsid w:val="00CB63D2"/>
    <w:rsid w:val="00CD3D83"/>
    <w:rsid w:val="00CD5B41"/>
    <w:rsid w:val="00CD6B84"/>
    <w:rsid w:val="00CF0C0D"/>
    <w:rsid w:val="00CF2084"/>
    <w:rsid w:val="00D0539D"/>
    <w:rsid w:val="00D1632B"/>
    <w:rsid w:val="00D36F1A"/>
    <w:rsid w:val="00D53780"/>
    <w:rsid w:val="00D61A81"/>
    <w:rsid w:val="00D75B51"/>
    <w:rsid w:val="00D80840"/>
    <w:rsid w:val="00D80E07"/>
    <w:rsid w:val="00DA64C7"/>
    <w:rsid w:val="00DB57F0"/>
    <w:rsid w:val="00DD26FE"/>
    <w:rsid w:val="00DF3A8B"/>
    <w:rsid w:val="00E07A90"/>
    <w:rsid w:val="00E14A1E"/>
    <w:rsid w:val="00E31856"/>
    <w:rsid w:val="00E74BF7"/>
    <w:rsid w:val="00E82F67"/>
    <w:rsid w:val="00E83F62"/>
    <w:rsid w:val="00E950E4"/>
    <w:rsid w:val="00EB6426"/>
    <w:rsid w:val="00EC1199"/>
    <w:rsid w:val="00EC2D2B"/>
    <w:rsid w:val="00EE1C3B"/>
    <w:rsid w:val="00EE24CE"/>
    <w:rsid w:val="00EE537E"/>
    <w:rsid w:val="00EE710E"/>
    <w:rsid w:val="00EF3445"/>
    <w:rsid w:val="00EF74D1"/>
    <w:rsid w:val="00F31E9D"/>
    <w:rsid w:val="00F372DD"/>
    <w:rsid w:val="00F60FA1"/>
    <w:rsid w:val="00F62011"/>
    <w:rsid w:val="00F63B7E"/>
    <w:rsid w:val="00F92057"/>
    <w:rsid w:val="00FB341A"/>
    <w:rsid w:val="00FC37AB"/>
    <w:rsid w:val="00FC664A"/>
    <w:rsid w:val="00FC7337"/>
    <w:rsid w:val="00FC7AF1"/>
    <w:rsid w:val="00FD7D3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48812"/>
  <w15:docId w15:val="{39F3C48D-B608-4A52-902D-1DB408C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96"/>
    <w:pPr>
      <w:spacing w:after="0" w:line="240" w:lineRule="auto"/>
    </w:pPr>
    <w:rPr>
      <w:rFonts w:ascii="Calibri" w:hAnsi="Calibri" w:cs="Calibr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397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013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13397"/>
    <w:rPr>
      <w:rFonts w:ascii="Calibri" w:hAnsi="Calibri" w:cs="Calibri"/>
    </w:rPr>
  </w:style>
  <w:style w:type="character" w:styleId="PageNumber">
    <w:name w:val="page number"/>
    <w:rsid w:val="00013397"/>
    <w:rPr>
      <w:rFonts w:cs="Times New Roman"/>
    </w:rPr>
  </w:style>
  <w:style w:type="paragraph" w:customStyle="1" w:styleId="EndNoteBibliography">
    <w:name w:val="EndNote Bibliography"/>
    <w:basedOn w:val="Normal"/>
    <w:link w:val="EndNoteBibliographyChar"/>
    <w:rsid w:val="00B95A22"/>
    <w:pPr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B95A22"/>
    <w:rPr>
      <w:rFonts w:ascii="Times New Roman" w:eastAsia="Calibri" w:hAnsi="Times New Roman" w:cs="Times New Roman"/>
      <w:noProof/>
      <w:sz w:val="24"/>
    </w:rPr>
  </w:style>
  <w:style w:type="paragraph" w:customStyle="1" w:styleId="xmsonormal">
    <w:name w:val="x_msonormal"/>
    <w:basedOn w:val="Normal"/>
    <w:rsid w:val="00C246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7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96D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DefaultParagraphFont"/>
    <w:rsid w:val="00740720"/>
  </w:style>
  <w:style w:type="character" w:customStyle="1" w:styleId="comma-separator">
    <w:name w:val="comma-separator"/>
    <w:basedOn w:val="DefaultParagraphFont"/>
    <w:rsid w:val="00740720"/>
  </w:style>
  <w:style w:type="character" w:styleId="FollowedHyperlink">
    <w:name w:val="FollowedHyperlink"/>
    <w:basedOn w:val="DefaultParagraphFont"/>
    <w:uiPriority w:val="99"/>
    <w:semiHidden/>
    <w:unhideWhenUsed/>
    <w:rsid w:val="00D1632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E3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9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8097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53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0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24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39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80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992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7/s026607841100068x" TargetMode="External"/><Relationship Id="rId18" Type="http://schemas.openxmlformats.org/officeDocument/2006/relationships/hyperlink" Target="https://doi.org/10.2104/aral0923" TargetMode="External"/><Relationship Id="rId26" Type="http://schemas.openxmlformats.org/officeDocument/2006/relationships/hyperlink" Target="https://doi.org/10.1080/13488678.2023.2216867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080/13670050.2023.2213798" TargetMode="External"/><Relationship Id="rId34" Type="http://schemas.openxmlformats.org/officeDocument/2006/relationships/hyperlink" Target="https://doi.org/10.1080/01434632.2022.2097685" TargetMode="External"/><Relationship Id="rId7" Type="http://schemas.openxmlformats.org/officeDocument/2006/relationships/hyperlink" Target="https://doi.org/10.1111/weng.121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09658416.2024.2355086" TargetMode="External"/><Relationship Id="rId20" Type="http://schemas.openxmlformats.org/officeDocument/2006/relationships/hyperlink" Target="https://doi.org/10.1080/09638199.2023.2175307" TargetMode="External"/><Relationship Id="rId29" Type="http://schemas.openxmlformats.org/officeDocument/2006/relationships/hyperlink" Target="https://doi.org/10.6035/MonTI.2024.16.1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111/ijal.12588" TargetMode="External"/><Relationship Id="rId11" Type="http://schemas.openxmlformats.org/officeDocument/2006/relationships/hyperlink" Target="https://doi.org/10.1080/01434632.2024.2346576" TargetMode="External"/><Relationship Id="rId24" Type="http://schemas.openxmlformats.org/officeDocument/2006/relationships/hyperlink" Target="https://doi.org/10.1080/14708477.2023.2254285" TargetMode="External"/><Relationship Id="rId32" Type="http://schemas.openxmlformats.org/officeDocument/2006/relationships/hyperlink" Target="https://doi.org/10.1177/00336882211001966" TargetMode="External"/><Relationship Id="rId37" Type="http://schemas.openxmlformats.org/officeDocument/2006/relationships/hyperlink" Target="https://doi.org/10.1016/j.jeap.2019.100798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14746/ssllt.34274" TargetMode="External"/><Relationship Id="rId23" Type="http://schemas.openxmlformats.org/officeDocument/2006/relationships/hyperlink" Target="https://doi.org/10.1515/eduling-2023-0012" TargetMode="External"/><Relationship Id="rId28" Type="http://schemas.openxmlformats.org/officeDocument/2006/relationships/hyperlink" Target="https://doi.org/10.1017/S0267190504000145" TargetMode="External"/><Relationship Id="rId36" Type="http://schemas.openxmlformats.org/officeDocument/2006/relationships/hyperlink" Target="https://doi.org/10.1111/lnc3.12312" TargetMode="External"/><Relationship Id="rId10" Type="http://schemas.openxmlformats.org/officeDocument/2006/relationships/hyperlink" Target="https://www.readingmatrix.com/archive/19/2" TargetMode="External"/><Relationship Id="rId19" Type="http://schemas.openxmlformats.org/officeDocument/2006/relationships/hyperlink" Target="https://doi.org/10.1080/01434632.2021.1909053" TargetMode="External"/><Relationship Id="rId31" Type="http://schemas.openxmlformats.org/officeDocument/2006/relationships/hyperlink" Target="https://doi.org/10.1111/weng.121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09571736.2023.2193581" TargetMode="External"/><Relationship Id="rId14" Type="http://schemas.openxmlformats.org/officeDocument/2006/relationships/hyperlink" Target="https://doi.org/10.4324/9781315717173-46" TargetMode="External"/><Relationship Id="rId22" Type="http://schemas.openxmlformats.org/officeDocument/2006/relationships/hyperlink" Target="https://doi.org/10.1002/tesj.789" TargetMode="External"/><Relationship Id="rId27" Type="http://schemas.openxmlformats.org/officeDocument/2006/relationships/hyperlink" Target="https://doi.org/10.1002/tesj.809" TargetMode="External"/><Relationship Id="rId30" Type="http://schemas.openxmlformats.org/officeDocument/2006/relationships/hyperlink" Target="https://doi.org/10.35678/2539-5645.4(47).2024.206-216" TargetMode="External"/><Relationship Id="rId35" Type="http://schemas.openxmlformats.org/officeDocument/2006/relationships/hyperlink" Target="https://doi.org/10.1075/prag.22065.tho" TargetMode="External"/><Relationship Id="rId8" Type="http://schemas.openxmlformats.org/officeDocument/2006/relationships/hyperlink" Target="https://doi.org/10.1080/09500782.2023.21748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16/j.pragma.2024.06.011" TargetMode="External"/><Relationship Id="rId17" Type="http://schemas.openxmlformats.org/officeDocument/2006/relationships/hyperlink" Target="https://doi.org/10.1111/j.1473-4192.2006.00111.x" TargetMode="External"/><Relationship Id="rId25" Type="http://schemas.openxmlformats.org/officeDocument/2006/relationships/hyperlink" Target="https://doi.org/10.2478/icame-2024-0003" TargetMode="External"/><Relationship Id="rId33" Type="http://schemas.openxmlformats.org/officeDocument/2006/relationships/hyperlink" Target="https://doi.org/10.1080/13488678.2023.2266611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7310</Words>
  <Characters>41671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33</cp:revision>
  <dcterms:created xsi:type="dcterms:W3CDTF">2025-01-06T16:27:00Z</dcterms:created>
  <dcterms:modified xsi:type="dcterms:W3CDTF">2025-01-06T18:43:00Z</dcterms:modified>
</cp:coreProperties>
</file>