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F673" w14:textId="35275FB1" w:rsidR="001103FB" w:rsidRPr="00F65F04" w:rsidRDefault="00A8137A" w:rsidP="00F65F04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F04">
        <w:rPr>
          <w:rFonts w:ascii="Times New Roman" w:hAnsi="Times New Roman" w:cs="Times New Roman"/>
          <w:b/>
          <w:bCs/>
          <w:sz w:val="24"/>
          <w:szCs w:val="24"/>
          <w:u w:val="single"/>
        </w:rPr>
        <w:t>HIGH</w:t>
      </w:r>
      <w:r w:rsidR="00564AA4" w:rsidRPr="00F65F04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F65F04">
        <w:rPr>
          <w:rFonts w:ascii="Times New Roman" w:hAnsi="Times New Roman" w:cs="Times New Roman"/>
          <w:b/>
          <w:bCs/>
          <w:sz w:val="24"/>
          <w:szCs w:val="24"/>
          <w:u w:val="single"/>
        </w:rPr>
        <w:t>STAKES TESTING: SELECTED REFERENCES</w:t>
      </w:r>
    </w:p>
    <w:p w14:paraId="15E7F0F8" w14:textId="2E5C6CF5" w:rsidR="00A8137A" w:rsidRPr="00F65F04" w:rsidRDefault="00A8137A" w:rsidP="00F65F04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F04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EB052D" w:rsidRPr="00F65F0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D555CF" w:rsidRPr="00F65F04">
        <w:rPr>
          <w:rFonts w:ascii="Times New Roman" w:hAnsi="Times New Roman" w:cs="Times New Roman"/>
          <w:b/>
          <w:bCs/>
          <w:sz w:val="24"/>
          <w:szCs w:val="24"/>
        </w:rPr>
        <w:t xml:space="preserve"> Febr</w:t>
      </w:r>
      <w:r w:rsidRPr="00F65F04">
        <w:rPr>
          <w:rFonts w:ascii="Times New Roman" w:hAnsi="Times New Roman" w:cs="Times New Roman"/>
          <w:b/>
          <w:bCs/>
          <w:sz w:val="24"/>
          <w:szCs w:val="24"/>
        </w:rPr>
        <w:t>uary 202</w:t>
      </w:r>
      <w:r w:rsidR="00EB052D" w:rsidRPr="00F65F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5F0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253DB2" w14:textId="77777777" w:rsidR="00B4318F" w:rsidRPr="00F65F04" w:rsidRDefault="00B4318F" w:rsidP="00F65F04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93D7F" w14:textId="77777777" w:rsidR="00B4318F" w:rsidRPr="00F65F04" w:rsidRDefault="00B4318F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Ali, M. M., Hamid, M. O., &amp; Hardy, I. (2020).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Ritualisation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testing: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Problematising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high-stakes English-language testing in Bangladesh.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Compare: A Journal of Comparative and International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50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533-553.</w:t>
      </w:r>
    </w:p>
    <w:p w14:paraId="1B5C8A92" w14:textId="77777777" w:rsidR="009647B5" w:rsidRPr="00F65F04" w:rsidRDefault="009647B5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7B7ED6" w14:textId="1A282E4B" w:rsidR="00FF0E90" w:rsidRPr="00F65F04" w:rsidRDefault="00FF0E90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Au, W. (2007). High-stakes testing and curricular control: A qualitative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metasynthesis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Educational Researcher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36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(5), 258-267.</w:t>
      </w:r>
    </w:p>
    <w:p w14:paraId="59EBE7EB" w14:textId="77777777" w:rsidR="00824F13" w:rsidRPr="00F65F04" w:rsidRDefault="00824F1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88457D" w14:textId="77777777" w:rsidR="00824F13" w:rsidRPr="00F65F04" w:rsidRDefault="00824F1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Au, W. (2016). Meritocracy 2.0: High-stakes, standardized testing as a racial project of neoliberal multiculturalism.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Educational Policy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30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39-62.</w:t>
      </w:r>
    </w:p>
    <w:p w14:paraId="0BC0F6A0" w14:textId="77777777" w:rsidR="00FF0E90" w:rsidRPr="00F65F04" w:rsidRDefault="00FF0E90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BF369" w14:textId="77777777" w:rsidR="00D70BD3" w:rsidRPr="00F65F04" w:rsidRDefault="00D70BD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Au, W. (2022).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Unequal by design: High-stakes testing and the standardization of inequality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Routledge.</w:t>
      </w:r>
    </w:p>
    <w:p w14:paraId="4A3A4F21" w14:textId="77777777" w:rsidR="00D70BD3" w:rsidRPr="00F65F04" w:rsidRDefault="00D70BD3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910B3" w14:textId="24EF438D" w:rsidR="00A72D28" w:rsidRPr="00F65F04" w:rsidRDefault="00A72D28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Bach, A. J. (2020). High-stakes, standardized testing and emergent bilingual students in Texas: An overview of study findings and a call for action.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Texas Journal of Literacy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18-37.</w:t>
      </w:r>
    </w:p>
    <w:p w14:paraId="3E8500CD" w14:textId="77777777" w:rsidR="00A72D28" w:rsidRPr="00F65F04" w:rsidRDefault="00A72D28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95F173" w14:textId="5FD73C7C" w:rsidR="009647B5" w:rsidRPr="00F65F04" w:rsidRDefault="009647B5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5F04">
        <w:rPr>
          <w:rFonts w:ascii="Times New Roman" w:hAnsi="Times New Roman" w:cs="Times New Roman"/>
          <w:sz w:val="24"/>
          <w:szCs w:val="24"/>
        </w:rPr>
        <w:t>Belzak</w:t>
      </w:r>
      <w:proofErr w:type="spellEnd"/>
      <w:r w:rsidRPr="00F65F04">
        <w:rPr>
          <w:rFonts w:ascii="Times New Roman" w:hAnsi="Times New Roman" w:cs="Times New Roman"/>
          <w:sz w:val="24"/>
          <w:szCs w:val="24"/>
        </w:rPr>
        <w:t>, W. C. (2022). The multidimensionality of measurement bias in high‐stakes testing: Using machine learning to evaluate complex sources of differential item functioning. 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>Educational Measurement: Issues and Practice, 42</w:t>
      </w:r>
      <w:r w:rsidRPr="00F65F04">
        <w:rPr>
          <w:rFonts w:ascii="Times New Roman" w:hAnsi="Times New Roman" w:cs="Times New Roman"/>
          <w:sz w:val="24"/>
          <w:szCs w:val="24"/>
        </w:rPr>
        <w:t>(1),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F04">
        <w:rPr>
          <w:rFonts w:ascii="Times New Roman" w:hAnsi="Times New Roman" w:cs="Times New Roman"/>
          <w:sz w:val="24"/>
          <w:szCs w:val="24"/>
        </w:rPr>
        <w:t>1-10.</w:t>
      </w:r>
    </w:p>
    <w:p w14:paraId="15DB6E73" w14:textId="1E28ED33" w:rsidR="0057307F" w:rsidRPr="00F65F04" w:rsidRDefault="0057307F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Booth, D. K. (2017).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The sociocultural activity of high stakes </w:t>
      </w:r>
      <w:proofErr w:type="spellStart"/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standardised</w:t>
      </w:r>
      <w:proofErr w:type="spellEnd"/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language testing: TOEIC washback in a South Korean context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. Springer.  </w:t>
      </w:r>
    </w:p>
    <w:p w14:paraId="09B933CE" w14:textId="00AD6517" w:rsidR="00673686" w:rsidRPr="00F65F04" w:rsidRDefault="000818C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Booth, D. K., Booth, &amp; Voogd. (2018).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Sociocultural activity of high stakes </w:t>
      </w:r>
      <w:proofErr w:type="spellStart"/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standardised</w:t>
      </w:r>
      <w:proofErr w:type="spellEnd"/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language testing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Springer.</w:t>
      </w:r>
    </w:p>
    <w:p w14:paraId="63777E4C" w14:textId="77777777" w:rsidR="00316A24" w:rsidRPr="00F65F04" w:rsidRDefault="00316A2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38D395" w14:textId="379E625C" w:rsidR="00CC79B7" w:rsidRPr="00F65F04" w:rsidRDefault="00CC79B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9790051"/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Boori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A. A., Ghazanfari, M., Ghonsooly, B., &amp; </w:t>
      </w:r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Baghaei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P. (2024). Cognitive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agnostic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odeling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nalysis of the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co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mprehension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ection of an Iranian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igh-stakes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roficiency 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est.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>(1), 17-33.</w:t>
      </w:r>
      <w:bookmarkEnd w:id="0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6" w:history="1">
        <w:r w:rsidRPr="00F65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10.22034/ijlt.2023.399561.1256</w:t>
        </w:r>
      </w:hyperlink>
    </w:p>
    <w:p w14:paraId="4EA64EAF" w14:textId="77777777" w:rsidR="00CC79B7" w:rsidRPr="00F65F04" w:rsidRDefault="00CC79B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3EF9FC" w14:textId="41F531BA" w:rsidR="0032165E" w:rsidRPr="00F65F04" w:rsidRDefault="0032165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91370352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Chak, M. C. (2024). Washback in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anguage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earning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trategies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nder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igh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takes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anguage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tudy of the Hong Kong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econdary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ystem. </w:t>
      </w:r>
      <w:proofErr w:type="spellStart"/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rEFLections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31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1-24.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https://doi.org/10.61508/refl.v31i1.269539</w:t>
      </w:r>
    </w:p>
    <w:bookmarkEnd w:id="1"/>
    <w:p w14:paraId="3EB5B448" w14:textId="77777777" w:rsidR="0032165E" w:rsidRPr="00F65F04" w:rsidRDefault="0032165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C5A1F5" w14:textId="38F2536C" w:rsidR="00316A24" w:rsidRPr="00F65F04" w:rsidRDefault="00316A2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Cho, H. J., &amp; Han, J. (2018). Teaching to the high-stakes testing in second language learning.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INTESOL Journal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49-65.</w:t>
      </w:r>
    </w:p>
    <w:p w14:paraId="5F509EC2" w14:textId="77777777" w:rsidR="00316A24" w:rsidRPr="00F65F04" w:rsidRDefault="00316A2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28FF33" w14:textId="1610B81E" w:rsidR="00EB7602" w:rsidRPr="00F65F04" w:rsidRDefault="00EB7602" w:rsidP="00F65F04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Coltrane, B. (2002). English language learners and high-stakes tests: An overview of the issues. ERIC Digest. ED470981 2002-11-00. </w:t>
      </w:r>
      <w:hyperlink r:id="rId7" w:history="1">
        <w:r w:rsidR="00673686" w:rsidRPr="00F65F0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https://files.eric.ed.gov/fulltext/ED470981.pdf</w:t>
        </w:r>
      </w:hyperlink>
    </w:p>
    <w:p w14:paraId="0066B630" w14:textId="77777777" w:rsidR="007D48BE" w:rsidRPr="00F65F04" w:rsidRDefault="007D48BE" w:rsidP="00F65F04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43295F" w14:textId="05859CB7" w:rsidR="007D48BE" w:rsidRPr="00F65F04" w:rsidRDefault="007D48B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Coniam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D., &amp; Falvey, P. (2007). High-stakes testing and assessment: English language teacher benchmarking. In J. Cumm</w:t>
      </w:r>
      <w:r w:rsidR="005336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ns &amp; C. Davison (Eds.),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International handbook of English language teaching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457-471). Springer.</w:t>
      </w:r>
    </w:p>
    <w:p w14:paraId="664E2B79" w14:textId="77777777" w:rsidR="00C32C8E" w:rsidRPr="00F65F04" w:rsidRDefault="00C32C8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546EB1" w14:textId="2B507016" w:rsidR="00556CA2" w:rsidRPr="00F65F04" w:rsidRDefault="00556CA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Cizek, G. J. (2005). High-stakes testing: Contexts, characteristics, critiques, and consequences. In R. P. Phelps (Ed.),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Defending standardized testing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23-54). Lawrence Erlbaum. </w:t>
      </w:r>
    </w:p>
    <w:p w14:paraId="508A5574" w14:textId="77777777" w:rsidR="00556CA2" w:rsidRPr="00F65F04" w:rsidRDefault="00556CA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62F4C6" w14:textId="77777777" w:rsidR="00C32C8E" w:rsidRPr="00F65F04" w:rsidRDefault="00C32C8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DelliCarpini, M., Ortiz-Marrero, F. W., &amp;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Sumaryono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K. (2010). Success with ELLs: ELLs at the center: Rethinking high-stakes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English Journal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99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(6), 93-96.</w:t>
      </w:r>
    </w:p>
    <w:p w14:paraId="2FFAD12F" w14:textId="77777777" w:rsidR="00C32C8E" w:rsidRPr="00F65F04" w:rsidRDefault="00C32C8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6552BA" w14:textId="77777777" w:rsidR="00C37E5A" w:rsidRPr="00F65F04" w:rsidRDefault="00C37E5A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Deygers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B. (2017). Just testing: Applying theories of justice to high-stakes language tests.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ITL-International Journal of Applied Linguistics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168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143-163.</w:t>
      </w:r>
    </w:p>
    <w:p w14:paraId="0C5637EE" w14:textId="77777777" w:rsidR="00CC79B7" w:rsidRPr="00F65F04" w:rsidRDefault="00CC79B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55F0D1" w14:textId="77777777" w:rsidR="00C542A2" w:rsidRPr="00F65F04" w:rsidRDefault="00C542A2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Dong, M. (2020). Structural relationship between learners’ perceptions of a test, learning practices, and learning outcomes: A study on the washback mechanism of a high-stakes test.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Studies in Educational Evaluation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64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, Article 100824. https://doi.org/10.1016/j.stueduc.2019.100824</w:t>
      </w:r>
    </w:p>
    <w:p w14:paraId="08FE3379" w14:textId="1B09625B" w:rsidR="0057307F" w:rsidRPr="00F65F04" w:rsidRDefault="0057307F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Dong, M. (2022). Do school status and classroom English learning practices influence Chinese learners’ perceptions of a high-stakes English test?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Language Testing in Asia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12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(1), Article 28. </w:t>
      </w:r>
      <w:hyperlink r:id="rId8" w:history="1">
        <w:r w:rsidRPr="00F65F04"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https://doi.org/10.1186/s40468-022-00182-5</w:t>
        </w:r>
      </w:hyperlink>
    </w:p>
    <w:p w14:paraId="75EFA9F5" w14:textId="77777777" w:rsidR="00CC79B7" w:rsidRPr="00F65F04" w:rsidRDefault="00CC79B7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930223" w14:textId="74228DCC" w:rsidR="0035287B" w:rsidRPr="00F65F04" w:rsidRDefault="0035287B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Fan, J. (2018). A survey of English language testing practices in China: Students’ and teachers’ Perspectives. In D. Xerri &amp; P. Vella Briffa (Eds.),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Teacher involvement in high-stakes language testing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 (pp. 283</w:t>
      </w:r>
      <w:r w:rsidR="0053367D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300). Springer. </w:t>
      </w:r>
      <w:hyperlink r:id="rId9" w:history="1">
        <w:r w:rsidR="00905527" w:rsidRPr="00F65F04"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https://doi.org/10.1007/978-3-319-77177-9_16</w:t>
        </w:r>
      </w:hyperlink>
    </w:p>
    <w:p w14:paraId="0D97573A" w14:textId="77777777" w:rsidR="00905527" w:rsidRPr="00F65F04" w:rsidRDefault="00905527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val="sv-SE" w:eastAsia="en-AU"/>
        </w:rPr>
        <w:t xml:space="preserve">Fan, J., Frost, K., &amp; Liu, B. (2020). 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Teachers’ involvement in high-stakes language assessment reforms: The case of Test for English Majors (TEM) in China.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Studies in Educational Evaluation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66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, Article 100898. https://doi.org/10.1016/j.stueduc.2020.100898</w:t>
      </w:r>
    </w:p>
    <w:p w14:paraId="012E71BD" w14:textId="6DCE0A97" w:rsidR="004167CD" w:rsidRPr="00F65F04" w:rsidRDefault="004167CD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Farah, B. (2007). Students’ voices on their experiences with a high </w:t>
      </w:r>
      <w:proofErr w:type="gramStart"/>
      <w:r w:rsidRPr="00F65F04">
        <w:rPr>
          <w:rFonts w:ascii="Times New Roman" w:eastAsia="Times New Roman" w:hAnsi="Times New Roman" w:cs="Times New Roman"/>
          <w:sz w:val="24"/>
          <w:szCs w:val="24"/>
        </w:rPr>
        <w:t>stakes</w:t>
      </w:r>
      <w:proofErr w:type="gram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 language test. In S. </w:t>
      </w:r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Midraj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Jendli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&amp; A. Sellami (Eds.)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in ELT contexts 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>(pp. 252-270).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TESOL Arabia.  </w:t>
      </w:r>
    </w:p>
    <w:p w14:paraId="4FE0CE5E" w14:textId="77777777" w:rsidR="004167CD" w:rsidRPr="00F65F04" w:rsidRDefault="004167CD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9E4D42" w14:textId="310704B8" w:rsidR="00CC79B7" w:rsidRPr="00F65F04" w:rsidRDefault="00CC79B7" w:rsidP="00F65F0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F65F04">
        <w:rPr>
          <w:rFonts w:ascii="Times New Roman" w:hAnsi="Times New Roman" w:cs="Times New Roman"/>
          <w:color w:val="000000"/>
          <w:sz w:val="24"/>
          <w:szCs w:val="24"/>
        </w:rPr>
        <w:t>Feldman, M., Lazzara, E. H., Vanderbilt, A. A., &amp; Diaz Granados, D. (2012). Rater training to support high‐stakes simulation‐based assessments.</w:t>
      </w:r>
      <w:r w:rsidRPr="00F65F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Journal of Continuing Education in the Health Professions, 32</w:t>
      </w:r>
      <w:r w:rsidRPr="00F65F04">
        <w:rPr>
          <w:rFonts w:ascii="Times New Roman" w:hAnsi="Times New Roman" w:cs="Times New Roman"/>
          <w:color w:val="000000"/>
          <w:sz w:val="24"/>
          <w:szCs w:val="24"/>
        </w:rPr>
        <w:t xml:space="preserve">(4), 279-286. </w:t>
      </w:r>
      <w:hyperlink r:id="rId10" w:history="1">
        <w:r w:rsidRPr="00F65F0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https://doi.org/10.1002/chp.21156</w:t>
        </w:r>
      </w:hyperlink>
    </w:p>
    <w:p w14:paraId="2B6B8BCC" w14:textId="77777777" w:rsidR="007B7F2D" w:rsidRPr="00F65F04" w:rsidRDefault="007B7F2D" w:rsidP="00F65F0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CA72F" w14:textId="77777777" w:rsidR="007B7F2D" w:rsidRPr="00F65F04" w:rsidRDefault="007B7F2D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Fleming, K., &amp; </w:t>
      </w:r>
      <w:proofErr w:type="spellStart"/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Shinjee</w:t>
      </w:r>
      <w:proofErr w:type="spellEnd"/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B. (2024). English high-stakes testing and constructing the ‘</w:t>
      </w:r>
      <w:proofErr w:type="spellStart"/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international’in</w:t>
      </w:r>
      <w:proofErr w:type="spellEnd"/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Kazakhstan and Mongolia. </w:t>
      </w:r>
      <w:r w:rsidRPr="007B7F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Applied Linguistics Review</w:t>
      </w:r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7B7F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7B7F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1253-1275.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1" w:tgtFrame="_blank" w:history="1">
        <w:r w:rsidRPr="00F65F0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https://doi.org/10.1515/applirev-2022-0067</w:t>
        </w:r>
      </w:hyperlink>
    </w:p>
    <w:p w14:paraId="020C2523" w14:textId="6A80EF34" w:rsidR="007B7F2D" w:rsidRPr="007B7F2D" w:rsidRDefault="007B7F2D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B97E84" w14:textId="762EFEF4" w:rsidR="0032165E" w:rsidRPr="0032165E" w:rsidRDefault="0032165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16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French, S., Dickerson, A., &amp; Mulder, R. A. (2024). A review of the benefits and drawbacks of high-stakes final examinations in higher education. </w:t>
      </w:r>
      <w:r w:rsidRPr="003216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Higher Education</w:t>
      </w:r>
      <w:r w:rsidRPr="003216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3216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88</w:t>
      </w:r>
      <w:r w:rsidRPr="003216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893-918.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https://doi.org/10.1007/s10734-023-01148-z</w:t>
      </w:r>
    </w:p>
    <w:p w14:paraId="7ADF3381" w14:textId="77777777" w:rsidR="0032165E" w:rsidRPr="00F65F04" w:rsidRDefault="0032165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AB0772" w14:textId="76FB7F76" w:rsidR="00156B05" w:rsidRPr="00F65F04" w:rsidRDefault="00156B05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12480363"/>
      <w:proofErr w:type="spellStart"/>
      <w:r w:rsidRPr="00F65F04">
        <w:rPr>
          <w:rFonts w:ascii="Times New Roman" w:hAnsi="Times New Roman" w:cs="Times New Roman"/>
          <w:sz w:val="24"/>
          <w:szCs w:val="24"/>
        </w:rPr>
        <w:lastRenderedPageBreak/>
        <w:t>Frisén</w:t>
      </w:r>
      <w:proofErr w:type="spellEnd"/>
      <w:r w:rsidRPr="00F65F04">
        <w:rPr>
          <w:rFonts w:ascii="Times New Roman" w:hAnsi="Times New Roman" w:cs="Times New Roman"/>
          <w:sz w:val="24"/>
          <w:szCs w:val="24"/>
        </w:rPr>
        <w:t xml:space="preserve">, L. B., Sundqvist, P., &amp; Sandlund, E. (2021). Policy in practice: Teachers’ conceptualizations of L2 English oral proficiency as operationalized in high-stakes test assessment. 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>Languages, 6</w:t>
      </w:r>
      <w:r w:rsidRPr="00F65F04">
        <w:rPr>
          <w:rFonts w:ascii="Times New Roman" w:hAnsi="Times New Roman" w:cs="Times New Roman"/>
          <w:sz w:val="24"/>
          <w:szCs w:val="24"/>
        </w:rPr>
        <w:t xml:space="preserve">(4), </w:t>
      </w:r>
      <w:hyperlink r:id="rId12" w:history="1">
        <w:r w:rsidR="00F65F04" w:rsidRPr="00F65F0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https://doi.org/10.3390/languages6040204</w:t>
        </w:r>
      </w:hyperlink>
      <w:bookmarkEnd w:id="2"/>
      <w:r w:rsidRPr="00F65F04">
        <w:rPr>
          <w:rFonts w:ascii="Times New Roman" w:hAnsi="Times New Roman" w:cs="Times New Roman"/>
          <w:sz w:val="24"/>
          <w:szCs w:val="24"/>
        </w:rPr>
        <w:t>.</w:t>
      </w:r>
    </w:p>
    <w:p w14:paraId="370CB0B3" w14:textId="6A0E5081" w:rsidR="007B7F2D" w:rsidRPr="007B7F2D" w:rsidRDefault="007B7F2D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91370568"/>
      <w:r w:rsidRPr="007B7F2D">
        <w:rPr>
          <w:rFonts w:ascii="Times New Roman" w:hAnsi="Times New Roman" w:cs="Times New Roman"/>
          <w:sz w:val="24"/>
          <w:szCs w:val="24"/>
        </w:rPr>
        <w:t xml:space="preserve">Fung, D., &amp; Chung, E. (2024). Defining language goals in EMI: Vocabulary demand in a high-stakes assessment in Hong Kong. </w:t>
      </w:r>
      <w:r w:rsidRPr="007B7F2D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7B7F2D">
        <w:rPr>
          <w:rFonts w:ascii="Times New Roman" w:hAnsi="Times New Roman" w:cs="Times New Roman"/>
          <w:sz w:val="24"/>
          <w:szCs w:val="24"/>
        </w:rPr>
        <w:t xml:space="preserve">, </w:t>
      </w:r>
      <w:r w:rsidRPr="007B7F2D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7B7F2D">
        <w:rPr>
          <w:rFonts w:ascii="Times New Roman" w:hAnsi="Times New Roman" w:cs="Times New Roman"/>
          <w:sz w:val="24"/>
          <w:szCs w:val="24"/>
        </w:rPr>
        <w:t>(2), 188-202.</w:t>
      </w:r>
      <w:r w:rsidRPr="00F65F0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65F0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https://doi.org/10.1080/09500782.2023.2219654</w:t>
        </w:r>
      </w:hyperlink>
    </w:p>
    <w:p w14:paraId="007BAF2F" w14:textId="2885415B" w:rsidR="006653A5" w:rsidRPr="00F65F04" w:rsidRDefault="007D48B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55156792"/>
      <w:bookmarkEnd w:id="3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Giouroukakis, V., &amp;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Honigsfeld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 (2010). High‐stakes testing and English language learners: Using culturally and linguistically responsive literacy practices in the high school English classroom.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TESOL Journal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470-499.</w:t>
      </w:r>
      <w:bookmarkEnd w:id="4"/>
      <w:r w:rsidR="007B7F2D"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40C833A" w14:textId="77777777" w:rsidR="005237B4" w:rsidRPr="00F65F04" w:rsidRDefault="005237B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2757CE" w14:textId="77777777" w:rsidR="005237B4" w:rsidRPr="00F65F04" w:rsidRDefault="005237B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Greene, J. P., Winters, M. A., &amp; Forster, G. (2004). Testing high-stakes tests: Can we believe the results of accountability </w:t>
      </w:r>
      <w:proofErr w:type="gram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tests?.</w:t>
      </w:r>
      <w:proofErr w:type="gram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Teachers College Record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106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(6), 1124-1144.</w:t>
      </w:r>
    </w:p>
    <w:p w14:paraId="21FF5DD4" w14:textId="77777777" w:rsidR="006653A5" w:rsidRPr="00F65F04" w:rsidRDefault="006653A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0B512C" w14:textId="4575E48D" w:rsidR="00DC08AE" w:rsidRPr="00F65F04" w:rsidRDefault="00DC08A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Gunzenhauser, M. G. (2003). High-stakes testing and the default philosophy of education.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Theory into Practice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42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51-58.</w:t>
      </w:r>
    </w:p>
    <w:p w14:paraId="0F29A04F" w14:textId="77777777" w:rsidR="00DC08AE" w:rsidRPr="00F65F04" w:rsidRDefault="00DC08A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7A1FF2" w14:textId="23FC52C0" w:rsidR="00883FB3" w:rsidRPr="00F65F04" w:rsidRDefault="00883FB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Haladyna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T. M., &amp; Downing, S. M. (2004). Construct irrelevant variance in high stakes testing.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Practices, 23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>(1), 17-27.</w:t>
      </w:r>
    </w:p>
    <w:p w14:paraId="2E34F0FC" w14:textId="77777777" w:rsidR="00E14D50" w:rsidRPr="00F65F04" w:rsidRDefault="00E14D50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F73CAC" w14:textId="77777777" w:rsidR="001A1272" w:rsidRPr="00F65F04" w:rsidRDefault="00E14D50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4D50">
        <w:rPr>
          <w:rFonts w:ascii="Times New Roman" w:eastAsia="Times New Roman" w:hAnsi="Times New Roman" w:cs="Times New Roman"/>
          <w:sz w:val="24"/>
          <w:szCs w:val="24"/>
        </w:rPr>
        <w:t xml:space="preserve">Hickman, L., Dunlop, P. D., &amp; Wolf, J. L. (2024). The performance of large language models on quantitative and verbal ability tests: Initial evidence and implications for </w:t>
      </w:r>
      <w:proofErr w:type="spellStart"/>
      <w:r w:rsidRPr="00E14D50">
        <w:rPr>
          <w:rFonts w:ascii="Times New Roman" w:eastAsia="Times New Roman" w:hAnsi="Times New Roman" w:cs="Times New Roman"/>
          <w:sz w:val="24"/>
          <w:szCs w:val="24"/>
        </w:rPr>
        <w:t>unproctored</w:t>
      </w:r>
      <w:proofErr w:type="spellEnd"/>
      <w:r w:rsidRPr="00E14D50">
        <w:rPr>
          <w:rFonts w:ascii="Times New Roman" w:eastAsia="Times New Roman" w:hAnsi="Times New Roman" w:cs="Times New Roman"/>
          <w:sz w:val="24"/>
          <w:szCs w:val="24"/>
        </w:rPr>
        <w:t xml:space="preserve"> high‐stakes testing. </w:t>
      </w:r>
      <w:r w:rsidRPr="00E14D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Selection and Assessment</w:t>
      </w:r>
      <w:r w:rsidRPr="00E14D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4D5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14D50">
        <w:rPr>
          <w:rFonts w:ascii="Times New Roman" w:eastAsia="Times New Roman" w:hAnsi="Times New Roman" w:cs="Times New Roman"/>
          <w:sz w:val="24"/>
          <w:szCs w:val="24"/>
        </w:rPr>
        <w:t>(4), 499-511.</w:t>
      </w:r>
      <w:r w:rsidR="001A1272" w:rsidRPr="00F65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1A1272" w:rsidRPr="00F65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https://doi.org/10.1111/ijsa.12479</w:t>
        </w:r>
      </w:hyperlink>
    </w:p>
    <w:p w14:paraId="43CBDD43" w14:textId="77777777" w:rsidR="006C2681" w:rsidRPr="00F65F04" w:rsidRDefault="006C268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834D62" w14:textId="77777777" w:rsidR="006C2681" w:rsidRPr="00F65F04" w:rsidRDefault="006C268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Hill, K., &amp; McNamara, T. (2015). Validity inferences under high-stakes conditions: A response from language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Measurement: Interdisciplinary Research &amp; Perspectives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13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39-43.</w:t>
      </w:r>
    </w:p>
    <w:p w14:paraId="3D9C4FE1" w14:textId="77777777" w:rsidR="00673686" w:rsidRPr="00F65F04" w:rsidRDefault="00673686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4ED74A" w14:textId="77777777" w:rsidR="008A4483" w:rsidRPr="00F65F04" w:rsidRDefault="008A448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Hilliard III, A. G. (2000). Excellence in education versus high-stakes standardized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Teacher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51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293-304.</w:t>
      </w:r>
    </w:p>
    <w:p w14:paraId="6824AD9E" w14:textId="77777777" w:rsidR="008A4483" w:rsidRPr="00F65F04" w:rsidRDefault="008A448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A4F78D" w14:textId="67A179BF" w:rsidR="00C200D7" w:rsidRPr="00F65F04" w:rsidRDefault="00C200D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Hoffman, J. V., Assaf, L. C., &amp; Paris, S. G. (2001). High-stakes testing in reading: Today in Texas, </w:t>
      </w:r>
      <w:proofErr w:type="gram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tomorrow?.</w:t>
      </w:r>
      <w:proofErr w:type="gram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Reading Teacher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54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(5), 482-492.</w:t>
      </w:r>
    </w:p>
    <w:p w14:paraId="18ACD6F3" w14:textId="77777777" w:rsidR="00C200D7" w:rsidRPr="00F65F04" w:rsidRDefault="00C200D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112CDE" w14:textId="77777777" w:rsidR="00947117" w:rsidRPr="00F65F04" w:rsidRDefault="0094711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Honigsfeld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A., &amp; Giouroukakis, V. (2011). High-stakes assessments and English language learners.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Delta Kappa Gamma Bulletin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77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6-10.</w:t>
      </w:r>
    </w:p>
    <w:p w14:paraId="60180780" w14:textId="77777777" w:rsidR="0043656A" w:rsidRPr="00F65F04" w:rsidRDefault="0043656A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9023B1" w14:textId="77777777" w:rsidR="0043656A" w:rsidRPr="00F65F04" w:rsidRDefault="0043656A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Horn, C. (2003). High-stakes testing and students: Stopping or perpetuating a cycle of </w:t>
      </w:r>
      <w:proofErr w:type="gram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failure?.</w:t>
      </w:r>
      <w:proofErr w:type="gram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Theory into Practice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42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30-41.</w:t>
      </w:r>
    </w:p>
    <w:p w14:paraId="741B77D3" w14:textId="77777777" w:rsidR="0043656A" w:rsidRPr="00F65F04" w:rsidRDefault="0043656A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F8C0E9" w14:textId="50B6139E" w:rsidR="00186A9D" w:rsidRPr="00F65F04" w:rsidRDefault="00186A9D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Huang, J., Han, T., &amp; Schnapp, K. (2012). Do high-stakes test really address English language learners’ learning needs? A discussion of issues, concerns, and implications.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International Journal of Learning and Development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499-508.</w:t>
      </w:r>
    </w:p>
    <w:p w14:paraId="29C326A1" w14:textId="77777777" w:rsidR="00186A9D" w:rsidRPr="00F65F04" w:rsidRDefault="00186A9D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E1B1B2" w14:textId="77777777" w:rsidR="00792442" w:rsidRPr="00F65F04" w:rsidRDefault="0079244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lastRenderedPageBreak/>
        <w:t xml:space="preserve">Huhta, A., Kalaja, P., &amp; Pitkänen-Huhta, A. (2006).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Discursive construction of a high-stakes test: The many faces of a test-taker.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Testing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23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326-350.</w:t>
      </w:r>
    </w:p>
    <w:p w14:paraId="01C5C51B" w14:textId="77777777" w:rsidR="00864189" w:rsidRPr="00F65F04" w:rsidRDefault="00864189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73645B" w14:textId="3D8ECFB3" w:rsidR="00864189" w:rsidRPr="00F65F04" w:rsidRDefault="00864189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 xml:space="preserve">Isbell, D. R., &amp; Kim, J. (2023). Developer involvement and COI disclosure in high-stakes English proficiency test validation research: A systematic review. </w:t>
      </w:r>
      <w:r w:rsidRPr="00F65F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Research Methods in Applied Linguistics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65F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F65F04">
        <w:rPr>
          <w:rFonts w:ascii="Times New Roman" w:eastAsia="Times New Roman" w:hAnsi="Times New Roman" w:cs="Times New Roman"/>
          <w:bCs/>
          <w:sz w:val="24"/>
          <w:szCs w:val="24"/>
        </w:rPr>
        <w:t xml:space="preserve">(3).  </w:t>
      </w:r>
      <w:hyperlink r:id="rId15" w:tgtFrame="_blank" w:tooltip="Persistent link using digital object identifier" w:history="1">
        <w:r w:rsidRPr="00F65F0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https://doi.org/10.1016/j.rmal.2023.100060</w:t>
        </w:r>
      </w:hyperlink>
    </w:p>
    <w:p w14:paraId="46589B34" w14:textId="77777777" w:rsidR="004D4A6E" w:rsidRPr="00F65F04" w:rsidRDefault="004D4A6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A87ABC" w14:textId="5046E63E" w:rsidR="007C4072" w:rsidRPr="00F65F04" w:rsidRDefault="007C407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Jin, Y. (2011). Fundamental concerns in high-stakes language testing: The case of the college English test.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Pan-Pacific Association of Applied Linguistics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71-83.</w:t>
      </w:r>
    </w:p>
    <w:p w14:paraId="357D8561" w14:textId="77777777" w:rsidR="004D4A6E" w:rsidRPr="00F65F04" w:rsidRDefault="004D4A6E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7F49AB" w14:textId="602F3A94" w:rsidR="002B23E5" w:rsidRPr="00F65F04" w:rsidRDefault="002B23E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Jones, B. D. (2007). The unintended outcomes of high-stakes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Applied School Psychology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23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65-86.</w:t>
      </w:r>
    </w:p>
    <w:p w14:paraId="53580761" w14:textId="77777777" w:rsidR="002B23E5" w:rsidRPr="00F65F04" w:rsidRDefault="002B23E5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5C9836" w14:textId="16731321" w:rsidR="00077B5F" w:rsidRPr="00F65F04" w:rsidRDefault="00D555CF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hAnsi="Times New Roman" w:cs="Times New Roman"/>
          <w:sz w:val="24"/>
          <w:szCs w:val="24"/>
        </w:rPr>
        <w:t xml:space="preserve">Kearns, L. L. (2011). High-stakes standardized testing and marginalized youth: An examination of the impact on those who fail. 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 xml:space="preserve">Canadian Journal of Education/Revue canadienne de </w:t>
      </w:r>
      <w:proofErr w:type="spellStart"/>
      <w:r w:rsidRPr="00F65F04">
        <w:rPr>
          <w:rFonts w:ascii="Times New Roman" w:hAnsi="Times New Roman" w:cs="Times New Roman"/>
          <w:i/>
          <w:iCs/>
          <w:sz w:val="24"/>
          <w:szCs w:val="24"/>
        </w:rPr>
        <w:t>l'éducation</w:t>
      </w:r>
      <w:proofErr w:type="spellEnd"/>
      <w:r w:rsidRPr="00F65F04">
        <w:rPr>
          <w:rFonts w:ascii="Times New Roman" w:hAnsi="Times New Roman" w:cs="Times New Roman"/>
          <w:sz w:val="24"/>
          <w:szCs w:val="24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F65F04">
        <w:rPr>
          <w:rFonts w:ascii="Times New Roman" w:hAnsi="Times New Roman" w:cs="Times New Roman"/>
          <w:sz w:val="24"/>
          <w:szCs w:val="24"/>
        </w:rPr>
        <w:t>(2), 112-130.</w:t>
      </w:r>
    </w:p>
    <w:p w14:paraId="59F61284" w14:textId="2D7436D4" w:rsidR="00077B5F" w:rsidRPr="00F65F04" w:rsidRDefault="00077B5F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Kohn, A. (2000). Burnt at the high stakes.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Teacher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51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315-327.</w:t>
      </w:r>
    </w:p>
    <w:p w14:paraId="5BC61F57" w14:textId="77777777" w:rsidR="00887977" w:rsidRPr="00F65F04" w:rsidRDefault="00887977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A68ECE" w14:textId="32128F18" w:rsidR="00976979" w:rsidRPr="00F65F04" w:rsidRDefault="00976979" w:rsidP="00F65F04">
      <w:pPr>
        <w:spacing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Kremmel, B.,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Eberharter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K., Holzknecht, F., &amp; Konrad, E. (2018). Fostering language assessment literacy through teacher involvement in high-stakes test development.  In D.</w:t>
      </w:r>
      <w:r w:rsidRPr="00F65F04">
        <w:rPr>
          <w:rFonts w:ascii="Times New Roman" w:hAnsi="Times New Roman" w:cs="Times New Roman"/>
          <w:sz w:val="24"/>
          <w:szCs w:val="24"/>
        </w:rPr>
        <w:t xml:space="preserve"> Xerri &amp; P.  Vella Briffa (Eds.),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Teacher involvement in high-stakes language testing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173-194). Springer.</w:t>
      </w:r>
    </w:p>
    <w:p w14:paraId="572DC397" w14:textId="11B5693A" w:rsidR="009647B5" w:rsidRPr="00F65F04" w:rsidRDefault="009647B5" w:rsidP="00F65F04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LaFlair, G. T., &amp; Staples, S. (2017). Using corpus linguistics to examine the extrapolation inference in the validity argument for a high-stakes speaking assessment. </w:t>
      </w:r>
      <w:r w:rsidRPr="00F65F0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Testing</w:t>
      </w:r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65F0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34</w:t>
      </w:r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(4), 451-475.  </w:t>
      </w:r>
    </w:p>
    <w:p w14:paraId="7564A836" w14:textId="03BAC5B5" w:rsidR="004167CD" w:rsidRPr="00F65F04" w:rsidRDefault="00D82515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497626078"/>
      <w:r w:rsidRPr="00F65F04">
        <w:rPr>
          <w:rFonts w:ascii="Times New Roman" w:hAnsi="Times New Roman" w:cs="Times New Roman"/>
          <w:sz w:val="24"/>
          <w:szCs w:val="24"/>
        </w:rPr>
        <w:t xml:space="preserve">Lee, H., &amp; Winke, P. (2013). The differences among three-, four-, and five-option-item formats in the context of a high-stakes English-language listening test. 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>Language Testing, 30</w:t>
      </w:r>
      <w:r w:rsidRPr="00F65F04">
        <w:rPr>
          <w:rFonts w:ascii="Times New Roman" w:hAnsi="Times New Roman" w:cs="Times New Roman"/>
          <w:sz w:val="24"/>
          <w:szCs w:val="24"/>
        </w:rPr>
        <w:t>(1), 99-123.</w:t>
      </w:r>
      <w:bookmarkEnd w:id="5"/>
    </w:p>
    <w:p w14:paraId="661EDABE" w14:textId="05F71E05" w:rsidR="004167CD" w:rsidRPr="00F65F04" w:rsidRDefault="004167CD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Leo, A. (2023). Agency in constrained spaces: How English learners and their teachers negotiate the power of high‐stakes exams.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(2), 351-374. </w:t>
      </w:r>
      <w:hyperlink r:id="rId16" w:history="1">
        <w:r w:rsidRPr="00F65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https://doi.org/10.1002/tesq.3149</w:t>
        </w:r>
      </w:hyperlink>
    </w:p>
    <w:p w14:paraId="690318C6" w14:textId="49C444D6" w:rsidR="007D48BE" w:rsidRPr="00F65F04" w:rsidRDefault="007D48B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Li, C., Kruger, L. J.,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Beneville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M., Kimble, E., &amp; Krishnan, K. (2018</w:t>
      </w:r>
      <w:r w:rsidR="006653A5"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unintended consequences of high-stakes testing on English-language learners: Implications for the practice of school psychology.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School Psychology Forum, 12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(3), 79-90. </w:t>
      </w:r>
      <w:hyperlink r:id="rId17" w:history="1">
        <w:r w:rsidR="00BF6603" w:rsidRPr="00F65F0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https://eric.ed.gov/?id=EJ1195483</w:t>
        </w:r>
      </w:hyperlink>
    </w:p>
    <w:p w14:paraId="576A9798" w14:textId="77777777" w:rsidR="00BF6603" w:rsidRPr="00F65F04" w:rsidRDefault="00BF660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4F088C" w14:textId="5FDD29DD" w:rsidR="00BF6603" w:rsidRPr="00F65F04" w:rsidRDefault="00BF660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6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Li, Q., &amp; Chan, K. K. (2024). Test takers’ attitudes of using exam-oriented mobile application as a tool to adapt in a high-stakes speaking test. </w:t>
      </w:r>
      <w:r w:rsidRPr="00BF66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and Information Technologies</w:t>
      </w:r>
      <w:r w:rsidRPr="00BF6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F66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29</w:t>
      </w:r>
      <w:r w:rsidRPr="00BF6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219-237.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https://doi.org/10.1007/s10639-023-12297-0</w:t>
      </w:r>
    </w:p>
    <w:p w14:paraId="00541F89" w14:textId="77777777" w:rsidR="007D48BE" w:rsidRPr="00F65F04" w:rsidRDefault="007D48BE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5D96DF1" w14:textId="115B9D5B" w:rsidR="0057307F" w:rsidRPr="00F65F04" w:rsidRDefault="0057307F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90500529"/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Liu, X., &amp; Yu, J. (2021). Relationships between learning motivations and practices as influenced by a high-stakes language test: The mechanism of washback on learning.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Studies in Educational Evaluation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68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100967. </w:t>
      </w:r>
      <w:hyperlink r:id="rId18" w:history="1">
        <w:r w:rsidRPr="00F65F04"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https://doi.org/10.1016/j.stueduc.2020.100967</w:t>
        </w:r>
      </w:hyperlink>
      <w:bookmarkEnd w:id="6"/>
    </w:p>
    <w:p w14:paraId="6280392A" w14:textId="77777777" w:rsidR="0057307F" w:rsidRPr="00F65F04" w:rsidRDefault="0057307F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CA83CCB" w14:textId="77777777" w:rsidR="00F85F54" w:rsidRPr="00F65F04" w:rsidRDefault="00F85F5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Luna, C., &amp; Turner, C. L. (2001). The impact of the MCAS: Teachers talk about high-stakes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English Journal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91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79-87.</w:t>
      </w:r>
    </w:p>
    <w:p w14:paraId="7D6AF2FE" w14:textId="77777777" w:rsidR="00F85F54" w:rsidRPr="00F65F04" w:rsidRDefault="00F85F5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E5B1359" w14:textId="77777777" w:rsidR="00026F98" w:rsidRPr="00F65F04" w:rsidRDefault="00026F98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Madaus, G. F. (1988). The distortion of teaching and testing: High‐stakes testing and instruction.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Peabody Journal of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65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29-46.</w:t>
      </w:r>
    </w:p>
    <w:p w14:paraId="1E9ED2B8" w14:textId="77777777" w:rsidR="00026F98" w:rsidRPr="00F65F04" w:rsidRDefault="00026F98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2F7A4C9" w14:textId="77777777" w:rsidR="00411F9D" w:rsidRPr="00F65F04" w:rsidRDefault="00411F9D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Madaus, G., &amp; Russell, M. (2010). Paradoxes of high-stakes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190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(1-2), 21-30.</w:t>
      </w:r>
    </w:p>
    <w:p w14:paraId="609B226C" w14:textId="77777777" w:rsidR="007D48BE" w:rsidRPr="00F65F04" w:rsidRDefault="007D48BE" w:rsidP="00F65F0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8366E" w14:textId="268C587E" w:rsidR="00567E2C" w:rsidRPr="00F65F04" w:rsidRDefault="00567E2C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Marchant, G. J. (2004). What is at stake with high stakes testing? A discussion of issues and research.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Ohio Journal of Science, 104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2-7. https://kb.osu.edu/server/api/core/bitstreams/77b6fa03-e461-5e19-8386-84933e88b909/content</w:t>
      </w:r>
    </w:p>
    <w:p w14:paraId="51A0FECD" w14:textId="77777777" w:rsidR="00567E2C" w:rsidRPr="00F65F04" w:rsidRDefault="00567E2C" w:rsidP="00F65F0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21DCB" w14:textId="6A07292E" w:rsidR="006653A5" w:rsidRPr="00F65F04" w:rsidRDefault="00A0727F" w:rsidP="00F65F04">
      <w:pPr>
        <w:pStyle w:val="NormalWeb"/>
        <w:spacing w:before="0" w:beforeAutospacing="0" w:after="0" w:afterAutospacing="0"/>
        <w:ind w:left="720" w:hanging="720"/>
      </w:pPr>
      <w:r w:rsidRPr="00F65F04">
        <w:t xml:space="preserve">Mei, Y., &amp; Cheng, L. (2014). Scoring fairness in large-scale high-stakes English language testing: An examination of the National Matriculation English Test. In D. Conium (Ed.), </w:t>
      </w:r>
      <w:r w:rsidRPr="00F65F04">
        <w:rPr>
          <w:rStyle w:val="Emphasis"/>
        </w:rPr>
        <w:t xml:space="preserve">English language education and assessment: Recent developments in Hong Kong and Chinese mainland </w:t>
      </w:r>
      <w:r w:rsidRPr="00F65F04">
        <w:t xml:space="preserve">(pp.171-187). Springer. </w:t>
      </w:r>
      <w:proofErr w:type="spellStart"/>
      <w:r w:rsidRPr="00F65F04">
        <w:t>doi</w:t>
      </w:r>
      <w:proofErr w:type="spellEnd"/>
      <w:r w:rsidRPr="00F65F04">
        <w:t>: 10.1007/978-981-287-071-1_11</w:t>
      </w:r>
      <w:r w:rsidR="006653A5" w:rsidRPr="00F65F04">
        <w:t>.</w:t>
      </w:r>
    </w:p>
    <w:p w14:paraId="74979000" w14:textId="77777777" w:rsidR="006653A5" w:rsidRPr="00F65F04" w:rsidRDefault="006653A5" w:rsidP="00F65F04">
      <w:pPr>
        <w:pStyle w:val="NormalWeb"/>
        <w:spacing w:before="0" w:beforeAutospacing="0" w:after="0" w:afterAutospacing="0"/>
        <w:ind w:left="720" w:hanging="720"/>
      </w:pPr>
    </w:p>
    <w:p w14:paraId="2981C1C3" w14:textId="3C5DC691" w:rsidR="006A1175" w:rsidRPr="00F65F04" w:rsidRDefault="006A1175" w:rsidP="00F65F04">
      <w:pPr>
        <w:pStyle w:val="NormalWeb"/>
        <w:spacing w:before="0" w:beforeAutospacing="0" w:after="0" w:afterAutospacing="0"/>
        <w:ind w:left="720" w:hanging="720"/>
      </w:pPr>
      <w:r w:rsidRPr="00F65F04">
        <w:t xml:space="preserve">Mei, Y., &amp; Cheng, L. (2019). Impact of a high-stakes test on education: Evidence from newspaper data. </w:t>
      </w:r>
      <w:r w:rsidRPr="00F65F04">
        <w:rPr>
          <w:i/>
          <w:iCs/>
        </w:rPr>
        <w:t>Foreign Language Testing and Teaching</w:t>
      </w:r>
      <w:r w:rsidRPr="00F65F04">
        <w:t xml:space="preserve"> </w:t>
      </w:r>
      <w:r w:rsidRPr="00F65F04">
        <w:rPr>
          <w:rFonts w:eastAsia="MS Mincho"/>
        </w:rPr>
        <w:t>《</w:t>
      </w:r>
      <w:proofErr w:type="spellStart"/>
      <w:r w:rsidRPr="00F65F04">
        <w:rPr>
          <w:rFonts w:eastAsia="MS Mincho"/>
        </w:rPr>
        <w:t>外</w:t>
      </w:r>
      <w:r w:rsidRPr="00F65F04">
        <w:rPr>
          <w:rFonts w:eastAsia="SimSun"/>
        </w:rPr>
        <w:t>语测试与教学</w:t>
      </w:r>
      <w:proofErr w:type="spellEnd"/>
      <w:r w:rsidRPr="00F65F04">
        <w:rPr>
          <w:rFonts w:eastAsia="SimSun"/>
        </w:rPr>
        <w:t>》</w:t>
      </w:r>
      <w:r w:rsidRPr="00F65F04">
        <w:t>, 1, 1-15.</w:t>
      </w:r>
    </w:p>
    <w:p w14:paraId="29C77EC2" w14:textId="77777777" w:rsidR="0014380B" w:rsidRPr="00F65F04" w:rsidRDefault="0014380B" w:rsidP="00F65F04">
      <w:pPr>
        <w:pStyle w:val="NormalWeb"/>
        <w:spacing w:before="0" w:beforeAutospacing="0" w:after="0" w:afterAutospacing="0"/>
        <w:ind w:left="720" w:hanging="720"/>
      </w:pPr>
    </w:p>
    <w:p w14:paraId="6C9BB7B3" w14:textId="77777777" w:rsidR="00021A3F" w:rsidRPr="00F65F04" w:rsidRDefault="00021A3F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Morgan, H. (2016). Relying on high-stakes standardized tests to evaluate schools and teachers: A bad idea.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Clearing House: A Journal of Educational Strategies, Issues and Ideas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89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67-72.</w:t>
      </w:r>
    </w:p>
    <w:p w14:paraId="1469F2C2" w14:textId="77777777" w:rsidR="00887977" w:rsidRPr="00F65F04" w:rsidRDefault="0088797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718A8B" w14:textId="462617B8" w:rsidR="00585E72" w:rsidRPr="00F65F04" w:rsidRDefault="00585E7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Moses, M. S., &amp; Nanna, M. J. (2007). The testing culture and the persistence of high stakes testing reforms.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and Culture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55-72.</w:t>
      </w:r>
    </w:p>
    <w:p w14:paraId="5365FCF4" w14:textId="77777777" w:rsidR="006B48F5" w:rsidRPr="00F65F04" w:rsidRDefault="006B48F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2F9560" w14:textId="77777777" w:rsidR="006B48F5" w:rsidRPr="00F65F04" w:rsidRDefault="006B48F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Neittaanmäki</w:t>
      </w:r>
      <w:proofErr w:type="spellEnd"/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R., &amp; </w:t>
      </w:r>
      <w:proofErr w:type="spellStart"/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Lamprianou</w:t>
      </w:r>
      <w:proofErr w:type="spellEnd"/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I. (2024). Communal factors in rater severity and consistency over time in high-stakes oral assessment. </w:t>
      </w:r>
      <w:r w:rsidRPr="006B48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Testing</w:t>
      </w:r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B48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41</w:t>
      </w:r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(3), 584-605.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9" w:history="1">
        <w:r w:rsidRPr="00F65F0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https://doi.org/10.1177/02655322241239363</w:t>
        </w:r>
      </w:hyperlink>
    </w:p>
    <w:p w14:paraId="4EEAEC6C" w14:textId="77777777" w:rsidR="006B48F5" w:rsidRPr="00F65F04" w:rsidRDefault="006B48F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D446E" w14:textId="77777777" w:rsidR="006B48F5" w:rsidRPr="00F65F04" w:rsidRDefault="006B48F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7" w:name="_Hlk191369926"/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Nishizawa, H. (2024). Authenticity of academic lecture passages in high-stakes tests: A temporal fluency perspective. </w:t>
      </w:r>
      <w:r w:rsidRPr="006B48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Language Testing</w:t>
      </w:r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B48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41</w:t>
      </w:r>
      <w:r w:rsidRPr="006B48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792-816.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0" w:history="1">
        <w:r w:rsidRPr="00F65F0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https://doi.org/10.1177/02655322241262453</w:t>
        </w:r>
      </w:hyperlink>
    </w:p>
    <w:bookmarkEnd w:id="7"/>
    <w:p w14:paraId="3F451434" w14:textId="77777777" w:rsidR="006B48F5" w:rsidRPr="00F65F04" w:rsidRDefault="006B48F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48754F" w14:textId="3E767B47" w:rsidR="0014380B" w:rsidRPr="00F65F04" w:rsidRDefault="0014380B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Qi, L. (2004). Has a high-stakes test produced the intended changes. In L. Cheng &amp; Y. Watanabe (Eds.),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Washback in language testing: Research contexts and methods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171-190). Routledge. </w:t>
      </w:r>
    </w:p>
    <w:p w14:paraId="7A4F0BDD" w14:textId="77777777" w:rsidR="00905527" w:rsidRPr="00F65F04" w:rsidRDefault="00905527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BAC6" w14:textId="77777777" w:rsidR="00905527" w:rsidRPr="00F65F04" w:rsidRDefault="00905527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Qi, L. (2005). Stakeholders’ conflicting aims undermine the washback function of a high-stakes test.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Language Testing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22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(2), 142–173. https://doi.org/10.1191/0265532205lt300oa</w:t>
      </w:r>
    </w:p>
    <w:p w14:paraId="6CBA366F" w14:textId="3EC72BC6" w:rsidR="00CC79B7" w:rsidRPr="00F65F04" w:rsidRDefault="00CC79B7" w:rsidP="00F65F04">
      <w:pPr>
        <w:pStyle w:val="NormalWeb"/>
        <w:spacing w:before="0" w:beforeAutospacing="0" w:after="0" w:afterAutospacing="0"/>
        <w:ind w:left="720" w:hanging="720"/>
      </w:pPr>
      <w:r w:rsidRPr="00F65F04">
        <w:t xml:space="preserve">Qi, L. (2007). Is testing an efficient agent for pedagogical change? Examining the intended washback of the writing task in a high‐stakes English test in China. </w:t>
      </w:r>
      <w:r w:rsidRPr="00F65F04">
        <w:rPr>
          <w:i/>
          <w:iCs/>
        </w:rPr>
        <w:t xml:space="preserve">Assessment in </w:t>
      </w:r>
      <w:r w:rsidRPr="00F65F04">
        <w:rPr>
          <w:i/>
          <w:iCs/>
        </w:rPr>
        <w:lastRenderedPageBreak/>
        <w:t>Education: Principles, Policy &amp; Practice</w:t>
      </w:r>
      <w:r w:rsidRPr="00F65F04">
        <w:t xml:space="preserve">, </w:t>
      </w:r>
      <w:r w:rsidRPr="00F65F04">
        <w:rPr>
          <w:i/>
          <w:iCs/>
        </w:rPr>
        <w:t>14</w:t>
      </w:r>
      <w:r w:rsidRPr="00F65F04">
        <w:t xml:space="preserve">(1), 51-74. </w:t>
      </w:r>
      <w:hyperlink r:id="rId21" w:history="1">
        <w:r w:rsidRPr="00F65F04">
          <w:rPr>
            <w:rStyle w:val="Hyperlink"/>
          </w:rPr>
          <w:t>https://doi.org/10.1080/09695940701272856</w:t>
        </w:r>
      </w:hyperlink>
    </w:p>
    <w:p w14:paraId="209E6BB7" w14:textId="77777777" w:rsidR="00CC79B7" w:rsidRPr="00F65F04" w:rsidRDefault="00CC79B7" w:rsidP="00F65F04">
      <w:pPr>
        <w:pStyle w:val="NormalWeb"/>
        <w:spacing w:after="0"/>
        <w:ind w:left="720" w:hanging="720"/>
      </w:pPr>
      <w:bookmarkStart w:id="8" w:name="_Hlk189574823"/>
      <w:r w:rsidRPr="00F65F04">
        <w:t xml:space="preserve">Riemenschneider, A., Weiss, Z., Schröter, P., &amp; </w:t>
      </w:r>
      <w:proofErr w:type="spellStart"/>
      <w:r w:rsidRPr="00F65F04">
        <w:t>Meurers</w:t>
      </w:r>
      <w:proofErr w:type="spellEnd"/>
      <w:r w:rsidRPr="00F65F04">
        <w:t xml:space="preserve">, D. (2024). The interplay of task characteristics, linguistic complexity, and language proficiency in high‐stakes English as a foreign language writing. </w:t>
      </w:r>
      <w:r w:rsidRPr="00F65F04">
        <w:rPr>
          <w:i/>
          <w:iCs/>
        </w:rPr>
        <w:t>TESOL Quarterly</w:t>
      </w:r>
      <w:r w:rsidRPr="00F65F04">
        <w:t xml:space="preserve">, </w:t>
      </w:r>
      <w:r w:rsidRPr="00F65F04">
        <w:rPr>
          <w:i/>
          <w:iCs/>
        </w:rPr>
        <w:t>58</w:t>
      </w:r>
      <w:r w:rsidRPr="00F65F04">
        <w:t>(2), 775-801.</w:t>
      </w:r>
      <w:bookmarkEnd w:id="8"/>
      <w:r w:rsidRPr="00F65F04">
        <w:t xml:space="preserve"> </w:t>
      </w:r>
      <w:hyperlink r:id="rId22" w:history="1">
        <w:r w:rsidRPr="00F65F04">
          <w:rPr>
            <w:rStyle w:val="Hyperlink"/>
          </w:rPr>
          <w:t>https://doi.org/10.1002/tesq.3254</w:t>
        </w:r>
      </w:hyperlink>
    </w:p>
    <w:p w14:paraId="265E249F" w14:textId="2C0B5EFD" w:rsidR="00A8137A" w:rsidRPr="00F65F04" w:rsidRDefault="00A8137A" w:rsidP="00F65F0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Saadatara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A., Kiany, G., &amp; </w:t>
      </w:r>
      <w:proofErr w:type="spellStart"/>
      <w:r w:rsidRPr="00F65F04">
        <w:rPr>
          <w:rFonts w:ascii="Times New Roman" w:eastAsia="Times New Roman" w:hAnsi="Times New Roman" w:cs="Times New Roman"/>
          <w:sz w:val="24"/>
          <w:szCs w:val="24"/>
        </w:rPr>
        <w:t>Talebzadeh</w:t>
      </w:r>
      <w:proofErr w:type="spellEnd"/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H. (2023). Bundles to beat the band in high-stakes tests: Pedagogical applications of an exploratory investigation of lexical bundles across band scores of the IELTS writing component.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>, 101208.</w:t>
      </w:r>
    </w:p>
    <w:p w14:paraId="43AFDFF9" w14:textId="77777777" w:rsidR="006653A5" w:rsidRPr="00F65F04" w:rsidRDefault="0070371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Schmidgall, J. E., &amp; Powers, D. E. (2017). Technology and high‐stakes language testing. In </w:t>
      </w:r>
      <w:r w:rsidRPr="00F65F04">
        <w:rPr>
          <w:rStyle w:val="accordion-tabbedtab-mobile"/>
          <w:rFonts w:ascii="Times New Roman" w:hAnsi="Times New Roman" w:cs="Times New Roman"/>
          <w:sz w:val="24"/>
          <w:szCs w:val="24"/>
        </w:rPr>
        <w:t>C. A. Chapelle</w:t>
      </w:r>
      <w:r w:rsidRPr="00F65F04">
        <w:rPr>
          <w:rStyle w:val="comma-separator"/>
          <w:rFonts w:ascii="Times New Roman" w:hAnsi="Times New Roman" w:cs="Times New Roman"/>
          <w:sz w:val="24"/>
          <w:szCs w:val="24"/>
        </w:rPr>
        <w:t xml:space="preserve"> &amp; </w:t>
      </w:r>
      <w:r w:rsidRPr="00F65F04">
        <w:rPr>
          <w:rStyle w:val="accordion-tabbedtab-mobile"/>
          <w:rFonts w:ascii="Times New Roman" w:hAnsi="Times New Roman" w:cs="Times New Roman"/>
          <w:sz w:val="24"/>
          <w:szCs w:val="24"/>
        </w:rPr>
        <w:t>S. Sauro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(Eds.),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handbook of technology and second language teaching and learning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317-331). Wiley.</w:t>
      </w:r>
    </w:p>
    <w:p w14:paraId="024EED18" w14:textId="77777777" w:rsidR="00C10A02" w:rsidRPr="00F65F04" w:rsidRDefault="00C10A0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6CA4E9" w14:textId="77777777" w:rsidR="00C10A02" w:rsidRPr="00F65F04" w:rsidRDefault="00C10A0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Shepard, L. A. (2002). The hazards of high-stakes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Issues in Science and Technology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19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53-58.</w:t>
      </w:r>
    </w:p>
    <w:p w14:paraId="17A3EAA9" w14:textId="77777777" w:rsidR="00713B06" w:rsidRPr="00F65F04" w:rsidRDefault="00713B06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A050AC" w14:textId="401EF3C7" w:rsidR="00C10A02" w:rsidRPr="00F65F04" w:rsidRDefault="00713B06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Sinclair, J., Larson, E. J., &amp; </w:t>
      </w:r>
      <w:proofErr w:type="spellStart"/>
      <w:r w:rsidRPr="00F65F04">
        <w:rPr>
          <w:rFonts w:ascii="Times New Roman" w:hAnsi="Times New Roman" w:cs="Times New Roman"/>
          <w:sz w:val="24"/>
          <w:szCs w:val="24"/>
          <w:lang w:eastAsia="en-AU"/>
        </w:rPr>
        <w:t>Rajendram</w:t>
      </w:r>
      <w:proofErr w:type="spellEnd"/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S. (2019). “Be a machine”: International graduate students’ narratives around high-stakes English tests.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Language Assessment Quarterly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16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(2), 236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252. https://doi.org/10.1080/15434303.2019.1628238</w:t>
      </w:r>
    </w:p>
    <w:p w14:paraId="4B85D779" w14:textId="77777777" w:rsidR="006653A5" w:rsidRPr="00F65F04" w:rsidRDefault="00EB308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Solórzano, R. W. (2008). High stakes testing: Issues, implications, and remedies for English language learners.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Review of Educational Research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78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260-329.</w:t>
      </w:r>
      <w:bookmarkStart w:id="9" w:name="_Hlk151791697"/>
    </w:p>
    <w:p w14:paraId="163CC23B" w14:textId="77777777" w:rsidR="006653A5" w:rsidRPr="00F65F04" w:rsidRDefault="006653A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EBD841" w14:textId="68A82914" w:rsidR="00D31D96" w:rsidRPr="00F65F04" w:rsidRDefault="00D31D96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hAnsi="Times New Roman" w:cs="Times New Roman"/>
          <w:sz w:val="24"/>
          <w:szCs w:val="24"/>
        </w:rPr>
        <w:t xml:space="preserve">Song, X., Cheng, L., &amp; Klinger, D. (2015). DIF investigation across groups of gender and academic background in a large-scale high-stakes language test. </w:t>
      </w:r>
      <w:r w:rsidRPr="00F65F04">
        <w:rPr>
          <w:rStyle w:val="Emphasis"/>
          <w:rFonts w:ascii="Times New Roman" w:hAnsi="Times New Roman" w:cs="Times New Roman"/>
          <w:sz w:val="24"/>
          <w:szCs w:val="24"/>
        </w:rPr>
        <w:t>Papers in Language Testing and Assessment, 4</w:t>
      </w:r>
      <w:r w:rsidRPr="00F65F04">
        <w:rPr>
          <w:rFonts w:ascii="Times New Roman" w:hAnsi="Times New Roman" w:cs="Times New Roman"/>
          <w:sz w:val="24"/>
          <w:szCs w:val="24"/>
        </w:rPr>
        <w:t>(1), 97-124.</w:t>
      </w:r>
      <w:bookmarkEnd w:id="9"/>
    </w:p>
    <w:p w14:paraId="32257F10" w14:textId="77777777" w:rsidR="006653A5" w:rsidRPr="00F65F04" w:rsidRDefault="006653A5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4D4947" w14:textId="77777777" w:rsidR="00C179A1" w:rsidRPr="00F65F04" w:rsidRDefault="00C179A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Spann, P., &amp; Kaufman, D. (2015). The negative effects of high-stakes testing.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Law and Policy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1-14.</w:t>
      </w:r>
    </w:p>
    <w:p w14:paraId="644055C2" w14:textId="77777777" w:rsidR="00363823" w:rsidRPr="00F65F04" w:rsidRDefault="0036382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A52DD7" w14:textId="2F7F465D" w:rsidR="00363823" w:rsidRPr="00F65F04" w:rsidRDefault="0036382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38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Spring, R. (2025). Event conflation in high stakes testing: a comparison of usage and relationship to writing scores by language types. </w:t>
      </w:r>
      <w:r w:rsidRPr="003638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Cognitive Linguistics</w:t>
      </w:r>
      <w:r w:rsidRPr="003638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(0).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3" w:tgtFrame="_blank" w:history="1">
        <w:r w:rsidRPr="00F65F0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https://doi.org/10.1515/cog-2024-0005</w:t>
        </w:r>
      </w:hyperlink>
    </w:p>
    <w:p w14:paraId="19B8A2BA" w14:textId="77777777" w:rsidR="005237B4" w:rsidRPr="00F65F04" w:rsidRDefault="005237B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0D77F1" w14:textId="37BF620C" w:rsidR="00C45EE7" w:rsidRPr="00F65F04" w:rsidRDefault="00C45EE7" w:rsidP="00F65F04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0" w:name="_Hlk154137375"/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Staples, S., Biber, D., &amp; Reppen, R. (2018). Using corpus‐based register analysis to explore the authenticity of high‐stakes language exams: A register comparison of TOEFL iBT and disciplinary writing tasks. </w:t>
      </w:r>
      <w:r w:rsidRPr="00F65F0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Modern Language Journal</w:t>
      </w:r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65F0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102</w:t>
      </w:r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310-332.</w:t>
      </w:r>
      <w:bookmarkEnd w:id="10"/>
      <w:r w:rsidRPr="00F65F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263E9309" w14:textId="3F9E658A" w:rsidR="00951749" w:rsidRPr="00951749" w:rsidRDefault="00951749" w:rsidP="00F65F0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91370248"/>
      <w:r w:rsidRPr="00951749">
        <w:rPr>
          <w:rFonts w:ascii="Times New Roman" w:eastAsia="Times New Roman" w:hAnsi="Times New Roman" w:cs="Times New Roman"/>
          <w:sz w:val="24"/>
          <w:szCs w:val="24"/>
        </w:rPr>
        <w:t xml:space="preserve">Tao, X., &amp; </w:t>
      </w:r>
      <w:proofErr w:type="spellStart"/>
      <w:r w:rsidRPr="00951749">
        <w:rPr>
          <w:rFonts w:ascii="Times New Roman" w:eastAsia="Times New Roman" w:hAnsi="Times New Roman" w:cs="Times New Roman"/>
          <w:sz w:val="24"/>
          <w:szCs w:val="24"/>
        </w:rPr>
        <w:t>Aryadoust</w:t>
      </w:r>
      <w:proofErr w:type="spellEnd"/>
      <w:r w:rsidRPr="00951749">
        <w:rPr>
          <w:rFonts w:ascii="Times New Roman" w:eastAsia="Times New Roman" w:hAnsi="Times New Roman" w:cs="Times New Roman"/>
          <w:sz w:val="24"/>
          <w:szCs w:val="24"/>
        </w:rPr>
        <w:t xml:space="preserve">, V. (2024). A multidimensional analysis of a high-stakes 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51749">
        <w:rPr>
          <w:rFonts w:ascii="Times New Roman" w:eastAsia="Times New Roman" w:hAnsi="Times New Roman" w:cs="Times New Roman"/>
          <w:sz w:val="24"/>
          <w:szCs w:val="24"/>
        </w:rPr>
        <w:t xml:space="preserve">nglish listening test: A corpus-based approach. </w:t>
      </w:r>
      <w:r w:rsidRPr="0095174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Sciences</w:t>
      </w:r>
      <w:r w:rsidRPr="00951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174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51749">
        <w:rPr>
          <w:rFonts w:ascii="Times New Roman" w:eastAsia="Times New Roman" w:hAnsi="Times New Roman" w:cs="Times New Roman"/>
          <w:sz w:val="24"/>
          <w:szCs w:val="24"/>
        </w:rPr>
        <w:t>(2), 137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>-160</w:t>
      </w:r>
      <w:r w:rsidRPr="009517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F65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https://doi.org/10.3390/educsci14020137</w:t>
        </w:r>
      </w:hyperlink>
    </w:p>
    <w:bookmarkEnd w:id="11"/>
    <w:p w14:paraId="564F94AA" w14:textId="460715F3" w:rsidR="00450EF3" w:rsidRPr="00F65F04" w:rsidRDefault="00450EF3" w:rsidP="00F65F0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5F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Tarrant, M., Knierim, A., Hayes, S. K., &amp; Ware, J. (2006). The frequency of item writing flaws in multiple-choice questions used in high stakes nursing assessments.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Today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65F04">
        <w:rPr>
          <w:rFonts w:ascii="Times New Roman" w:eastAsia="Times New Roman" w:hAnsi="Times New Roman" w:cs="Times New Roman"/>
          <w:sz w:val="24"/>
          <w:szCs w:val="24"/>
        </w:rPr>
        <w:t xml:space="preserve">(8), 662-671.  </w:t>
      </w:r>
    </w:p>
    <w:p w14:paraId="639A67C7" w14:textId="6351B40D" w:rsidR="006C2681" w:rsidRPr="00F65F04" w:rsidRDefault="006C2681" w:rsidP="00F65F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hAnsi="Times New Roman" w:cs="Times New Roman"/>
          <w:sz w:val="24"/>
          <w:szCs w:val="24"/>
        </w:rPr>
        <w:t xml:space="preserve">Wall, D. (2000). The impact of high-stakes testing on teaching and learning: can this be predicted or </w:t>
      </w:r>
      <w:proofErr w:type="gramStart"/>
      <w:r w:rsidRPr="00F65F04">
        <w:rPr>
          <w:rFonts w:ascii="Times New Roman" w:hAnsi="Times New Roman" w:cs="Times New Roman"/>
          <w:sz w:val="24"/>
          <w:szCs w:val="24"/>
        </w:rPr>
        <w:t>controlled?.</w:t>
      </w:r>
      <w:proofErr w:type="gramEnd"/>
      <w:r w:rsidRPr="00F65F04">
        <w:rPr>
          <w:rFonts w:ascii="Times New Roman" w:hAnsi="Times New Roman" w:cs="Times New Roman"/>
          <w:sz w:val="24"/>
          <w:szCs w:val="24"/>
        </w:rPr>
        <w:t xml:space="preserve"> 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F65F04">
        <w:rPr>
          <w:rFonts w:ascii="Times New Roman" w:hAnsi="Times New Roman" w:cs="Times New Roman"/>
          <w:sz w:val="24"/>
          <w:szCs w:val="24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F65F04">
        <w:rPr>
          <w:rFonts w:ascii="Times New Roman" w:hAnsi="Times New Roman" w:cs="Times New Roman"/>
          <w:sz w:val="24"/>
          <w:szCs w:val="24"/>
        </w:rPr>
        <w:t>(4), 499-509.</w:t>
      </w:r>
    </w:p>
    <w:p w14:paraId="6BB3D173" w14:textId="77777777" w:rsidR="006653A5" w:rsidRPr="00F65F04" w:rsidRDefault="00BD0393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West, G. B., &amp; </w:t>
      </w:r>
      <w:proofErr w:type="spellStart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Thiruchelvam</w:t>
      </w:r>
      <w:proofErr w:type="spellEnd"/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B. (2024). “It's not their English”: Narratives contesting the validity of a high-stakes test. In </w:t>
      </w:r>
      <w:r w:rsidRPr="00F65F04">
        <w:rPr>
          <w:rStyle w:val="contributor-name"/>
          <w:rFonts w:ascii="Times New Roman" w:hAnsi="Times New Roman" w:cs="Times New Roman"/>
          <w:sz w:val="24"/>
          <w:szCs w:val="24"/>
        </w:rPr>
        <w:t xml:space="preserve">M. R Salaberry, A. Weideman, &amp; W. L. Hsu (Eds.),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Ethics and context in second language testing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(pp. 80-105). Routledge.</w:t>
      </w:r>
    </w:p>
    <w:p w14:paraId="3143E42D" w14:textId="77777777" w:rsidR="006653A5" w:rsidRPr="00F65F04" w:rsidRDefault="006653A5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C8775A" w14:textId="3F92CB60" w:rsidR="00D30CB9" w:rsidRPr="00F65F04" w:rsidRDefault="002A1F77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5F04">
        <w:rPr>
          <w:rFonts w:ascii="Times New Roman" w:hAnsi="Times New Roman" w:cs="Times New Roman"/>
          <w:sz w:val="24"/>
          <w:szCs w:val="24"/>
        </w:rPr>
        <w:t xml:space="preserve">White, C. S., Sturtevant, E. G., &amp; Dunlap, K. L. (2003). Perspective and beginning teachers’ perceptions of the influence of high stakes tests on their literacy-related instructional beliefs and decisions. </w:t>
      </w:r>
      <w:r w:rsidR="00D30CB9" w:rsidRPr="00F65F04">
        <w:rPr>
          <w:rFonts w:ascii="Times New Roman" w:hAnsi="Times New Roman" w:cs="Times New Roman"/>
          <w:i/>
          <w:iCs/>
          <w:sz w:val="24"/>
          <w:szCs w:val="24"/>
        </w:rPr>
        <w:t>Reading</w:t>
      </w:r>
      <w:r w:rsidRPr="00F65F04">
        <w:rPr>
          <w:rFonts w:ascii="Times New Roman" w:hAnsi="Times New Roman" w:cs="Times New Roman"/>
          <w:i/>
          <w:iCs/>
          <w:sz w:val="24"/>
          <w:szCs w:val="24"/>
        </w:rPr>
        <w:t xml:space="preserve"> Research and Instruction, 42</w:t>
      </w:r>
      <w:r w:rsidRPr="00F65F04">
        <w:rPr>
          <w:rFonts w:ascii="Times New Roman" w:hAnsi="Times New Roman" w:cs="Times New Roman"/>
          <w:sz w:val="24"/>
          <w:szCs w:val="24"/>
        </w:rPr>
        <w:t>, 39-62.</w:t>
      </w:r>
    </w:p>
    <w:p w14:paraId="3F9F3B6F" w14:textId="77777777" w:rsidR="00887977" w:rsidRPr="00F65F04" w:rsidRDefault="00887977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FC388" w14:textId="5AB7F5A7" w:rsidR="00564AA4" w:rsidRPr="00F65F04" w:rsidRDefault="00564AA4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Winke, P. (2011). Evaluating the validity of a high‐stakes ESL test: Why teachers' perceptions matter.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TESOL Quarterly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45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628-660.</w:t>
      </w:r>
    </w:p>
    <w:p w14:paraId="6DB21B8A" w14:textId="77777777" w:rsidR="00887977" w:rsidRPr="00F65F04" w:rsidRDefault="00887977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8976FC" w14:textId="64D77FCE" w:rsidR="006E2101" w:rsidRPr="00F65F04" w:rsidRDefault="006E210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Wright, W. E. (2002). The effects of high stakes testing in an inner-city elementary school: The curriculum, the teachers, and the English language learners.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Current Issues in Education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5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(5), 1-23.</w:t>
      </w:r>
    </w:p>
    <w:p w14:paraId="02CC19CB" w14:textId="77777777" w:rsidR="00887977" w:rsidRPr="00F65F04" w:rsidRDefault="00887977" w:rsidP="00F65F0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5F80F5" w14:textId="77777777" w:rsidR="007C0DC6" w:rsidRPr="00F65F04" w:rsidRDefault="007C0DC6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Wright, W. E., &amp; Choi, D. (2006). The impact of language and high-stakes testing policies on elementary school English language learners in Arizona.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Education Policy Analysis Archives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14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(13), 1-75.</w:t>
      </w:r>
    </w:p>
    <w:p w14:paraId="7331F995" w14:textId="77777777" w:rsidR="00556CA2" w:rsidRPr="00F65F04" w:rsidRDefault="00556CA2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FCC890" w14:textId="77777777" w:rsidR="00D30CB9" w:rsidRPr="00F65F04" w:rsidRDefault="00D30CB9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Xerri, D., &amp; Briffa, P. V. (Eds.). (2018). </w:t>
      </w:r>
      <w:r w:rsidRPr="00F65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Teacher involvement in high-stakes language testing</w:t>
      </w:r>
      <w:r w:rsidRPr="00F65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Springer.</w:t>
      </w:r>
    </w:p>
    <w:p w14:paraId="67E80606" w14:textId="77777777" w:rsidR="00F35EC1" w:rsidRPr="00F65F04" w:rsidRDefault="00F35EC1" w:rsidP="00F65F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A1C6B7" w14:textId="77777777" w:rsidR="00F35EC1" w:rsidRPr="00F65F04" w:rsidRDefault="00F35EC1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Xu, S. (2021). Processes and effects of test preparation for writing tasks in a high-stakes admission test in China: Implications for test takers.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Studies in Educational Evaluation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70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, Article 101015. https://doi.org/10.1016/j.stueduc.2021.101015</w:t>
      </w:r>
    </w:p>
    <w:p w14:paraId="558E82D5" w14:textId="60397195" w:rsidR="00F35EC1" w:rsidRPr="00F65F04" w:rsidRDefault="00F35EC1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Yang, R. (2023). Is it possible to implement learning-oriented assessment principles in test preparation? Evidence from a high-stakes </w:t>
      </w:r>
      <w:proofErr w:type="spellStart"/>
      <w:r w:rsidRPr="00F65F04">
        <w:rPr>
          <w:rFonts w:ascii="Times New Roman" w:hAnsi="Times New Roman" w:cs="Times New Roman"/>
          <w:sz w:val="24"/>
          <w:szCs w:val="24"/>
          <w:lang w:eastAsia="en-AU"/>
        </w:rPr>
        <w:t>standardised</w:t>
      </w:r>
      <w:proofErr w:type="spellEnd"/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 EFL test in China. In S. W. Chong &amp; H. Reinders (Eds.),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Innovation in learning-oriented language assessment 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(pp. 27</w:t>
      </w:r>
      <w:r w:rsidR="00B35EFF" w:rsidRPr="00F65F04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43). Springer. </w:t>
      </w:r>
      <w:hyperlink r:id="rId25" w:history="1">
        <w:r w:rsidR="00450DA3" w:rsidRPr="00F65F04"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https://doi.org/10.1007/978-3-031-18950-0_3</w:t>
        </w:r>
      </w:hyperlink>
    </w:p>
    <w:p w14:paraId="60713D3A" w14:textId="5442FFB6" w:rsidR="00450DA3" w:rsidRPr="00F65F04" w:rsidRDefault="00450DA3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Zhan, Y., &amp; Andrews, S. (2014). Washback effects from a high-stakes examination on out-of-class English learning: Insights from possible </w:t>
      </w:r>
      <w:proofErr w:type="spellStart"/>
      <w:r w:rsidRPr="00F65F04">
        <w:rPr>
          <w:rFonts w:ascii="Times New Roman" w:hAnsi="Times New Roman" w:cs="Times New Roman"/>
          <w:sz w:val="24"/>
          <w:szCs w:val="24"/>
          <w:lang w:eastAsia="en-AU"/>
        </w:rPr>
        <w:t>self theories</w:t>
      </w:r>
      <w:proofErr w:type="spellEnd"/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Assessment in Education: Principles, Policy &amp; Practice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21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(1), 71</w:t>
      </w:r>
      <w:r w:rsidR="0053367D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89. https://doi.org/10.1080/0969594X.2012.757546</w:t>
      </w:r>
    </w:p>
    <w:p w14:paraId="4568F278" w14:textId="4CC907D9" w:rsidR="00450DA3" w:rsidRPr="00F65F04" w:rsidRDefault="00450DA3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Zhan, Y., &amp; Wan, Z. H. (2016). Test takers’ beliefs and experiences of a high-stakes computer-based English listening and speaking test.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RELC Journal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47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(3), 363</w:t>
      </w:r>
      <w:r w:rsidR="0053367D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376.</w:t>
      </w:r>
    </w:p>
    <w:p w14:paraId="23409506" w14:textId="20C02E78" w:rsidR="00F35EC1" w:rsidRPr="00F65F04" w:rsidRDefault="00450DA3" w:rsidP="00F65F0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AU"/>
        </w:rPr>
      </w:pP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Zhang, J. (2021). A moderated mediation analysis of the relationship between a high-stakes English test and test takers’ extracurricular English learning activities.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Language Testing in Asia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Pr="00F65F04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11</w:t>
      </w:r>
      <w:r w:rsidRPr="00F65F04">
        <w:rPr>
          <w:rFonts w:ascii="Times New Roman" w:hAnsi="Times New Roman" w:cs="Times New Roman"/>
          <w:sz w:val="24"/>
          <w:szCs w:val="24"/>
          <w:lang w:eastAsia="en-AU"/>
        </w:rPr>
        <w:t>(1), Article 5. https://doi.org/10.1186/s40468-021-00120-x</w:t>
      </w:r>
    </w:p>
    <w:sectPr w:rsidR="00F35EC1" w:rsidRPr="00F65F04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FD10" w14:textId="77777777" w:rsidR="00EF1F6E" w:rsidRDefault="00EF1F6E" w:rsidP="00052DC2">
      <w:pPr>
        <w:spacing w:after="0" w:line="240" w:lineRule="auto"/>
      </w:pPr>
      <w:r>
        <w:separator/>
      </w:r>
    </w:p>
  </w:endnote>
  <w:endnote w:type="continuationSeparator" w:id="0">
    <w:p w14:paraId="7BD252D5" w14:textId="77777777" w:rsidR="00EF1F6E" w:rsidRDefault="00EF1F6E" w:rsidP="0005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2B2E" w14:textId="638E974D" w:rsidR="00052DC2" w:rsidRDefault="00052DC2" w:rsidP="00052D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3097" w14:textId="77777777" w:rsidR="00EF1F6E" w:rsidRDefault="00EF1F6E" w:rsidP="00052DC2">
      <w:pPr>
        <w:spacing w:after="0" w:line="240" w:lineRule="auto"/>
      </w:pPr>
      <w:r>
        <w:separator/>
      </w:r>
    </w:p>
  </w:footnote>
  <w:footnote w:type="continuationSeparator" w:id="0">
    <w:p w14:paraId="578BE83A" w14:textId="77777777" w:rsidR="00EF1F6E" w:rsidRDefault="00EF1F6E" w:rsidP="0005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B1F1" w14:textId="6717F5B2" w:rsidR="00052DC2" w:rsidRDefault="00052D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4DD2C7" wp14:editId="4E209A1A">
          <wp:simplePos x="0" y="0"/>
          <wp:positionH relativeFrom="column">
            <wp:posOffset>-348615</wp:posOffset>
          </wp:positionH>
          <wp:positionV relativeFrom="paragraph">
            <wp:posOffset>-254952</wp:posOffset>
          </wp:positionV>
          <wp:extent cx="3413760" cy="692150"/>
          <wp:effectExtent l="0" t="0" r="0" b="0"/>
          <wp:wrapNone/>
          <wp:docPr id="1178571748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A"/>
    <w:rsid w:val="00021A3F"/>
    <w:rsid w:val="00026F98"/>
    <w:rsid w:val="00032117"/>
    <w:rsid w:val="00052DC2"/>
    <w:rsid w:val="00077B5F"/>
    <w:rsid w:val="000818C1"/>
    <w:rsid w:val="00086F74"/>
    <w:rsid w:val="001103FB"/>
    <w:rsid w:val="00115AC1"/>
    <w:rsid w:val="0014380B"/>
    <w:rsid w:val="00156B05"/>
    <w:rsid w:val="00186A9D"/>
    <w:rsid w:val="001A1272"/>
    <w:rsid w:val="0025596A"/>
    <w:rsid w:val="002A1F77"/>
    <w:rsid w:val="002B23E5"/>
    <w:rsid w:val="00316A24"/>
    <w:rsid w:val="0032165E"/>
    <w:rsid w:val="0035287B"/>
    <w:rsid w:val="00363823"/>
    <w:rsid w:val="00411F9D"/>
    <w:rsid w:val="004167CD"/>
    <w:rsid w:val="0043656A"/>
    <w:rsid w:val="00450DA3"/>
    <w:rsid w:val="00450EF3"/>
    <w:rsid w:val="004B11FF"/>
    <w:rsid w:val="004B7B3B"/>
    <w:rsid w:val="004D4A6E"/>
    <w:rsid w:val="005237B4"/>
    <w:rsid w:val="0053367D"/>
    <w:rsid w:val="00556CA2"/>
    <w:rsid w:val="00561FD5"/>
    <w:rsid w:val="00564AA4"/>
    <w:rsid w:val="00567E2C"/>
    <w:rsid w:val="0057307F"/>
    <w:rsid w:val="00585E72"/>
    <w:rsid w:val="006653A5"/>
    <w:rsid w:val="00673686"/>
    <w:rsid w:val="006A1175"/>
    <w:rsid w:val="006B48F5"/>
    <w:rsid w:val="006C2681"/>
    <w:rsid w:val="006E2101"/>
    <w:rsid w:val="00703712"/>
    <w:rsid w:val="00713B06"/>
    <w:rsid w:val="00792442"/>
    <w:rsid w:val="007B7F2D"/>
    <w:rsid w:val="007C0DC6"/>
    <w:rsid w:val="007C4072"/>
    <w:rsid w:val="007D48BE"/>
    <w:rsid w:val="00824F13"/>
    <w:rsid w:val="00864189"/>
    <w:rsid w:val="0086646F"/>
    <w:rsid w:val="00883FB3"/>
    <w:rsid w:val="00887977"/>
    <w:rsid w:val="008A4483"/>
    <w:rsid w:val="00905527"/>
    <w:rsid w:val="00947117"/>
    <w:rsid w:val="00951749"/>
    <w:rsid w:val="009647B5"/>
    <w:rsid w:val="00976979"/>
    <w:rsid w:val="00991CD8"/>
    <w:rsid w:val="00A0727F"/>
    <w:rsid w:val="00A70587"/>
    <w:rsid w:val="00A72D28"/>
    <w:rsid w:val="00A8137A"/>
    <w:rsid w:val="00B35EFF"/>
    <w:rsid w:val="00B4318F"/>
    <w:rsid w:val="00BD0393"/>
    <w:rsid w:val="00BF6603"/>
    <w:rsid w:val="00C10A02"/>
    <w:rsid w:val="00C175C1"/>
    <w:rsid w:val="00C179A1"/>
    <w:rsid w:val="00C200D7"/>
    <w:rsid w:val="00C32C8E"/>
    <w:rsid w:val="00C37E5A"/>
    <w:rsid w:val="00C45EE7"/>
    <w:rsid w:val="00C542A2"/>
    <w:rsid w:val="00C76800"/>
    <w:rsid w:val="00CC79B7"/>
    <w:rsid w:val="00CD58DB"/>
    <w:rsid w:val="00D30CB9"/>
    <w:rsid w:val="00D31D96"/>
    <w:rsid w:val="00D36E14"/>
    <w:rsid w:val="00D555CF"/>
    <w:rsid w:val="00D70BD3"/>
    <w:rsid w:val="00D82515"/>
    <w:rsid w:val="00DC08AE"/>
    <w:rsid w:val="00E14D50"/>
    <w:rsid w:val="00EB052D"/>
    <w:rsid w:val="00EB3081"/>
    <w:rsid w:val="00EB7602"/>
    <w:rsid w:val="00EF1F6E"/>
    <w:rsid w:val="00F35EC1"/>
    <w:rsid w:val="00F65F04"/>
    <w:rsid w:val="00F85F54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16D5E"/>
  <w15:chartTrackingRefBased/>
  <w15:docId w15:val="{B1C9F934-A727-42A6-A7A2-A54632C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31D96"/>
    <w:rPr>
      <w:i/>
      <w:iCs/>
    </w:rPr>
  </w:style>
  <w:style w:type="character" w:styleId="Hyperlink">
    <w:name w:val="Hyperlink"/>
    <w:basedOn w:val="DefaultParagraphFont"/>
    <w:unhideWhenUsed/>
    <w:rsid w:val="00156B05"/>
    <w:rPr>
      <w:color w:val="0000FF"/>
      <w:u w:val="single"/>
    </w:rPr>
  </w:style>
  <w:style w:type="character" w:customStyle="1" w:styleId="accordion-tabbedtab-mobile">
    <w:name w:val="accordion-tabbed__tab-mobile"/>
    <w:basedOn w:val="DefaultParagraphFont"/>
    <w:rsid w:val="00703712"/>
  </w:style>
  <w:style w:type="character" w:customStyle="1" w:styleId="comma-separator">
    <w:name w:val="comma-separator"/>
    <w:basedOn w:val="DefaultParagraphFont"/>
    <w:rsid w:val="00703712"/>
  </w:style>
  <w:style w:type="character" w:styleId="UnresolvedMention">
    <w:name w:val="Unresolved Mention"/>
    <w:basedOn w:val="DefaultParagraphFont"/>
    <w:uiPriority w:val="99"/>
    <w:semiHidden/>
    <w:unhideWhenUsed/>
    <w:rsid w:val="00673686"/>
    <w:rPr>
      <w:color w:val="605E5C"/>
      <w:shd w:val="clear" w:color="auto" w:fill="E1DFDD"/>
    </w:rPr>
  </w:style>
  <w:style w:type="character" w:customStyle="1" w:styleId="product-banner-author-name">
    <w:name w:val="product-banner-author-name"/>
    <w:basedOn w:val="DefaultParagraphFont"/>
    <w:rsid w:val="00BD0393"/>
  </w:style>
  <w:style w:type="character" w:customStyle="1" w:styleId="contributor-name">
    <w:name w:val="contributor-name"/>
    <w:basedOn w:val="DefaultParagraphFont"/>
    <w:rsid w:val="00BD0393"/>
  </w:style>
  <w:style w:type="character" w:customStyle="1" w:styleId="display-label">
    <w:name w:val="display-label"/>
    <w:basedOn w:val="DefaultParagraphFont"/>
    <w:rsid w:val="00BD0393"/>
  </w:style>
  <w:style w:type="character" w:customStyle="1" w:styleId="product-ryt-detail">
    <w:name w:val="product-ryt-detail"/>
    <w:basedOn w:val="DefaultParagraphFont"/>
    <w:rsid w:val="00BD0393"/>
  </w:style>
  <w:style w:type="paragraph" w:styleId="Header">
    <w:name w:val="header"/>
    <w:basedOn w:val="Normal"/>
    <w:link w:val="HeaderChar"/>
    <w:uiPriority w:val="99"/>
    <w:unhideWhenUsed/>
    <w:rsid w:val="00052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DC2"/>
  </w:style>
  <w:style w:type="paragraph" w:styleId="Footer">
    <w:name w:val="footer"/>
    <w:basedOn w:val="Normal"/>
    <w:link w:val="FooterChar"/>
    <w:uiPriority w:val="99"/>
    <w:unhideWhenUsed/>
    <w:rsid w:val="00052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9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2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0468-022-00182-5" TargetMode="External"/><Relationship Id="rId13" Type="http://schemas.openxmlformats.org/officeDocument/2006/relationships/hyperlink" Target="https://doi.org/10.1080/09500782.2023.2219654" TargetMode="External"/><Relationship Id="rId18" Type="http://schemas.openxmlformats.org/officeDocument/2006/relationships/hyperlink" Target="https://doi.org/10.1016/j.stueduc.2020.100967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09695940701272856" TargetMode="External"/><Relationship Id="rId7" Type="http://schemas.openxmlformats.org/officeDocument/2006/relationships/hyperlink" Target="https://files.eric.ed.gov/fulltext/ED470981.pdf" TargetMode="External"/><Relationship Id="rId12" Type="http://schemas.openxmlformats.org/officeDocument/2006/relationships/hyperlink" Target="https://doi.org/10.3390/languages6040204" TargetMode="External"/><Relationship Id="rId17" Type="http://schemas.openxmlformats.org/officeDocument/2006/relationships/hyperlink" Target="https://eric.ed.gov/?id=EJ1195483" TargetMode="External"/><Relationship Id="rId25" Type="http://schemas.openxmlformats.org/officeDocument/2006/relationships/hyperlink" Target="https://doi.org/10.1007/978-3-031-18950-0_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2/tesq.3149" TargetMode="External"/><Relationship Id="rId20" Type="http://schemas.openxmlformats.org/officeDocument/2006/relationships/hyperlink" Target="https://doi.org/10.1177/0265532224126245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22034/ijlt.2023.399561.1256" TargetMode="External"/><Relationship Id="rId11" Type="http://schemas.openxmlformats.org/officeDocument/2006/relationships/hyperlink" Target="https://doi.org/10.1515/applirev-2022-0067" TargetMode="External"/><Relationship Id="rId24" Type="http://schemas.openxmlformats.org/officeDocument/2006/relationships/hyperlink" Target="https://doi.org/10.3390/educsci140201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rmal.2023.100060" TargetMode="External"/><Relationship Id="rId23" Type="http://schemas.openxmlformats.org/officeDocument/2006/relationships/hyperlink" Target="https://doi.org/10.1515/cog-2024-00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hp.21156" TargetMode="External"/><Relationship Id="rId19" Type="http://schemas.openxmlformats.org/officeDocument/2006/relationships/hyperlink" Target="https://doi.org/10.1177/026553222412393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07/978-3-319-77177-9_16" TargetMode="External"/><Relationship Id="rId14" Type="http://schemas.openxmlformats.org/officeDocument/2006/relationships/hyperlink" Target="https://doi.org/10.1111/ijsa.12479" TargetMode="External"/><Relationship Id="rId22" Type="http://schemas.openxmlformats.org/officeDocument/2006/relationships/hyperlink" Target="https://doi.org/10.1002/tesq.3254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2791</Words>
  <Characters>15910</Characters>
  <Application>Microsoft Office Word</Application>
  <DocSecurity>0</DocSecurity>
  <Lines>132</Lines>
  <Paragraphs>37</Paragraphs>
  <ScaleCrop>false</ScaleCrop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Kathi Bailey</cp:lastModifiedBy>
  <cp:revision>25</cp:revision>
  <dcterms:created xsi:type="dcterms:W3CDTF">2025-02-25T16:36:00Z</dcterms:created>
  <dcterms:modified xsi:type="dcterms:W3CDTF">2025-02-25T18:13:00Z</dcterms:modified>
</cp:coreProperties>
</file>