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ADF0" w14:textId="6CBD391D" w:rsidR="008E6035" w:rsidRPr="0090136F" w:rsidRDefault="008E6035" w:rsidP="0090136F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36F">
        <w:rPr>
          <w:rFonts w:ascii="Times New Roman" w:hAnsi="Times New Roman" w:cs="Times New Roman"/>
          <w:b/>
          <w:sz w:val="24"/>
          <w:szCs w:val="24"/>
          <w:u w:val="single"/>
        </w:rPr>
        <w:t>WORLD ENGLISHES: SELECTED REFERENCES</w:t>
      </w:r>
    </w:p>
    <w:p w14:paraId="5052AEF9" w14:textId="1B8A297F" w:rsidR="008E6035" w:rsidRPr="0090136F" w:rsidRDefault="00093DDE" w:rsidP="0090136F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36F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AE7880" w:rsidRPr="0090136F">
        <w:rPr>
          <w:rFonts w:ascii="Times New Roman" w:hAnsi="Times New Roman" w:cs="Times New Roman"/>
          <w:b/>
          <w:sz w:val="24"/>
          <w:szCs w:val="24"/>
        </w:rPr>
        <w:t>22</w:t>
      </w:r>
      <w:r w:rsidR="003C0DC0" w:rsidRPr="0090136F">
        <w:rPr>
          <w:rFonts w:ascii="Times New Roman" w:hAnsi="Times New Roman" w:cs="Times New Roman"/>
          <w:b/>
          <w:sz w:val="24"/>
          <w:szCs w:val="24"/>
        </w:rPr>
        <w:t xml:space="preserve"> Octo</w:t>
      </w:r>
      <w:r w:rsidR="009068B0" w:rsidRPr="0090136F">
        <w:rPr>
          <w:rFonts w:ascii="Times New Roman" w:hAnsi="Times New Roman" w:cs="Times New Roman"/>
          <w:b/>
          <w:sz w:val="24"/>
          <w:szCs w:val="24"/>
        </w:rPr>
        <w:t>ber</w:t>
      </w:r>
      <w:r w:rsidR="009F33A7" w:rsidRPr="009013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E7880" w:rsidRPr="0090136F">
        <w:rPr>
          <w:rFonts w:ascii="Times New Roman" w:hAnsi="Times New Roman" w:cs="Times New Roman"/>
          <w:b/>
          <w:sz w:val="24"/>
          <w:szCs w:val="24"/>
        </w:rPr>
        <w:t>5</w:t>
      </w:r>
      <w:r w:rsidR="008E6035" w:rsidRPr="0090136F">
        <w:rPr>
          <w:rFonts w:ascii="Times New Roman" w:hAnsi="Times New Roman" w:cs="Times New Roman"/>
          <w:b/>
          <w:sz w:val="24"/>
          <w:szCs w:val="24"/>
        </w:rPr>
        <w:t>)</w:t>
      </w:r>
    </w:p>
    <w:p w14:paraId="70DEB23B" w14:textId="0C0550F6" w:rsidR="006E4C42" w:rsidRPr="0090136F" w:rsidRDefault="006E4C42" w:rsidP="0090136F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90136F">
        <w:rPr>
          <w:rFonts w:ascii="Times New Roman" w:hAnsi="Times New Roman" w:cs="Times New Roman"/>
          <w:bCs/>
          <w:sz w:val="24"/>
          <w:szCs w:val="24"/>
        </w:rPr>
        <w:t>Al-</w:t>
      </w:r>
      <w:proofErr w:type="spellStart"/>
      <w:r w:rsidRPr="0090136F">
        <w:rPr>
          <w:rFonts w:ascii="Times New Roman" w:hAnsi="Times New Roman" w:cs="Times New Roman"/>
          <w:bCs/>
          <w:sz w:val="24"/>
          <w:szCs w:val="24"/>
        </w:rPr>
        <w:t>khresheh</w:t>
      </w:r>
      <w:proofErr w:type="spellEnd"/>
      <w:r w:rsidRPr="0090136F">
        <w:rPr>
          <w:rFonts w:ascii="Times New Roman" w:hAnsi="Times New Roman" w:cs="Times New Roman"/>
          <w:bCs/>
          <w:sz w:val="24"/>
          <w:szCs w:val="24"/>
        </w:rPr>
        <w:t xml:space="preserve">, M., &amp; Orak, S. D. (2021). The place of grammar instruction in the 21st century: Exploring global perspectives of English teachers towards the role of teaching grammar in EFL/ESL classrooms. </w:t>
      </w:r>
      <w:r w:rsidRPr="0090136F">
        <w:rPr>
          <w:rFonts w:ascii="Times New Roman" w:hAnsi="Times New Roman" w:cs="Times New Roman"/>
          <w:bCs/>
          <w:i/>
          <w:iCs/>
          <w:sz w:val="24"/>
          <w:szCs w:val="24"/>
        </w:rPr>
        <w:t>World Journal of English Language</w:t>
      </w:r>
      <w:r w:rsidRPr="009013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bCs/>
          <w:i/>
          <w:iCs/>
          <w:sz w:val="24"/>
          <w:szCs w:val="24"/>
        </w:rPr>
        <w:t>11</w:t>
      </w:r>
      <w:r w:rsidRPr="0090136F">
        <w:rPr>
          <w:rFonts w:ascii="Times New Roman" w:hAnsi="Times New Roman" w:cs="Times New Roman"/>
          <w:bCs/>
          <w:sz w:val="24"/>
          <w:szCs w:val="24"/>
        </w:rPr>
        <w:t>(1), 9-23.</w:t>
      </w:r>
    </w:p>
    <w:p w14:paraId="5607A745" w14:textId="77777777" w:rsidR="00AB6B17" w:rsidRPr="0090136F" w:rsidRDefault="00AB6B17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57092529"/>
      <w:r w:rsidRPr="0090136F">
        <w:rPr>
          <w:rFonts w:ascii="Times New Roman" w:hAnsi="Times New Roman" w:cs="Times New Roman"/>
          <w:sz w:val="24"/>
          <w:szCs w:val="24"/>
        </w:rPr>
        <w:t xml:space="preserve">Andreasson, A. (1994). Norm as a pedagogical paradigm.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i/>
          <w:sz w:val="24"/>
          <w:szCs w:val="24"/>
        </w:rPr>
        <w:t>, 13</w:t>
      </w:r>
      <w:r w:rsidRPr="0090136F">
        <w:rPr>
          <w:rFonts w:ascii="Times New Roman" w:hAnsi="Times New Roman" w:cs="Times New Roman"/>
          <w:sz w:val="24"/>
          <w:szCs w:val="24"/>
        </w:rPr>
        <w:t>(3), 395-409.</w:t>
      </w:r>
    </w:p>
    <w:p w14:paraId="7DE31B47" w14:textId="77777777" w:rsidR="00D620B7" w:rsidRPr="0090136F" w:rsidRDefault="00D620B7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1E674F" w14:textId="0974E2EA" w:rsidR="00D620B7" w:rsidRPr="0090136F" w:rsidRDefault="00D620B7" w:rsidP="0090136F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49036124"/>
      <w:r w:rsidRPr="0090136F">
        <w:rPr>
          <w:rFonts w:ascii="Times New Roman" w:hAnsi="Times New Roman" w:cs="Times New Roman"/>
          <w:sz w:val="24"/>
          <w:szCs w:val="24"/>
        </w:rPr>
        <w:t xml:space="preserve">Arefsadr, S.,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Babaii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Hashemai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>, M. R.</w:t>
      </w:r>
      <w:r w:rsidR="008D4F2D" w:rsidRPr="0090136F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 xml:space="preserve">(2022). Why IELTS candidates score low in writing: Investigating the effects of test design and scoring criteria on test-takers’ grades in IELTS and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essay writing tests.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International Journal of Language Testing, 12</w:t>
      </w:r>
      <w:r w:rsidRPr="0090136F">
        <w:rPr>
          <w:rFonts w:ascii="Times New Roman" w:hAnsi="Times New Roman" w:cs="Times New Roman"/>
          <w:sz w:val="24"/>
          <w:szCs w:val="24"/>
        </w:rPr>
        <w:t xml:space="preserve"> (2), 145-159.  </w:t>
      </w:r>
    </w:p>
    <w:bookmarkEnd w:id="1"/>
    <w:p w14:paraId="58E4A12A" w14:textId="77777777" w:rsidR="00AB6B17" w:rsidRPr="0090136F" w:rsidRDefault="00AB6B17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0"/>
    <w:p w14:paraId="166A2C9C" w14:textId="5E088285" w:rsidR="00920C2E" w:rsidRPr="0090136F" w:rsidRDefault="00920C2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Baik, M. J., &amp; Shim, R. J. (2002). Teaching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via the Internet.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(3), 427-430.</w:t>
      </w:r>
    </w:p>
    <w:p w14:paraId="023E2428" w14:textId="77777777" w:rsidR="00920C2E" w:rsidRPr="0090136F" w:rsidRDefault="00920C2E" w:rsidP="0090136F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70F082B" w14:textId="77777777" w:rsidR="00EA01F4" w:rsidRPr="00EA01F4" w:rsidRDefault="00EA01F4" w:rsidP="0090136F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A01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Baker, W., &amp; Ishikawa, T. (2021). </w:t>
      </w:r>
      <w:r w:rsidRPr="00EA01F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Transcultural communication through Global </w:t>
      </w:r>
      <w:proofErr w:type="spellStart"/>
      <w:r w:rsidRPr="00EA01F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Englishes</w:t>
      </w:r>
      <w:proofErr w:type="spellEnd"/>
      <w:r w:rsidRPr="00EA01F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An advanced textbook for students</w:t>
      </w:r>
      <w:r w:rsidRPr="00EA01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14:paraId="24FDAB39" w14:textId="77777777" w:rsidR="00EA01F4" w:rsidRPr="0090136F" w:rsidRDefault="00EA01F4" w:rsidP="0090136F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F0F57AF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Bamgbose</w:t>
      </w:r>
      <w:proofErr w:type="spellEnd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(1998). Torn between the norms: Innovations in world </w:t>
      </w:r>
      <w:proofErr w:type="spellStart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0136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1-14.</w:t>
      </w:r>
    </w:p>
    <w:p w14:paraId="5AA38427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E11B31E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Bamgbose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(2001).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globalization.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(3), 357-363.</w:t>
      </w:r>
    </w:p>
    <w:p w14:paraId="4CDFE471" w14:textId="77777777" w:rsidR="00715D32" w:rsidRPr="0090136F" w:rsidRDefault="00715D32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A09C18" w14:textId="241C383F" w:rsidR="00715D32" w:rsidRPr="0090136F" w:rsidRDefault="00715D32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Baratta, A. (2019).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English language teaching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. Palgrave Macmillan.</w:t>
      </w:r>
    </w:p>
    <w:p w14:paraId="38C6D692" w14:textId="77777777" w:rsidR="00A82F76" w:rsidRPr="0090136F" w:rsidRDefault="00A82F76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BADDFA" w14:textId="426B9720" w:rsidR="00FD0AC4" w:rsidRPr="0090136F" w:rsidRDefault="00FD0AC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Baumgardner, R. J. (2002). Teaching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B. B. Kachru, Y. Kachru, &amp; C. L. Nelson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(pp. 661-679). Blackwell.</w:t>
      </w:r>
    </w:p>
    <w:p w14:paraId="6EE2B95A" w14:textId="77777777" w:rsidR="00FD0AC4" w:rsidRPr="0090136F" w:rsidRDefault="00FD0AC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EDA384" w14:textId="4D47B63C" w:rsidR="00FD0AC4" w:rsidRPr="0090136F" w:rsidRDefault="00FD0AC4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Baumgardner, R. J., &amp; Brown, K. (2003).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: Ethics and pedagogy.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(3), 245-251</w:t>
      </w:r>
      <w:r w:rsidR="009E26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A6AF21" w14:textId="77777777" w:rsidR="00BC31DD" w:rsidRPr="0090136F" w:rsidRDefault="00BC31D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37723E" w14:textId="2AE46F60" w:rsidR="00920C2E" w:rsidRPr="0090136F" w:rsidRDefault="00920C2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Bautista, M. L. S. (1997). The lexicon of Philippine English. In M. L. S. Bautista (Ed.), </w:t>
      </w:r>
      <w:r w:rsidRPr="0090136F">
        <w:rPr>
          <w:rFonts w:ascii="Times New Roman" w:hAnsi="Times New Roman" w:cs="Times New Roman"/>
          <w:i/>
          <w:sz w:val="24"/>
          <w:szCs w:val="24"/>
        </w:rPr>
        <w:t>English is an Asian language: The Philippine context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49</w:t>
      </w:r>
      <w:r w:rsidR="009E2611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72). Macquarie Library.</w:t>
      </w:r>
    </w:p>
    <w:p w14:paraId="46B8CA86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997D52" w14:textId="77777777" w:rsidR="00BC31DD" w:rsidRPr="0090136F" w:rsidRDefault="00BC31D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Berns, M. (2005). Expanding on the Expanding Circle: where do WE go from here?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(1), 85-93.</w:t>
      </w:r>
    </w:p>
    <w:p w14:paraId="1D69A80E" w14:textId="77777777" w:rsidR="00BF0B93" w:rsidRPr="0090136F" w:rsidRDefault="00BF0B9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60DED3" w14:textId="77777777" w:rsidR="00BF0B93" w:rsidRPr="0090136F" w:rsidRDefault="00BF0B9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Berns, M. (2008). World </w:t>
      </w:r>
      <w:proofErr w:type="spellStart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English as a lingua franca</w:t>
      </w:r>
      <w:r w:rsidR="00B349F9"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intelligibility.</w:t>
      </w:r>
      <w:r w:rsidRPr="0090136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(3‐4), 327-334.</w:t>
      </w:r>
    </w:p>
    <w:p w14:paraId="14513845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E86D09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Bhatia, V. K. (1997). Introduction: Genre analysis and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16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(3), 313-319.</w:t>
      </w:r>
    </w:p>
    <w:p w14:paraId="11ABAE11" w14:textId="77777777" w:rsidR="00BC31DD" w:rsidRPr="0090136F" w:rsidRDefault="00BC31D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4173B5" w14:textId="5E25EAE6" w:rsidR="00BC31DD" w:rsidRPr="0090136F" w:rsidRDefault="00BC31D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Bhatt, R. M. (1995). Prescriptivism, creativity and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(2), 247-259.</w:t>
      </w:r>
    </w:p>
    <w:p w14:paraId="6FB17329" w14:textId="059BE488" w:rsidR="00A94D4F" w:rsidRPr="0090136F" w:rsidRDefault="00A94D4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009CB4" w14:textId="02E3597C" w:rsidR="00132BEA" w:rsidRPr="0090136F" w:rsidRDefault="00A94D4F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 xml:space="preserve">Bhatt, R.M. (2010). World Englishes, globalization and the politics of conformity. In M. Saxena &amp; T. Omoniyi (Eds.), </w:t>
      </w:r>
      <w:r w:rsidRPr="0090136F">
        <w:rPr>
          <w:i/>
          <w:iCs/>
          <w:szCs w:val="24"/>
          <w:shd w:val="clear" w:color="auto" w:fill="FFFFFF"/>
        </w:rPr>
        <w:t xml:space="preserve">Contending with globalization in world Englishes </w:t>
      </w:r>
      <w:r w:rsidRPr="0090136F">
        <w:rPr>
          <w:szCs w:val="24"/>
          <w:shd w:val="clear" w:color="auto" w:fill="FFFFFF"/>
        </w:rPr>
        <w:t xml:space="preserve">(pp. 93-112).  Multilingual Matters. </w:t>
      </w:r>
    </w:p>
    <w:p w14:paraId="2D183B54" w14:textId="77777777" w:rsidR="009B7995" w:rsidRPr="0090136F" w:rsidRDefault="009B7995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6E8E87D6" w14:textId="77777777" w:rsidR="009B7995" w:rsidRPr="0090136F" w:rsidRDefault="009B7995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B7995">
        <w:rPr>
          <w:szCs w:val="24"/>
          <w:shd w:val="clear" w:color="auto" w:fill="FFFFFF"/>
        </w:rPr>
        <w:t xml:space="preserve">Biermeier, T. (2024). Endonormative stabilization in Philippine English lexis. </w:t>
      </w:r>
      <w:r w:rsidRPr="009B7995">
        <w:rPr>
          <w:i/>
          <w:iCs/>
          <w:szCs w:val="24"/>
          <w:shd w:val="clear" w:color="auto" w:fill="FFFFFF"/>
        </w:rPr>
        <w:t>World Englishes</w:t>
      </w:r>
      <w:r w:rsidRPr="009B7995">
        <w:rPr>
          <w:szCs w:val="24"/>
          <w:shd w:val="clear" w:color="auto" w:fill="FFFFFF"/>
        </w:rPr>
        <w:t xml:space="preserve">, </w:t>
      </w:r>
      <w:r w:rsidRPr="009B7995">
        <w:rPr>
          <w:i/>
          <w:iCs/>
          <w:szCs w:val="24"/>
          <w:shd w:val="clear" w:color="auto" w:fill="FFFFFF"/>
        </w:rPr>
        <w:t>43</w:t>
      </w:r>
      <w:r w:rsidRPr="009B7995">
        <w:rPr>
          <w:szCs w:val="24"/>
          <w:shd w:val="clear" w:color="auto" w:fill="FFFFFF"/>
        </w:rPr>
        <w:t>(4), 555-570.</w:t>
      </w:r>
      <w:r w:rsidRPr="0090136F">
        <w:rPr>
          <w:szCs w:val="24"/>
          <w:shd w:val="clear" w:color="auto" w:fill="FFFFFF"/>
        </w:rPr>
        <w:t xml:space="preserve"> </w:t>
      </w:r>
      <w:hyperlink r:id="rId7" w:history="1">
        <w:r w:rsidRPr="0090136F">
          <w:rPr>
            <w:rStyle w:val="Hyperlink"/>
            <w:szCs w:val="24"/>
            <w:shd w:val="clear" w:color="auto" w:fill="FFFFFF"/>
          </w:rPr>
          <w:t>https://doi.org/10.1111/weng.12671</w:t>
        </w:r>
      </w:hyperlink>
    </w:p>
    <w:p w14:paraId="248C72D7" w14:textId="6CFE21D0" w:rsidR="009B7995" w:rsidRPr="009B7995" w:rsidRDefault="009B7995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559825BD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Bolton, K. (2005). Where WE </w:t>
      </w:r>
      <w:proofErr w:type="gram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stands</w:t>
      </w:r>
      <w:proofErr w:type="gram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Approaches, issues, and debate in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(1), 69-83.</w:t>
      </w:r>
    </w:p>
    <w:p w14:paraId="48ECB57A" w14:textId="77777777" w:rsidR="00822124" w:rsidRPr="0090136F" w:rsidRDefault="0082212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FADFCA" w14:textId="4F7AD14E" w:rsidR="00822124" w:rsidRPr="0090136F" w:rsidRDefault="0082212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Bolton, K. (2006).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today. In</w:t>
      </w:r>
      <w:r w:rsidRPr="0090136F">
        <w:rPr>
          <w:rFonts w:ascii="Times New Roman" w:hAnsi="Times New Roman" w:cs="Times New Roman"/>
          <w:sz w:val="24"/>
          <w:szCs w:val="24"/>
        </w:rPr>
        <w:t xml:space="preserve"> Kachru, B. B., Kachru, Y., &amp; C. L. Nelson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(pp. 240-269). Blackwell Publishing. </w:t>
      </w:r>
    </w:p>
    <w:p w14:paraId="3090B59D" w14:textId="77777777" w:rsidR="002D0EDB" w:rsidRPr="0090136F" w:rsidRDefault="002D0EDB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BC8FFD" w14:textId="1E1541F9" w:rsidR="00D6723B" w:rsidRPr="0090136F" w:rsidRDefault="00D6723B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Bolton, K. (2012).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linguistic landscapes.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31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(1), 30-33.</w:t>
      </w:r>
    </w:p>
    <w:p w14:paraId="20FD0C01" w14:textId="77777777" w:rsidR="002D0EDB" w:rsidRPr="0090136F" w:rsidRDefault="002D0EDB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9DB381" w14:textId="2A4B54E9" w:rsidR="002D0EDB" w:rsidRPr="0090136F" w:rsidRDefault="002D0EDB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Bolton, K. (2019). World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: Current debates and future directions. In C. L. Nelson, Z. G.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Proshina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&amp; D. R. Davis (Eds.),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(pp. 741-760). Wiley.</w:t>
      </w:r>
    </w:p>
    <w:p w14:paraId="46ABCEEB" w14:textId="77777777" w:rsidR="0094716B" w:rsidRPr="0090136F" w:rsidRDefault="0094716B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72F89D" w14:textId="1C794943" w:rsidR="0094716B" w:rsidRPr="0090136F" w:rsidRDefault="0094716B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Bolton, K. (Ed.). (2025).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Wiley Blackwell encyclopedia of world </w:t>
      </w:r>
      <w:proofErr w:type="spellStart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>. Wiley Blackwell.</w:t>
      </w:r>
    </w:p>
    <w:p w14:paraId="5E595A02" w14:textId="77777777" w:rsidR="001C1C36" w:rsidRPr="0090136F" w:rsidRDefault="001C1C36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41E3DF" w14:textId="752E40A9" w:rsidR="001C1C36" w:rsidRPr="0090136F" w:rsidRDefault="001C1C36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Bolton, K., Botha, W., &amp; Kirkpatrick, A. (Eds.). (2020).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handbook of Asian </w:t>
      </w:r>
      <w:proofErr w:type="spellStart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>. John Wiley &amp; Sons.</w:t>
      </w:r>
    </w:p>
    <w:p w14:paraId="172F216F" w14:textId="77777777" w:rsidR="001C1C36" w:rsidRPr="0090136F" w:rsidRDefault="001C1C36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64ADC9" w14:textId="11116037" w:rsidR="008709BA" w:rsidRPr="0090136F" w:rsidRDefault="008709B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Bolton, K. &amp; Kachru, B. B. (Eds.). (2006).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Critical concepts in linguistics: 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6E683A86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E76691" w14:textId="77777777" w:rsidR="00E15833" w:rsidRPr="0090136F" w:rsidRDefault="00E1583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Brown, K. (1993).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TESOL programs: An infusion model of curricular innovation.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(1), 59-73.</w:t>
      </w:r>
    </w:p>
    <w:p w14:paraId="38569B2C" w14:textId="77777777" w:rsidR="00D6723B" w:rsidRPr="0090136F" w:rsidRDefault="00D6723B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8BC04C" w14:textId="77777777" w:rsidR="00D6723B" w:rsidRPr="0090136F" w:rsidRDefault="00D6723B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Brown, K. (1995).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To teach or not to </w:t>
      </w:r>
      <w:proofErr w:type="gram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teach?.</w:t>
      </w:r>
      <w:proofErr w:type="gramEnd"/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(2), 233-245.</w:t>
      </w:r>
    </w:p>
    <w:p w14:paraId="153EF247" w14:textId="77777777" w:rsidR="00920C2E" w:rsidRPr="0090136F" w:rsidRDefault="00920C2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3DF1A8" w14:textId="1EEDA313" w:rsidR="005A6EEA" w:rsidRPr="0090136F" w:rsidRDefault="00920C2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Brown, K. (2005).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: To teach or not to </w:t>
      </w:r>
      <w:proofErr w:type="gramStart"/>
      <w:r w:rsidRPr="0090136F">
        <w:rPr>
          <w:rFonts w:ascii="Times New Roman" w:hAnsi="Times New Roman" w:cs="Times New Roman"/>
          <w:sz w:val="24"/>
          <w:szCs w:val="24"/>
        </w:rPr>
        <w:t>teach?.</w:t>
      </w:r>
      <w:proofErr w:type="gramEnd"/>
      <w:r w:rsidRPr="0090136F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14</w:t>
      </w:r>
      <w:r w:rsidRPr="0090136F">
        <w:rPr>
          <w:rFonts w:ascii="Times New Roman" w:hAnsi="Times New Roman" w:cs="Times New Roman"/>
          <w:sz w:val="24"/>
          <w:szCs w:val="24"/>
        </w:rPr>
        <w:t>(2), 233</w:t>
      </w:r>
      <w:r w:rsidR="009E2611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245.</w:t>
      </w:r>
      <w:r w:rsidR="005A6EEA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A6EEA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https://doi.org/10.1111/j.1467-971X.1995.tb00353.x</w:t>
        </w:r>
      </w:hyperlink>
    </w:p>
    <w:p w14:paraId="255D113B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6AD461" w14:textId="3AFA2442" w:rsidR="00BD30A3" w:rsidRPr="0090136F" w:rsidRDefault="00BD30A3" w:rsidP="0090136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0136F">
        <w:rPr>
          <w:rFonts w:ascii="Times New Roman" w:hAnsi="Times New Roman"/>
          <w:sz w:val="24"/>
          <w:szCs w:val="24"/>
        </w:rPr>
        <w:t xml:space="preserve">Brown, K., &amp; Peterson, J. 1997. Exploring conceptual frameworks: Framing a world </w:t>
      </w:r>
      <w:proofErr w:type="spellStart"/>
      <w:r w:rsidRPr="0090136F">
        <w:rPr>
          <w:rFonts w:ascii="Times New Roman" w:hAnsi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/>
          <w:sz w:val="24"/>
          <w:szCs w:val="24"/>
        </w:rPr>
        <w:t xml:space="preserve"> paradigm. In L. E. Smith &amp; M. L. Forman (Eds.), </w:t>
      </w:r>
      <w:r w:rsidRPr="0090136F">
        <w:rPr>
          <w:rFonts w:ascii="Times New Roman" w:hAnsi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/>
          <w:i/>
          <w:sz w:val="24"/>
          <w:szCs w:val="24"/>
        </w:rPr>
        <w:t xml:space="preserve"> 2000 </w:t>
      </w:r>
      <w:r w:rsidRPr="0090136F">
        <w:rPr>
          <w:rFonts w:ascii="Times New Roman" w:hAnsi="Times New Roman"/>
          <w:sz w:val="24"/>
          <w:szCs w:val="24"/>
        </w:rPr>
        <w:t>(pp. 32-47). University of Hawai’i Press.</w:t>
      </w:r>
    </w:p>
    <w:p w14:paraId="6362862C" w14:textId="77777777" w:rsidR="00822124" w:rsidRPr="0090136F" w:rsidRDefault="00822124" w:rsidP="0090136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E9C70FB" w14:textId="1CF40E87" w:rsidR="006F1473" w:rsidRPr="0090136F" w:rsidRDefault="006F147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Bruthiaux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P. (2003). Squaring the circles: Issues in modeling English worldwide. </w:t>
      </w:r>
      <w:r w:rsidRPr="0090136F">
        <w:rPr>
          <w:rFonts w:ascii="Times New Roman" w:hAnsi="Times New Roman" w:cs="Times New Roman"/>
          <w:i/>
          <w:sz w:val="24"/>
          <w:szCs w:val="24"/>
        </w:rPr>
        <w:t>International Journal of Applied Linguistics</w:t>
      </w:r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13</w:t>
      </w:r>
      <w:r w:rsidRPr="0090136F">
        <w:rPr>
          <w:rFonts w:ascii="Times New Roman" w:hAnsi="Times New Roman" w:cs="Times New Roman"/>
          <w:sz w:val="24"/>
          <w:szCs w:val="24"/>
        </w:rPr>
        <w:t>, 159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178.</w:t>
      </w:r>
    </w:p>
    <w:p w14:paraId="24038743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845A26" w14:textId="77777777" w:rsidR="005A6EEA" w:rsidRPr="0090136F" w:rsidRDefault="00822124" w:rsidP="0090136F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0136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Bruthiaux</w:t>
      </w:r>
      <w:proofErr w:type="spellEnd"/>
      <w:r w:rsidRPr="0090136F">
        <w:rPr>
          <w:rFonts w:ascii="Times New Roman" w:hAnsi="Times New Roman"/>
          <w:sz w:val="24"/>
          <w:szCs w:val="24"/>
          <w:shd w:val="clear" w:color="auto" w:fill="FFFFFF"/>
        </w:rPr>
        <w:t xml:space="preserve">, P. (2010). World </w:t>
      </w:r>
      <w:proofErr w:type="spellStart"/>
      <w:r w:rsidRPr="0090136F">
        <w:rPr>
          <w:rFonts w:ascii="Times New Roman" w:hAnsi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/>
          <w:sz w:val="24"/>
          <w:szCs w:val="24"/>
          <w:shd w:val="clear" w:color="auto" w:fill="FFFFFF"/>
        </w:rPr>
        <w:t xml:space="preserve"> and the classroom: An EFL perspective.</w:t>
      </w:r>
      <w:r w:rsidRPr="0090136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TESOL Quarterly</w:t>
      </w:r>
      <w:r w:rsidRPr="0090136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44</w:t>
      </w:r>
      <w:r w:rsidRPr="0090136F">
        <w:rPr>
          <w:rFonts w:ascii="Times New Roman" w:hAnsi="Times New Roman"/>
          <w:sz w:val="24"/>
          <w:szCs w:val="24"/>
          <w:shd w:val="clear" w:color="auto" w:fill="FFFFFF"/>
        </w:rPr>
        <w:t>(2), 365-369.</w:t>
      </w:r>
      <w:r w:rsidR="005A6EEA" w:rsidRPr="0090136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5A6EEA" w:rsidRPr="0090136F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https://doi.org/10.5054/tq.2010.222223</w:t>
        </w:r>
      </w:hyperlink>
    </w:p>
    <w:p w14:paraId="1448A7F2" w14:textId="77777777" w:rsidR="00BD30A3" w:rsidRPr="0090136F" w:rsidRDefault="00BD30A3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0F0FFC" w14:textId="34BF3B3B" w:rsidR="006F1473" w:rsidRPr="0090136F" w:rsidRDefault="006F147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Brutt-Griffler, J. (1998). Conceptual questions in English as a world language: taking up an issue.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17</w:t>
      </w:r>
      <w:r w:rsidRPr="0090136F">
        <w:rPr>
          <w:rFonts w:ascii="Times New Roman" w:hAnsi="Times New Roman" w:cs="Times New Roman"/>
          <w:sz w:val="24"/>
          <w:szCs w:val="24"/>
        </w:rPr>
        <w:t>(3), 381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392.</w:t>
      </w:r>
    </w:p>
    <w:p w14:paraId="369647E0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5FB6EC" w14:textId="30338CA5" w:rsidR="00CF0D21" w:rsidRPr="0090136F" w:rsidRDefault="00CF0D21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Brutt-Griffler, J. (2002). </w:t>
      </w:r>
      <w:r w:rsidRPr="0090136F">
        <w:rPr>
          <w:rFonts w:ascii="Times New Roman" w:eastAsia="Times New Roman" w:hAnsi="Times New Roman" w:cs="Times New Roman"/>
          <w:i/>
          <w:sz w:val="24"/>
          <w:szCs w:val="24"/>
        </w:rPr>
        <w:t>World English: A study of its development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. Multilingual Matters.</w:t>
      </w:r>
    </w:p>
    <w:p w14:paraId="6CF94490" w14:textId="77777777" w:rsidR="00D6723B" w:rsidRPr="0090136F" w:rsidRDefault="00D6723B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ADE764" w14:textId="47F8AED8" w:rsidR="002552C4" w:rsidRPr="0090136F" w:rsidRDefault="002552C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Butler, S. (1997). World English in the Asian context: Why a dictionary is important. In L. E. Smith &amp; M. L. Forman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90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125). University of Hawaii Press.</w:t>
      </w:r>
    </w:p>
    <w:p w14:paraId="393CA024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C8376F" w14:textId="77777777" w:rsidR="00D6723B" w:rsidRPr="0090136F" w:rsidRDefault="00D6723B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Canagarajah, A. S. (2006). The place of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composition: Pluralization continued.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College Composition and Communication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57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(4), 586-619.</w:t>
      </w:r>
    </w:p>
    <w:p w14:paraId="69035F2F" w14:textId="77777777" w:rsidR="00BF0B93" w:rsidRPr="0090136F" w:rsidRDefault="00BF0B93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8C4AE5" w14:textId="5D0FFD73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Canagarajah, S. (2007). The ecology of global English. </w:t>
      </w:r>
      <w:r w:rsidRPr="0090136F">
        <w:rPr>
          <w:rFonts w:ascii="Times New Roman" w:hAnsi="Times New Roman" w:cs="Times New Roman"/>
          <w:i/>
          <w:sz w:val="24"/>
          <w:szCs w:val="24"/>
        </w:rPr>
        <w:t>International Multilingual Research Journal</w:t>
      </w:r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</w:t>
      </w:r>
      <w:r w:rsidRPr="0090136F">
        <w:rPr>
          <w:rFonts w:ascii="Times New Roman" w:hAnsi="Times New Roman" w:cs="Times New Roman"/>
          <w:sz w:val="24"/>
          <w:szCs w:val="24"/>
        </w:rPr>
        <w:t>(2), 89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100.</w:t>
      </w:r>
      <w:r w:rsidR="0067375D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375D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https://doi.org/10.1080/15257770701495299</w:t>
        </w:r>
      </w:hyperlink>
    </w:p>
    <w:p w14:paraId="3878590D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AA4914" w14:textId="14BB3A95" w:rsidR="00BB15FF" w:rsidRPr="0090136F" w:rsidRDefault="00BB15FF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Celce-Murcia, M. (2014). Teaching English in the context of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D. M. Brinton, M. Celce-Murcia, &amp; M. A. Snow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Teaching English as a second or foreign language </w:t>
      </w:r>
      <w:r w:rsidRPr="0090136F">
        <w:rPr>
          <w:rFonts w:ascii="Times New Roman" w:hAnsi="Times New Roman" w:cs="Times New Roman"/>
          <w:sz w:val="24"/>
          <w:szCs w:val="24"/>
        </w:rPr>
        <w:t>(pp. 63-70). Heinle Cengage Learning.</w:t>
      </w:r>
    </w:p>
    <w:p w14:paraId="340BCC05" w14:textId="77777777" w:rsidR="001523EF" w:rsidRPr="0090136F" w:rsidRDefault="001523EF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A67660" w14:textId="77777777" w:rsidR="00430114" w:rsidRPr="0090136F" w:rsidRDefault="00430114" w:rsidP="0090136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bCs/>
          <w:sz w:val="24"/>
          <w:szCs w:val="24"/>
        </w:rPr>
        <w:t xml:space="preserve">Churchill, W. S. (2021). </w:t>
      </w:r>
      <w:r w:rsidRPr="0090136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 history of the English-speaking peoples: One volume abridged edition</w:t>
      </w:r>
      <w:r w:rsidRPr="0090136F">
        <w:rPr>
          <w:rFonts w:ascii="Times New Roman" w:eastAsia="Times New Roman" w:hAnsi="Times New Roman" w:cs="Times New Roman"/>
          <w:bCs/>
          <w:sz w:val="24"/>
          <w:szCs w:val="24"/>
        </w:rPr>
        <w:t>. Bloomsbury.</w:t>
      </w:r>
    </w:p>
    <w:p w14:paraId="4E5978AB" w14:textId="47FE9BC8" w:rsidR="006C3602" w:rsidRPr="0090136F" w:rsidRDefault="00BF0B93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Coetzee‐Van Rooy, S. (2006). </w:t>
      </w:r>
      <w:proofErr w:type="spellStart"/>
      <w:r w:rsidR="00B349F9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Integrativeness</w:t>
      </w:r>
      <w:proofErr w:type="spellEnd"/>
      <w:r w:rsidR="00B349F9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: U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ntenable for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learners?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(3‐4), 437-450.</w:t>
      </w:r>
      <w:r w:rsidR="006C3602" w:rsidRPr="0090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6C3602" w:rsidRPr="0090136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https://doi.org/10.1111/j.1467-971X.2006.00479.x</w:t>
        </w:r>
      </w:hyperlink>
    </w:p>
    <w:p w14:paraId="3AD8C1D7" w14:textId="77777777" w:rsidR="00D6723B" w:rsidRPr="0090136F" w:rsidRDefault="00D6723B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617F8B" w14:textId="01D2D140" w:rsidR="00CE483A" w:rsidRPr="00CE483A" w:rsidRDefault="00CE483A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Cogo, A. (2022). From global English to global </w:t>
      </w:r>
      <w:proofErr w:type="spellStart"/>
      <w:r w:rsidRPr="00CE483A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CE4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J. Norton &amp;H, Buchanan (Eds.), </w:t>
      </w:r>
      <w:r w:rsidRPr="00CE48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Rout</w:t>
      </w:r>
      <w:r w:rsidRPr="00CE48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noBreakHyphen/>
        <w:t xml:space="preserve">ledge handbook of materials development for language teaching. 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(pp. </w:t>
      </w:r>
      <w:r w:rsidRPr="00CE483A">
        <w:rPr>
          <w:rFonts w:ascii="Times New Roman" w:hAnsi="Times New Roman" w:cs="Times New Roman"/>
          <w:sz w:val="24"/>
          <w:szCs w:val="24"/>
          <w:shd w:val="clear" w:color="auto" w:fill="FFFFFF"/>
        </w:rPr>
        <w:t>93-108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E48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Routledge.</w:t>
      </w:r>
    </w:p>
    <w:p w14:paraId="28314804" w14:textId="77777777" w:rsidR="00CE483A" w:rsidRPr="0090136F" w:rsidRDefault="00CE483A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02C414" w14:textId="6D359855" w:rsidR="004E25BC" w:rsidRPr="004E25BC" w:rsidRDefault="00E20738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Dalman, M., Yaw, K., &amp; Kang, O. (2023). Global perspectives on English teachers' attitudes and perceptions of World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in TESOL classrooms.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(1), 270-284.</w:t>
      </w:r>
      <w:r w:rsidR="004E25BC" w:rsidRPr="0090136F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r w:rsidR="004E25BC" w:rsidRPr="004E25BC">
        <w:rPr>
          <w:rFonts w:ascii="Times New Roman" w:eastAsia="Times New Roman" w:hAnsi="Times New Roman" w:cs="Times New Roman"/>
          <w:sz w:val="24"/>
          <w:szCs w:val="24"/>
        </w:rPr>
        <w:t>10.1002/tesq.3193</w:t>
      </w:r>
    </w:p>
    <w:p w14:paraId="1661C761" w14:textId="77777777" w:rsidR="00E20738" w:rsidRPr="0090136F" w:rsidRDefault="00E20738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1592C5" w14:textId="609DC39F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D’Angelo, J. (2005). Educated Japanese English: Expanding oral/aural core vocabulary.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24</w:t>
      </w:r>
      <w:r w:rsidRPr="0090136F">
        <w:rPr>
          <w:rFonts w:ascii="Times New Roman" w:hAnsi="Times New Roman" w:cs="Times New Roman"/>
          <w:sz w:val="24"/>
          <w:szCs w:val="24"/>
        </w:rPr>
        <w:t>(3), 329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350.</w:t>
      </w:r>
    </w:p>
    <w:p w14:paraId="0FD75DF8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9AE56F" w14:textId="3C97C6FF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D’Angelo, J. (2012). Curriculum and WEs: Additive language learning as new SLA paradigm. In E. L. Low &amp; A. Hashim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>English in Southeast Asia: Features, policy, and language in use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289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306). John Benjamins.</w:t>
      </w:r>
    </w:p>
    <w:p w14:paraId="7874FEA6" w14:textId="77777777" w:rsidR="00A4039E" w:rsidRPr="0090136F" w:rsidRDefault="00A4039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543C7E" w14:textId="77777777" w:rsidR="00A4039E" w:rsidRPr="0090136F" w:rsidRDefault="00A4039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Davies, A. (2009). Assessing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</w:t>
      </w:r>
      <w:r w:rsidRPr="0090136F">
        <w:rPr>
          <w:rFonts w:ascii="Times New Roman" w:hAnsi="Times New Roman" w:cs="Times New Roman"/>
          <w:i/>
          <w:sz w:val="24"/>
          <w:szCs w:val="24"/>
        </w:rPr>
        <w:t>Annual Review of Applied Linguistics, 29</w:t>
      </w:r>
      <w:r w:rsidRPr="0090136F">
        <w:rPr>
          <w:rFonts w:ascii="Times New Roman" w:hAnsi="Times New Roman" w:cs="Times New Roman"/>
          <w:sz w:val="24"/>
          <w:szCs w:val="24"/>
        </w:rPr>
        <w:t>, 80-89.</w:t>
      </w:r>
    </w:p>
    <w:p w14:paraId="38A17794" w14:textId="77777777" w:rsidR="00A4039E" w:rsidRPr="0090136F" w:rsidRDefault="00A4039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753F62" w14:textId="6652E9F9" w:rsidR="00A4039E" w:rsidRPr="0090136F" w:rsidRDefault="00A4039E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Davis, D. R. (2019). World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and descriptive grammars. In C. L. Nelson, Z. G.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Proshina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&amp; D. R. Davis (Eds.),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(pp. 507-522). Wiley.</w:t>
      </w:r>
    </w:p>
    <w:p w14:paraId="70A4ECF2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84FF21" w14:textId="05164B43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Dayag, D. (2007). Exploring the intelligibility of Philippine English.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Asian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10</w:t>
      </w:r>
      <w:r w:rsidRPr="0090136F">
        <w:rPr>
          <w:rFonts w:ascii="Times New Roman" w:hAnsi="Times New Roman" w:cs="Times New Roman"/>
          <w:sz w:val="24"/>
          <w:szCs w:val="24"/>
        </w:rPr>
        <w:t>(1), 4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23.</w:t>
      </w:r>
      <w:r w:rsidR="006C6A00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6C6A00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https://doi.org/10.1080/13488678.2007.10801197</w:t>
        </w:r>
      </w:hyperlink>
    </w:p>
    <w:p w14:paraId="1FC49E75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CC8A1E" w14:textId="77777777" w:rsidR="000B1A24" w:rsidRPr="0090136F" w:rsidRDefault="00954C1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Degenhardt, J. (2023). Requests in Indian and Sri Lankan English.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90136F">
        <w:rPr>
          <w:rFonts w:ascii="Times New Roman" w:hAnsi="Times New Roman" w:cs="Times New Roman"/>
          <w:sz w:val="24"/>
          <w:szCs w:val="24"/>
        </w:rPr>
        <w:t>(3), 523-543.</w:t>
      </w:r>
      <w:r w:rsidR="000B1A24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0B1A24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https://doi.org/10.1111/weng.12573</w:t>
        </w:r>
      </w:hyperlink>
    </w:p>
    <w:p w14:paraId="426AF8D5" w14:textId="77777777" w:rsidR="002915CD" w:rsidRPr="0090136F" w:rsidRDefault="002915C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93900A" w14:textId="77777777" w:rsidR="002915CD" w:rsidRPr="0090136F" w:rsidRDefault="002915CD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 xml:space="preserve">De Klerk, V. (2003). Towards a norm in South African Englishes: The case for Xhosa English. </w:t>
      </w:r>
      <w:r w:rsidRPr="0090136F">
        <w:rPr>
          <w:i/>
          <w:iCs/>
          <w:szCs w:val="24"/>
          <w:shd w:val="clear" w:color="auto" w:fill="FFFFFF"/>
        </w:rPr>
        <w:t>World Englishes</w:t>
      </w:r>
      <w:r w:rsidRPr="0090136F">
        <w:rPr>
          <w:szCs w:val="24"/>
          <w:shd w:val="clear" w:color="auto" w:fill="FFFFFF"/>
        </w:rPr>
        <w:t xml:space="preserve">, </w:t>
      </w:r>
      <w:r w:rsidRPr="0090136F">
        <w:rPr>
          <w:i/>
          <w:iCs/>
          <w:szCs w:val="24"/>
          <w:shd w:val="clear" w:color="auto" w:fill="FFFFFF"/>
        </w:rPr>
        <w:t>22</w:t>
      </w:r>
      <w:r w:rsidRPr="0090136F">
        <w:rPr>
          <w:szCs w:val="24"/>
          <w:shd w:val="clear" w:color="auto" w:fill="FFFFFF"/>
        </w:rPr>
        <w:t xml:space="preserve">(4), 463-481. </w:t>
      </w:r>
      <w:hyperlink r:id="rId14" w:history="1">
        <w:r w:rsidRPr="0090136F">
          <w:rPr>
            <w:rStyle w:val="Hyperlink"/>
            <w:szCs w:val="24"/>
            <w:shd w:val="clear" w:color="auto" w:fill="FFFFFF"/>
          </w:rPr>
          <w:t>https://doi.org/10.1111/j.1467-971X.2003.00313.x</w:t>
        </w:r>
      </w:hyperlink>
    </w:p>
    <w:p w14:paraId="45D3E8B7" w14:textId="77777777" w:rsidR="002915CD" w:rsidRPr="0090136F" w:rsidRDefault="002915C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911E89" w14:textId="4CC1F67B" w:rsidR="00D6723B" w:rsidRPr="0090136F" w:rsidRDefault="00D6723B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Deterding, D., &amp; Kirkpatrick, A. (2006). Emerging South‐East Asian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intelligibility.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(3‐4), 391-409.</w:t>
      </w:r>
    </w:p>
    <w:p w14:paraId="4F88D15A" w14:textId="77777777" w:rsidR="00DE39A1" w:rsidRPr="0090136F" w:rsidRDefault="00DE39A1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62D4DD" w14:textId="0D19AB90" w:rsidR="00521BA5" w:rsidRPr="0090136F" w:rsidRDefault="00A94D4F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Dewey, M. &amp; Jenkins, J. (2010). English</w:t>
      </w:r>
      <w:r w:rsidR="00521BA5" w:rsidRPr="0090136F">
        <w:rPr>
          <w:szCs w:val="24"/>
          <w:shd w:val="clear" w:color="auto" w:fill="FFFFFF"/>
        </w:rPr>
        <w:t xml:space="preserve"> as a lingua franca in the global context: Interconnectedness, variation and change. In M. Saxena &amp; T. Omoniyi (Eds.), </w:t>
      </w:r>
      <w:r w:rsidR="00521BA5" w:rsidRPr="0090136F">
        <w:rPr>
          <w:i/>
          <w:iCs/>
          <w:szCs w:val="24"/>
          <w:shd w:val="clear" w:color="auto" w:fill="FFFFFF"/>
        </w:rPr>
        <w:t xml:space="preserve">Contending with globalization in world Englishes </w:t>
      </w:r>
      <w:r w:rsidR="00521BA5" w:rsidRPr="0090136F">
        <w:rPr>
          <w:szCs w:val="24"/>
          <w:shd w:val="clear" w:color="auto" w:fill="FFFFFF"/>
        </w:rPr>
        <w:t xml:space="preserve">(pp. 72-92). Multilingual Matters. </w:t>
      </w:r>
    </w:p>
    <w:p w14:paraId="75F59EE3" w14:textId="77777777" w:rsidR="00CB07B3" w:rsidRPr="0090136F" w:rsidRDefault="00CB07B3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56FD248C" w14:textId="2DA96BC7" w:rsidR="00CB07B3" w:rsidRPr="00CB07B3" w:rsidRDefault="00CB07B3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CB07B3">
        <w:rPr>
          <w:szCs w:val="24"/>
          <w:shd w:val="clear" w:color="auto" w:fill="FFFFFF"/>
        </w:rPr>
        <w:t xml:space="preserve">Dimaculangan, N., &amp; Sarmiento, M. (2025). A </w:t>
      </w:r>
      <w:r w:rsidRPr="0090136F">
        <w:rPr>
          <w:szCs w:val="24"/>
          <w:shd w:val="clear" w:color="auto" w:fill="FFFFFF"/>
        </w:rPr>
        <w:t>c</w:t>
      </w:r>
      <w:r w:rsidRPr="00CB07B3">
        <w:rPr>
          <w:szCs w:val="24"/>
          <w:shd w:val="clear" w:color="auto" w:fill="FFFFFF"/>
        </w:rPr>
        <w:t xml:space="preserve">orpus-based </w:t>
      </w:r>
      <w:r w:rsidRPr="0090136F">
        <w:rPr>
          <w:szCs w:val="24"/>
          <w:shd w:val="clear" w:color="auto" w:fill="FFFFFF"/>
        </w:rPr>
        <w:t>r</w:t>
      </w:r>
      <w:r w:rsidRPr="00CB07B3">
        <w:rPr>
          <w:szCs w:val="24"/>
          <w:shd w:val="clear" w:color="auto" w:fill="FFFFFF"/>
        </w:rPr>
        <w:t xml:space="preserve">eview of Philippine English </w:t>
      </w:r>
      <w:r w:rsidRPr="0090136F">
        <w:rPr>
          <w:szCs w:val="24"/>
          <w:shd w:val="clear" w:color="auto" w:fill="FFFFFF"/>
        </w:rPr>
        <w:t>g</w:t>
      </w:r>
      <w:r w:rsidRPr="00CB07B3">
        <w:rPr>
          <w:szCs w:val="24"/>
          <w:shd w:val="clear" w:color="auto" w:fill="FFFFFF"/>
        </w:rPr>
        <w:t xml:space="preserve">rammatical </w:t>
      </w:r>
      <w:r w:rsidRPr="0090136F">
        <w:rPr>
          <w:szCs w:val="24"/>
          <w:shd w:val="clear" w:color="auto" w:fill="FFFFFF"/>
        </w:rPr>
        <w:t>c</w:t>
      </w:r>
      <w:r w:rsidRPr="00CB07B3">
        <w:rPr>
          <w:szCs w:val="24"/>
          <w:shd w:val="clear" w:color="auto" w:fill="FFFFFF"/>
        </w:rPr>
        <w:t xml:space="preserve">onstructions in ESL </w:t>
      </w:r>
      <w:r w:rsidRPr="0090136F">
        <w:rPr>
          <w:szCs w:val="24"/>
          <w:shd w:val="clear" w:color="auto" w:fill="FFFFFF"/>
        </w:rPr>
        <w:t>m</w:t>
      </w:r>
      <w:r w:rsidRPr="00CB07B3">
        <w:rPr>
          <w:szCs w:val="24"/>
          <w:shd w:val="clear" w:color="auto" w:fill="FFFFFF"/>
        </w:rPr>
        <w:t xml:space="preserve">aster’s </w:t>
      </w:r>
      <w:r w:rsidRPr="0090136F">
        <w:rPr>
          <w:szCs w:val="24"/>
          <w:shd w:val="clear" w:color="auto" w:fill="FFFFFF"/>
        </w:rPr>
        <w:t>t</w:t>
      </w:r>
      <w:r w:rsidRPr="00CB07B3">
        <w:rPr>
          <w:szCs w:val="24"/>
          <w:shd w:val="clear" w:color="auto" w:fill="FFFFFF"/>
        </w:rPr>
        <w:t xml:space="preserve">heses from 2019-2025. </w:t>
      </w:r>
      <w:r w:rsidRPr="00CB07B3">
        <w:rPr>
          <w:i/>
          <w:iCs/>
          <w:szCs w:val="24"/>
          <w:shd w:val="clear" w:color="auto" w:fill="FFFFFF"/>
        </w:rPr>
        <w:t>International Journal on Culture, History, and Religion</w:t>
      </w:r>
      <w:r w:rsidRPr="00CB07B3">
        <w:rPr>
          <w:szCs w:val="24"/>
          <w:shd w:val="clear" w:color="auto" w:fill="FFFFFF"/>
        </w:rPr>
        <w:t xml:space="preserve">, </w:t>
      </w:r>
      <w:r w:rsidRPr="00CB07B3">
        <w:rPr>
          <w:i/>
          <w:iCs/>
          <w:szCs w:val="24"/>
          <w:shd w:val="clear" w:color="auto" w:fill="FFFFFF"/>
        </w:rPr>
        <w:t>7</w:t>
      </w:r>
      <w:r w:rsidRPr="00CB07B3">
        <w:rPr>
          <w:szCs w:val="24"/>
          <w:shd w:val="clear" w:color="auto" w:fill="FFFFFF"/>
        </w:rPr>
        <w:t>(SI2), 836-861.</w:t>
      </w:r>
    </w:p>
    <w:p w14:paraId="655368D3" w14:textId="468CE605" w:rsidR="00A94D4F" w:rsidRPr="0090136F" w:rsidRDefault="00A94D4F" w:rsidP="00522120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1C5086" w14:textId="57987CAB" w:rsidR="00EB1EA4" w:rsidRPr="0090136F" w:rsidRDefault="00EB1EA4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Edwards, J. (2006). Languages and language learning in the face of World English. In H. Luria, D. M. Seymour, &amp; T. Smoke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Language and linguistics in context: Readings and applications for teachers </w:t>
      </w:r>
      <w:r w:rsidRPr="0090136F">
        <w:rPr>
          <w:rFonts w:ascii="Times New Roman" w:hAnsi="Times New Roman" w:cs="Times New Roman"/>
          <w:sz w:val="24"/>
          <w:szCs w:val="24"/>
        </w:rPr>
        <w:t>(pp.</w:t>
      </w:r>
      <w:r w:rsidR="00CB07B3" w:rsidRPr="0090136F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>197-204). Lawrence Erlbaum.</w:t>
      </w:r>
    </w:p>
    <w:p w14:paraId="151FE9CE" w14:textId="77777777" w:rsidR="00B56FD9" w:rsidRPr="0090136F" w:rsidRDefault="00B56FD9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A06DCF" w14:textId="77777777" w:rsidR="008D16FC" w:rsidRPr="0090136F" w:rsidRDefault="00B56FD9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56FD9">
        <w:rPr>
          <w:rFonts w:ascii="Times New Roman" w:hAnsi="Times New Roman" w:cs="Times New Roman"/>
          <w:sz w:val="24"/>
          <w:szCs w:val="24"/>
        </w:rPr>
        <w:t xml:space="preserve">Elyas, T., &amp; Mahboob, A. (2021). World </w:t>
      </w:r>
      <w:proofErr w:type="spellStart"/>
      <w:r w:rsidRPr="00B56FD9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B56FD9">
        <w:rPr>
          <w:rFonts w:ascii="Times New Roman" w:hAnsi="Times New Roman" w:cs="Times New Roman"/>
          <w:sz w:val="24"/>
          <w:szCs w:val="24"/>
        </w:rPr>
        <w:t xml:space="preserve"> in the Middle East and North Africa (MENA). </w:t>
      </w:r>
      <w:r w:rsidRPr="00B56FD9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B56FD9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B56FD9">
        <w:rPr>
          <w:rFonts w:ascii="Times New Roman" w:hAnsi="Times New Roman" w:cs="Times New Roman"/>
          <w:sz w:val="24"/>
          <w:szCs w:val="24"/>
        </w:rPr>
        <w:t xml:space="preserve">, </w:t>
      </w:r>
      <w:r w:rsidRPr="00B56FD9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B56FD9">
        <w:rPr>
          <w:rFonts w:ascii="Times New Roman" w:hAnsi="Times New Roman" w:cs="Times New Roman"/>
          <w:sz w:val="24"/>
          <w:szCs w:val="24"/>
        </w:rPr>
        <w:t>(2), 154-158.</w:t>
      </w:r>
      <w:r w:rsidR="008D16FC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8D16FC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https://doi.org/10.1111/weng.12504</w:t>
        </w:r>
      </w:hyperlink>
    </w:p>
    <w:p w14:paraId="45717E85" w14:textId="77777777" w:rsidR="009E2611" w:rsidRPr="009E2611" w:rsidRDefault="00303D30" w:rsidP="009E261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color w:val="000000"/>
          <w:sz w:val="24"/>
          <w:szCs w:val="24"/>
        </w:rPr>
        <w:t>Esseili</w:t>
      </w:r>
      <w:proofErr w:type="spellEnd"/>
      <w:r w:rsidRPr="0090136F">
        <w:rPr>
          <w:rFonts w:ascii="Times New Roman" w:hAnsi="Times New Roman" w:cs="Times New Roman"/>
          <w:color w:val="000000"/>
          <w:sz w:val="24"/>
          <w:szCs w:val="24"/>
        </w:rPr>
        <w:t>, F. (2017). A sociolinguistic profile of English in Lebanon.</w:t>
      </w:r>
      <w:r w:rsidRPr="0090136F"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013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36</w:t>
      </w:r>
      <w:r w:rsidRPr="0090136F">
        <w:rPr>
          <w:rFonts w:ascii="Times New Roman" w:hAnsi="Times New Roman" w:cs="Times New Roman"/>
          <w:color w:val="000000"/>
          <w:sz w:val="24"/>
          <w:szCs w:val="24"/>
        </w:rPr>
        <w:t>(4), 684</w:t>
      </w:r>
      <w:r w:rsidR="009E261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136F">
        <w:rPr>
          <w:rFonts w:ascii="Times New Roman" w:hAnsi="Times New Roman" w:cs="Times New Roman"/>
          <w:color w:val="000000"/>
          <w:sz w:val="24"/>
          <w:szCs w:val="24"/>
        </w:rPr>
        <w:t xml:space="preserve"> 704.</w:t>
      </w:r>
      <w:r w:rsidR="009E2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6" w:history="1">
        <w:r w:rsidR="009E2611" w:rsidRPr="009E261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https://doi.org/10.1111/weng.12262</w:t>
        </w:r>
      </w:hyperlink>
    </w:p>
    <w:p w14:paraId="49CC7CD3" w14:textId="57802BC7" w:rsidR="00822124" w:rsidRPr="0090136F" w:rsidRDefault="00822124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Friedrich, P. (2002). Teaching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two South American countries.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(3), 441-444.</w:t>
      </w:r>
    </w:p>
    <w:p w14:paraId="44DD99EC" w14:textId="77777777" w:rsidR="00CF0D21" w:rsidRPr="0090136F" w:rsidRDefault="00CF0D21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16A33D" w14:textId="77777777" w:rsidR="00C52C2B" w:rsidRPr="0090136F" w:rsidRDefault="00C52C2B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Galloway, N. (2025). What's in a 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ame? Global </w:t>
      </w:r>
      <w:proofErr w:type="spellStart"/>
      <w:r w:rsidRPr="00C52C2B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—An 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mbrella 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erm to 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ddress 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ilo 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entality or a 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isunderstood 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aradigm 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einforcing </w:t>
      </w:r>
      <w:proofErr w:type="gramStart"/>
      <w:r w:rsidRPr="0090136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>ilos?.</w:t>
      </w:r>
      <w:proofErr w:type="gramEnd"/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C2B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ESOL</w:t>
      </w:r>
      <w:r w:rsidRPr="00C52C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Quarterly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2C2B">
        <w:rPr>
          <w:rFonts w:ascii="Times New Roman" w:eastAsia="Times New Roman" w:hAnsi="Times New Roman" w:cs="Times New Roman"/>
          <w:i/>
          <w:iCs/>
          <w:sz w:val="24"/>
          <w:szCs w:val="24"/>
        </w:rPr>
        <w:t>59</w:t>
      </w:r>
      <w:r w:rsidRPr="00C52C2B">
        <w:rPr>
          <w:rFonts w:ascii="Times New Roman" w:eastAsia="Times New Roman" w:hAnsi="Times New Roman" w:cs="Times New Roman"/>
          <w:sz w:val="24"/>
          <w:szCs w:val="24"/>
        </w:rPr>
        <w:t>(1), 24-48.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9013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https://doi.org/10.1002/tesq.3337</w:t>
        </w:r>
      </w:hyperlink>
    </w:p>
    <w:p w14:paraId="6D859261" w14:textId="77777777" w:rsidR="00C52C2B" w:rsidRPr="0090136F" w:rsidRDefault="00C52C2B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F073C6" w14:textId="77777777" w:rsidR="008D16FC" w:rsidRPr="0090136F" w:rsidRDefault="000F367D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Galloway, N., &amp;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Numajiri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T. (2020). Global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language teaching: Bottom‐up curriculum implementation.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(1), 118-145.</w:t>
      </w:r>
      <w:r w:rsidR="008D16FC" w:rsidRPr="0090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8D16FC" w:rsidRPr="009013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https://doi.org/10.1002/tesq.547</w:t>
        </w:r>
      </w:hyperlink>
    </w:p>
    <w:p w14:paraId="390785E6" w14:textId="77777777" w:rsidR="000F367D" w:rsidRPr="0090136F" w:rsidRDefault="000F367D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3E1AA8" w14:textId="4015D8F7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Gargesh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R. (2006). South Asian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B. B. Kachru, Y. Kachru, &amp; C. L. Nelson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(pp. 90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113). Blackwell.</w:t>
      </w:r>
    </w:p>
    <w:p w14:paraId="3FC811E2" w14:textId="7962DD5F" w:rsidR="00521BA5" w:rsidRPr="0090136F" w:rsidRDefault="00521BA5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D37048" w14:textId="41E9DC33" w:rsidR="00521BA5" w:rsidRPr="0090136F" w:rsidRDefault="00521BA5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</w:rPr>
        <w:t xml:space="preserve">Georgieva, M. (2010). EFL: From ‘You sound like Dickens’ to international English. </w:t>
      </w:r>
      <w:r w:rsidRPr="0090136F">
        <w:rPr>
          <w:szCs w:val="24"/>
          <w:shd w:val="clear" w:color="auto" w:fill="FFFFFF"/>
        </w:rPr>
        <w:t xml:space="preserve">In M. Saxena &amp; T. Omoniyi (Eds.), </w:t>
      </w:r>
      <w:r w:rsidRPr="0090136F">
        <w:rPr>
          <w:i/>
          <w:iCs/>
          <w:szCs w:val="24"/>
          <w:shd w:val="clear" w:color="auto" w:fill="FFFFFF"/>
        </w:rPr>
        <w:t xml:space="preserve">Contending with globalization in world Englishes </w:t>
      </w:r>
      <w:r w:rsidRPr="0090136F">
        <w:rPr>
          <w:szCs w:val="24"/>
          <w:shd w:val="clear" w:color="auto" w:fill="FFFFFF"/>
        </w:rPr>
        <w:t xml:space="preserve">(pp. 113-136). Multilingual Matters. </w:t>
      </w:r>
    </w:p>
    <w:p w14:paraId="6C63BBBE" w14:textId="1114DB8D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2D4B46" w14:textId="5F40542B" w:rsidR="00A94D4F" w:rsidRPr="0090136F" w:rsidRDefault="00A94D4F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bookmarkStart w:id="2" w:name="_Hlk96151275"/>
      <w:r w:rsidRPr="0090136F">
        <w:rPr>
          <w:szCs w:val="24"/>
        </w:rPr>
        <w:t xml:space="preserve">Ghim-Lian Chew, P. (2010). From chaos to order: Language change, lingua francas and world Englishes. </w:t>
      </w:r>
      <w:r w:rsidRPr="0090136F">
        <w:rPr>
          <w:szCs w:val="24"/>
          <w:shd w:val="clear" w:color="auto" w:fill="FFFFFF"/>
        </w:rPr>
        <w:t xml:space="preserve">In M. Saxena &amp; T. Omoniyi (Eds.), </w:t>
      </w:r>
      <w:r w:rsidRPr="0090136F">
        <w:rPr>
          <w:i/>
          <w:iCs/>
          <w:szCs w:val="24"/>
          <w:shd w:val="clear" w:color="auto" w:fill="FFFFFF"/>
        </w:rPr>
        <w:t xml:space="preserve">Contending with globalization in world Englishes </w:t>
      </w:r>
      <w:r w:rsidRPr="0090136F">
        <w:rPr>
          <w:szCs w:val="24"/>
          <w:shd w:val="clear" w:color="auto" w:fill="FFFFFF"/>
        </w:rPr>
        <w:t xml:space="preserve">(pp. 45-71). Multilingual Matters. </w:t>
      </w:r>
    </w:p>
    <w:p w14:paraId="4097307F" w14:textId="77777777" w:rsidR="00FA65DC" w:rsidRPr="0090136F" w:rsidRDefault="00FA65DC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bookmarkEnd w:id="2"/>
    <w:p w14:paraId="5E2BEA23" w14:textId="7DA98854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Gonzales, A. (2004). The social dimension of Philippines English.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23</w:t>
      </w:r>
      <w:r w:rsidRPr="0090136F">
        <w:rPr>
          <w:rFonts w:ascii="Times New Roman" w:hAnsi="Times New Roman" w:cs="Times New Roman"/>
          <w:sz w:val="24"/>
          <w:szCs w:val="24"/>
        </w:rPr>
        <w:t>(1), 7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16.</w:t>
      </w:r>
    </w:p>
    <w:p w14:paraId="5E4BCF57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C226FE" w14:textId="43B15D8E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Graddol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D. (2006). </w:t>
      </w:r>
      <w:r w:rsidRPr="0090136F">
        <w:rPr>
          <w:rFonts w:ascii="Times New Roman" w:hAnsi="Times New Roman" w:cs="Times New Roman"/>
          <w:i/>
          <w:sz w:val="24"/>
          <w:szCs w:val="24"/>
        </w:rPr>
        <w:t>English next: Why global English may mean the end of ‘English as a foreign language’.</w:t>
      </w:r>
      <w:r w:rsidRPr="0090136F">
        <w:rPr>
          <w:rFonts w:ascii="Times New Roman" w:hAnsi="Times New Roman" w:cs="Times New Roman"/>
          <w:sz w:val="24"/>
          <w:szCs w:val="24"/>
        </w:rPr>
        <w:t xml:space="preserve"> British Council.</w:t>
      </w:r>
    </w:p>
    <w:p w14:paraId="12C20049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B0DE63" w14:textId="77777777" w:rsidR="004614CC" w:rsidRPr="0090136F" w:rsidRDefault="004614CC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Graddol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D., Leith, D., Swann, J., Rhys, M., &amp; Gillen, J. (Eds.). (2020).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Changing English</w:t>
      </w:r>
      <w:r w:rsidRPr="0090136F">
        <w:rPr>
          <w:rFonts w:ascii="Times New Roman" w:hAnsi="Times New Roman" w:cs="Times New Roman"/>
          <w:sz w:val="24"/>
          <w:szCs w:val="24"/>
        </w:rPr>
        <w:t>. Routledge.</w:t>
      </w:r>
    </w:p>
    <w:p w14:paraId="12B9EA7E" w14:textId="77777777" w:rsidR="004614CC" w:rsidRPr="0090136F" w:rsidRDefault="004614CC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504D79" w14:textId="77777777" w:rsidR="00F2766F" w:rsidRPr="0090136F" w:rsidRDefault="00F2766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Gramley, S., Gramley, V., &amp;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Pätzold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K. M. (2020).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A survey of modern English</w:t>
      </w:r>
      <w:r w:rsidRPr="0090136F">
        <w:rPr>
          <w:rFonts w:ascii="Times New Roman" w:hAnsi="Times New Roman" w:cs="Times New Roman"/>
          <w:sz w:val="24"/>
          <w:szCs w:val="24"/>
        </w:rPr>
        <w:t>. Routledge.</w:t>
      </w:r>
    </w:p>
    <w:p w14:paraId="5A27D743" w14:textId="77777777" w:rsidR="00F2766F" w:rsidRPr="0090136F" w:rsidRDefault="00F2766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1EDC0E" w14:textId="77777777" w:rsidR="0005200D" w:rsidRPr="0090136F" w:rsidRDefault="0005200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Grujicic-Alatriste, L., &amp; Suba, K. (2016). Raising awareness about “world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” in the classroom: The case of Indian English. </w:t>
      </w:r>
      <w:r w:rsidRPr="0090136F">
        <w:rPr>
          <w:rFonts w:ascii="Times New Roman" w:hAnsi="Times New Roman" w:cs="Times New Roman"/>
          <w:i/>
          <w:sz w:val="24"/>
          <w:szCs w:val="24"/>
        </w:rPr>
        <w:t>Idiom, 46</w:t>
      </w:r>
      <w:r w:rsidRPr="0090136F">
        <w:rPr>
          <w:rFonts w:ascii="Times New Roman" w:hAnsi="Times New Roman" w:cs="Times New Roman"/>
          <w:sz w:val="24"/>
          <w:szCs w:val="24"/>
        </w:rPr>
        <w:t>(1), 4-6.</w:t>
      </w:r>
    </w:p>
    <w:p w14:paraId="7FECC73E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124149" w14:textId="77777777" w:rsidR="002D5025" w:rsidRPr="0090136F" w:rsidRDefault="000C524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Hackert, S. (2022). The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epicentre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model and American influence on Bahamian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90136F">
        <w:rPr>
          <w:rFonts w:ascii="Times New Roman" w:hAnsi="Times New Roman" w:cs="Times New Roman"/>
          <w:sz w:val="24"/>
          <w:szCs w:val="24"/>
        </w:rPr>
        <w:t>(3), 361-376.</w:t>
      </w:r>
      <w:r w:rsidR="002D5025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2D5025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https://doi.org/10.1111/weng.12583</w:t>
        </w:r>
      </w:hyperlink>
    </w:p>
    <w:p w14:paraId="00A0D5EC" w14:textId="77777777" w:rsidR="000C524E" w:rsidRPr="0090136F" w:rsidRDefault="000C524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11DDC9" w14:textId="77777777" w:rsidR="00D838A6" w:rsidRPr="0090136F" w:rsidRDefault="00D838A6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Hamid, M. O. (2023). English as a Southern language.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in Society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(3), 409-432.</w:t>
      </w:r>
    </w:p>
    <w:p w14:paraId="7D6DCB9D" w14:textId="77777777" w:rsidR="000328F4" w:rsidRPr="0090136F" w:rsidRDefault="000328F4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124684" w14:textId="188F0FCD" w:rsidR="000328F4" w:rsidRPr="0090136F" w:rsidRDefault="000328F4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28F4">
        <w:rPr>
          <w:rFonts w:ascii="Times New Roman" w:eastAsia="Times New Roman" w:hAnsi="Times New Roman" w:cs="Times New Roman"/>
          <w:sz w:val="24"/>
          <w:szCs w:val="24"/>
        </w:rPr>
        <w:t>Hernandez, H. P. (2022). Philippine English and teaching it: Awareness and attitudes of grassroots Filipino English language teachers. In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M. S. Khine &amp; Y. Liu (Eds.), </w:t>
      </w:r>
      <w:r w:rsidRPr="00032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Handbook of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032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esearch on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032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eacher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032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ducation: Innovations and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pr</w:t>
      </w:r>
      <w:r w:rsidRPr="000328F4">
        <w:rPr>
          <w:rFonts w:ascii="Times New Roman" w:eastAsia="Times New Roman" w:hAnsi="Times New Roman" w:cs="Times New Roman"/>
          <w:i/>
          <w:iCs/>
          <w:sz w:val="24"/>
          <w:szCs w:val="24"/>
        </w:rPr>
        <w:t>actices in Asia</w:t>
      </w:r>
      <w:r w:rsidRPr="000328F4">
        <w:rPr>
          <w:rFonts w:ascii="Times New Roman" w:eastAsia="Times New Roman" w:hAnsi="Times New Roman" w:cs="Times New Roman"/>
          <w:sz w:val="24"/>
          <w:szCs w:val="24"/>
        </w:rPr>
        <w:t xml:space="preserve"> (pp. 293-312).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8F4">
        <w:rPr>
          <w:rFonts w:ascii="Times New Roman" w:eastAsia="Times New Roman" w:hAnsi="Times New Roman" w:cs="Times New Roman"/>
          <w:sz w:val="24"/>
          <w:szCs w:val="24"/>
        </w:rPr>
        <w:t>Springer.</w:t>
      </w:r>
    </w:p>
    <w:p w14:paraId="24483F3E" w14:textId="77777777" w:rsidR="0078018E" w:rsidRPr="0090136F" w:rsidRDefault="0078018E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92173B" w14:textId="78768A2E" w:rsidR="000328F4" w:rsidRPr="0090136F" w:rsidRDefault="0078018E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018E">
        <w:rPr>
          <w:rFonts w:ascii="Times New Roman" w:eastAsia="Times New Roman" w:hAnsi="Times New Roman" w:cs="Times New Roman"/>
          <w:sz w:val="24"/>
          <w:szCs w:val="24"/>
        </w:rPr>
        <w:t xml:space="preserve">Hillman, S., Selvi, A. F., &amp; Yazan, B. (2021). A scoping review of world </w:t>
      </w:r>
      <w:proofErr w:type="spellStart"/>
      <w:r w:rsidRPr="0078018E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78018E">
        <w:rPr>
          <w:rFonts w:ascii="Times New Roman" w:eastAsia="Times New Roman" w:hAnsi="Times New Roman" w:cs="Times New Roman"/>
          <w:sz w:val="24"/>
          <w:szCs w:val="24"/>
        </w:rPr>
        <w:t xml:space="preserve"> in the Middle East and North Africa. </w:t>
      </w:r>
      <w:r w:rsidRPr="007801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78018E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7801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8018E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78018E">
        <w:rPr>
          <w:rFonts w:ascii="Times New Roman" w:eastAsia="Times New Roman" w:hAnsi="Times New Roman" w:cs="Times New Roman"/>
          <w:sz w:val="24"/>
          <w:szCs w:val="24"/>
        </w:rPr>
        <w:t>(2), 159-175.</w:t>
      </w:r>
      <w:r w:rsidR="008A307F" w:rsidRPr="0090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="008A307F" w:rsidRPr="009013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https://doi.org/10.1111/weng.12505</w:t>
        </w:r>
      </w:hyperlink>
    </w:p>
    <w:p w14:paraId="15B85042" w14:textId="77777777" w:rsidR="008A307F" w:rsidRPr="0090136F" w:rsidRDefault="008A307F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204A2B" w14:textId="6AAA4909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Ho, D. (2008). English in the expanding circle – a third diaspora?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Asian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11</w:t>
      </w:r>
      <w:r w:rsidRPr="0090136F">
        <w:rPr>
          <w:rFonts w:ascii="Times New Roman" w:hAnsi="Times New Roman" w:cs="Times New Roman"/>
          <w:sz w:val="24"/>
          <w:szCs w:val="24"/>
        </w:rPr>
        <w:t>(1), 36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51.</w:t>
      </w:r>
      <w:r w:rsidR="0064779A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64779A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https://doi.org/10.1080/13488678.2008.10801226</w:t>
        </w:r>
      </w:hyperlink>
    </w:p>
    <w:p w14:paraId="3CD71D77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138FF7" w14:textId="5F8BAEB2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Honna, N. (2003). English as a Japanese language for international communication. In G. French &amp; J. D’Angelo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First conference on 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i/>
          <w:sz w:val="24"/>
          <w:szCs w:val="24"/>
        </w:rPr>
        <w:t xml:space="preserve"> in the classroom proceeding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60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65). Chukyo University.</w:t>
      </w:r>
    </w:p>
    <w:p w14:paraId="24659829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86F86E" w14:textId="692F7B4A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Honna, N. (2008). </w:t>
      </w:r>
      <w:r w:rsidRPr="0090136F">
        <w:rPr>
          <w:rFonts w:ascii="Times New Roman" w:hAnsi="Times New Roman" w:cs="Times New Roman"/>
          <w:i/>
          <w:sz w:val="24"/>
          <w:szCs w:val="24"/>
        </w:rPr>
        <w:t>English as a multicultural language in Asian context: Issues and ideas</w:t>
      </w:r>
      <w:r w:rsidRPr="00901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Kurosio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Publisher.</w:t>
      </w:r>
    </w:p>
    <w:p w14:paraId="015C20DE" w14:textId="77777777" w:rsidR="00B459B0" w:rsidRPr="0090136F" w:rsidRDefault="00B459B0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D62C21" w14:textId="79A33BAD" w:rsidR="00246DE1" w:rsidRPr="0090136F" w:rsidRDefault="00246DE1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Jenkins, J. (2003).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: A resource book for students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. Routledge.</w:t>
      </w:r>
    </w:p>
    <w:p w14:paraId="4867AF1A" w14:textId="77777777" w:rsidR="00BF0B93" w:rsidRPr="0090136F" w:rsidRDefault="00BF0B9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9C8855" w14:textId="77777777" w:rsidR="006467C2" w:rsidRPr="0090136F" w:rsidRDefault="00BF0B9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Jenkins, J. (2006). Current perspectives on teaching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English as a lingua franca.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F3AC2"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TESOL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Quarterly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40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(1), 157-181.</w:t>
      </w:r>
      <w:r w:rsidR="006467C2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2" w:history="1">
        <w:r w:rsidR="006467C2" w:rsidRPr="0090136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https://doi.org/10.2307/40264515</w:t>
        </w:r>
      </w:hyperlink>
    </w:p>
    <w:p w14:paraId="4C670622" w14:textId="77777777" w:rsidR="001D1BA8" w:rsidRPr="0090136F" w:rsidRDefault="001D1BA8" w:rsidP="005221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C12048" w14:textId="77777777" w:rsidR="001D1BA8" w:rsidRPr="001D1BA8" w:rsidRDefault="001D1BA8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B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Jenkins, J., &amp; Panero, S. M. (2024). </w:t>
      </w:r>
      <w:r w:rsidRPr="001D1B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Global </w:t>
      </w:r>
      <w:proofErr w:type="spellStart"/>
      <w:r w:rsidRPr="001D1B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1D1B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: A resource book for students</w:t>
      </w:r>
      <w:r w:rsidRPr="001D1BA8">
        <w:rPr>
          <w:rFonts w:ascii="Times New Roman" w:hAnsi="Times New Roman" w:cs="Times New Roman"/>
          <w:sz w:val="24"/>
          <w:szCs w:val="24"/>
          <w:shd w:val="clear" w:color="auto" w:fill="FFFFFF"/>
        </w:rPr>
        <w:t>. Routledge.</w:t>
      </w:r>
    </w:p>
    <w:p w14:paraId="2C578C96" w14:textId="77777777" w:rsidR="00A73D14" w:rsidRPr="0090136F" w:rsidRDefault="00A73D1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CB3E1D" w14:textId="4EB4D930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B. (1976). Models of English for the third world: White man’s linguistic burden or language pragmatics? </w:t>
      </w:r>
      <w:r w:rsidRPr="0090136F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10</w:t>
      </w:r>
      <w:r w:rsidRPr="0090136F">
        <w:rPr>
          <w:rFonts w:ascii="Times New Roman" w:hAnsi="Times New Roman" w:cs="Times New Roman"/>
          <w:sz w:val="24"/>
          <w:szCs w:val="24"/>
        </w:rPr>
        <w:t>(2), 221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239.</w:t>
      </w:r>
    </w:p>
    <w:p w14:paraId="6E7608FB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4EC7D4" w14:textId="063553BD" w:rsidR="00A73D14" w:rsidRPr="0090136F" w:rsidRDefault="00A73D14" w:rsidP="0090136F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90136F">
        <w:rPr>
          <w:rFonts w:ascii="Times New Roman" w:eastAsia="MS Mincho" w:hAnsi="Times New Roman" w:cs="Times New Roman"/>
          <w:sz w:val="24"/>
          <w:szCs w:val="24"/>
        </w:rPr>
        <w:t xml:space="preserve">Kachru, B. B. (1985). Standards, codification, and sociolinguistic realism: The English language in the outer circle. In R. Quirk &amp; H. Widdowson (Eds.), </w:t>
      </w:r>
      <w:r w:rsidRPr="0090136F">
        <w:rPr>
          <w:rFonts w:ascii="Times New Roman" w:eastAsia="MS Mincho" w:hAnsi="Times New Roman" w:cs="Times New Roman"/>
          <w:i/>
          <w:sz w:val="24"/>
          <w:szCs w:val="24"/>
        </w:rPr>
        <w:t xml:space="preserve">English in the world: Teaching and learning the language and literature </w:t>
      </w:r>
      <w:r w:rsidRPr="0090136F">
        <w:rPr>
          <w:rFonts w:ascii="Times New Roman" w:eastAsia="MS Mincho" w:hAnsi="Times New Roman" w:cs="Times New Roman"/>
          <w:sz w:val="24"/>
          <w:szCs w:val="24"/>
        </w:rPr>
        <w:t>(pp. 11-30). Cambridge University Press.</w:t>
      </w:r>
    </w:p>
    <w:p w14:paraId="5BB1D73E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1B3466" w14:textId="46DA1EC0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(1986).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The alchemy of English: The spread, functions and models of non-native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>. Pergamon Press.</w:t>
      </w:r>
    </w:p>
    <w:p w14:paraId="545D1DDA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FCFEE2" w14:textId="4C51B27F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(1990).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The alchemy of English: The spread, functions and models of non-native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>. University of Illinois Press.</w:t>
      </w:r>
    </w:p>
    <w:p w14:paraId="2D081665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78CB8D" w14:textId="77777777" w:rsidR="004825D6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Kachru, B. B. (1990).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applied linguistics.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(1), 3-20.</w:t>
      </w:r>
      <w:r w:rsidR="004825D6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3" w:history="1">
        <w:r w:rsidR="004825D6" w:rsidRPr="0090136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https://doi.org/10.1111/j.1467-971X.1990.tb00683.x</w:t>
        </w:r>
      </w:hyperlink>
    </w:p>
    <w:p w14:paraId="379F1F02" w14:textId="77777777" w:rsidR="00246DE1" w:rsidRPr="0090136F" w:rsidRDefault="00246DE1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7C33EB" w14:textId="21D319DD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B. (1992). Introduction: The other side of English and the 1990s. In B. B. Kachru (Ed.), </w:t>
      </w:r>
      <w:r w:rsidRPr="0090136F">
        <w:rPr>
          <w:rFonts w:ascii="Times New Roman" w:hAnsi="Times New Roman" w:cs="Times New Roman"/>
          <w:i/>
          <w:sz w:val="24"/>
          <w:szCs w:val="24"/>
        </w:rPr>
        <w:t>The other tongue: English across cultures</w:t>
      </w:r>
      <w:r w:rsidRPr="0090136F">
        <w:rPr>
          <w:rFonts w:ascii="Times New Roman" w:hAnsi="Times New Roman" w:cs="Times New Roman"/>
          <w:sz w:val="24"/>
          <w:szCs w:val="24"/>
        </w:rPr>
        <w:t xml:space="preserve"> (2</w:t>
      </w:r>
      <w:r w:rsidRPr="009013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0136F">
        <w:rPr>
          <w:rFonts w:ascii="Times New Roman" w:hAnsi="Times New Roman" w:cs="Times New Roman"/>
          <w:sz w:val="24"/>
          <w:szCs w:val="24"/>
        </w:rPr>
        <w:t xml:space="preserve"> ed., pp. 1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15). University of Illinois Press.</w:t>
      </w:r>
    </w:p>
    <w:p w14:paraId="0633ACB3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B51ABC" w14:textId="5AB76E17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B. (1992). Meaning in deviation: Toward understanding non-native English texts. In B. B. Kachru (Ed.), </w:t>
      </w:r>
      <w:r w:rsidRPr="0090136F">
        <w:rPr>
          <w:rFonts w:ascii="Times New Roman" w:hAnsi="Times New Roman" w:cs="Times New Roman"/>
          <w:i/>
          <w:sz w:val="24"/>
          <w:szCs w:val="24"/>
        </w:rPr>
        <w:t>The other tongue: English across cultures</w:t>
      </w:r>
      <w:r w:rsidRPr="0090136F">
        <w:rPr>
          <w:rFonts w:ascii="Times New Roman" w:hAnsi="Times New Roman" w:cs="Times New Roman"/>
          <w:sz w:val="24"/>
          <w:szCs w:val="24"/>
        </w:rPr>
        <w:t xml:space="preserve"> (2</w:t>
      </w:r>
      <w:r w:rsidRPr="009013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0136F">
        <w:rPr>
          <w:rFonts w:ascii="Times New Roman" w:hAnsi="Times New Roman" w:cs="Times New Roman"/>
          <w:sz w:val="24"/>
          <w:szCs w:val="24"/>
        </w:rPr>
        <w:t xml:space="preserve"> ed., pp. 301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326). University of Illinois Press.</w:t>
      </w:r>
    </w:p>
    <w:p w14:paraId="6BDA03EC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882BBB" w14:textId="74E019ED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B. (1992). Models for non-native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B.B. Kachru (Ed.), </w:t>
      </w:r>
      <w:r w:rsidRPr="0090136F">
        <w:rPr>
          <w:rFonts w:ascii="Times New Roman" w:hAnsi="Times New Roman" w:cs="Times New Roman"/>
          <w:i/>
          <w:sz w:val="24"/>
          <w:szCs w:val="24"/>
        </w:rPr>
        <w:t>The other tongue: English across cultures</w:t>
      </w:r>
      <w:r w:rsidRPr="0090136F">
        <w:rPr>
          <w:rFonts w:ascii="Times New Roman" w:hAnsi="Times New Roman" w:cs="Times New Roman"/>
          <w:sz w:val="24"/>
          <w:szCs w:val="24"/>
        </w:rPr>
        <w:t xml:space="preserve"> (2</w:t>
      </w:r>
      <w:r w:rsidRPr="009013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0136F">
        <w:rPr>
          <w:rFonts w:ascii="Times New Roman" w:hAnsi="Times New Roman" w:cs="Times New Roman"/>
          <w:sz w:val="24"/>
          <w:szCs w:val="24"/>
        </w:rPr>
        <w:t xml:space="preserve"> ed., pp. 48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75). University of Illinois Press.</w:t>
      </w:r>
    </w:p>
    <w:p w14:paraId="11A78594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756524" w14:textId="220BA60C" w:rsidR="00246DE1" w:rsidRPr="0090136F" w:rsidRDefault="00246DE1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Kachru, B. B. (1992).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other tongue: English across cultures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. University of Illinois Press.</w:t>
      </w:r>
    </w:p>
    <w:p w14:paraId="28B618FB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E9153F" w14:textId="09A8341B" w:rsidR="00406FF5" w:rsidRPr="0090136F" w:rsidRDefault="00406FF5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B. (1992). Teaching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B. B. Kachru (Ed.),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The other tongue: English across cultures </w:t>
      </w:r>
      <w:r w:rsidRPr="0090136F">
        <w:rPr>
          <w:rFonts w:ascii="Times New Roman" w:hAnsi="Times New Roman" w:cs="Times New Roman"/>
          <w:sz w:val="24"/>
          <w:szCs w:val="24"/>
        </w:rPr>
        <w:t>(pp. 355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365). University of Illinois Press.</w:t>
      </w:r>
    </w:p>
    <w:p w14:paraId="44E0F757" w14:textId="4A075F1E" w:rsidR="00BF0B93" w:rsidRPr="0090136F" w:rsidRDefault="001F30F0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>-</w:t>
      </w:r>
    </w:p>
    <w:p w14:paraId="057D9C5A" w14:textId="3B855B2B" w:rsidR="00BF0B93" w:rsidRPr="0090136F" w:rsidRDefault="00BF0B93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Kachru, B. B. (1992).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: Approaches, issues and resources.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Language </w:t>
      </w:r>
      <w:r w:rsidR="00D21323"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eaching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(01), 1-14.</w:t>
      </w:r>
    </w:p>
    <w:p w14:paraId="3EE3D0B5" w14:textId="77777777" w:rsidR="00246DE1" w:rsidRPr="0090136F" w:rsidRDefault="00246DE1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CA8971" w14:textId="2B7464A6" w:rsidR="00BC31DD" w:rsidRPr="0090136F" w:rsidRDefault="00BC31DD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Kachru, </w:t>
      </w:r>
      <w:r w:rsidR="00BF3AC2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B. (1996). World </w:t>
      </w:r>
      <w:proofErr w:type="spellStart"/>
      <w:r w:rsidR="00BF3AC2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="00BF3AC2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: A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gony and ecstasy.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Aesthetic Education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30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(2), 135-155.</w:t>
      </w:r>
      <w:r w:rsidR="00D21323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https://doi.org/10.2307/3333196</w:t>
      </w:r>
    </w:p>
    <w:p w14:paraId="29079E27" w14:textId="77777777" w:rsidR="00D6723B" w:rsidRPr="0090136F" w:rsidRDefault="00D6723B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4AF970" w14:textId="792A9D82" w:rsidR="00D6723B" w:rsidRPr="0090136F" w:rsidRDefault="00D6723B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Kachru, B. B. (1997).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English-using communities.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Annual Review of Applied Linguistics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 66-87.</w:t>
      </w:r>
      <w:r w:rsidR="0027785A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4" w:tgtFrame="_blank" w:history="1">
        <w:r w:rsidR="0027785A" w:rsidRPr="0090136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https://doi.org/10.1017/S0267190500003287 </w:t>
        </w:r>
      </w:hyperlink>
    </w:p>
    <w:p w14:paraId="6B500B29" w14:textId="77777777" w:rsidR="00BC31DD" w:rsidRPr="0090136F" w:rsidRDefault="00BC31DD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C91D0D" w14:textId="3AC7BEBA" w:rsidR="00BC31DD" w:rsidRPr="0090136F" w:rsidRDefault="00BC31DD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Kachru, B. B. (1997).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2000: Resources for research and teaching.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In L. Smith &amp; M. L. Forman (Eds.), 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2000</w:t>
      </w:r>
      <w:r w:rsidRPr="0090136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(pp. 209-251). University of Hawai’i. </w:t>
      </w:r>
    </w:p>
    <w:p w14:paraId="566C70FC" w14:textId="77777777" w:rsidR="00A503C7" w:rsidRPr="0090136F" w:rsidRDefault="00A503C7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F84739" w14:textId="7A21AE87" w:rsidR="003C049F" w:rsidRPr="0090136F" w:rsidRDefault="003C049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</w:t>
      </w:r>
      <w:r w:rsidR="00F021EA" w:rsidRPr="0090136F">
        <w:rPr>
          <w:rFonts w:ascii="Times New Roman" w:hAnsi="Times New Roman" w:cs="Times New Roman"/>
          <w:sz w:val="24"/>
          <w:szCs w:val="24"/>
        </w:rPr>
        <w:t xml:space="preserve">B. </w:t>
      </w:r>
      <w:r w:rsidRPr="0090136F">
        <w:rPr>
          <w:rFonts w:ascii="Times New Roman" w:hAnsi="Times New Roman" w:cs="Times New Roman"/>
          <w:sz w:val="24"/>
          <w:szCs w:val="24"/>
        </w:rPr>
        <w:t xml:space="preserve">(2003).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in the classroom: The Japanese context. In G. French &amp; J. D’Angelo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Proceedings: First conference on 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i/>
          <w:sz w:val="24"/>
          <w:szCs w:val="24"/>
        </w:rPr>
        <w:t xml:space="preserve"> in the classroom </w:t>
      </w:r>
      <w:r w:rsidRPr="0090136F">
        <w:rPr>
          <w:rFonts w:ascii="Times New Roman" w:hAnsi="Times New Roman" w:cs="Times New Roman"/>
          <w:sz w:val="24"/>
          <w:szCs w:val="24"/>
        </w:rPr>
        <w:t>(pp. 5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22). Chukyo University.</w:t>
      </w:r>
    </w:p>
    <w:p w14:paraId="2E7EA696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3757BB" w14:textId="05B0C880" w:rsidR="00A503C7" w:rsidRPr="0090136F" w:rsidRDefault="00A503C7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Kachru, B. B., Kachru, Y., &amp; Nelson, C. L. (2006). In</w:t>
      </w:r>
      <w:r w:rsidR="009274FB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troduction: The world of world </w:t>
      </w:r>
      <w:proofErr w:type="spellStart"/>
      <w:r w:rsidR="009274FB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C31DD"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In B. B. Kachru, Y. Kachru, &amp; C. L. Nelson (Eds.), 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="00BC31DD" w:rsidRPr="0090136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(pp. 1-16). </w:t>
      </w:r>
      <w:r w:rsidR="00BC31DD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Blackwell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B2D4EC9" w14:textId="77777777" w:rsidR="00BF0B93" w:rsidRPr="0090136F" w:rsidRDefault="00BF0B93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89F287" w14:textId="7B40A204" w:rsidR="00A27313" w:rsidRPr="0090136F" w:rsidRDefault="00A2731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B., Kachru, Y., &amp; Nelson, C. (Eds.). (2006).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>.  Blackwell.</w:t>
      </w:r>
    </w:p>
    <w:p w14:paraId="7D7A695D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347B85" w14:textId="06AC9713" w:rsidR="00BF0B93" w:rsidRPr="0090136F" w:rsidRDefault="00BF0B93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Kachru, B., Kachru, Y., &amp; Nelson, C. (Eds.). (2009).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(Vol. 48). John Wiley &amp; Sons.</w:t>
      </w:r>
    </w:p>
    <w:p w14:paraId="3C735297" w14:textId="77777777" w:rsidR="00FD0AC4" w:rsidRPr="0090136F" w:rsidRDefault="00FD0AC4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13C8A4" w14:textId="4FA6C1E3" w:rsidR="00A503C7" w:rsidRPr="0090136F" w:rsidRDefault="00A2731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>Kachru, B. B.</w:t>
      </w:r>
      <w:r w:rsidR="00CD285A" w:rsidRPr="0090136F">
        <w:rPr>
          <w:rFonts w:ascii="Times New Roman" w:hAnsi="Times New Roman" w:cs="Times New Roman"/>
          <w:sz w:val="24"/>
          <w:szCs w:val="24"/>
        </w:rPr>
        <w:t>,</w:t>
      </w:r>
      <w:r w:rsidRPr="0090136F">
        <w:rPr>
          <w:rFonts w:ascii="Times New Roman" w:hAnsi="Times New Roman" w:cs="Times New Roman"/>
          <w:sz w:val="24"/>
          <w:szCs w:val="24"/>
        </w:rPr>
        <w:t xml:space="preserve"> &amp; Smith, L. E. (1985). Editorial.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4</w:t>
      </w:r>
      <w:r w:rsidRPr="0090136F">
        <w:rPr>
          <w:rFonts w:ascii="Times New Roman" w:hAnsi="Times New Roman" w:cs="Times New Roman"/>
          <w:sz w:val="24"/>
          <w:szCs w:val="24"/>
        </w:rPr>
        <w:t>(2), 209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212.</w:t>
      </w:r>
    </w:p>
    <w:p w14:paraId="6CCBDACB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C13D45" w14:textId="5F94F428" w:rsidR="00A27313" w:rsidRPr="0090136F" w:rsidRDefault="00A2731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Y. (1997). Culture and argumentative writing in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L. E. Smith &amp; M. L. Forman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48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67). University of Hawaii Press.</w:t>
      </w:r>
    </w:p>
    <w:p w14:paraId="5422CEE4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032D9E" w14:textId="53AF71DE" w:rsidR="00A27313" w:rsidRPr="0090136F" w:rsidRDefault="00A2731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Y. (1998). Interpreting Indian English expository prose. </w:t>
      </w:r>
      <w:r w:rsidRPr="0090136F">
        <w:rPr>
          <w:rFonts w:ascii="Times New Roman" w:hAnsi="Times New Roman" w:cs="Times New Roman"/>
          <w:i/>
          <w:sz w:val="24"/>
          <w:szCs w:val="24"/>
        </w:rPr>
        <w:t>IDEAL</w:t>
      </w:r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3</w:t>
      </w:r>
      <w:r w:rsidRPr="0090136F">
        <w:rPr>
          <w:rFonts w:ascii="Times New Roman" w:hAnsi="Times New Roman" w:cs="Times New Roman"/>
          <w:sz w:val="24"/>
          <w:szCs w:val="24"/>
        </w:rPr>
        <w:t>, 39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50.</w:t>
      </w:r>
    </w:p>
    <w:p w14:paraId="1FCDB5E4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04EC6F" w14:textId="5F944516" w:rsidR="00A503C7" w:rsidRPr="0090136F" w:rsidRDefault="00A503C7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Y. (2005). Teaching and learning of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E. Hinkel (Ed.),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155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173). Routledge.</w:t>
      </w:r>
    </w:p>
    <w:p w14:paraId="05EF224A" w14:textId="77777777" w:rsidR="00132BEA" w:rsidRPr="0090136F" w:rsidRDefault="00132BEA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031AB1" w14:textId="2C752335" w:rsidR="00962D4C" w:rsidRPr="0090136F" w:rsidRDefault="00962D4C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Y. (2011).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: Contexts and relevance for language education. In E. Hinkel (Ed.), </w:t>
      </w:r>
      <w:r w:rsidRPr="0090136F">
        <w:rPr>
          <w:rFonts w:ascii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90136F">
        <w:rPr>
          <w:rFonts w:ascii="Times New Roman" w:hAnsi="Times New Roman" w:cs="Times New Roman"/>
          <w:sz w:val="24"/>
          <w:szCs w:val="24"/>
        </w:rPr>
        <w:t xml:space="preserve"> (Vol. 2, pp. 155-172)</w:t>
      </w:r>
      <w:r w:rsidR="00F021EA" w:rsidRPr="0090136F">
        <w:rPr>
          <w:rFonts w:ascii="Times New Roman" w:hAnsi="Times New Roman" w:cs="Times New Roman"/>
          <w:sz w:val="24"/>
          <w:szCs w:val="24"/>
        </w:rPr>
        <w:t>.</w:t>
      </w:r>
      <w:r w:rsidRPr="0090136F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0C23DFC8" w14:textId="77777777" w:rsidR="00132BEA" w:rsidRPr="0090136F" w:rsidRDefault="00132BEA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182241" w14:textId="5E593D88" w:rsidR="00AC33D0" w:rsidRPr="0090136F" w:rsidRDefault="00AC33D0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Kachru, B. B. Kachru, Y., &amp; Nelson, C. L. (Eds.). (2006).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="00CD285A" w:rsidRPr="0090136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136F">
        <w:rPr>
          <w:rFonts w:ascii="Times New Roman" w:hAnsi="Times New Roman" w:cs="Times New Roman"/>
          <w:sz w:val="24"/>
          <w:szCs w:val="24"/>
        </w:rPr>
        <w:t xml:space="preserve"> Wiley.</w:t>
      </w:r>
    </w:p>
    <w:p w14:paraId="31BF75D4" w14:textId="77777777" w:rsidR="00AC33D0" w:rsidRPr="0090136F" w:rsidRDefault="00AC33D0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4CA936" w14:textId="77777777" w:rsidR="00F845C8" w:rsidRPr="0090136F" w:rsidRDefault="00F845C8" w:rsidP="0090136F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color w:val="auto"/>
          <w:sz w:val="24"/>
          <w:szCs w:val="24"/>
          <w:lang w:val="de-DE"/>
        </w:rPr>
        <w:t>Kachru</w:t>
      </w:r>
      <w:r w:rsidRPr="009013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Y., </w:t>
      </w:r>
      <w:r w:rsidRPr="0090136F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 xml:space="preserve"> &amp; Nelson</w:t>
      </w:r>
      <w:r w:rsidRPr="009013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C. (2009). World </w:t>
      </w:r>
      <w:proofErr w:type="spellStart"/>
      <w:r w:rsidRPr="0090136F">
        <w:rPr>
          <w:rFonts w:ascii="Times New Roman" w:eastAsia="Times New Roman" w:hAnsi="Times New Roman" w:cs="Times New Roman"/>
          <w:color w:val="auto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 Asian contexts. </w:t>
      </w:r>
      <w:r w:rsidRPr="0090136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Journal of Asian Pacific Communication, 19</w:t>
      </w:r>
      <w:r w:rsidRPr="0090136F">
        <w:rPr>
          <w:rFonts w:ascii="Times New Roman" w:eastAsia="Times New Roman" w:hAnsi="Times New Roman" w:cs="Times New Roman"/>
          <w:color w:val="auto"/>
          <w:sz w:val="24"/>
          <w:szCs w:val="24"/>
        </w:rPr>
        <w:t>(1), 163-172.</w:t>
      </w:r>
    </w:p>
    <w:p w14:paraId="3304673E" w14:textId="77777777" w:rsidR="00F845C8" w:rsidRPr="0090136F" w:rsidRDefault="00F845C8" w:rsidP="0090136F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9FF551" w14:textId="0CF296C3" w:rsidR="00A27313" w:rsidRPr="0090136F" w:rsidRDefault="00A27313" w:rsidP="009013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Kachru, Y., &amp; Smith, L. E. (2008).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Cultures, contexts, and 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. Routledge.</w:t>
      </w:r>
    </w:p>
    <w:p w14:paraId="5FF8773E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BBFB27" w14:textId="4490F844" w:rsidR="003C36C3" w:rsidRPr="0090136F" w:rsidRDefault="003C36C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Kamwangamalu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N. M. (2006). South African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In B. B. Kachru, Y. Kachru, &amp; C. L. Nelson (Eds.),</w:t>
      </w:r>
      <w:r w:rsidRPr="0090136F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(pp. 158-171). Wiley.</w:t>
      </w:r>
    </w:p>
    <w:p w14:paraId="31D7E899" w14:textId="77777777" w:rsidR="003C36C3" w:rsidRPr="0090136F" w:rsidRDefault="003C36C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95D014" w14:textId="77777777" w:rsidR="00CD285A" w:rsidRPr="0090136F" w:rsidRDefault="009D0926" w:rsidP="0090136F">
      <w:pPr>
        <w:pStyle w:val="EndNoteBibliography"/>
        <w:ind w:left="720" w:hanging="720"/>
        <w:rPr>
          <w:szCs w:val="24"/>
        </w:rPr>
      </w:pPr>
      <w:r w:rsidRPr="0090136F">
        <w:rPr>
          <w:szCs w:val="24"/>
        </w:rPr>
        <w:lastRenderedPageBreak/>
        <w:t xml:space="preserve">Kaur, J. (2010). Achieving mutual understanding in world Englishes. </w:t>
      </w:r>
      <w:r w:rsidRPr="0090136F">
        <w:rPr>
          <w:i/>
          <w:szCs w:val="24"/>
        </w:rPr>
        <w:t>World Englishes, 29</w:t>
      </w:r>
      <w:r w:rsidRPr="0090136F">
        <w:rPr>
          <w:szCs w:val="24"/>
        </w:rPr>
        <w:t>(2), 192-208.</w:t>
      </w:r>
      <w:r w:rsidR="00CD285A" w:rsidRPr="0090136F">
        <w:rPr>
          <w:szCs w:val="24"/>
        </w:rPr>
        <w:t xml:space="preserve"> </w:t>
      </w:r>
      <w:hyperlink r:id="rId25" w:history="1">
        <w:r w:rsidR="00CD285A" w:rsidRPr="0090136F">
          <w:rPr>
            <w:rStyle w:val="Hyperlink"/>
            <w:szCs w:val="24"/>
          </w:rPr>
          <w:t>https://doi.org/10.1111/j.1467-971X.2010.01638.x</w:t>
        </w:r>
      </w:hyperlink>
    </w:p>
    <w:p w14:paraId="5A03814E" w14:textId="615C862D" w:rsidR="009D0926" w:rsidRPr="0090136F" w:rsidRDefault="009D0926" w:rsidP="0090136F">
      <w:pPr>
        <w:pStyle w:val="EndNoteBibliography"/>
        <w:ind w:left="720" w:hanging="720"/>
        <w:rPr>
          <w:szCs w:val="24"/>
        </w:rPr>
      </w:pPr>
    </w:p>
    <w:p w14:paraId="538469DF" w14:textId="77777777" w:rsidR="004601B5" w:rsidRPr="0090136F" w:rsidRDefault="004601B5" w:rsidP="0090136F">
      <w:pPr>
        <w:pStyle w:val="EndNoteBibliography"/>
        <w:ind w:left="720" w:hanging="720"/>
        <w:rPr>
          <w:szCs w:val="24"/>
        </w:rPr>
      </w:pPr>
    </w:p>
    <w:p w14:paraId="38BCD5FE" w14:textId="77777777" w:rsidR="00954C1E" w:rsidRPr="0090136F" w:rsidRDefault="00954C1E" w:rsidP="0090136F">
      <w:pPr>
        <w:pStyle w:val="EndNoteBibliography"/>
        <w:ind w:left="720" w:hanging="720"/>
        <w:rPr>
          <w:szCs w:val="24"/>
        </w:rPr>
      </w:pPr>
      <w:r w:rsidRPr="0090136F">
        <w:rPr>
          <w:szCs w:val="24"/>
        </w:rPr>
        <w:t xml:space="preserve">Keshala, H. C. (2023). Use and acceptability of particle verbs with unique meanings in Sri Lankan English. </w:t>
      </w:r>
      <w:r w:rsidRPr="0090136F">
        <w:rPr>
          <w:i/>
          <w:iCs/>
          <w:szCs w:val="24"/>
        </w:rPr>
        <w:t>University of Colombo Review</w:t>
      </w:r>
      <w:r w:rsidRPr="0090136F">
        <w:rPr>
          <w:szCs w:val="24"/>
        </w:rPr>
        <w:t xml:space="preserve">, </w:t>
      </w:r>
      <w:r w:rsidRPr="0090136F">
        <w:rPr>
          <w:i/>
          <w:iCs/>
          <w:szCs w:val="24"/>
        </w:rPr>
        <w:t>4</w:t>
      </w:r>
      <w:r w:rsidRPr="0090136F">
        <w:rPr>
          <w:szCs w:val="24"/>
        </w:rPr>
        <w:t>, 48-63.</w:t>
      </w:r>
    </w:p>
    <w:p w14:paraId="2852D7D2" w14:textId="77777777" w:rsidR="00954C1E" w:rsidRPr="0090136F" w:rsidRDefault="00954C1E" w:rsidP="0090136F">
      <w:pPr>
        <w:pStyle w:val="EndNoteBibliography"/>
        <w:ind w:left="720" w:hanging="720"/>
        <w:rPr>
          <w:szCs w:val="24"/>
        </w:rPr>
      </w:pPr>
    </w:p>
    <w:p w14:paraId="19DE765E" w14:textId="77777777" w:rsidR="004601B5" w:rsidRPr="0090136F" w:rsidRDefault="004601B5" w:rsidP="0090136F">
      <w:pPr>
        <w:pStyle w:val="EndNoteBibliography"/>
        <w:ind w:left="720" w:hanging="720"/>
        <w:rPr>
          <w:szCs w:val="24"/>
        </w:rPr>
      </w:pPr>
      <w:r w:rsidRPr="0090136F">
        <w:rPr>
          <w:szCs w:val="24"/>
          <w:shd w:val="clear" w:color="auto" w:fill="FFFFFF"/>
        </w:rPr>
        <w:t>Kilickaya, F. (2009). World Englishes, English as an international language and applied linguistics.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English Language Teaching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2</w:t>
      </w:r>
      <w:r w:rsidRPr="0090136F">
        <w:rPr>
          <w:szCs w:val="24"/>
          <w:shd w:val="clear" w:color="auto" w:fill="FFFFFF"/>
        </w:rPr>
        <w:t>(3), 35-38.</w:t>
      </w:r>
    </w:p>
    <w:p w14:paraId="066FAC46" w14:textId="77777777" w:rsidR="00BF0B93" w:rsidRPr="0090136F" w:rsidRDefault="00BF0B93" w:rsidP="0090136F">
      <w:pPr>
        <w:pStyle w:val="EndNoteBibliography"/>
        <w:ind w:left="720" w:hanging="720"/>
        <w:rPr>
          <w:szCs w:val="24"/>
        </w:rPr>
      </w:pPr>
    </w:p>
    <w:p w14:paraId="186F2AFA" w14:textId="4DC4B28E" w:rsidR="00AE66BF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Kirkpatrick, A. (2007). Setting attainable and appropriate English language targets in multilingual settings: A case for Hong Kong. </w:t>
      </w:r>
      <w:r w:rsidRPr="0090136F">
        <w:rPr>
          <w:rFonts w:ascii="Times New Roman" w:hAnsi="Times New Roman" w:cs="Times New Roman"/>
          <w:i/>
          <w:sz w:val="24"/>
          <w:szCs w:val="24"/>
        </w:rPr>
        <w:t>International Journal of Applied Linguistics</w:t>
      </w:r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17</w:t>
      </w:r>
      <w:r w:rsidRPr="0090136F">
        <w:rPr>
          <w:rFonts w:ascii="Times New Roman" w:hAnsi="Times New Roman" w:cs="Times New Roman"/>
          <w:sz w:val="24"/>
          <w:szCs w:val="24"/>
        </w:rPr>
        <w:t>(3), 376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391</w:t>
      </w:r>
      <w:r w:rsidR="001523EF" w:rsidRPr="0090136F">
        <w:rPr>
          <w:rFonts w:ascii="Times New Roman" w:hAnsi="Times New Roman" w:cs="Times New Roman"/>
          <w:sz w:val="24"/>
          <w:szCs w:val="24"/>
        </w:rPr>
        <w:t>.</w:t>
      </w:r>
    </w:p>
    <w:p w14:paraId="7053691D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30AEC8" w14:textId="518E6B70" w:rsidR="00BF0B93" w:rsidRPr="0090136F" w:rsidRDefault="00BF0B93" w:rsidP="0090136F">
      <w:pPr>
        <w:pStyle w:val="EndNoteBibliography"/>
        <w:ind w:left="720" w:hanging="720"/>
        <w:rPr>
          <w:i/>
          <w:szCs w:val="24"/>
        </w:rPr>
      </w:pPr>
      <w:r w:rsidRPr="0090136F">
        <w:rPr>
          <w:szCs w:val="24"/>
        </w:rPr>
        <w:t xml:space="preserve">Kirkpatrick, A. (2007). </w:t>
      </w:r>
      <w:r w:rsidRPr="0090136F">
        <w:rPr>
          <w:i/>
          <w:szCs w:val="24"/>
        </w:rPr>
        <w:t>World Englishes: Implications for international communication and English language teaching</w:t>
      </w:r>
      <w:r w:rsidRPr="0090136F">
        <w:rPr>
          <w:szCs w:val="24"/>
        </w:rPr>
        <w:t>. Cambridge University Press.</w:t>
      </w:r>
    </w:p>
    <w:p w14:paraId="37ADEEB9" w14:textId="77777777" w:rsidR="00FD0AC4" w:rsidRPr="0090136F" w:rsidRDefault="00FD0AC4" w:rsidP="0090136F">
      <w:pPr>
        <w:pStyle w:val="EndNoteBibliography"/>
        <w:ind w:left="720" w:hanging="720"/>
        <w:rPr>
          <w:szCs w:val="24"/>
        </w:rPr>
      </w:pPr>
    </w:p>
    <w:p w14:paraId="26ABEE4C" w14:textId="5FBC9528" w:rsidR="00FD0AC4" w:rsidRPr="0090136F" w:rsidRDefault="00FD0AC4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Kirkpatrick, A. (Ed.). (2010).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The Routledge handbook of world Englishes</w:t>
      </w:r>
      <w:r w:rsidRPr="0090136F">
        <w:rPr>
          <w:szCs w:val="24"/>
          <w:shd w:val="clear" w:color="auto" w:fill="FFFFFF"/>
        </w:rPr>
        <w:t>. Routledge.</w:t>
      </w:r>
    </w:p>
    <w:p w14:paraId="3F27BDD2" w14:textId="77777777" w:rsidR="00D02868" w:rsidRPr="0090136F" w:rsidRDefault="00D02868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0A81F979" w14:textId="77777777" w:rsidR="00D02868" w:rsidRPr="0090136F" w:rsidRDefault="00D02868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Kirkpatrick, A. (Ed.). (2020).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Routledge handbook of world </w:t>
      </w:r>
      <w:proofErr w:type="spellStart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5DCDBF61" w14:textId="77777777" w:rsidR="003540B6" w:rsidRPr="0090136F" w:rsidRDefault="003540B6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5CE328" w14:textId="1C919E44" w:rsidR="003540B6" w:rsidRPr="0072574C" w:rsidRDefault="003540B6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540B6">
        <w:rPr>
          <w:rFonts w:ascii="Times New Roman" w:eastAsia="Times New Roman" w:hAnsi="Times New Roman" w:cs="Times New Roman"/>
          <w:sz w:val="24"/>
          <w:szCs w:val="24"/>
        </w:rPr>
        <w:t xml:space="preserve">Kirkpatrick, A. (2021). Teaching (about) World </w:t>
      </w:r>
      <w:proofErr w:type="spellStart"/>
      <w:r w:rsidRPr="003540B6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3540B6">
        <w:rPr>
          <w:rFonts w:ascii="Times New Roman" w:eastAsia="Times New Roman" w:hAnsi="Times New Roman" w:cs="Times New Roman"/>
          <w:sz w:val="24"/>
          <w:szCs w:val="24"/>
        </w:rPr>
        <w:t xml:space="preserve"> and English as a lingua franca.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 xml:space="preserve">In A.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(Ed.),</w:t>
      </w:r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72574C">
        <w:rPr>
          <w:rFonts w:ascii="Times New Roman" w:hAnsi="Times New Roman" w:cs="Times New Roman"/>
          <w:i/>
          <w:iCs/>
          <w:sz w:val="24"/>
          <w:szCs w:val="24"/>
        </w:rPr>
        <w:t xml:space="preserve">Research developments in world </w:t>
      </w:r>
      <w:proofErr w:type="spellStart"/>
      <w:r w:rsidRPr="0072574C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>(pp. 251-270</w:t>
      </w:r>
      <w:r w:rsidRPr="0072574C">
        <w:rPr>
          <w:rFonts w:ascii="Times New Roman" w:hAnsi="Times New Roman" w:cs="Times New Roman"/>
          <w:sz w:val="24"/>
          <w:szCs w:val="24"/>
        </w:rPr>
        <w:t>.</w:t>
      </w:r>
      <w:r w:rsidRPr="0090136F">
        <w:rPr>
          <w:rFonts w:ascii="Times New Roman" w:hAnsi="Times New Roman" w:cs="Times New Roman"/>
          <w:sz w:val="24"/>
          <w:szCs w:val="24"/>
        </w:rPr>
        <w:t xml:space="preserve"> Bloomsbury.</w:t>
      </w:r>
    </w:p>
    <w:p w14:paraId="758349E6" w14:textId="77777777" w:rsidR="003540B6" w:rsidRPr="0090136F" w:rsidRDefault="003540B6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6957D854" w14:textId="77777777" w:rsidR="004601B5" w:rsidRPr="0090136F" w:rsidRDefault="004601B5" w:rsidP="0090136F">
      <w:pPr>
        <w:pStyle w:val="EndNoteBibliography"/>
        <w:ind w:left="720" w:hanging="720"/>
        <w:rPr>
          <w:szCs w:val="24"/>
        </w:rPr>
      </w:pPr>
      <w:r w:rsidRPr="0090136F">
        <w:rPr>
          <w:szCs w:val="24"/>
          <w:shd w:val="clear" w:color="auto" w:fill="FFFFFF"/>
        </w:rPr>
        <w:t>Kubota, R., &amp; Ward, L. (2000). Exploring linguistic diversity through World Englishes.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The English Journal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89</w:t>
      </w:r>
      <w:r w:rsidRPr="0090136F">
        <w:rPr>
          <w:szCs w:val="24"/>
          <w:shd w:val="clear" w:color="auto" w:fill="FFFFFF"/>
        </w:rPr>
        <w:t>(6), 80-86.</w:t>
      </w:r>
    </w:p>
    <w:p w14:paraId="6A12F072" w14:textId="77777777" w:rsidR="00BF0B93" w:rsidRPr="0090136F" w:rsidRDefault="00BF0B93" w:rsidP="0090136F">
      <w:pPr>
        <w:pStyle w:val="EndNoteBibliography"/>
        <w:ind w:left="720" w:hanging="720"/>
        <w:rPr>
          <w:szCs w:val="24"/>
        </w:rPr>
      </w:pPr>
    </w:p>
    <w:p w14:paraId="082D5663" w14:textId="1A433D4B" w:rsidR="00AE66BF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Kubota, R. (2001). Learning diversity from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</w:t>
      </w:r>
      <w:r w:rsidRPr="0090136F">
        <w:rPr>
          <w:rFonts w:ascii="Times New Roman" w:hAnsi="Times New Roman" w:cs="Times New Roman"/>
          <w:i/>
          <w:sz w:val="24"/>
          <w:szCs w:val="24"/>
        </w:rPr>
        <w:t>The Social Studies</w:t>
      </w:r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92</w:t>
      </w:r>
      <w:r w:rsidRPr="0090136F">
        <w:rPr>
          <w:rFonts w:ascii="Times New Roman" w:hAnsi="Times New Roman" w:cs="Times New Roman"/>
          <w:sz w:val="24"/>
          <w:szCs w:val="24"/>
        </w:rPr>
        <w:t>(2), 69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72.</w:t>
      </w:r>
    </w:p>
    <w:p w14:paraId="54AC240C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76C3BD" w14:textId="77777777" w:rsidR="00754986" w:rsidRPr="0090136F" w:rsidRDefault="00BF0B93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Kubota, R. (2001). Teaching world Englishes to native speakers of English in the USA.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World Englishes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20</w:t>
      </w:r>
      <w:r w:rsidRPr="0090136F">
        <w:rPr>
          <w:szCs w:val="24"/>
          <w:shd w:val="clear" w:color="auto" w:fill="FFFFFF"/>
        </w:rPr>
        <w:t>(1), 47-64.</w:t>
      </w:r>
      <w:r w:rsidR="00754986" w:rsidRPr="0090136F">
        <w:rPr>
          <w:szCs w:val="24"/>
          <w:shd w:val="clear" w:color="auto" w:fill="FFFFFF"/>
        </w:rPr>
        <w:t xml:space="preserve"> </w:t>
      </w:r>
      <w:hyperlink r:id="rId26" w:history="1">
        <w:r w:rsidR="00754986" w:rsidRPr="0090136F">
          <w:rPr>
            <w:rStyle w:val="Hyperlink"/>
            <w:szCs w:val="24"/>
            <w:shd w:val="clear" w:color="auto" w:fill="FFFFFF"/>
          </w:rPr>
          <w:t>https://doi.org/10.1111/1467-971X.00195</w:t>
        </w:r>
      </w:hyperlink>
    </w:p>
    <w:p w14:paraId="1D83EBCB" w14:textId="77777777" w:rsidR="00A61298" w:rsidRPr="0090136F" w:rsidRDefault="00A61298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4700B4D1" w14:textId="45183E02" w:rsidR="00A61298" w:rsidRPr="00A61298" w:rsidRDefault="00A61298" w:rsidP="0090136F">
      <w:pPr>
        <w:pStyle w:val="EndNoteBibliography"/>
        <w:ind w:left="720" w:hanging="720"/>
        <w:rPr>
          <w:szCs w:val="24"/>
        </w:rPr>
      </w:pPr>
      <w:r w:rsidRPr="00A61298">
        <w:rPr>
          <w:szCs w:val="24"/>
        </w:rPr>
        <w:t>Larina, T., &amp; Suryanarayan, N. (2023). Address forms in academic discourse in Indian English. In</w:t>
      </w:r>
      <w:r w:rsidRPr="0090136F">
        <w:rPr>
          <w:szCs w:val="24"/>
        </w:rPr>
        <w:t xml:space="preserve"> N. Baumgarten &amp; R. Vismans (Eds.),</w:t>
      </w:r>
      <w:r w:rsidRPr="00A61298">
        <w:rPr>
          <w:szCs w:val="24"/>
        </w:rPr>
        <w:t xml:space="preserve"> </w:t>
      </w:r>
      <w:r w:rsidRPr="00A61298">
        <w:rPr>
          <w:i/>
          <w:iCs/>
          <w:szCs w:val="24"/>
        </w:rPr>
        <w:t>It's different with you</w:t>
      </w:r>
      <w:r w:rsidRPr="0090136F">
        <w:rPr>
          <w:szCs w:val="24"/>
        </w:rPr>
        <w:t xml:space="preserve">: </w:t>
      </w:r>
      <w:r w:rsidRPr="0090136F">
        <w:rPr>
          <w:i/>
          <w:iCs/>
          <w:szCs w:val="24"/>
        </w:rPr>
        <w:t>Contrastive perspectives on address research</w:t>
      </w:r>
      <w:r w:rsidRPr="0090136F">
        <w:rPr>
          <w:szCs w:val="24"/>
        </w:rPr>
        <w:t xml:space="preserve"> </w:t>
      </w:r>
      <w:r w:rsidRPr="00A61298">
        <w:rPr>
          <w:szCs w:val="24"/>
        </w:rPr>
        <w:t>(pp. 142-170). John Benjamins.</w:t>
      </w:r>
    </w:p>
    <w:p w14:paraId="46DC3D56" w14:textId="77777777" w:rsidR="00A61298" w:rsidRPr="0090136F" w:rsidRDefault="00A61298" w:rsidP="0090136F">
      <w:pPr>
        <w:pStyle w:val="EndNoteBibliography"/>
        <w:ind w:left="720" w:hanging="720"/>
        <w:rPr>
          <w:szCs w:val="24"/>
        </w:rPr>
      </w:pPr>
    </w:p>
    <w:p w14:paraId="4C51C9FA" w14:textId="78C0A240" w:rsidR="00314417" w:rsidRPr="0090136F" w:rsidRDefault="00314417" w:rsidP="0090136F">
      <w:pPr>
        <w:pStyle w:val="EndNoteBibliography"/>
        <w:ind w:left="720" w:hanging="720"/>
        <w:rPr>
          <w:szCs w:val="24"/>
        </w:rPr>
      </w:pPr>
      <w:r w:rsidRPr="0090136F">
        <w:rPr>
          <w:szCs w:val="24"/>
        </w:rPr>
        <w:t xml:space="preserve">Lee, M. E. (2014). Shifting to the world Englishes paradigm by way of the translingual approach: Code‐meshing as a necessary means of transforming composition pedagogy. </w:t>
      </w:r>
      <w:r w:rsidRPr="0090136F">
        <w:rPr>
          <w:i/>
          <w:iCs/>
          <w:szCs w:val="24"/>
        </w:rPr>
        <w:t>TESOL Journal</w:t>
      </w:r>
      <w:r w:rsidRPr="0090136F">
        <w:rPr>
          <w:szCs w:val="24"/>
        </w:rPr>
        <w:t xml:space="preserve">, </w:t>
      </w:r>
      <w:r w:rsidRPr="0090136F">
        <w:rPr>
          <w:i/>
          <w:iCs/>
          <w:szCs w:val="24"/>
        </w:rPr>
        <w:t>5</w:t>
      </w:r>
      <w:r w:rsidRPr="0090136F">
        <w:rPr>
          <w:szCs w:val="24"/>
        </w:rPr>
        <w:t xml:space="preserve">(2), 312-329. </w:t>
      </w:r>
      <w:hyperlink r:id="rId27" w:history="1">
        <w:r w:rsidRPr="0090136F">
          <w:rPr>
            <w:rStyle w:val="Hyperlink"/>
            <w:szCs w:val="24"/>
          </w:rPr>
          <w:t>https://doi.org/10.1002/tesj.121</w:t>
        </w:r>
      </w:hyperlink>
    </w:p>
    <w:p w14:paraId="1F49042B" w14:textId="77777777" w:rsidR="00314417" w:rsidRPr="0090136F" w:rsidRDefault="00314417" w:rsidP="0090136F">
      <w:pPr>
        <w:pStyle w:val="EndNoteBibliography"/>
        <w:ind w:left="720" w:hanging="720"/>
        <w:rPr>
          <w:szCs w:val="24"/>
        </w:rPr>
      </w:pPr>
    </w:p>
    <w:p w14:paraId="382480DB" w14:textId="77777777" w:rsidR="00C50424" w:rsidRPr="0090136F" w:rsidRDefault="00C50424" w:rsidP="0090136F">
      <w:pPr>
        <w:pStyle w:val="EndNoteBibliography"/>
        <w:ind w:left="720" w:hanging="720"/>
        <w:rPr>
          <w:szCs w:val="24"/>
        </w:rPr>
      </w:pPr>
      <w:r w:rsidRPr="00C50424">
        <w:rPr>
          <w:szCs w:val="24"/>
        </w:rPr>
        <w:t xml:space="preserve">Leuckert, S., &amp; Rüdiger, S. (2021). Discourse markers and world Englishes. </w:t>
      </w:r>
      <w:r w:rsidRPr="00C50424">
        <w:rPr>
          <w:i/>
          <w:iCs/>
          <w:szCs w:val="24"/>
        </w:rPr>
        <w:t>World Englishes</w:t>
      </w:r>
      <w:r w:rsidRPr="00C50424">
        <w:rPr>
          <w:szCs w:val="24"/>
        </w:rPr>
        <w:t xml:space="preserve">, </w:t>
      </w:r>
      <w:r w:rsidRPr="00C50424">
        <w:rPr>
          <w:i/>
          <w:iCs/>
          <w:szCs w:val="24"/>
        </w:rPr>
        <w:t>40</w:t>
      </w:r>
      <w:r w:rsidRPr="00C50424">
        <w:rPr>
          <w:szCs w:val="24"/>
        </w:rPr>
        <w:t>(4), 482-487.</w:t>
      </w:r>
      <w:r w:rsidRPr="0090136F">
        <w:rPr>
          <w:szCs w:val="24"/>
        </w:rPr>
        <w:t xml:space="preserve"> </w:t>
      </w:r>
      <w:hyperlink r:id="rId28" w:history="1">
        <w:r w:rsidRPr="0090136F">
          <w:rPr>
            <w:rStyle w:val="Hyperlink"/>
            <w:szCs w:val="24"/>
          </w:rPr>
          <w:t>https://doi.org/10.1111/weng.12535</w:t>
        </w:r>
      </w:hyperlink>
    </w:p>
    <w:p w14:paraId="79EB254E" w14:textId="77777777" w:rsidR="00C50424" w:rsidRPr="0090136F" w:rsidRDefault="00C50424" w:rsidP="0090136F">
      <w:pPr>
        <w:pStyle w:val="EndNoteBibliography"/>
        <w:ind w:left="720" w:hanging="720"/>
        <w:rPr>
          <w:szCs w:val="24"/>
        </w:rPr>
      </w:pPr>
    </w:p>
    <w:p w14:paraId="7CC52A87" w14:textId="46EF98A3" w:rsidR="00AE66BF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Li, D. C. S. (2007). Researching and teaching China and Hong Kong English: Issues, problems and prospects. </w:t>
      </w:r>
      <w:r w:rsidRPr="0090136F">
        <w:rPr>
          <w:rFonts w:ascii="Times New Roman" w:hAnsi="Times New Roman" w:cs="Times New Roman"/>
          <w:i/>
          <w:sz w:val="24"/>
          <w:szCs w:val="24"/>
        </w:rPr>
        <w:t>English Today</w:t>
      </w:r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23</w:t>
      </w:r>
      <w:r w:rsidRPr="0090136F">
        <w:rPr>
          <w:rFonts w:ascii="Times New Roman" w:hAnsi="Times New Roman" w:cs="Times New Roman"/>
          <w:sz w:val="24"/>
          <w:szCs w:val="24"/>
        </w:rPr>
        <w:t>(3 and 4), 11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 xml:space="preserve">17. </w:t>
      </w:r>
    </w:p>
    <w:p w14:paraId="7782C053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4D640F" w14:textId="77777777" w:rsidR="00687164" w:rsidRPr="0090136F" w:rsidRDefault="0068716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7164">
        <w:rPr>
          <w:rFonts w:ascii="Times New Roman" w:hAnsi="Times New Roman" w:cs="Times New Roman"/>
          <w:sz w:val="24"/>
          <w:szCs w:val="24"/>
        </w:rPr>
        <w:lastRenderedPageBreak/>
        <w:t xml:space="preserve">Liu, G. L. (2025). Revisiting and measuring foreign language confidence from a world </w:t>
      </w:r>
      <w:proofErr w:type="spellStart"/>
      <w:r w:rsidRPr="00687164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687164">
        <w:rPr>
          <w:rFonts w:ascii="Times New Roman" w:hAnsi="Times New Roman" w:cs="Times New Roman"/>
          <w:sz w:val="24"/>
          <w:szCs w:val="24"/>
        </w:rPr>
        <w:t xml:space="preserve"> perspective: Scale development and validation. </w:t>
      </w:r>
      <w:r w:rsidRPr="00687164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687164">
        <w:rPr>
          <w:rFonts w:ascii="Times New Roman" w:hAnsi="Times New Roman" w:cs="Times New Roman"/>
          <w:sz w:val="24"/>
          <w:szCs w:val="24"/>
        </w:rPr>
        <w:t xml:space="preserve">, </w:t>
      </w:r>
      <w:r w:rsidRPr="00687164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687164">
        <w:rPr>
          <w:rFonts w:ascii="Times New Roman" w:hAnsi="Times New Roman" w:cs="Times New Roman"/>
          <w:sz w:val="24"/>
          <w:szCs w:val="24"/>
        </w:rPr>
        <w:t>(1), 291-307.</w:t>
      </w:r>
      <w:r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https://doi.org/10.1111/ijal.12618</w:t>
        </w:r>
      </w:hyperlink>
    </w:p>
    <w:p w14:paraId="7FD91686" w14:textId="77777777" w:rsidR="00687164" w:rsidRPr="0090136F" w:rsidRDefault="0068716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42D7BA" w14:textId="77777777" w:rsidR="00155AC6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Lowenberg, P. (1993). Issues of validity in test of English as a world language.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12</w:t>
      </w:r>
      <w:r w:rsidRPr="0090136F">
        <w:rPr>
          <w:rFonts w:ascii="Times New Roman" w:hAnsi="Times New Roman" w:cs="Times New Roman"/>
          <w:sz w:val="24"/>
          <w:szCs w:val="24"/>
        </w:rPr>
        <w:t>, 95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106.</w:t>
      </w:r>
      <w:r w:rsidR="00155AC6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155AC6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https://doi.org/10.1111/j.1467-971X.1993.tb00011.x</w:t>
        </w:r>
      </w:hyperlink>
    </w:p>
    <w:p w14:paraId="371BBC1C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B6C17D" w14:textId="1450E3D5" w:rsidR="00A67420" w:rsidRPr="0090136F" w:rsidRDefault="00A67420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8624240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Macías, D. F., &amp; Mosquera‐Pérez, J. E. (2024). English as a lingua franca, world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and the preparation of language teachers: An awareness‐raising experience in an English teacher education program in Colombia.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e789. </w:t>
      </w:r>
      <w:hyperlink r:id="rId31" w:history="1">
        <w:r w:rsidRPr="009013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https://doi.org/10.1002/tesj.789</w:t>
        </w:r>
      </w:hyperlink>
      <w:bookmarkEnd w:id="3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BD7898D" w14:textId="77777777" w:rsidR="00A67420" w:rsidRPr="0090136F" w:rsidRDefault="00A67420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45B35A" w14:textId="77777777" w:rsidR="00132BEA" w:rsidRPr="0090136F" w:rsidRDefault="00132BEA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Matsuda, A. (2002). “International understanding” through teaching world Englishes.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World Englishes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21</w:t>
      </w:r>
      <w:r w:rsidRPr="0090136F">
        <w:rPr>
          <w:szCs w:val="24"/>
          <w:shd w:val="clear" w:color="auto" w:fill="FFFFFF"/>
        </w:rPr>
        <w:t>(3), 436-440.</w:t>
      </w:r>
    </w:p>
    <w:p w14:paraId="61FE59B6" w14:textId="77777777" w:rsidR="00D6723B" w:rsidRPr="0090136F" w:rsidRDefault="00D6723B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75C48909" w14:textId="45FF84B1" w:rsidR="00D6723B" w:rsidRPr="0090136F" w:rsidRDefault="00D6723B" w:rsidP="0090136F">
      <w:pPr>
        <w:pStyle w:val="EndNoteBibliography"/>
        <w:ind w:left="720" w:hanging="720"/>
        <w:rPr>
          <w:color w:val="222222"/>
          <w:szCs w:val="24"/>
          <w:shd w:val="clear" w:color="auto" w:fill="FFFFFF"/>
        </w:rPr>
      </w:pPr>
      <w:r w:rsidRPr="0090136F">
        <w:rPr>
          <w:color w:val="222222"/>
          <w:szCs w:val="24"/>
          <w:shd w:val="clear" w:color="auto" w:fill="FFFFFF"/>
        </w:rPr>
        <w:t>Matsuda, A. (2003). Incorporating world Englishes in teaching English as an international language.</w:t>
      </w:r>
      <w:r w:rsidRPr="0090136F">
        <w:rPr>
          <w:rStyle w:val="apple-converted-space"/>
          <w:color w:val="222222"/>
          <w:szCs w:val="24"/>
          <w:shd w:val="clear" w:color="auto" w:fill="FFFFFF"/>
        </w:rPr>
        <w:t> </w:t>
      </w:r>
      <w:r w:rsidR="008238B4" w:rsidRPr="0090136F">
        <w:rPr>
          <w:i/>
          <w:iCs/>
          <w:color w:val="222222"/>
          <w:szCs w:val="24"/>
          <w:shd w:val="clear" w:color="auto" w:fill="FFFFFF"/>
        </w:rPr>
        <w:t>TESOL</w:t>
      </w:r>
      <w:r w:rsidRPr="0090136F">
        <w:rPr>
          <w:i/>
          <w:iCs/>
          <w:color w:val="222222"/>
          <w:szCs w:val="24"/>
          <w:shd w:val="clear" w:color="auto" w:fill="FFFFFF"/>
        </w:rPr>
        <w:t xml:space="preserve"> Quarterly</w:t>
      </w:r>
      <w:r w:rsidRPr="0090136F">
        <w:rPr>
          <w:color w:val="222222"/>
          <w:szCs w:val="24"/>
          <w:shd w:val="clear" w:color="auto" w:fill="FFFFFF"/>
        </w:rPr>
        <w:t>,</w:t>
      </w:r>
      <w:r w:rsidRPr="0090136F">
        <w:rPr>
          <w:rStyle w:val="apple-converted-space"/>
          <w:color w:val="222222"/>
          <w:szCs w:val="24"/>
          <w:shd w:val="clear" w:color="auto" w:fill="FFFFFF"/>
        </w:rPr>
        <w:t> </w:t>
      </w:r>
      <w:r w:rsidRPr="0090136F">
        <w:rPr>
          <w:i/>
          <w:iCs/>
          <w:color w:val="222222"/>
          <w:szCs w:val="24"/>
          <w:shd w:val="clear" w:color="auto" w:fill="FFFFFF"/>
        </w:rPr>
        <w:t>37</w:t>
      </w:r>
      <w:r w:rsidRPr="0090136F">
        <w:rPr>
          <w:color w:val="222222"/>
          <w:szCs w:val="24"/>
          <w:shd w:val="clear" w:color="auto" w:fill="FFFFFF"/>
        </w:rPr>
        <w:t>(4), 719-729.</w:t>
      </w:r>
      <w:r w:rsidR="00155AC6" w:rsidRPr="0090136F">
        <w:rPr>
          <w:color w:val="222222"/>
          <w:szCs w:val="24"/>
          <w:shd w:val="clear" w:color="auto" w:fill="FFFFFF"/>
        </w:rPr>
        <w:t xml:space="preserve"> https://doi.org/10.2307/3588220</w:t>
      </w:r>
    </w:p>
    <w:p w14:paraId="0FCA0A05" w14:textId="77777777" w:rsidR="00822124" w:rsidRPr="0090136F" w:rsidRDefault="00822124" w:rsidP="0090136F">
      <w:pPr>
        <w:pStyle w:val="EndNoteBibliography"/>
        <w:ind w:left="720" w:hanging="720"/>
        <w:rPr>
          <w:color w:val="222222"/>
          <w:szCs w:val="24"/>
          <w:shd w:val="clear" w:color="auto" w:fill="FFFFFF"/>
        </w:rPr>
      </w:pPr>
    </w:p>
    <w:p w14:paraId="040ACAAB" w14:textId="578B441C" w:rsidR="00AE66BF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Matsuda, A. (2003). The ownership of English in Japanese secondary schools.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22</w:t>
      </w:r>
      <w:r w:rsidRPr="0090136F">
        <w:rPr>
          <w:rFonts w:ascii="Times New Roman" w:hAnsi="Times New Roman" w:cs="Times New Roman"/>
          <w:sz w:val="24"/>
          <w:szCs w:val="24"/>
        </w:rPr>
        <w:t>(4), 483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496.</w:t>
      </w:r>
    </w:p>
    <w:p w14:paraId="78746300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EF1D15" w14:textId="60B307D4" w:rsidR="00822124" w:rsidRPr="0090136F" w:rsidRDefault="00822124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Matsuda, A. (2009). Desirable but not necessary? The place of world Englishes and English as an international language in English teacher preparation programs in Japan.</w:t>
      </w:r>
      <w:r w:rsidRPr="0090136F">
        <w:rPr>
          <w:rStyle w:val="apple-converted-space"/>
          <w:szCs w:val="24"/>
          <w:shd w:val="clear" w:color="auto" w:fill="FFFFFF"/>
        </w:rPr>
        <w:t xml:space="preserve"> In </w:t>
      </w:r>
      <w:r w:rsidR="008238B4" w:rsidRPr="0090136F">
        <w:rPr>
          <w:rStyle w:val="apple-converted-space"/>
          <w:szCs w:val="24"/>
          <w:shd w:val="clear" w:color="auto" w:fill="FFFFFF"/>
        </w:rPr>
        <w:t xml:space="preserve">F. </w:t>
      </w:r>
      <w:r w:rsidRPr="0090136F">
        <w:rPr>
          <w:rStyle w:val="apple-converted-space"/>
          <w:szCs w:val="24"/>
          <w:shd w:val="clear" w:color="auto" w:fill="FFFFFF"/>
        </w:rPr>
        <w:t xml:space="preserve">Sharifian (Ed.). </w:t>
      </w:r>
      <w:r w:rsidRPr="0090136F">
        <w:rPr>
          <w:i/>
          <w:iCs/>
          <w:szCs w:val="24"/>
          <w:shd w:val="clear" w:color="auto" w:fill="FFFFFF"/>
        </w:rPr>
        <w:t>English as an international language: Perspectives and pedagogical issues</w:t>
      </w:r>
      <w:r w:rsidRPr="0090136F">
        <w:rPr>
          <w:szCs w:val="24"/>
          <w:shd w:val="clear" w:color="auto" w:fill="FFFFFF"/>
        </w:rPr>
        <w:t xml:space="preserve"> (pp. 169-189). Multilingual Matters.</w:t>
      </w:r>
    </w:p>
    <w:p w14:paraId="743BA277" w14:textId="77777777" w:rsidR="00822124" w:rsidRPr="0090136F" w:rsidRDefault="00822124" w:rsidP="0090136F">
      <w:pPr>
        <w:pStyle w:val="EndNoteBibliography"/>
        <w:ind w:left="720" w:hanging="720"/>
        <w:rPr>
          <w:color w:val="222222"/>
          <w:szCs w:val="24"/>
          <w:shd w:val="clear" w:color="auto" w:fill="FFFFFF"/>
        </w:rPr>
      </w:pPr>
    </w:p>
    <w:p w14:paraId="2ED4A864" w14:textId="77777777" w:rsidR="00822124" w:rsidRPr="0090136F" w:rsidRDefault="00822124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Matsuda, A., &amp; Matsuda, P. K. (2010). World Englishes and the teaching of writing.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TESOL Quarterly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44</w:t>
      </w:r>
      <w:r w:rsidRPr="0090136F">
        <w:rPr>
          <w:szCs w:val="24"/>
          <w:shd w:val="clear" w:color="auto" w:fill="FFFFFF"/>
        </w:rPr>
        <w:t>(2), 369-374.</w:t>
      </w:r>
    </w:p>
    <w:p w14:paraId="2F4CD33B" w14:textId="77777777" w:rsidR="00246DE1" w:rsidRPr="0090136F" w:rsidRDefault="00246DE1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51155263" w14:textId="42259E2B" w:rsidR="00AE66BF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Matsuura, H., Chiba, R., &amp; Fujieda, M. (1999). Intelligibility and comprehensibility of American and Irish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in Japan.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18</w:t>
      </w:r>
      <w:r w:rsidRPr="0090136F">
        <w:rPr>
          <w:rFonts w:ascii="Times New Roman" w:hAnsi="Times New Roman" w:cs="Times New Roman"/>
          <w:sz w:val="24"/>
          <w:szCs w:val="24"/>
        </w:rPr>
        <w:t>(1), 49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62.</w:t>
      </w:r>
    </w:p>
    <w:p w14:paraId="03E973F2" w14:textId="3D34718E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319ADC" w14:textId="3FF41FC7" w:rsidR="000C524E" w:rsidRPr="0090136F" w:rsidRDefault="000C524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>Mauranen, A., Pérez-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Llantada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C., &amp; Swales, J. M. (2020). Academic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standardised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136F">
        <w:rPr>
          <w:rFonts w:ascii="Times New Roman" w:hAnsi="Times New Roman" w:cs="Times New Roman"/>
          <w:sz w:val="24"/>
          <w:szCs w:val="24"/>
        </w:rPr>
        <w:t>knowledge?.</w:t>
      </w:r>
      <w:proofErr w:type="gramEnd"/>
      <w:r w:rsidRPr="0090136F">
        <w:rPr>
          <w:rFonts w:ascii="Times New Roman" w:hAnsi="Times New Roman" w:cs="Times New Roman"/>
          <w:sz w:val="24"/>
          <w:szCs w:val="24"/>
        </w:rPr>
        <w:t xml:space="preserve"> In A. Kirkpatrick (Ed.),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The Routledge handbook of 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(pp. 659-676). Routledge.</w:t>
      </w:r>
    </w:p>
    <w:p w14:paraId="1BFD1D88" w14:textId="77777777" w:rsidR="000C524E" w:rsidRPr="0090136F" w:rsidRDefault="000C524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506A53" w14:textId="62A04DFF" w:rsidR="00AE66BF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McArthur, T. (1987). The English languages? </w:t>
      </w:r>
      <w:r w:rsidRPr="0090136F">
        <w:rPr>
          <w:rFonts w:ascii="Times New Roman" w:hAnsi="Times New Roman" w:cs="Times New Roman"/>
          <w:i/>
          <w:sz w:val="24"/>
          <w:szCs w:val="24"/>
        </w:rPr>
        <w:t>English Today</w:t>
      </w:r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11</w:t>
      </w:r>
      <w:r w:rsidRPr="0090136F">
        <w:rPr>
          <w:rFonts w:ascii="Times New Roman" w:hAnsi="Times New Roman" w:cs="Times New Roman"/>
          <w:sz w:val="24"/>
          <w:szCs w:val="24"/>
        </w:rPr>
        <w:t>, 9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11.</w:t>
      </w:r>
    </w:p>
    <w:p w14:paraId="42025520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503C2D" w14:textId="77777777" w:rsidR="00246DE1" w:rsidRPr="0090136F" w:rsidRDefault="00246DE1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McArthur, T. (2001). World English and world Englishes: Trends, tensions, varieties, and standards.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Language Teaching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34</w:t>
      </w:r>
      <w:r w:rsidRPr="0090136F">
        <w:rPr>
          <w:szCs w:val="24"/>
          <w:shd w:val="clear" w:color="auto" w:fill="FFFFFF"/>
        </w:rPr>
        <w:t>(1), 1-20.</w:t>
      </w:r>
    </w:p>
    <w:p w14:paraId="6E215799" w14:textId="77777777" w:rsidR="00E15833" w:rsidRPr="0090136F" w:rsidRDefault="00E15833" w:rsidP="0090136F">
      <w:pPr>
        <w:pStyle w:val="EndNoteBibliography"/>
        <w:ind w:left="720" w:hanging="720"/>
        <w:rPr>
          <w:color w:val="222222"/>
          <w:szCs w:val="24"/>
          <w:shd w:val="clear" w:color="auto" w:fill="FFFFFF"/>
        </w:rPr>
      </w:pPr>
    </w:p>
    <w:p w14:paraId="3D1F26A3" w14:textId="4F404A39" w:rsidR="00AE66BF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McArthur, T. (2002). </w:t>
      </w:r>
      <w:r w:rsidRPr="0090136F">
        <w:rPr>
          <w:rFonts w:ascii="Times New Roman" w:hAnsi="Times New Roman" w:cs="Times New Roman"/>
          <w:i/>
          <w:sz w:val="24"/>
          <w:szCs w:val="24"/>
        </w:rPr>
        <w:t>The Oxford guide to world English</w:t>
      </w:r>
      <w:r w:rsidRPr="0090136F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1D6A26B5" w14:textId="77777777" w:rsidR="002E5EC9" w:rsidRPr="0090136F" w:rsidRDefault="002E5EC9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D1413A" w14:textId="47AEACE3" w:rsidR="002E5EC9" w:rsidRPr="0072574C" w:rsidRDefault="002E5EC9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Meierkord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>, K. (2021). Extendi</w:t>
      </w:r>
      <w:r w:rsidR="0074184F" w:rsidRPr="0090136F">
        <w:rPr>
          <w:rFonts w:ascii="Times New Roman" w:hAnsi="Times New Roman" w:cs="Times New Roman"/>
          <w:sz w:val="24"/>
          <w:szCs w:val="24"/>
        </w:rPr>
        <w:t>n</w:t>
      </w:r>
      <w:r w:rsidRPr="0090136F">
        <w:rPr>
          <w:rFonts w:ascii="Times New Roman" w:hAnsi="Times New Roman" w:cs="Times New Roman"/>
          <w:sz w:val="24"/>
          <w:szCs w:val="24"/>
        </w:rPr>
        <w:t xml:space="preserve">g the scope of </w:t>
      </w:r>
      <w:r w:rsidR="0074184F" w:rsidRPr="0090136F">
        <w:rPr>
          <w:rFonts w:ascii="Times New Roman" w:hAnsi="Times New Roman" w:cs="Times New Roman"/>
          <w:sz w:val="24"/>
          <w:szCs w:val="24"/>
        </w:rPr>
        <w:t>W</w:t>
      </w:r>
      <w:r w:rsidRPr="0090136F">
        <w:rPr>
          <w:rFonts w:ascii="Times New Roman" w:hAnsi="Times New Roman" w:cs="Times New Roman"/>
          <w:sz w:val="24"/>
          <w:szCs w:val="24"/>
        </w:rPr>
        <w:t xml:space="preserve">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: Interactions across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in post-protec</w:t>
      </w:r>
      <w:r w:rsidR="0074184F" w:rsidRPr="0090136F">
        <w:rPr>
          <w:rFonts w:ascii="Times New Roman" w:hAnsi="Times New Roman" w:cs="Times New Roman"/>
          <w:sz w:val="24"/>
          <w:szCs w:val="24"/>
        </w:rPr>
        <w:t>to</w:t>
      </w:r>
      <w:r w:rsidRPr="0090136F">
        <w:rPr>
          <w:rFonts w:ascii="Times New Roman" w:hAnsi="Times New Roman" w:cs="Times New Roman"/>
          <w:sz w:val="24"/>
          <w:szCs w:val="24"/>
        </w:rPr>
        <w:t xml:space="preserve">rates and at the grassroots. In A.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(Ed.),</w:t>
      </w:r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72574C">
        <w:rPr>
          <w:rFonts w:ascii="Times New Roman" w:hAnsi="Times New Roman" w:cs="Times New Roman"/>
          <w:i/>
          <w:iCs/>
          <w:sz w:val="24"/>
          <w:szCs w:val="24"/>
        </w:rPr>
        <w:t xml:space="preserve">Research developments in world </w:t>
      </w:r>
      <w:proofErr w:type="spellStart"/>
      <w:r w:rsidRPr="0072574C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>(pp. 47-72)</w:t>
      </w:r>
      <w:r w:rsidRPr="0072574C">
        <w:rPr>
          <w:rFonts w:ascii="Times New Roman" w:hAnsi="Times New Roman" w:cs="Times New Roman"/>
          <w:sz w:val="24"/>
          <w:szCs w:val="24"/>
        </w:rPr>
        <w:t>.</w:t>
      </w:r>
      <w:r w:rsidRPr="0090136F">
        <w:rPr>
          <w:rFonts w:ascii="Times New Roman" w:hAnsi="Times New Roman" w:cs="Times New Roman"/>
          <w:sz w:val="24"/>
          <w:szCs w:val="24"/>
        </w:rPr>
        <w:t xml:space="preserve"> Bloomsbury.</w:t>
      </w:r>
    </w:p>
    <w:p w14:paraId="57FBE17E" w14:textId="77777777" w:rsidR="002E5EC9" w:rsidRPr="0090136F" w:rsidRDefault="002E5EC9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2A6CD7" w14:textId="706C505C" w:rsidR="00E15833" w:rsidRPr="0090136F" w:rsidRDefault="00E15833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Melchers, G., &amp; Shaw, P. (2013).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World Englishes</w:t>
      </w:r>
      <w:r w:rsidRPr="0090136F">
        <w:rPr>
          <w:szCs w:val="24"/>
          <w:shd w:val="clear" w:color="auto" w:fill="FFFFFF"/>
        </w:rPr>
        <w:t>. Routledge.</w:t>
      </w:r>
    </w:p>
    <w:p w14:paraId="469E2914" w14:textId="77777777" w:rsidR="00BC31DD" w:rsidRPr="0090136F" w:rsidRDefault="00BC31DD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3C9ACE37" w14:textId="77777777" w:rsidR="00BC31DD" w:rsidRPr="0090136F" w:rsidRDefault="00BC31DD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Mesthrie, R. (2006). World Englishes and the multilingual history of English.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World Englishes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25</w:t>
      </w:r>
      <w:r w:rsidRPr="0090136F">
        <w:rPr>
          <w:szCs w:val="24"/>
          <w:shd w:val="clear" w:color="auto" w:fill="FFFFFF"/>
        </w:rPr>
        <w:t>(3‐4), 381-390.</w:t>
      </w:r>
    </w:p>
    <w:p w14:paraId="19E5E7AE" w14:textId="77777777" w:rsidR="00BF0B93" w:rsidRPr="0090136F" w:rsidRDefault="00BF0B93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23F5AD91" w14:textId="77777777" w:rsidR="00BF0B93" w:rsidRPr="0090136F" w:rsidRDefault="00BF0B93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Mesthrie, R., &amp; Bhatt, R. M. (2008).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World Englishes: The study of new linguistic varieties</w:t>
      </w:r>
      <w:r w:rsidRPr="0090136F">
        <w:rPr>
          <w:szCs w:val="24"/>
          <w:shd w:val="clear" w:color="auto" w:fill="FFFFFF"/>
        </w:rPr>
        <w:t>. Cambridge University Press.</w:t>
      </w:r>
    </w:p>
    <w:p w14:paraId="231065B9" w14:textId="77777777" w:rsidR="00D6723B" w:rsidRPr="0090136F" w:rsidRDefault="00D6723B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55089E61" w14:textId="52394002" w:rsidR="00AE66BF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Mufwene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S. S. (2010). Globalization, global English and world English(es): Myths and facts. In N. Coupland (Ed.), </w:t>
      </w:r>
      <w:r w:rsidRPr="0090136F">
        <w:rPr>
          <w:rFonts w:ascii="Times New Roman" w:hAnsi="Times New Roman" w:cs="Times New Roman"/>
          <w:i/>
          <w:sz w:val="24"/>
          <w:szCs w:val="24"/>
        </w:rPr>
        <w:t>The handbook of language and globalization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31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55). Wiley.</w:t>
      </w:r>
    </w:p>
    <w:p w14:paraId="1B45ABC6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2D9DF9" w14:textId="77777777" w:rsidR="00D72D7D" w:rsidRPr="0090136F" w:rsidRDefault="00071C6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Mutonya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M. (2008). African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: Acoustic analysis of vowels.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90136F">
        <w:rPr>
          <w:rFonts w:ascii="Times New Roman" w:hAnsi="Times New Roman" w:cs="Times New Roman"/>
          <w:sz w:val="24"/>
          <w:szCs w:val="24"/>
        </w:rPr>
        <w:t>(3‐4), 434-449.</w:t>
      </w:r>
      <w:r w:rsidR="00D72D7D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D72D7D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https://doi.org/10.1111/j.1467-971X.2008.00577.x</w:t>
        </w:r>
      </w:hyperlink>
    </w:p>
    <w:p w14:paraId="7BD2D342" w14:textId="77777777" w:rsidR="00071C6A" w:rsidRPr="0090136F" w:rsidRDefault="00071C6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1B4013" w14:textId="77777777" w:rsidR="00D6723B" w:rsidRPr="0090136F" w:rsidRDefault="00D6723B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Nelson, C. L. (1995). Intelligibility and world Englishes in the classroom.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World Englishes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14</w:t>
      </w:r>
      <w:r w:rsidRPr="0090136F">
        <w:rPr>
          <w:szCs w:val="24"/>
          <w:shd w:val="clear" w:color="auto" w:fill="FFFFFF"/>
        </w:rPr>
        <w:t>(2), 273-279.</w:t>
      </w:r>
    </w:p>
    <w:p w14:paraId="7B75F8E2" w14:textId="77777777" w:rsidR="004601B5" w:rsidRPr="0090136F" w:rsidRDefault="004601B5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77D9EA16" w14:textId="49185E9F" w:rsidR="004601B5" w:rsidRPr="0090136F" w:rsidRDefault="004601B5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Nelson, C. L. (2012).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Intelligibility in world Englishes</w:t>
      </w:r>
      <w:r w:rsidRPr="0090136F">
        <w:rPr>
          <w:szCs w:val="24"/>
          <w:shd w:val="clear" w:color="auto" w:fill="FFFFFF"/>
        </w:rPr>
        <w:t>. Blackwell.</w:t>
      </w:r>
    </w:p>
    <w:p w14:paraId="7DF65516" w14:textId="77777777" w:rsidR="004601B5" w:rsidRPr="0090136F" w:rsidRDefault="004601B5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6E2B1A03" w14:textId="46F2CE22" w:rsidR="004601B5" w:rsidRPr="0090136F" w:rsidRDefault="004601B5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Nero, S. J. (Ed.). (2012).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Dialects, Englishes, creoles, and education</w:t>
      </w:r>
      <w:r w:rsidRPr="0090136F">
        <w:rPr>
          <w:szCs w:val="24"/>
          <w:shd w:val="clear" w:color="auto" w:fill="FFFFFF"/>
        </w:rPr>
        <w:t>. Routledge.</w:t>
      </w:r>
    </w:p>
    <w:p w14:paraId="0A0197A2" w14:textId="76A99551" w:rsidR="00A26BB3" w:rsidRPr="0090136F" w:rsidRDefault="00A26BB3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62D22F7F" w14:textId="0653C998" w:rsidR="00AA5F9B" w:rsidRPr="0090136F" w:rsidRDefault="00AA5F9B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 xml:space="preserve">Nihalani, P. (2010). Globalization and international intelligibility. In </w:t>
      </w:r>
      <w:r w:rsidR="002D6206" w:rsidRPr="0090136F">
        <w:rPr>
          <w:szCs w:val="24"/>
          <w:shd w:val="clear" w:color="auto" w:fill="FFFFFF"/>
        </w:rPr>
        <w:t>M. Saxena</w:t>
      </w:r>
      <w:r w:rsidRPr="0090136F">
        <w:rPr>
          <w:szCs w:val="24"/>
          <w:shd w:val="clear" w:color="auto" w:fill="FFFFFF"/>
        </w:rPr>
        <w:t xml:space="preserve"> &amp; </w:t>
      </w:r>
      <w:r w:rsidR="002D6206" w:rsidRPr="0090136F">
        <w:rPr>
          <w:szCs w:val="24"/>
          <w:shd w:val="clear" w:color="auto" w:fill="FFFFFF"/>
        </w:rPr>
        <w:t xml:space="preserve">T. </w:t>
      </w:r>
      <w:r w:rsidRPr="0090136F">
        <w:rPr>
          <w:szCs w:val="24"/>
          <w:shd w:val="clear" w:color="auto" w:fill="FFFFFF"/>
        </w:rPr>
        <w:t>Omoniyi</w:t>
      </w:r>
      <w:r w:rsidR="002D6206" w:rsidRPr="0090136F">
        <w:rPr>
          <w:szCs w:val="24"/>
          <w:shd w:val="clear" w:color="auto" w:fill="FFFFFF"/>
        </w:rPr>
        <w:t xml:space="preserve"> </w:t>
      </w:r>
      <w:r w:rsidRPr="0090136F">
        <w:rPr>
          <w:szCs w:val="24"/>
          <w:shd w:val="clear" w:color="auto" w:fill="FFFFFF"/>
        </w:rPr>
        <w:t>(Eds</w:t>
      </w:r>
      <w:r w:rsidR="002D6206" w:rsidRPr="0090136F">
        <w:rPr>
          <w:szCs w:val="24"/>
          <w:shd w:val="clear" w:color="auto" w:fill="FFFFFF"/>
        </w:rPr>
        <w:t xml:space="preserve">.), </w:t>
      </w:r>
      <w:r w:rsidRPr="0090136F">
        <w:rPr>
          <w:i/>
          <w:iCs/>
          <w:szCs w:val="24"/>
          <w:shd w:val="clear" w:color="auto" w:fill="FFFFFF"/>
        </w:rPr>
        <w:t xml:space="preserve">Contending with globalization in world Englishes </w:t>
      </w:r>
      <w:r w:rsidRPr="0090136F">
        <w:rPr>
          <w:szCs w:val="24"/>
          <w:shd w:val="clear" w:color="auto" w:fill="FFFFFF"/>
        </w:rPr>
        <w:t>(pp. 23-44). Multilingual Matters.</w:t>
      </w:r>
      <w:r w:rsidR="002D6206" w:rsidRPr="0090136F">
        <w:rPr>
          <w:szCs w:val="24"/>
          <w:shd w:val="clear" w:color="auto" w:fill="FFFFFF"/>
        </w:rPr>
        <w:t xml:space="preserve"> </w:t>
      </w:r>
    </w:p>
    <w:p w14:paraId="092886FE" w14:textId="77777777" w:rsidR="00AA5F9B" w:rsidRPr="0090136F" w:rsidRDefault="00AA5F9B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713B89F0" w14:textId="3DA55807" w:rsidR="00624A82" w:rsidRPr="0090136F" w:rsidRDefault="00624A82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>Omoniyi, T. (2006). West African Englishes.</w:t>
      </w:r>
      <w:r w:rsidR="00583DCC" w:rsidRPr="0090136F">
        <w:rPr>
          <w:szCs w:val="24"/>
          <w:shd w:val="clear" w:color="auto" w:fill="FFFFFF"/>
        </w:rPr>
        <w:t xml:space="preserve"> In</w:t>
      </w:r>
      <w:r w:rsidRPr="0090136F">
        <w:rPr>
          <w:szCs w:val="24"/>
          <w:shd w:val="clear" w:color="auto" w:fill="FFFFFF"/>
        </w:rPr>
        <w:t xml:space="preserve"> </w:t>
      </w:r>
      <w:r w:rsidR="00583DCC" w:rsidRPr="0090136F">
        <w:rPr>
          <w:szCs w:val="24"/>
        </w:rPr>
        <w:t xml:space="preserve">B. B. Kachru, Y. Kachru, &amp; C. L. Nelson (Eds.), </w:t>
      </w:r>
      <w:r w:rsidRPr="0090136F">
        <w:rPr>
          <w:i/>
          <w:iCs/>
          <w:szCs w:val="24"/>
          <w:shd w:val="clear" w:color="auto" w:fill="FFFFFF"/>
        </w:rPr>
        <w:t>The handbook of world Englishes</w:t>
      </w:r>
      <w:r w:rsidR="00583DCC" w:rsidRPr="0090136F">
        <w:rPr>
          <w:szCs w:val="24"/>
          <w:shd w:val="clear" w:color="auto" w:fill="FFFFFF"/>
        </w:rPr>
        <w:t xml:space="preserve"> (pp. </w:t>
      </w:r>
      <w:r w:rsidRPr="0090136F">
        <w:rPr>
          <w:szCs w:val="24"/>
          <w:shd w:val="clear" w:color="auto" w:fill="FFFFFF"/>
        </w:rPr>
        <w:t>172-187</w:t>
      </w:r>
      <w:r w:rsidR="00583DCC" w:rsidRPr="0090136F">
        <w:rPr>
          <w:szCs w:val="24"/>
          <w:shd w:val="clear" w:color="auto" w:fill="FFFFFF"/>
        </w:rPr>
        <w:t>)</w:t>
      </w:r>
      <w:r w:rsidRPr="0090136F">
        <w:rPr>
          <w:szCs w:val="24"/>
          <w:shd w:val="clear" w:color="auto" w:fill="FFFFFF"/>
        </w:rPr>
        <w:t>.</w:t>
      </w:r>
      <w:r w:rsidR="00583DCC" w:rsidRPr="0090136F">
        <w:rPr>
          <w:szCs w:val="24"/>
          <w:shd w:val="clear" w:color="auto" w:fill="FFFFFF"/>
        </w:rPr>
        <w:t xml:space="preserve"> Wiley.</w:t>
      </w:r>
    </w:p>
    <w:p w14:paraId="00917573" w14:textId="77777777" w:rsidR="00EB6EBA" w:rsidRPr="0090136F" w:rsidRDefault="00EB6EBA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60E74D5D" w14:textId="599AC0BD" w:rsidR="00EB6EBA" w:rsidRPr="0072574C" w:rsidRDefault="00EB6EB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>, A. (Ed.), (2021).</w:t>
      </w:r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72574C">
        <w:rPr>
          <w:rFonts w:ascii="Times New Roman" w:hAnsi="Times New Roman" w:cs="Times New Roman"/>
          <w:i/>
          <w:iCs/>
          <w:sz w:val="24"/>
          <w:szCs w:val="24"/>
        </w:rPr>
        <w:t xml:space="preserve">Research developments in world </w:t>
      </w:r>
      <w:proofErr w:type="spellStart"/>
      <w:r w:rsidRPr="0072574C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72574C">
        <w:rPr>
          <w:rFonts w:ascii="Times New Roman" w:hAnsi="Times New Roman" w:cs="Times New Roman"/>
          <w:sz w:val="24"/>
          <w:szCs w:val="24"/>
        </w:rPr>
        <w:t>.</w:t>
      </w:r>
      <w:r w:rsidRPr="0090136F">
        <w:rPr>
          <w:rFonts w:ascii="Times New Roman" w:hAnsi="Times New Roman" w:cs="Times New Roman"/>
          <w:sz w:val="24"/>
          <w:szCs w:val="24"/>
        </w:rPr>
        <w:t xml:space="preserve"> Bloomsbury.</w:t>
      </w:r>
    </w:p>
    <w:p w14:paraId="75B6E5AA" w14:textId="77777777" w:rsidR="00624A82" w:rsidRPr="0090136F" w:rsidRDefault="00624A82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76AA81E5" w14:textId="77777777" w:rsidR="005445E3" w:rsidRPr="005445E3" w:rsidRDefault="005445E3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5445E3">
        <w:rPr>
          <w:szCs w:val="24"/>
          <w:shd w:val="clear" w:color="auto" w:fill="FFFFFF"/>
        </w:rPr>
        <w:t xml:space="preserve">O'Regan, J. P. (2021). </w:t>
      </w:r>
      <w:r w:rsidRPr="005445E3">
        <w:rPr>
          <w:i/>
          <w:iCs/>
          <w:szCs w:val="24"/>
          <w:shd w:val="clear" w:color="auto" w:fill="FFFFFF"/>
        </w:rPr>
        <w:t>Global English and political economy</w:t>
      </w:r>
      <w:r w:rsidRPr="005445E3">
        <w:rPr>
          <w:szCs w:val="24"/>
          <w:shd w:val="clear" w:color="auto" w:fill="FFFFFF"/>
        </w:rPr>
        <w:t>. Routledge.</w:t>
      </w:r>
    </w:p>
    <w:p w14:paraId="10F88C44" w14:textId="77777777" w:rsidR="005445E3" w:rsidRPr="0090136F" w:rsidRDefault="005445E3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28612688" w14:textId="57697C8C" w:rsidR="00A26BB3" w:rsidRPr="0090136F" w:rsidRDefault="00A26BB3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bookmarkStart w:id="4" w:name="_Hlk96151350"/>
      <w:r w:rsidRPr="0090136F">
        <w:rPr>
          <w:szCs w:val="24"/>
          <w:shd w:val="clear" w:color="auto" w:fill="FFFFFF"/>
        </w:rPr>
        <w:t>Orton, J.</w:t>
      </w:r>
      <w:r w:rsidR="001A7A89" w:rsidRPr="0090136F">
        <w:rPr>
          <w:szCs w:val="24"/>
          <w:shd w:val="clear" w:color="auto" w:fill="FFFFFF"/>
        </w:rPr>
        <w:t xml:space="preserve"> (2009). ‘Just a tool’: The role of English in the curriculum. In </w:t>
      </w:r>
      <w:r w:rsidR="00677F9B" w:rsidRPr="0090136F">
        <w:rPr>
          <w:szCs w:val="24"/>
          <w:shd w:val="clear" w:color="auto" w:fill="FFFFFF"/>
        </w:rPr>
        <w:t xml:space="preserve">J. </w:t>
      </w:r>
      <w:r w:rsidR="001A7A89" w:rsidRPr="0090136F">
        <w:rPr>
          <w:szCs w:val="24"/>
          <w:shd w:val="clear" w:color="auto" w:fill="FFFFFF"/>
        </w:rPr>
        <w:t>Lo Bian</w:t>
      </w:r>
      <w:r w:rsidR="00AA5F9B" w:rsidRPr="0090136F">
        <w:rPr>
          <w:szCs w:val="24"/>
          <w:shd w:val="clear" w:color="auto" w:fill="FFFFFF"/>
        </w:rPr>
        <w:t>c</w:t>
      </w:r>
      <w:r w:rsidR="001A7A89" w:rsidRPr="0090136F">
        <w:rPr>
          <w:szCs w:val="24"/>
          <w:shd w:val="clear" w:color="auto" w:fill="FFFFFF"/>
        </w:rPr>
        <w:t xml:space="preserve">o, </w:t>
      </w:r>
      <w:r w:rsidR="00677F9B" w:rsidRPr="0090136F">
        <w:rPr>
          <w:szCs w:val="24"/>
          <w:shd w:val="clear" w:color="auto" w:fill="FFFFFF"/>
        </w:rPr>
        <w:t xml:space="preserve">J. </w:t>
      </w:r>
      <w:r w:rsidR="001A7A89" w:rsidRPr="0090136F">
        <w:rPr>
          <w:szCs w:val="24"/>
          <w:shd w:val="clear" w:color="auto" w:fill="FFFFFF"/>
        </w:rPr>
        <w:t xml:space="preserve">Orton, &amp; </w:t>
      </w:r>
      <w:r w:rsidR="00677F9B" w:rsidRPr="0090136F">
        <w:rPr>
          <w:szCs w:val="24"/>
          <w:shd w:val="clear" w:color="auto" w:fill="FFFFFF"/>
        </w:rPr>
        <w:t xml:space="preserve">G. </w:t>
      </w:r>
      <w:r w:rsidR="001A7A89" w:rsidRPr="0090136F">
        <w:rPr>
          <w:szCs w:val="24"/>
          <w:shd w:val="clear" w:color="auto" w:fill="FFFFFF"/>
        </w:rPr>
        <w:t>Yihong</w:t>
      </w:r>
      <w:r w:rsidR="00677F9B" w:rsidRPr="0090136F">
        <w:rPr>
          <w:szCs w:val="24"/>
          <w:shd w:val="clear" w:color="auto" w:fill="FFFFFF"/>
        </w:rPr>
        <w:t xml:space="preserve"> </w:t>
      </w:r>
      <w:r w:rsidR="001A7A89" w:rsidRPr="0090136F">
        <w:rPr>
          <w:szCs w:val="24"/>
          <w:shd w:val="clear" w:color="auto" w:fill="FFFFFF"/>
        </w:rPr>
        <w:t>(Eds.)</w:t>
      </w:r>
      <w:r w:rsidR="00677F9B" w:rsidRPr="0090136F">
        <w:rPr>
          <w:szCs w:val="24"/>
          <w:shd w:val="clear" w:color="auto" w:fill="FFFFFF"/>
        </w:rPr>
        <w:t>,</w:t>
      </w:r>
      <w:r w:rsidR="001A7A89" w:rsidRPr="0090136F">
        <w:rPr>
          <w:szCs w:val="24"/>
          <w:shd w:val="clear" w:color="auto" w:fill="FFFFFF"/>
        </w:rPr>
        <w:t xml:space="preserve"> </w:t>
      </w:r>
      <w:r w:rsidR="001A7A89" w:rsidRPr="0090136F">
        <w:rPr>
          <w:i/>
          <w:iCs/>
          <w:szCs w:val="24"/>
          <w:shd w:val="clear" w:color="auto" w:fill="FFFFFF"/>
        </w:rPr>
        <w:t xml:space="preserve">China and English: Globalisation and the dilemmas of identity </w:t>
      </w:r>
      <w:r w:rsidR="001A7A89" w:rsidRPr="0090136F">
        <w:rPr>
          <w:szCs w:val="24"/>
          <w:shd w:val="clear" w:color="auto" w:fill="FFFFFF"/>
        </w:rPr>
        <w:t xml:space="preserve">(pp. 137-154). Multilingual Matters. </w:t>
      </w:r>
    </w:p>
    <w:p w14:paraId="564352D5" w14:textId="77777777" w:rsidR="008E62B9" w:rsidRPr="0090136F" w:rsidRDefault="008E62B9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1415B134" w14:textId="72344DD8" w:rsidR="008E62B9" w:rsidRPr="0090136F" w:rsidRDefault="008E62B9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8E62B9">
        <w:rPr>
          <w:szCs w:val="24"/>
          <w:shd w:val="clear" w:color="auto" w:fill="FFFFFF"/>
        </w:rPr>
        <w:t xml:space="preserve">Ozón, G. (2025). European Englishes. </w:t>
      </w:r>
      <w:r w:rsidRPr="0090136F">
        <w:rPr>
          <w:szCs w:val="24"/>
          <w:shd w:val="clear" w:color="auto" w:fill="FFFFFF"/>
        </w:rPr>
        <w:t xml:space="preserve">In K. Bolton (Ed.), </w:t>
      </w:r>
      <w:r w:rsidRPr="008E62B9">
        <w:rPr>
          <w:i/>
          <w:iCs/>
          <w:szCs w:val="24"/>
          <w:shd w:val="clear" w:color="auto" w:fill="FFFFFF"/>
        </w:rPr>
        <w:t xml:space="preserve">The Wiley Blackwell </w:t>
      </w:r>
      <w:r w:rsidRPr="0090136F">
        <w:rPr>
          <w:i/>
          <w:iCs/>
          <w:szCs w:val="24"/>
          <w:shd w:val="clear" w:color="auto" w:fill="FFFFFF"/>
        </w:rPr>
        <w:t>e</w:t>
      </w:r>
      <w:r w:rsidRPr="008E62B9">
        <w:rPr>
          <w:i/>
          <w:iCs/>
          <w:szCs w:val="24"/>
          <w:shd w:val="clear" w:color="auto" w:fill="FFFFFF"/>
        </w:rPr>
        <w:t>ncyclopedia of World Englishes</w:t>
      </w:r>
      <w:r w:rsidRPr="008E62B9">
        <w:rPr>
          <w:szCs w:val="24"/>
          <w:shd w:val="clear" w:color="auto" w:fill="FFFFFF"/>
        </w:rPr>
        <w:t xml:space="preserve"> </w:t>
      </w:r>
      <w:r w:rsidRPr="0090136F">
        <w:rPr>
          <w:szCs w:val="24"/>
          <w:shd w:val="clear" w:color="auto" w:fill="FFFFFF"/>
        </w:rPr>
        <w:t xml:space="preserve">(pp. </w:t>
      </w:r>
      <w:r w:rsidRPr="008E62B9">
        <w:rPr>
          <w:szCs w:val="24"/>
          <w:shd w:val="clear" w:color="auto" w:fill="FFFFFF"/>
        </w:rPr>
        <w:t>1-10</w:t>
      </w:r>
      <w:r w:rsidRPr="0090136F">
        <w:rPr>
          <w:szCs w:val="24"/>
          <w:shd w:val="clear" w:color="auto" w:fill="FFFFFF"/>
        </w:rPr>
        <w:t>)</w:t>
      </w:r>
      <w:r w:rsidRPr="008E62B9">
        <w:rPr>
          <w:szCs w:val="24"/>
          <w:shd w:val="clear" w:color="auto" w:fill="FFFFFF"/>
        </w:rPr>
        <w:t>.</w:t>
      </w:r>
      <w:r w:rsidRPr="0090136F">
        <w:rPr>
          <w:szCs w:val="24"/>
          <w:shd w:val="clear" w:color="auto" w:fill="FFFFFF"/>
        </w:rPr>
        <w:t xml:space="preserve"> </w:t>
      </w:r>
      <w:r w:rsidRPr="008E62B9">
        <w:rPr>
          <w:szCs w:val="24"/>
          <w:shd w:val="clear" w:color="auto" w:fill="FFFFFF"/>
        </w:rPr>
        <w:t>Wiley Blackwell</w:t>
      </w:r>
      <w:r w:rsidRPr="0090136F">
        <w:rPr>
          <w:szCs w:val="24"/>
          <w:shd w:val="clear" w:color="auto" w:fill="FFFFFF"/>
        </w:rPr>
        <w:t xml:space="preserve">. </w:t>
      </w:r>
      <w:hyperlink r:id="rId33" w:history="1">
        <w:r w:rsidRPr="0090136F">
          <w:rPr>
            <w:rStyle w:val="Hyperlink"/>
            <w:szCs w:val="24"/>
            <w:shd w:val="clear" w:color="auto" w:fill="FFFFFF"/>
          </w:rPr>
          <w:t>https://doi.org/10.1002/9781119518297.eowe00377</w:t>
        </w:r>
      </w:hyperlink>
    </w:p>
    <w:bookmarkEnd w:id="4"/>
    <w:p w14:paraId="0691CA06" w14:textId="77777777" w:rsidR="009D0926" w:rsidRPr="0090136F" w:rsidRDefault="009D0926" w:rsidP="0090136F">
      <w:pPr>
        <w:pStyle w:val="EndNoteBibliography"/>
        <w:ind w:left="720" w:hanging="720"/>
        <w:rPr>
          <w:szCs w:val="24"/>
        </w:rPr>
      </w:pPr>
    </w:p>
    <w:p w14:paraId="21FFEF12" w14:textId="77777777" w:rsidR="00753E2D" w:rsidRPr="0090136F" w:rsidRDefault="00753E2D" w:rsidP="0090136F">
      <w:pPr>
        <w:pStyle w:val="EndNoteBibliography"/>
        <w:ind w:left="720" w:hanging="720"/>
        <w:rPr>
          <w:szCs w:val="24"/>
        </w:rPr>
      </w:pPr>
      <w:r w:rsidRPr="0090136F">
        <w:rPr>
          <w:szCs w:val="24"/>
        </w:rPr>
        <w:t xml:space="preserve">Pae, T.-I. (2001). International teaching assistant programs and World Englishes perspective. </w:t>
      </w:r>
      <w:r w:rsidRPr="0090136F">
        <w:rPr>
          <w:i/>
          <w:szCs w:val="24"/>
        </w:rPr>
        <w:t>Journal of Graduate Teaching Assistant Development, 8</w:t>
      </w:r>
      <w:r w:rsidRPr="0090136F">
        <w:rPr>
          <w:szCs w:val="24"/>
        </w:rPr>
        <w:t>(2), 71-75.</w:t>
      </w:r>
    </w:p>
    <w:p w14:paraId="7283436D" w14:textId="77777777" w:rsidR="00246DE1" w:rsidRPr="0090136F" w:rsidRDefault="00246DE1" w:rsidP="0090136F">
      <w:pPr>
        <w:pStyle w:val="EndNoteBibliography"/>
        <w:ind w:left="720" w:hanging="720"/>
        <w:rPr>
          <w:szCs w:val="24"/>
        </w:rPr>
      </w:pPr>
    </w:p>
    <w:p w14:paraId="0902849D" w14:textId="77777777" w:rsidR="00947450" w:rsidRPr="0090136F" w:rsidRDefault="00246DE1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lastRenderedPageBreak/>
        <w:t>Pakir, A. (2009</w:t>
      </w:r>
      <w:r w:rsidR="008238B4" w:rsidRPr="0090136F">
        <w:rPr>
          <w:szCs w:val="24"/>
          <w:shd w:val="clear" w:color="auto" w:fill="FFFFFF"/>
        </w:rPr>
        <w:t>). English as a lingua franca: A</w:t>
      </w:r>
      <w:r w:rsidRPr="0090136F">
        <w:rPr>
          <w:szCs w:val="24"/>
          <w:shd w:val="clear" w:color="auto" w:fill="FFFFFF"/>
        </w:rPr>
        <w:t>nalyzing research frameworks in international English, world Englishes, and ELF.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World Englishes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28</w:t>
      </w:r>
      <w:r w:rsidRPr="0090136F">
        <w:rPr>
          <w:szCs w:val="24"/>
          <w:shd w:val="clear" w:color="auto" w:fill="FFFFFF"/>
        </w:rPr>
        <w:t>(2), 224-235.</w:t>
      </w:r>
      <w:r w:rsidR="00947450" w:rsidRPr="0090136F">
        <w:rPr>
          <w:szCs w:val="24"/>
          <w:shd w:val="clear" w:color="auto" w:fill="FFFFFF"/>
        </w:rPr>
        <w:t xml:space="preserve"> </w:t>
      </w:r>
      <w:hyperlink r:id="rId34" w:history="1">
        <w:r w:rsidR="00947450" w:rsidRPr="0090136F">
          <w:rPr>
            <w:rStyle w:val="Hyperlink"/>
            <w:szCs w:val="24"/>
            <w:shd w:val="clear" w:color="auto" w:fill="FFFFFF"/>
          </w:rPr>
          <w:t>https://doi.org/10.1111/j.1467-971X.2009.01585.x</w:t>
        </w:r>
      </w:hyperlink>
    </w:p>
    <w:p w14:paraId="1E2BC3E5" w14:textId="77777777" w:rsidR="00753E2D" w:rsidRPr="0090136F" w:rsidRDefault="00753E2D" w:rsidP="0090136F">
      <w:pPr>
        <w:pStyle w:val="EndNoteBibliography"/>
        <w:ind w:left="720" w:hanging="720"/>
        <w:rPr>
          <w:szCs w:val="24"/>
        </w:rPr>
      </w:pPr>
    </w:p>
    <w:p w14:paraId="1006E4BD" w14:textId="77777777" w:rsidR="00753E2D" w:rsidRPr="0090136F" w:rsidRDefault="00753E2D" w:rsidP="0090136F">
      <w:pPr>
        <w:pStyle w:val="EndNoteBibliography"/>
        <w:ind w:left="720" w:hanging="720"/>
        <w:rPr>
          <w:szCs w:val="24"/>
        </w:rPr>
      </w:pPr>
      <w:r w:rsidRPr="0090136F">
        <w:rPr>
          <w:szCs w:val="24"/>
        </w:rPr>
        <w:t xml:space="preserve">Park, J. S.-Y., &amp; Wee, L. (2009). The three circles redux: A market–theoretic perspective on World Englishes. </w:t>
      </w:r>
      <w:r w:rsidRPr="0090136F">
        <w:rPr>
          <w:i/>
          <w:szCs w:val="24"/>
        </w:rPr>
        <w:t>Applied Linguistics, 30</w:t>
      </w:r>
      <w:r w:rsidRPr="0090136F">
        <w:rPr>
          <w:szCs w:val="24"/>
        </w:rPr>
        <w:t>(3), 389-406.</w:t>
      </w:r>
    </w:p>
    <w:p w14:paraId="7381D124" w14:textId="77777777" w:rsidR="00822124" w:rsidRPr="0090136F" w:rsidRDefault="00822124" w:rsidP="0090136F">
      <w:pPr>
        <w:pStyle w:val="EndNoteBibliography"/>
        <w:ind w:left="720" w:hanging="720"/>
        <w:rPr>
          <w:szCs w:val="24"/>
        </w:rPr>
      </w:pPr>
    </w:p>
    <w:p w14:paraId="22643251" w14:textId="04DBE6C6" w:rsidR="007A2743" w:rsidRPr="0090136F" w:rsidRDefault="007A2743" w:rsidP="0090136F">
      <w:pPr>
        <w:pStyle w:val="EndNoteBibliography"/>
        <w:ind w:left="720" w:hanging="720"/>
        <w:rPr>
          <w:szCs w:val="24"/>
        </w:rPr>
      </w:pPr>
      <w:r w:rsidRPr="0090136F">
        <w:rPr>
          <w:szCs w:val="24"/>
        </w:rPr>
        <w:t>Pennycook, A. (1995). English in the world/The world in English. In J. Tollefson (Ed.),</w:t>
      </w:r>
      <w:r w:rsidRPr="0090136F">
        <w:rPr>
          <w:i/>
          <w:szCs w:val="24"/>
        </w:rPr>
        <w:t xml:space="preserve"> Power and inequality in language education </w:t>
      </w:r>
      <w:r w:rsidRPr="0090136F">
        <w:rPr>
          <w:szCs w:val="24"/>
        </w:rPr>
        <w:t>(pp. 34-58). Cambridge University Press.</w:t>
      </w:r>
    </w:p>
    <w:p w14:paraId="61AFA7E1" w14:textId="77777777" w:rsidR="00172BD4" w:rsidRPr="0090136F" w:rsidRDefault="00172BD4" w:rsidP="0090136F">
      <w:pPr>
        <w:pStyle w:val="EndNoteBibliography"/>
        <w:ind w:left="720" w:hanging="720"/>
        <w:rPr>
          <w:szCs w:val="24"/>
        </w:rPr>
      </w:pPr>
    </w:p>
    <w:p w14:paraId="53AEFC18" w14:textId="0C7A7DE8" w:rsidR="00871553" w:rsidRPr="0090136F" w:rsidRDefault="00871553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bookmarkStart w:id="5" w:name="_Hlk96151373"/>
      <w:r w:rsidRPr="0090136F">
        <w:rPr>
          <w:szCs w:val="24"/>
        </w:rPr>
        <w:t xml:space="preserve">Pennycook, A. (2010). Rethinking origins and localization in global Englishes. </w:t>
      </w:r>
      <w:r w:rsidRPr="0090136F">
        <w:rPr>
          <w:szCs w:val="24"/>
          <w:shd w:val="clear" w:color="auto" w:fill="FFFFFF"/>
        </w:rPr>
        <w:t xml:space="preserve">In M. Saxena &amp; T. Omoniyi (Eds.), </w:t>
      </w:r>
      <w:r w:rsidRPr="0090136F">
        <w:rPr>
          <w:i/>
          <w:iCs/>
          <w:szCs w:val="24"/>
          <w:shd w:val="clear" w:color="auto" w:fill="FFFFFF"/>
        </w:rPr>
        <w:t xml:space="preserve">Contending with globalization in world Englishes </w:t>
      </w:r>
      <w:r w:rsidRPr="0090136F">
        <w:rPr>
          <w:szCs w:val="24"/>
          <w:shd w:val="clear" w:color="auto" w:fill="FFFFFF"/>
        </w:rPr>
        <w:t xml:space="preserve">(pp. 196-210).  Multilingual Matters. </w:t>
      </w:r>
    </w:p>
    <w:bookmarkEnd w:id="5"/>
    <w:p w14:paraId="62DD0A42" w14:textId="77777777" w:rsidR="007A2743" w:rsidRPr="0090136F" w:rsidRDefault="007A2743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22B49E51" w14:textId="1CFD8075" w:rsidR="008D4F2D" w:rsidRPr="0090136F" w:rsidRDefault="008D4F2D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 xml:space="preserve">Pennycook, A. (2020). The future of Englishes: One, many or none?. In A. Kirkpatrick (Ed.), </w:t>
      </w:r>
      <w:r w:rsidRPr="0090136F">
        <w:rPr>
          <w:i/>
          <w:iCs/>
          <w:szCs w:val="24"/>
          <w:shd w:val="clear" w:color="auto" w:fill="FFFFFF"/>
        </w:rPr>
        <w:t>The Routledge handbook of world Englishes</w:t>
      </w:r>
      <w:r w:rsidRPr="0090136F">
        <w:rPr>
          <w:szCs w:val="24"/>
          <w:shd w:val="clear" w:color="auto" w:fill="FFFFFF"/>
        </w:rPr>
        <w:t xml:space="preserve"> (pp. 679-692). Routledge.</w:t>
      </w:r>
    </w:p>
    <w:p w14:paraId="2B66CF08" w14:textId="77777777" w:rsidR="008D4F2D" w:rsidRPr="0090136F" w:rsidRDefault="008D4F2D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6D31BC7D" w14:textId="16905E23" w:rsidR="00FC1FF1" w:rsidRPr="0072574C" w:rsidRDefault="00FC1FF1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1FF1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>Polzenhagen, F., Finzel, A., &amp; Wolf, H. G. (2021). Colonial cultural conceptualizations and world Englishes.</w:t>
      </w:r>
      <w:r w:rsidRPr="0090136F">
        <w:rPr>
          <w:rFonts w:ascii="Times New Roman" w:hAnsi="Times New Roman" w:cs="Times New Roman"/>
          <w:sz w:val="24"/>
          <w:szCs w:val="24"/>
        </w:rPr>
        <w:t xml:space="preserve"> In A.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(Ed.),</w:t>
      </w:r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72574C">
        <w:rPr>
          <w:rFonts w:ascii="Times New Roman" w:hAnsi="Times New Roman" w:cs="Times New Roman"/>
          <w:i/>
          <w:iCs/>
          <w:sz w:val="24"/>
          <w:szCs w:val="24"/>
        </w:rPr>
        <w:t xml:space="preserve">Research developments in world </w:t>
      </w:r>
      <w:proofErr w:type="spellStart"/>
      <w:r w:rsidRPr="0072574C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>(pp. 199-230)</w:t>
      </w:r>
      <w:r w:rsidRPr="0072574C">
        <w:rPr>
          <w:rFonts w:ascii="Times New Roman" w:hAnsi="Times New Roman" w:cs="Times New Roman"/>
          <w:sz w:val="24"/>
          <w:szCs w:val="24"/>
        </w:rPr>
        <w:t>.</w:t>
      </w:r>
      <w:r w:rsidRPr="0090136F">
        <w:rPr>
          <w:rFonts w:ascii="Times New Roman" w:hAnsi="Times New Roman" w:cs="Times New Roman"/>
          <w:sz w:val="24"/>
          <w:szCs w:val="24"/>
        </w:rPr>
        <w:t xml:space="preserve"> Bloomsbury.</w:t>
      </w:r>
    </w:p>
    <w:p w14:paraId="4C97AF66" w14:textId="77777777" w:rsidR="00FC1FF1" w:rsidRPr="0090136F" w:rsidRDefault="00FC1FF1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7D41DE2F" w14:textId="525119E4" w:rsidR="00C15079" w:rsidRPr="0090136F" w:rsidRDefault="00C15079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 xml:space="preserve">Polzenhagen, F., &amp; Wolf, H. G. (2021). Culture-specific conceptualisations of corruption in African English: Linguistic analyses and pragmatic applications. In M. Sadeghpour &amp; F. Sharifian (Eds.), </w:t>
      </w:r>
      <w:r w:rsidRPr="0090136F">
        <w:rPr>
          <w:i/>
          <w:iCs/>
          <w:szCs w:val="24"/>
          <w:shd w:val="clear" w:color="auto" w:fill="FFFFFF"/>
        </w:rPr>
        <w:t>Cultural linguistics and world Englishes</w:t>
      </w:r>
      <w:r w:rsidRPr="0090136F">
        <w:rPr>
          <w:szCs w:val="24"/>
          <w:shd w:val="clear" w:color="auto" w:fill="FFFFFF"/>
        </w:rPr>
        <w:t xml:space="preserve"> (pp. 361-399). Springer.</w:t>
      </w:r>
    </w:p>
    <w:p w14:paraId="2A443D02" w14:textId="4B8DD717" w:rsidR="00C15079" w:rsidRPr="0090136F" w:rsidRDefault="00C15079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564151E8" w14:textId="29E6A98A" w:rsidR="00822124" w:rsidRPr="0090136F" w:rsidRDefault="00822124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 xml:space="preserve">Prodromou, L. (2007). A </w:t>
      </w:r>
      <w:r w:rsidR="008238B4" w:rsidRPr="0090136F">
        <w:rPr>
          <w:szCs w:val="24"/>
          <w:shd w:val="clear" w:color="auto" w:fill="FFFFFF"/>
        </w:rPr>
        <w:t>r</w:t>
      </w:r>
      <w:r w:rsidRPr="0090136F">
        <w:rPr>
          <w:szCs w:val="24"/>
          <w:shd w:val="clear" w:color="auto" w:fill="FFFFFF"/>
        </w:rPr>
        <w:t xml:space="preserve">eader </w:t>
      </w:r>
      <w:r w:rsidR="008238B4" w:rsidRPr="0090136F">
        <w:rPr>
          <w:szCs w:val="24"/>
          <w:shd w:val="clear" w:color="auto" w:fill="FFFFFF"/>
        </w:rPr>
        <w:t>r</w:t>
      </w:r>
      <w:r w:rsidRPr="0090136F">
        <w:rPr>
          <w:szCs w:val="24"/>
          <w:shd w:val="clear" w:color="auto" w:fill="FFFFFF"/>
        </w:rPr>
        <w:t xml:space="preserve">esponds to J. Jenkins's" Current </w:t>
      </w:r>
      <w:r w:rsidR="00334B4A" w:rsidRPr="0090136F">
        <w:rPr>
          <w:szCs w:val="24"/>
          <w:shd w:val="clear" w:color="auto" w:fill="FFFFFF"/>
        </w:rPr>
        <w:t>p</w:t>
      </w:r>
      <w:r w:rsidRPr="0090136F">
        <w:rPr>
          <w:szCs w:val="24"/>
          <w:shd w:val="clear" w:color="auto" w:fill="FFFFFF"/>
        </w:rPr>
        <w:t xml:space="preserve">erspectives on </w:t>
      </w:r>
      <w:r w:rsidR="00334B4A" w:rsidRPr="0090136F">
        <w:rPr>
          <w:szCs w:val="24"/>
          <w:shd w:val="clear" w:color="auto" w:fill="FFFFFF"/>
        </w:rPr>
        <w:t>t</w:t>
      </w:r>
      <w:r w:rsidRPr="0090136F">
        <w:rPr>
          <w:szCs w:val="24"/>
          <w:shd w:val="clear" w:color="auto" w:fill="FFFFFF"/>
        </w:rPr>
        <w:t xml:space="preserve">eaching World Englishes and English as a </w:t>
      </w:r>
      <w:r w:rsidR="00334B4A" w:rsidRPr="0090136F">
        <w:rPr>
          <w:szCs w:val="24"/>
          <w:shd w:val="clear" w:color="auto" w:fill="FFFFFF"/>
        </w:rPr>
        <w:t>l</w:t>
      </w:r>
      <w:r w:rsidRPr="0090136F">
        <w:rPr>
          <w:szCs w:val="24"/>
          <w:shd w:val="clear" w:color="auto" w:fill="FFFFFF"/>
        </w:rPr>
        <w:t xml:space="preserve">ingua </w:t>
      </w:r>
      <w:r w:rsidR="00334B4A" w:rsidRPr="0090136F">
        <w:rPr>
          <w:szCs w:val="24"/>
          <w:shd w:val="clear" w:color="auto" w:fill="FFFFFF"/>
        </w:rPr>
        <w:t>f</w:t>
      </w:r>
      <w:r w:rsidRPr="0090136F">
        <w:rPr>
          <w:szCs w:val="24"/>
          <w:shd w:val="clear" w:color="auto" w:fill="FFFFFF"/>
        </w:rPr>
        <w:t>ranca".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="008238B4" w:rsidRPr="0090136F">
        <w:rPr>
          <w:i/>
          <w:iCs/>
          <w:szCs w:val="24"/>
          <w:shd w:val="clear" w:color="auto" w:fill="FFFFFF"/>
        </w:rPr>
        <w:t>TESOL</w:t>
      </w:r>
      <w:r w:rsidRPr="0090136F">
        <w:rPr>
          <w:i/>
          <w:iCs/>
          <w:szCs w:val="24"/>
          <w:shd w:val="clear" w:color="auto" w:fill="FFFFFF"/>
        </w:rPr>
        <w:t xml:space="preserve"> Quarterly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41</w:t>
      </w:r>
      <w:r w:rsidRPr="0090136F">
        <w:rPr>
          <w:szCs w:val="24"/>
          <w:shd w:val="clear" w:color="auto" w:fill="FFFFFF"/>
        </w:rPr>
        <w:t>(2), 409-413.</w:t>
      </w:r>
    </w:p>
    <w:p w14:paraId="354F1D71" w14:textId="77777777" w:rsidR="005A27ED" w:rsidRPr="0090136F" w:rsidRDefault="005A27ED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5429943C" w14:textId="36907007" w:rsidR="005A27ED" w:rsidRPr="005A27ED" w:rsidRDefault="005A27ED" w:rsidP="0090136F">
      <w:pPr>
        <w:pStyle w:val="EndNoteBibliography"/>
        <w:ind w:left="720" w:hanging="720"/>
        <w:rPr>
          <w:szCs w:val="24"/>
        </w:rPr>
      </w:pPr>
      <w:r w:rsidRPr="005A27ED">
        <w:rPr>
          <w:szCs w:val="24"/>
        </w:rPr>
        <w:t xml:space="preserve">Proshina, Z. G. (2024). Affinity of Saussurean </w:t>
      </w:r>
      <w:r w:rsidRPr="0090136F">
        <w:rPr>
          <w:szCs w:val="24"/>
        </w:rPr>
        <w:t>l</w:t>
      </w:r>
      <w:r w:rsidRPr="005A27ED">
        <w:rPr>
          <w:szCs w:val="24"/>
        </w:rPr>
        <w:t xml:space="preserve">inguistics, World Englishes </w:t>
      </w:r>
      <w:r w:rsidRPr="0090136F">
        <w:rPr>
          <w:szCs w:val="24"/>
        </w:rPr>
        <w:t>p</w:t>
      </w:r>
      <w:r w:rsidRPr="005A27ED">
        <w:rPr>
          <w:szCs w:val="24"/>
        </w:rPr>
        <w:t xml:space="preserve">aradigm, and </w:t>
      </w:r>
      <w:r w:rsidRPr="0090136F">
        <w:rPr>
          <w:szCs w:val="24"/>
        </w:rPr>
        <w:t>i</w:t>
      </w:r>
      <w:r w:rsidRPr="005A27ED">
        <w:rPr>
          <w:szCs w:val="24"/>
        </w:rPr>
        <w:t xml:space="preserve">ntercultural </w:t>
      </w:r>
      <w:r w:rsidRPr="0090136F">
        <w:rPr>
          <w:szCs w:val="24"/>
        </w:rPr>
        <w:t>c</w:t>
      </w:r>
      <w:r w:rsidRPr="005A27ED">
        <w:rPr>
          <w:szCs w:val="24"/>
        </w:rPr>
        <w:t xml:space="preserve">ommunication </w:t>
      </w:r>
      <w:r w:rsidRPr="0090136F">
        <w:rPr>
          <w:szCs w:val="24"/>
        </w:rPr>
        <w:t>s</w:t>
      </w:r>
      <w:r w:rsidRPr="005A27ED">
        <w:rPr>
          <w:szCs w:val="24"/>
        </w:rPr>
        <w:t xml:space="preserve">tudies. </w:t>
      </w:r>
      <w:r w:rsidRPr="005A27ED">
        <w:rPr>
          <w:i/>
          <w:iCs/>
          <w:szCs w:val="24"/>
        </w:rPr>
        <w:t>Polylinguality and Transcultural Practices</w:t>
      </w:r>
      <w:r w:rsidRPr="005A27ED">
        <w:rPr>
          <w:szCs w:val="24"/>
        </w:rPr>
        <w:t xml:space="preserve">, </w:t>
      </w:r>
      <w:r w:rsidRPr="005A27ED">
        <w:rPr>
          <w:i/>
          <w:iCs/>
          <w:szCs w:val="24"/>
        </w:rPr>
        <w:t>21</w:t>
      </w:r>
      <w:r w:rsidRPr="005A27ED">
        <w:rPr>
          <w:szCs w:val="24"/>
        </w:rPr>
        <w:t>(4), 621-631.</w:t>
      </w:r>
      <w:r w:rsidRPr="0090136F">
        <w:rPr>
          <w:szCs w:val="24"/>
        </w:rPr>
        <w:t xml:space="preserve"> </w:t>
      </w:r>
      <w:hyperlink r:id="rId35" w:history="1">
        <w:r w:rsidRPr="0090136F">
          <w:rPr>
            <w:rStyle w:val="Hyperlink"/>
            <w:szCs w:val="24"/>
          </w:rPr>
          <w:t>https://doi.org/10.22363/2618-897X-2024-21-4-621-631</w:t>
        </w:r>
      </w:hyperlink>
    </w:p>
    <w:p w14:paraId="44ADC6BA" w14:textId="77777777" w:rsidR="005A27ED" w:rsidRPr="0090136F" w:rsidRDefault="005A27ED" w:rsidP="0090136F">
      <w:pPr>
        <w:pStyle w:val="EndNoteBibliography"/>
        <w:ind w:left="720" w:hanging="720"/>
        <w:rPr>
          <w:szCs w:val="24"/>
        </w:rPr>
      </w:pPr>
    </w:p>
    <w:p w14:paraId="6D3AFDB1" w14:textId="77777777" w:rsidR="00BC31DD" w:rsidRPr="0090136F" w:rsidRDefault="00BC31DD" w:rsidP="0090136F">
      <w:pPr>
        <w:pStyle w:val="EndNoteBibliography"/>
        <w:ind w:left="720" w:hanging="720"/>
        <w:rPr>
          <w:szCs w:val="24"/>
        </w:rPr>
      </w:pPr>
      <w:r w:rsidRPr="0090136F">
        <w:rPr>
          <w:szCs w:val="24"/>
          <w:shd w:val="clear" w:color="auto" w:fill="FFFFFF"/>
        </w:rPr>
        <w:t>Qiong, H. X. (2004). Why China English should stand alongside British, American, and the other ‘world Englishes’.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English Today</w:t>
      </w:r>
      <w:r w:rsidRPr="0090136F">
        <w:rPr>
          <w:szCs w:val="24"/>
          <w:shd w:val="clear" w:color="auto" w:fill="FFFFFF"/>
        </w:rPr>
        <w:t>,</w:t>
      </w:r>
      <w:r w:rsidRPr="0090136F">
        <w:rPr>
          <w:rStyle w:val="apple-converted-space"/>
          <w:szCs w:val="24"/>
          <w:shd w:val="clear" w:color="auto" w:fill="FFFFFF"/>
        </w:rPr>
        <w:t> </w:t>
      </w:r>
      <w:r w:rsidRPr="0090136F">
        <w:rPr>
          <w:i/>
          <w:iCs/>
          <w:szCs w:val="24"/>
          <w:shd w:val="clear" w:color="auto" w:fill="FFFFFF"/>
        </w:rPr>
        <w:t>20</w:t>
      </w:r>
      <w:r w:rsidRPr="0090136F">
        <w:rPr>
          <w:szCs w:val="24"/>
          <w:shd w:val="clear" w:color="auto" w:fill="FFFFFF"/>
        </w:rPr>
        <w:t>(2), 26-33.</w:t>
      </w:r>
    </w:p>
    <w:p w14:paraId="0B2359C7" w14:textId="77777777" w:rsidR="00753E2D" w:rsidRPr="0090136F" w:rsidRDefault="00753E2D" w:rsidP="0090136F">
      <w:pPr>
        <w:pStyle w:val="EndNoteBibliography"/>
        <w:ind w:left="720" w:hanging="720"/>
        <w:rPr>
          <w:szCs w:val="24"/>
        </w:rPr>
      </w:pPr>
    </w:p>
    <w:p w14:paraId="5679F24A" w14:textId="3E5013F8" w:rsidR="00AE66BF" w:rsidRPr="0090136F" w:rsidRDefault="0054018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Rajagopalan, K. (2010). The soft ideological underbelly of the notion of intelligibility in discussions about ‘World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’. </w:t>
      </w:r>
      <w:r w:rsidRPr="0090136F">
        <w:rPr>
          <w:rFonts w:ascii="Times New Roman" w:hAnsi="Times New Roman" w:cs="Times New Roman"/>
          <w:i/>
          <w:sz w:val="24"/>
          <w:szCs w:val="24"/>
        </w:rPr>
        <w:t>Applied Linguistics, 31</w:t>
      </w:r>
      <w:r w:rsidRPr="0090136F">
        <w:rPr>
          <w:rFonts w:ascii="Times New Roman" w:hAnsi="Times New Roman" w:cs="Times New Roman"/>
          <w:sz w:val="24"/>
          <w:szCs w:val="24"/>
        </w:rPr>
        <w:t>(3), 465-470.</w:t>
      </w:r>
    </w:p>
    <w:p w14:paraId="211AE398" w14:textId="1F99F12C" w:rsidR="00871553" w:rsidRPr="0090136F" w:rsidRDefault="0087155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C5EC3D" w14:textId="0330DA3A" w:rsidR="00871553" w:rsidRPr="0090136F" w:rsidRDefault="00871553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</w:rPr>
        <w:t xml:space="preserve">Rajagopalan, K. (2010). The English language, globalization and Latin America: Possible lessons from the ‘outer circle’. </w:t>
      </w:r>
      <w:r w:rsidRPr="0090136F">
        <w:rPr>
          <w:szCs w:val="24"/>
          <w:shd w:val="clear" w:color="auto" w:fill="FFFFFF"/>
        </w:rPr>
        <w:t xml:space="preserve">In M. Saxena &amp; T. Omoniyi (Eds.), </w:t>
      </w:r>
      <w:r w:rsidRPr="0090136F">
        <w:rPr>
          <w:i/>
          <w:iCs/>
          <w:szCs w:val="24"/>
          <w:shd w:val="clear" w:color="auto" w:fill="FFFFFF"/>
        </w:rPr>
        <w:t xml:space="preserve">Contending with globalization in world Englishes </w:t>
      </w:r>
      <w:r w:rsidRPr="0090136F">
        <w:rPr>
          <w:szCs w:val="24"/>
          <w:shd w:val="clear" w:color="auto" w:fill="FFFFFF"/>
        </w:rPr>
        <w:t xml:space="preserve">(pp. 175-195). Multilingual Matters. </w:t>
      </w:r>
    </w:p>
    <w:p w14:paraId="3ED8E54B" w14:textId="77777777" w:rsidR="00975A5E" w:rsidRPr="0090136F" w:rsidRDefault="00975A5E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645D16F9" w14:textId="77777777" w:rsidR="00A014DA" w:rsidRPr="0090136F" w:rsidRDefault="0045626E" w:rsidP="0090136F">
      <w:pPr>
        <w:pStyle w:val="EndNoteBibliography"/>
        <w:ind w:left="720" w:hanging="720"/>
        <w:rPr>
          <w:rFonts w:eastAsia="Times New Roman"/>
          <w:szCs w:val="24"/>
        </w:rPr>
      </w:pPr>
      <w:r w:rsidRPr="0090136F">
        <w:rPr>
          <w:rFonts w:eastAsia="Times New Roman"/>
          <w:szCs w:val="24"/>
        </w:rPr>
        <w:t xml:space="preserve">Rajprasit, K. (2023). ‘Do as WE do’: Teaching world Englishes in a general English course to Thai students. </w:t>
      </w:r>
      <w:r w:rsidRPr="0090136F">
        <w:rPr>
          <w:rFonts w:eastAsia="Times New Roman"/>
          <w:i/>
          <w:iCs/>
          <w:szCs w:val="24"/>
        </w:rPr>
        <w:t>RELC Journal</w:t>
      </w:r>
      <w:r w:rsidRPr="0090136F">
        <w:rPr>
          <w:rFonts w:eastAsia="Times New Roman"/>
          <w:szCs w:val="24"/>
        </w:rPr>
        <w:t xml:space="preserve">, </w:t>
      </w:r>
      <w:r w:rsidRPr="0090136F">
        <w:rPr>
          <w:rFonts w:eastAsia="Times New Roman"/>
          <w:i/>
          <w:iCs/>
          <w:szCs w:val="24"/>
        </w:rPr>
        <w:t>54</w:t>
      </w:r>
      <w:r w:rsidRPr="0090136F">
        <w:rPr>
          <w:rFonts w:eastAsia="Times New Roman"/>
          <w:szCs w:val="24"/>
        </w:rPr>
        <w:t>(1), 291-299.</w:t>
      </w:r>
      <w:r w:rsidR="00A014DA" w:rsidRPr="0090136F">
        <w:rPr>
          <w:rFonts w:eastAsia="Times New Roman"/>
          <w:szCs w:val="24"/>
        </w:rPr>
        <w:t xml:space="preserve"> </w:t>
      </w:r>
      <w:hyperlink r:id="rId36" w:history="1">
        <w:r w:rsidR="00A014DA" w:rsidRPr="0090136F">
          <w:rPr>
            <w:rStyle w:val="Hyperlink"/>
            <w:rFonts w:eastAsia="Times New Roman"/>
            <w:szCs w:val="24"/>
          </w:rPr>
          <w:t>https://doi.org/10.1177/00336882211011276</w:t>
        </w:r>
      </w:hyperlink>
    </w:p>
    <w:p w14:paraId="341FBF02" w14:textId="77777777" w:rsidR="0045626E" w:rsidRPr="0090136F" w:rsidRDefault="0045626E" w:rsidP="00522120">
      <w:pPr>
        <w:pStyle w:val="EndNoteBibliography"/>
        <w:ind w:firstLine="0"/>
        <w:rPr>
          <w:szCs w:val="24"/>
          <w:shd w:val="clear" w:color="auto" w:fill="FFFFFF"/>
        </w:rPr>
      </w:pPr>
    </w:p>
    <w:p w14:paraId="3F100078" w14:textId="6D87A87D" w:rsidR="00975A5E" w:rsidRPr="0090136F" w:rsidRDefault="00975A5E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lastRenderedPageBreak/>
        <w:t>Rivlina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A. A. (2019). Bilingual language play and world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r w:rsidRPr="0090136F">
        <w:rPr>
          <w:rStyle w:val="accordion-tabbedtab-mobile"/>
          <w:rFonts w:ascii="Times New Roman" w:hAnsi="Times New Roman" w:cs="Times New Roman"/>
          <w:sz w:val="24"/>
          <w:szCs w:val="24"/>
        </w:rPr>
        <w:t>C. L. Nelson</w:t>
      </w:r>
      <w:r w:rsidRPr="0090136F">
        <w:rPr>
          <w:rStyle w:val="comma-separator"/>
          <w:rFonts w:ascii="Times New Roman" w:hAnsi="Times New Roman" w:cs="Times New Roman"/>
          <w:sz w:val="24"/>
          <w:szCs w:val="24"/>
        </w:rPr>
        <w:t>, </w:t>
      </w:r>
      <w:r w:rsidRPr="0090136F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Z. G. </w:t>
      </w:r>
      <w:proofErr w:type="spellStart"/>
      <w:r w:rsidRPr="0090136F">
        <w:rPr>
          <w:rStyle w:val="accordion-tabbedtab-mobile"/>
          <w:rFonts w:ascii="Times New Roman" w:hAnsi="Times New Roman" w:cs="Times New Roman"/>
          <w:sz w:val="24"/>
          <w:szCs w:val="24"/>
        </w:rPr>
        <w:t>Proshina</w:t>
      </w:r>
      <w:proofErr w:type="spellEnd"/>
      <w:r w:rsidRPr="0090136F">
        <w:rPr>
          <w:rStyle w:val="comma-separator"/>
          <w:rFonts w:ascii="Times New Roman" w:hAnsi="Times New Roman" w:cs="Times New Roman"/>
          <w:sz w:val="24"/>
          <w:szCs w:val="24"/>
        </w:rPr>
        <w:t>, </w:t>
      </w:r>
      <w:r w:rsidRPr="0090136F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D. R. Davis (Eds.),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(pp. 407-429). Wiley.</w:t>
      </w:r>
    </w:p>
    <w:p w14:paraId="201E831B" w14:textId="77777777" w:rsidR="008C3FC4" w:rsidRPr="0090136F" w:rsidRDefault="008C3FC4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691037" w14:textId="6447161E" w:rsidR="008C3FC4" w:rsidRPr="0090136F" w:rsidRDefault="008C3FC4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Rose, H., McKinley, J., &amp; Galloway, N. (2021). Global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and language teaching: A review of pedagogical research.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(2), 157-189.</w:t>
      </w:r>
      <w:r w:rsidR="00D96AFA" w:rsidRPr="0090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tgtFrame="_blank" w:history="1">
        <w:r w:rsidR="00D96AFA" w:rsidRPr="009013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https://doi.org/10.1017/S0261444820000518 </w:t>
        </w:r>
      </w:hyperlink>
    </w:p>
    <w:p w14:paraId="5B54FD21" w14:textId="77777777" w:rsidR="00975A5E" w:rsidRPr="0090136F" w:rsidRDefault="00975A5E" w:rsidP="0090136F">
      <w:pPr>
        <w:pStyle w:val="EndNoteBibliography"/>
        <w:ind w:left="720" w:hanging="720"/>
        <w:rPr>
          <w:szCs w:val="24"/>
          <w:shd w:val="clear" w:color="auto" w:fill="FFFFFF"/>
        </w:rPr>
      </w:pPr>
    </w:p>
    <w:p w14:paraId="033EB7A4" w14:textId="77777777" w:rsidR="001320B5" w:rsidRPr="0090136F" w:rsidRDefault="001320B5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Sadeghpour, M., &amp; D’Angelo, J. (2022). World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and ‘Global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’: competing or complementary </w:t>
      </w:r>
      <w:proofErr w:type="gramStart"/>
      <w:r w:rsidRPr="0090136F">
        <w:rPr>
          <w:rFonts w:ascii="Times New Roman" w:eastAsia="Times New Roman" w:hAnsi="Times New Roman" w:cs="Times New Roman"/>
          <w:sz w:val="24"/>
          <w:szCs w:val="24"/>
        </w:rPr>
        <w:t>paradigms?.</w:t>
      </w:r>
      <w:proofErr w:type="gram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(2), 211-221.</w:t>
      </w:r>
    </w:p>
    <w:p w14:paraId="0239F028" w14:textId="77777777" w:rsidR="00AE0758" w:rsidRPr="0090136F" w:rsidRDefault="00AE0758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6D66A4" w14:textId="77777777" w:rsidR="00511772" w:rsidRPr="0090136F" w:rsidRDefault="00511772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11772">
        <w:rPr>
          <w:rFonts w:ascii="Times New Roman" w:hAnsi="Times New Roman" w:cs="Times New Roman"/>
          <w:sz w:val="24"/>
          <w:szCs w:val="24"/>
        </w:rPr>
        <w:t xml:space="preserve">Salih, A. A., &amp; Omar, L. I. (2021). Globalized English and users’ intercultural awareness: Implications for internationalization of higher education. </w:t>
      </w:r>
      <w:r w:rsidRPr="00511772">
        <w:rPr>
          <w:rFonts w:ascii="Times New Roman" w:hAnsi="Times New Roman" w:cs="Times New Roman"/>
          <w:i/>
          <w:iCs/>
          <w:sz w:val="24"/>
          <w:szCs w:val="24"/>
        </w:rPr>
        <w:t xml:space="preserve">Citizenship, Social and </w:t>
      </w:r>
      <w:proofErr w:type="spellStart"/>
      <w:r w:rsidRPr="00511772">
        <w:rPr>
          <w:rFonts w:ascii="Times New Roman" w:hAnsi="Times New Roman" w:cs="Times New Roman"/>
          <w:i/>
          <w:iCs/>
          <w:sz w:val="24"/>
          <w:szCs w:val="24"/>
        </w:rPr>
        <w:t>Economics</w:t>
      </w:r>
      <w:proofErr w:type="spellEnd"/>
      <w:r w:rsidRPr="00511772">
        <w:rPr>
          <w:rFonts w:ascii="Times New Roman" w:hAnsi="Times New Roman" w:cs="Times New Roman"/>
          <w:i/>
          <w:iCs/>
          <w:sz w:val="24"/>
          <w:szCs w:val="24"/>
        </w:rPr>
        <w:t xml:space="preserve"> Education</w:t>
      </w:r>
      <w:r w:rsidRPr="00511772">
        <w:rPr>
          <w:rFonts w:ascii="Times New Roman" w:hAnsi="Times New Roman" w:cs="Times New Roman"/>
          <w:sz w:val="24"/>
          <w:szCs w:val="24"/>
        </w:rPr>
        <w:t xml:space="preserve">, </w:t>
      </w:r>
      <w:r w:rsidRPr="00511772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511772">
        <w:rPr>
          <w:rFonts w:ascii="Times New Roman" w:hAnsi="Times New Roman" w:cs="Times New Roman"/>
          <w:sz w:val="24"/>
          <w:szCs w:val="24"/>
        </w:rPr>
        <w:t>(3), 181-196.</w:t>
      </w:r>
      <w:r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https://doi.org/10.1177/20471734211037660</w:t>
        </w:r>
      </w:hyperlink>
    </w:p>
    <w:p w14:paraId="6C979BBD" w14:textId="77777777" w:rsidR="00511772" w:rsidRPr="0090136F" w:rsidRDefault="00511772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0BF3DD" w14:textId="77777777" w:rsidR="00273E02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Sakai, S. &amp; D’Angelo, J. (2005). A vision for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in the expanding circle.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24</w:t>
      </w:r>
      <w:r w:rsidRPr="0090136F">
        <w:rPr>
          <w:rFonts w:ascii="Times New Roman" w:hAnsi="Times New Roman" w:cs="Times New Roman"/>
          <w:sz w:val="24"/>
          <w:szCs w:val="24"/>
        </w:rPr>
        <w:t>(3), 323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328.</w:t>
      </w:r>
      <w:r w:rsidR="00273E02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273E02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https://doi.org/10.1111/j.0883-2919.2005.00414.x</w:t>
        </w:r>
      </w:hyperlink>
    </w:p>
    <w:p w14:paraId="3A54717C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EB44B2" w14:textId="4FBC8B97" w:rsidR="00493EC0" w:rsidRPr="00493EC0" w:rsidRDefault="00493EC0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3EC0">
        <w:rPr>
          <w:rFonts w:ascii="Times New Roman" w:hAnsi="Times New Roman" w:cs="Times New Roman"/>
          <w:sz w:val="24"/>
          <w:szCs w:val="24"/>
        </w:rPr>
        <w:t xml:space="preserve">Salazar, D., &amp; </w:t>
      </w:r>
      <w:proofErr w:type="spellStart"/>
      <w:r w:rsidRPr="00493EC0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493EC0">
        <w:rPr>
          <w:rFonts w:ascii="Times New Roman" w:hAnsi="Times New Roman" w:cs="Times New Roman"/>
          <w:sz w:val="24"/>
          <w:szCs w:val="24"/>
        </w:rPr>
        <w:t xml:space="preserve">, A. (2021). Documenting world </w:t>
      </w:r>
      <w:proofErr w:type="spellStart"/>
      <w:r w:rsidRPr="00493EC0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493EC0">
        <w:rPr>
          <w:rFonts w:ascii="Times New Roman" w:hAnsi="Times New Roman" w:cs="Times New Roman"/>
          <w:sz w:val="24"/>
          <w:szCs w:val="24"/>
        </w:rPr>
        <w:t xml:space="preserve"> in the Oxford English dictionary: Past perspectives, present developments, and future directions. </w:t>
      </w:r>
      <w:r w:rsidRPr="0090136F">
        <w:rPr>
          <w:rFonts w:ascii="Times New Roman" w:hAnsi="Times New Roman" w:cs="Times New Roman"/>
          <w:sz w:val="24"/>
          <w:szCs w:val="24"/>
        </w:rPr>
        <w:t xml:space="preserve">In A.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(Ed.),</w:t>
      </w:r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72574C">
        <w:rPr>
          <w:rFonts w:ascii="Times New Roman" w:hAnsi="Times New Roman" w:cs="Times New Roman"/>
          <w:i/>
          <w:iCs/>
          <w:sz w:val="24"/>
          <w:szCs w:val="24"/>
        </w:rPr>
        <w:t xml:space="preserve">Research developments in world </w:t>
      </w:r>
      <w:proofErr w:type="spellStart"/>
      <w:r w:rsidRPr="0072574C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>(pp. 271-294)</w:t>
      </w:r>
      <w:r w:rsidRPr="0072574C">
        <w:rPr>
          <w:rFonts w:ascii="Times New Roman" w:hAnsi="Times New Roman" w:cs="Times New Roman"/>
          <w:sz w:val="24"/>
          <w:szCs w:val="24"/>
        </w:rPr>
        <w:t>.</w:t>
      </w:r>
      <w:r w:rsidRPr="0090136F">
        <w:rPr>
          <w:rFonts w:ascii="Times New Roman" w:hAnsi="Times New Roman" w:cs="Times New Roman"/>
          <w:sz w:val="24"/>
          <w:szCs w:val="24"/>
        </w:rPr>
        <w:t xml:space="preserve"> Bloomsbury.</w:t>
      </w:r>
    </w:p>
    <w:p w14:paraId="5C2D168E" w14:textId="77777777" w:rsidR="00493EC0" w:rsidRPr="0090136F" w:rsidRDefault="00493EC0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6EE674" w14:textId="6F9E7F04" w:rsidR="0072574C" w:rsidRPr="0072574C" w:rsidRDefault="0072574C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574C">
        <w:rPr>
          <w:rFonts w:ascii="Times New Roman" w:hAnsi="Times New Roman" w:cs="Times New Roman"/>
          <w:sz w:val="24"/>
          <w:szCs w:val="24"/>
        </w:rPr>
        <w:t xml:space="preserve">Saraceni, M., Jacob, C., &amp; </w:t>
      </w:r>
      <w:proofErr w:type="spellStart"/>
      <w:r w:rsidRPr="0072574C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72574C">
        <w:rPr>
          <w:rFonts w:ascii="Times New Roman" w:hAnsi="Times New Roman" w:cs="Times New Roman"/>
          <w:sz w:val="24"/>
          <w:szCs w:val="24"/>
        </w:rPr>
        <w:t xml:space="preserve">, A. (2021). Decolonizing (World) </w:t>
      </w:r>
      <w:proofErr w:type="spellStart"/>
      <w:r w:rsidRPr="0072574C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72574C">
        <w:rPr>
          <w:rFonts w:ascii="Times New Roman" w:hAnsi="Times New Roman" w:cs="Times New Roman"/>
          <w:sz w:val="24"/>
          <w:szCs w:val="24"/>
        </w:rPr>
        <w:t>.</w:t>
      </w:r>
      <w:r w:rsidRPr="0090136F">
        <w:rPr>
          <w:rFonts w:ascii="Times New Roman" w:hAnsi="Times New Roman" w:cs="Times New Roman"/>
          <w:sz w:val="24"/>
          <w:szCs w:val="24"/>
        </w:rPr>
        <w:t xml:space="preserve"> In A.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Onysko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(Ed.),</w:t>
      </w:r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72574C">
        <w:rPr>
          <w:rFonts w:ascii="Times New Roman" w:hAnsi="Times New Roman" w:cs="Times New Roman"/>
          <w:i/>
          <w:iCs/>
          <w:sz w:val="24"/>
          <w:szCs w:val="24"/>
        </w:rPr>
        <w:t xml:space="preserve">Research developments in world </w:t>
      </w:r>
      <w:proofErr w:type="spellStart"/>
      <w:r w:rsidRPr="0072574C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72574C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 xml:space="preserve">(pp. </w:t>
      </w:r>
      <w:r w:rsidRPr="0072574C">
        <w:rPr>
          <w:rFonts w:ascii="Times New Roman" w:hAnsi="Times New Roman" w:cs="Times New Roman"/>
          <w:sz w:val="24"/>
          <w:szCs w:val="24"/>
        </w:rPr>
        <w:t>11-28</w:t>
      </w:r>
      <w:r w:rsidRPr="0090136F">
        <w:rPr>
          <w:rFonts w:ascii="Times New Roman" w:hAnsi="Times New Roman" w:cs="Times New Roman"/>
          <w:sz w:val="24"/>
          <w:szCs w:val="24"/>
        </w:rPr>
        <w:t>)</w:t>
      </w:r>
      <w:r w:rsidRPr="0072574C">
        <w:rPr>
          <w:rFonts w:ascii="Times New Roman" w:hAnsi="Times New Roman" w:cs="Times New Roman"/>
          <w:sz w:val="24"/>
          <w:szCs w:val="24"/>
        </w:rPr>
        <w:t>.</w:t>
      </w:r>
      <w:r w:rsidRPr="0090136F">
        <w:rPr>
          <w:rFonts w:ascii="Times New Roman" w:hAnsi="Times New Roman" w:cs="Times New Roman"/>
          <w:sz w:val="24"/>
          <w:szCs w:val="24"/>
        </w:rPr>
        <w:t xml:space="preserve"> Bloomsbury.</w:t>
      </w:r>
    </w:p>
    <w:p w14:paraId="049195AA" w14:textId="77777777" w:rsidR="0072574C" w:rsidRPr="0090136F" w:rsidRDefault="0072574C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3541B0" w14:textId="57D97A2B" w:rsidR="001523EF" w:rsidRPr="0090136F" w:rsidRDefault="009F33A7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Saxena, M. &amp; Omoniyi, T. (2010).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Contending with </w:t>
      </w:r>
      <w:r w:rsidR="00677F9B" w:rsidRPr="0090136F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lobalization in 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0136F">
        <w:rPr>
          <w:rFonts w:ascii="Times New Roman" w:hAnsi="Times New Roman" w:cs="Times New Roman"/>
          <w:sz w:val="24"/>
          <w:szCs w:val="24"/>
        </w:rPr>
        <w:t xml:space="preserve"> Multilingual Matters. </w:t>
      </w:r>
    </w:p>
    <w:p w14:paraId="7F4172F7" w14:textId="77777777" w:rsidR="00303D30" w:rsidRPr="0090136F" w:rsidRDefault="00303D30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4C9F3C" w14:textId="1EF2A247" w:rsidR="00BD47CA" w:rsidRPr="0090136F" w:rsidRDefault="00BD47C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Schmied, J. (2006). East African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B. B. Kachru, Y. Kachru, &amp; C. L. Nelson (Eds.),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(pp. 188-202). Wiley.</w:t>
      </w:r>
    </w:p>
    <w:p w14:paraId="160A6FA8" w14:textId="77777777" w:rsidR="00BD47CA" w:rsidRPr="0090136F" w:rsidRDefault="00BD47C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8E7A71" w14:textId="0430A191" w:rsidR="00AE66BF" w:rsidRPr="0090136F" w:rsidRDefault="00AE66B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Schneider, E. W. (2007). </w:t>
      </w:r>
      <w:r w:rsidRPr="0090136F">
        <w:rPr>
          <w:rFonts w:ascii="Times New Roman" w:hAnsi="Times New Roman" w:cs="Times New Roman"/>
          <w:i/>
          <w:sz w:val="24"/>
          <w:szCs w:val="24"/>
        </w:rPr>
        <w:t>Postcolonial English: Varieties around the world</w:t>
      </w:r>
      <w:r w:rsidRPr="0090136F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599CDC69" w14:textId="77777777" w:rsidR="00D02868" w:rsidRPr="0090136F" w:rsidRDefault="00D02868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4EAE08" w14:textId="77777777" w:rsidR="00FB1E21" w:rsidRPr="0090136F" w:rsidRDefault="00FB1E21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Schneider, E. W. (2020).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 around the world: An introduction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0889F328" w14:textId="77777777" w:rsidR="00FB1E21" w:rsidRPr="0090136F" w:rsidRDefault="00FB1E21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147931" w14:textId="77777777" w:rsidR="008A66ED" w:rsidRPr="0090136F" w:rsidRDefault="008A66E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>Schreiber, B., &amp; Jansz, M. (2024). ‘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It’sa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language politic’: Sri Lankan English and linguistic hierarchies in the English language classroom.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90136F">
        <w:rPr>
          <w:rFonts w:ascii="Times New Roman" w:hAnsi="Times New Roman" w:cs="Times New Roman"/>
          <w:sz w:val="24"/>
          <w:szCs w:val="24"/>
        </w:rPr>
        <w:t>(2), 293-309.</w:t>
      </w:r>
    </w:p>
    <w:p w14:paraId="11217023" w14:textId="77777777" w:rsidR="008A66ED" w:rsidRPr="0090136F" w:rsidRDefault="008A66E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27520F" w14:textId="77777777" w:rsidR="00D02868" w:rsidRPr="0090136F" w:rsidRDefault="00D02868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Schreier, D., Hundt, M., &amp; Schneider, E. W. (Eds.). (2020).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Cambridge handbook of world </w:t>
      </w:r>
      <w:proofErr w:type="spellStart"/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3FBE0004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21C035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Seidlhofer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(2009). Common ground and different realities: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English as a lingua franca.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28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(2), 236-245.</w:t>
      </w:r>
    </w:p>
    <w:p w14:paraId="0EC07782" w14:textId="77777777" w:rsidR="00BF1EDF" w:rsidRPr="0090136F" w:rsidRDefault="00BF1ED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C2C5CC" w14:textId="0B7015C7" w:rsidR="00BF1EDF" w:rsidRPr="0090136F" w:rsidRDefault="00BF1EDF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Selvi, A. F. (2019). Incorporating global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in K‐12 classrooms. In L.</w:t>
      </w:r>
      <w:r w:rsidRPr="0090136F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 C. de Oliveira (Ed.),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The handbook of TESOL in K‐12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, 83-99. Wiley.</w:t>
      </w:r>
    </w:p>
    <w:p w14:paraId="34D296F9" w14:textId="77777777" w:rsidR="00BF1EDF" w:rsidRPr="0090136F" w:rsidRDefault="00BF1ED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1D9F5D" w14:textId="66142FB5" w:rsidR="000B173F" w:rsidRPr="000B173F" w:rsidRDefault="000B173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B173F">
        <w:rPr>
          <w:rFonts w:ascii="Times New Roman" w:hAnsi="Times New Roman" w:cs="Times New Roman"/>
          <w:sz w:val="24"/>
          <w:szCs w:val="24"/>
          <w:shd w:val="clear" w:color="auto" w:fill="FFFFFF"/>
        </w:rPr>
        <w:t>Sharbawi</w:t>
      </w:r>
      <w:proofErr w:type="spellEnd"/>
      <w:r w:rsidRPr="000B1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Deterding, D., &amp; Mohamad, N. R. (2024). </w:t>
      </w:r>
      <w:r w:rsidRPr="000B17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Brunei English</w:t>
      </w:r>
      <w:r w:rsidRPr="000B17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Springer.</w:t>
      </w:r>
    </w:p>
    <w:p w14:paraId="2402A846" w14:textId="77777777" w:rsidR="000B173F" w:rsidRPr="0090136F" w:rsidRDefault="000B173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83F7EF" w14:textId="58B2D785" w:rsidR="004601B5" w:rsidRPr="0090136F" w:rsidRDefault="004601B5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Sharifian, F. (Ed.). (2009).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 as an international language: Perspectives and pedagogical issues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(Vol. 11). Multilingual Matters.</w:t>
      </w:r>
    </w:p>
    <w:p w14:paraId="138CD6A1" w14:textId="1D12A4A0" w:rsidR="00521BA5" w:rsidRPr="0090136F" w:rsidRDefault="00521BA5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424233" w14:textId="0BCAE0F5" w:rsidR="00521BA5" w:rsidRPr="0090136F" w:rsidRDefault="00521BA5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r w:rsidRPr="0090136F">
        <w:rPr>
          <w:szCs w:val="24"/>
          <w:shd w:val="clear" w:color="auto" w:fill="FFFFFF"/>
        </w:rPr>
        <w:t xml:space="preserve">Sharifian, F. (2010). Glocalization of English in world Englishes: An emerging variety among Persian speakers of English. In M. Saxena &amp; T. Omoniyi (Eds.), </w:t>
      </w:r>
      <w:r w:rsidRPr="0090136F">
        <w:rPr>
          <w:i/>
          <w:iCs/>
          <w:szCs w:val="24"/>
          <w:shd w:val="clear" w:color="auto" w:fill="FFFFFF"/>
        </w:rPr>
        <w:t xml:space="preserve">Contending with globalization in world Englishes </w:t>
      </w:r>
      <w:r w:rsidRPr="0090136F">
        <w:rPr>
          <w:szCs w:val="24"/>
          <w:shd w:val="clear" w:color="auto" w:fill="FFFFFF"/>
        </w:rPr>
        <w:t xml:space="preserve">(pp. 137-158). Multilingual Matters. </w:t>
      </w:r>
    </w:p>
    <w:p w14:paraId="76156942" w14:textId="77777777" w:rsidR="00A2282A" w:rsidRPr="0090136F" w:rsidRDefault="00A2282A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A2E054" w14:textId="03FCFB8A" w:rsidR="00A2282A" w:rsidRPr="0090136F" w:rsidRDefault="00A2282A" w:rsidP="009013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Sharifian, F., &amp; Sadeghpour, M. (2020). World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and intercultural communication. In A. Kirkpatrick (Ed.),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language and intercultural communication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(pp. 299-311). Routledge.</w:t>
      </w:r>
    </w:p>
    <w:p w14:paraId="21CB51F6" w14:textId="77777777" w:rsidR="00D6723B" w:rsidRPr="0090136F" w:rsidRDefault="00D6723B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9D4F2B" w14:textId="77777777" w:rsidR="008A0D77" w:rsidRPr="0090136F" w:rsidRDefault="008C1896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Shim, R. J. (1999). Codified Korean English: Process, characteristics, and consequence.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18</w:t>
      </w:r>
      <w:r w:rsidRPr="0090136F">
        <w:rPr>
          <w:rFonts w:ascii="Times New Roman" w:hAnsi="Times New Roman" w:cs="Times New Roman"/>
          <w:sz w:val="24"/>
          <w:szCs w:val="24"/>
        </w:rPr>
        <w:t>, 247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258.</w:t>
      </w:r>
      <w:r w:rsidR="008A0D77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8A0D77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https://doi.org/10.1111/1467-971X.00137</w:t>
        </w:r>
      </w:hyperlink>
    </w:p>
    <w:p w14:paraId="0C07F994" w14:textId="065BC899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E97851" w14:textId="77777777" w:rsidR="005C4595" w:rsidRPr="0090136F" w:rsidRDefault="005C4595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Siemund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P. (2023).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Multilingual development: English in a global context</w:t>
      </w:r>
      <w:r w:rsidRPr="0090136F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6504BBF1" w14:textId="77777777" w:rsidR="005C4595" w:rsidRPr="0090136F" w:rsidRDefault="005C4595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D2D866" w14:textId="49808C99" w:rsidR="00895792" w:rsidRPr="0090136F" w:rsidRDefault="00895792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209617316"/>
      <w:r w:rsidRPr="0090136F">
        <w:rPr>
          <w:rFonts w:ascii="Times New Roman" w:hAnsi="Times New Roman" w:cs="Times New Roman"/>
          <w:sz w:val="24"/>
          <w:szCs w:val="24"/>
        </w:rPr>
        <w:t>Sifakis, N. C., &amp; 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Bayyurt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Y. (2015). Insights from ELF and WE in teacher training in Greece and Turkey.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World 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>, 34(3), 471</w:t>
      </w:r>
      <w:r w:rsidR="003E7937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 xml:space="preserve">484. </w:t>
      </w:r>
      <w:hyperlink r:id="rId41" w:history="1">
        <w:r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https://doi.org/10.1111/weng.12150</w:t>
        </w:r>
      </w:hyperlink>
      <w:bookmarkEnd w:id="6"/>
      <w:r w:rsidRPr="0090136F">
        <w:rPr>
          <w:rFonts w:ascii="Times New Roman" w:hAnsi="Times New Roman" w:cs="Times New Roman"/>
          <w:sz w:val="24"/>
          <w:szCs w:val="24"/>
        </w:rPr>
        <w:t>.</w:t>
      </w:r>
    </w:p>
    <w:p w14:paraId="6C1C7D9E" w14:textId="77777777" w:rsidR="00895792" w:rsidRPr="0090136F" w:rsidRDefault="00895792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EF32AE" w14:textId="600301B7" w:rsidR="00521BA5" w:rsidRPr="0090136F" w:rsidRDefault="00521BA5" w:rsidP="0090136F">
      <w:pPr>
        <w:pStyle w:val="EndNoteBibliography"/>
        <w:ind w:left="720" w:hanging="720"/>
        <w:rPr>
          <w:szCs w:val="24"/>
          <w:shd w:val="clear" w:color="auto" w:fill="FFFFFF"/>
        </w:rPr>
      </w:pPr>
      <w:bookmarkStart w:id="7" w:name="_Hlk96151495"/>
      <w:r w:rsidRPr="0090136F">
        <w:rPr>
          <w:szCs w:val="24"/>
        </w:rPr>
        <w:t xml:space="preserve">Simo Bobda, A. (2010). Local networks in the formation and development of West African English. </w:t>
      </w:r>
      <w:r w:rsidRPr="0090136F">
        <w:rPr>
          <w:szCs w:val="24"/>
          <w:shd w:val="clear" w:color="auto" w:fill="FFFFFF"/>
        </w:rPr>
        <w:t xml:space="preserve">In M. Saxena &amp; T. Omoniyi (Eds.), </w:t>
      </w:r>
      <w:r w:rsidRPr="0090136F">
        <w:rPr>
          <w:i/>
          <w:iCs/>
          <w:szCs w:val="24"/>
          <w:shd w:val="clear" w:color="auto" w:fill="FFFFFF"/>
        </w:rPr>
        <w:t xml:space="preserve">Contending with globalization in world Englishes </w:t>
      </w:r>
      <w:r w:rsidRPr="0090136F">
        <w:rPr>
          <w:szCs w:val="24"/>
          <w:shd w:val="clear" w:color="auto" w:fill="FFFFFF"/>
        </w:rPr>
        <w:t xml:space="preserve">(pp. 159-174). Multilingual Matters. </w:t>
      </w:r>
    </w:p>
    <w:bookmarkEnd w:id="7"/>
    <w:p w14:paraId="0A2B482A" w14:textId="33781541" w:rsidR="00521BA5" w:rsidRPr="0090136F" w:rsidRDefault="00521BA5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13FE72" w14:textId="6BDAC471" w:rsidR="00D6723B" w:rsidRPr="0090136F" w:rsidRDefault="00D6723B" w:rsidP="0090136F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Smith, L. E. (Ed.). (1987).</w:t>
      </w:r>
      <w:r w:rsidRPr="0090136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Discourse across cultures: Strategies in world </w:t>
      </w:r>
      <w:proofErr w:type="spellStart"/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Prentice Hall.</w:t>
      </w:r>
    </w:p>
    <w:p w14:paraId="6A15181B" w14:textId="77777777" w:rsidR="00FD0AC4" w:rsidRPr="0090136F" w:rsidRDefault="00FD0AC4" w:rsidP="0090136F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A20FB72" w14:textId="2AAA271C" w:rsidR="008C1896" w:rsidRPr="0090136F" w:rsidRDefault="008C1896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>Smith, L. E.</w:t>
      </w:r>
      <w:r w:rsidR="00522120">
        <w:rPr>
          <w:rFonts w:ascii="Times New Roman" w:hAnsi="Times New Roman" w:cs="Times New Roman"/>
          <w:sz w:val="24"/>
          <w:szCs w:val="24"/>
        </w:rPr>
        <w:t>,</w:t>
      </w:r>
      <w:r w:rsidRPr="0090136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Bisazza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J. A. (1982). The comprehensibility of three varieties of English for college students in seven countries. </w:t>
      </w:r>
      <w:r w:rsidRPr="0090136F">
        <w:rPr>
          <w:rFonts w:ascii="Times New Roman" w:hAnsi="Times New Roman" w:cs="Times New Roman"/>
          <w:i/>
          <w:sz w:val="24"/>
          <w:szCs w:val="24"/>
        </w:rPr>
        <w:t>Language Learning, 32</w:t>
      </w:r>
      <w:r w:rsidRPr="0090136F">
        <w:rPr>
          <w:rFonts w:ascii="Times New Roman" w:hAnsi="Times New Roman" w:cs="Times New Roman"/>
          <w:sz w:val="24"/>
          <w:szCs w:val="24"/>
        </w:rPr>
        <w:t>(2), 259</w:t>
      </w:r>
      <w:r w:rsidR="001F30F0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269.</w:t>
      </w:r>
    </w:p>
    <w:p w14:paraId="30782D69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5B27D7" w14:textId="77CA65A3" w:rsidR="008C1896" w:rsidRPr="0090136F" w:rsidRDefault="008C1896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>Smith, L. E.</w:t>
      </w:r>
      <w:r w:rsidR="00522120">
        <w:rPr>
          <w:rFonts w:ascii="Times New Roman" w:hAnsi="Times New Roman" w:cs="Times New Roman"/>
          <w:sz w:val="24"/>
          <w:szCs w:val="24"/>
        </w:rPr>
        <w:t>,</w:t>
      </w:r>
      <w:r w:rsidRPr="0090136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Bisazza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J. A. (1983). The comprehensibility of three varieties of English for college students in seven countries. In L. E. Smith (Ed.), </w:t>
      </w:r>
      <w:r w:rsidRPr="0090136F">
        <w:rPr>
          <w:rFonts w:ascii="Times New Roman" w:hAnsi="Times New Roman" w:cs="Times New Roman"/>
          <w:i/>
          <w:sz w:val="24"/>
          <w:szCs w:val="24"/>
        </w:rPr>
        <w:t>Readings in English as an international language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59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67). Pergamon Press.</w:t>
      </w:r>
    </w:p>
    <w:p w14:paraId="2D5B7D14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587491" w14:textId="5D937B0C" w:rsidR="008C1896" w:rsidRPr="0090136F" w:rsidRDefault="008C1896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Smith, L. E., &amp; Christopher, E. (2001). ‘Why can’t they understand me when I speak English so clearly?’. In E.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Thumboo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(Ed.), </w:t>
      </w:r>
      <w:r w:rsidRPr="0090136F">
        <w:rPr>
          <w:rFonts w:ascii="Times New Roman" w:hAnsi="Times New Roman" w:cs="Times New Roman"/>
          <w:i/>
          <w:sz w:val="24"/>
          <w:szCs w:val="24"/>
        </w:rPr>
        <w:t>The three circles of English: Language specialists talk about the English language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91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99). Singapore</w:t>
      </w:r>
      <w:r w:rsidR="00F021EA" w:rsidRPr="0090136F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>Uni</w:t>
      </w:r>
      <w:r w:rsidR="00D7349E" w:rsidRPr="0090136F">
        <w:rPr>
          <w:rFonts w:ascii="Times New Roman" w:hAnsi="Times New Roman" w:cs="Times New Roman"/>
          <w:sz w:val="24"/>
          <w:szCs w:val="24"/>
        </w:rPr>
        <w:t xml:space="preserve">versity </w:t>
      </w:r>
      <w:r w:rsidRPr="0090136F">
        <w:rPr>
          <w:rFonts w:ascii="Times New Roman" w:hAnsi="Times New Roman" w:cs="Times New Roman"/>
          <w:sz w:val="24"/>
          <w:szCs w:val="24"/>
        </w:rPr>
        <w:t>Press.</w:t>
      </w:r>
    </w:p>
    <w:p w14:paraId="7C72C0A2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4AA298" w14:textId="78B83F7D" w:rsidR="00FD0AC4" w:rsidRPr="0090136F" w:rsidRDefault="00FD0AC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Smith, L. E., &amp; Forman, M. L. (Eds.). (1997).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2000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(Vol. 14). University of Hawai</w:t>
      </w:r>
      <w:r w:rsidR="00FF445E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i Press.</w:t>
      </w:r>
    </w:p>
    <w:p w14:paraId="384C7271" w14:textId="77777777" w:rsidR="00FD0AC4" w:rsidRPr="0090136F" w:rsidRDefault="00FD0AC4" w:rsidP="0090136F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523491D" w14:textId="3B017E92" w:rsidR="00E23F14" w:rsidRPr="0090136F" w:rsidRDefault="00E23F1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lastRenderedPageBreak/>
        <w:t xml:space="preserve">Smith, L. E., &amp; Nelson, C. L. (2006).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and issues of intelligibility. In B. B. Kachru, Y. Kachru, &amp; C. L. Nelson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The handbook of 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(pp. 428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445). Blackwell.</w:t>
      </w:r>
    </w:p>
    <w:p w14:paraId="6CE55EC8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CF2EFE" w14:textId="77777777" w:rsidR="00FD0AC4" w:rsidRPr="0090136F" w:rsidRDefault="00FD0AC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Sridhar, K. K., &amp; Sridhar, S. N. (1986). Bridging the paradigm gap: Second language acquisition theory and indigenized varieties of English.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(1), 3-14.</w:t>
      </w:r>
    </w:p>
    <w:p w14:paraId="1189C9D2" w14:textId="77777777" w:rsidR="004D49DE" w:rsidRPr="0090136F" w:rsidRDefault="004D49D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2D4CA5" w14:textId="77777777" w:rsidR="003C297F" w:rsidRPr="0090136F" w:rsidRDefault="003C297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Stuka, C. (2023). The Americanization of Barbadian English. 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42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(1), 91-114.</w:t>
      </w:r>
    </w:p>
    <w:p w14:paraId="0DF5E6C3" w14:textId="77777777" w:rsidR="003C297F" w:rsidRPr="0090136F" w:rsidRDefault="003C297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A6592B" w14:textId="77777777" w:rsidR="004D49DE" w:rsidRPr="0090136F" w:rsidRDefault="004D49D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Su, H., &amp; Lu, X. (2023). Local grammars and intercultural speech act studies: A study of apologies in four English varieties.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Intercultural Pragmatics</w:t>
      </w:r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90136F">
        <w:rPr>
          <w:rFonts w:ascii="Times New Roman" w:hAnsi="Times New Roman" w:cs="Times New Roman"/>
          <w:sz w:val="24"/>
          <w:szCs w:val="24"/>
        </w:rPr>
        <w:t>(4), 377-404.</w:t>
      </w:r>
    </w:p>
    <w:p w14:paraId="124AAD3A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E1E75C" w14:textId="4775A198" w:rsidR="003B3925" w:rsidRPr="0090136F" w:rsidRDefault="003B3925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Tajeddin, Z., &amp; Rajabi, S. (2025). Accent awareness of world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: Impact on language learners’ attitudes, social attractiveness, willingness to communicate, and accent prejudice.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Intercultural Communication Research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(3), 147-167. </w:t>
      </w:r>
      <w:hyperlink r:id="rId42" w:history="1">
        <w:r w:rsidRPr="009013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https://doi.org/10.1080/17475759.2025.2497848</w:t>
        </w:r>
      </w:hyperlink>
    </w:p>
    <w:p w14:paraId="444D7D31" w14:textId="77777777" w:rsidR="003B3925" w:rsidRPr="0090136F" w:rsidRDefault="003B3925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92C260" w14:textId="3CDDB378" w:rsidR="00E23F14" w:rsidRPr="0090136F" w:rsidRDefault="00956820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Teixeira, A. &amp; Pozzi, R. (2014). Introducing English as an international language in the inner-circle classroom: Exploring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</w:t>
      </w:r>
      <w:r w:rsidRPr="0090136F">
        <w:rPr>
          <w:rFonts w:ascii="Times New Roman" w:hAnsi="Times New Roman" w:cs="Times New Roman"/>
          <w:i/>
          <w:sz w:val="24"/>
          <w:szCs w:val="24"/>
        </w:rPr>
        <w:t>The CATESOL Journal, 26</w:t>
      </w:r>
      <w:r w:rsidRPr="0090136F">
        <w:rPr>
          <w:rFonts w:ascii="Times New Roman" w:hAnsi="Times New Roman" w:cs="Times New Roman"/>
          <w:sz w:val="24"/>
          <w:szCs w:val="24"/>
        </w:rPr>
        <w:t>(1), 50-59.</w:t>
      </w:r>
    </w:p>
    <w:p w14:paraId="025238DA" w14:textId="77777777" w:rsidR="00AE0758" w:rsidRPr="0090136F" w:rsidRDefault="00AE0758" w:rsidP="0090136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DDE782" w14:textId="0F40C1EA" w:rsidR="00E23F14" w:rsidRPr="0090136F" w:rsidRDefault="00E23F1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Tomlinson, B. (2006). A multi-dimensional approach to teaching English for the world. In R.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Rubdy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&amp; M. Saraceni (Eds.), </w:t>
      </w:r>
      <w:r w:rsidRPr="0090136F">
        <w:rPr>
          <w:rFonts w:ascii="Times New Roman" w:hAnsi="Times New Roman" w:cs="Times New Roman"/>
          <w:i/>
          <w:sz w:val="24"/>
          <w:szCs w:val="24"/>
        </w:rPr>
        <w:t>English in the world: Global rules, global roles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130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150). Continuum.</w:t>
      </w:r>
    </w:p>
    <w:p w14:paraId="5E376074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18EF95" w14:textId="51C3D88C" w:rsidR="00E23F14" w:rsidRPr="0090136F" w:rsidRDefault="00E23F1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Tongue, R. K. (1979). </w:t>
      </w:r>
      <w:r w:rsidRPr="0090136F">
        <w:rPr>
          <w:rFonts w:ascii="Times New Roman" w:hAnsi="Times New Roman" w:cs="Times New Roman"/>
          <w:i/>
          <w:sz w:val="24"/>
          <w:szCs w:val="24"/>
        </w:rPr>
        <w:t>The English of Singapore and Malaysia</w:t>
      </w:r>
      <w:r w:rsidRPr="0090136F">
        <w:rPr>
          <w:rFonts w:ascii="Times New Roman" w:hAnsi="Times New Roman" w:cs="Times New Roman"/>
          <w:sz w:val="24"/>
          <w:szCs w:val="24"/>
        </w:rPr>
        <w:t xml:space="preserve"> (2</w:t>
      </w:r>
      <w:r w:rsidRPr="009013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0136F">
        <w:rPr>
          <w:rFonts w:ascii="Times New Roman" w:hAnsi="Times New Roman" w:cs="Times New Roman"/>
          <w:sz w:val="24"/>
          <w:szCs w:val="24"/>
        </w:rPr>
        <w:t xml:space="preserve"> ed.). Eastern Universities Press.</w:t>
      </w:r>
    </w:p>
    <w:p w14:paraId="0ADE02DB" w14:textId="77777777" w:rsidR="00082D74" w:rsidRPr="0090136F" w:rsidRDefault="00082D7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4B7E16" w14:textId="77777777" w:rsidR="00082D74" w:rsidRPr="0090136F" w:rsidRDefault="00082D7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36F">
        <w:rPr>
          <w:rFonts w:ascii="Times New Roman" w:hAnsi="Times New Roman" w:cs="Times New Roman"/>
          <w:sz w:val="24"/>
          <w:szCs w:val="24"/>
        </w:rPr>
        <w:t>Unuabonah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F. O., &amp; Oladipupo, R. O. (2021). Bilingual pragmatic markers in Nigerian English.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90136F">
        <w:rPr>
          <w:rFonts w:ascii="Times New Roman" w:hAnsi="Times New Roman" w:cs="Times New Roman"/>
          <w:sz w:val="24"/>
          <w:szCs w:val="24"/>
        </w:rPr>
        <w:t xml:space="preserve">(3), 390-406. </w:t>
      </w:r>
      <w:hyperlink r:id="rId43" w:history="1">
        <w:r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https://doi.org/10.1111/weng.12453</w:t>
        </w:r>
      </w:hyperlink>
    </w:p>
    <w:p w14:paraId="487B3248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0C7268" w14:textId="3ABB7BF8" w:rsidR="00BB3D66" w:rsidRPr="0090136F" w:rsidRDefault="00BB3D66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Van Rooy, B., Mukherjee, J., &amp; Hundt, M. (2011). A principled distinction between error and conventionalized innovation in African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In M. Hundt &amp; J. Mukherjee (Eds.),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Exploring second-language varieties of English and learner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(pp. 189-207</w:t>
      </w:r>
      <w:r w:rsidR="000652D6" w:rsidRPr="0090136F">
        <w:rPr>
          <w:rFonts w:ascii="Times New Roman" w:hAnsi="Times New Roman" w:cs="Times New Roman"/>
          <w:sz w:val="24"/>
          <w:szCs w:val="24"/>
        </w:rPr>
        <w:t>)</w:t>
      </w:r>
      <w:r w:rsidRPr="0090136F">
        <w:rPr>
          <w:rFonts w:ascii="Times New Roman" w:hAnsi="Times New Roman" w:cs="Times New Roman"/>
          <w:sz w:val="24"/>
          <w:szCs w:val="24"/>
        </w:rPr>
        <w:t>.</w:t>
      </w:r>
      <w:r w:rsidR="000652D6" w:rsidRPr="0090136F">
        <w:rPr>
          <w:rFonts w:ascii="Times New Roman" w:hAnsi="Times New Roman" w:cs="Times New Roman"/>
          <w:sz w:val="24"/>
          <w:szCs w:val="24"/>
        </w:rPr>
        <w:t xml:space="preserve"> Joh</w:t>
      </w:r>
      <w:r w:rsidR="001F30F0" w:rsidRPr="0090136F">
        <w:rPr>
          <w:rFonts w:ascii="Times New Roman" w:hAnsi="Times New Roman" w:cs="Times New Roman"/>
          <w:sz w:val="24"/>
          <w:szCs w:val="24"/>
        </w:rPr>
        <w:t>n</w:t>
      </w:r>
      <w:r w:rsidR="000652D6" w:rsidRPr="0090136F">
        <w:rPr>
          <w:rFonts w:ascii="Times New Roman" w:hAnsi="Times New Roman" w:cs="Times New Roman"/>
          <w:sz w:val="24"/>
          <w:szCs w:val="24"/>
        </w:rPr>
        <w:t xml:space="preserve"> Benjamins. </w:t>
      </w:r>
    </w:p>
    <w:p w14:paraId="27F7A6A1" w14:textId="77777777" w:rsidR="005A32A8" w:rsidRPr="0090136F" w:rsidRDefault="005A32A8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50F86A" w14:textId="77777777" w:rsidR="00221E91" w:rsidRPr="0090136F" w:rsidRDefault="005A32A8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Walt, J. L. V. D., &amp; Rooy, B. V. (2002). Towards a norm in South African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90136F">
        <w:rPr>
          <w:rFonts w:ascii="Times New Roman" w:hAnsi="Times New Roman" w:cs="Times New Roman"/>
          <w:sz w:val="24"/>
          <w:szCs w:val="24"/>
        </w:rPr>
        <w:t>(1), 113-128.</w:t>
      </w:r>
      <w:r w:rsidR="00221E91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221E91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https://doi.org/10.1111/1467-971X.00235</w:t>
        </w:r>
      </w:hyperlink>
    </w:p>
    <w:p w14:paraId="2C2291AC" w14:textId="77777777" w:rsidR="00BB3D66" w:rsidRPr="0090136F" w:rsidRDefault="00BB3D66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BAA8F8" w14:textId="3E315272" w:rsidR="000A459D" w:rsidRPr="0090136F" w:rsidRDefault="000A459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Westphal, M. (2023). The use and perception of question tags in Trinidadian English.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Pragmatics</w:t>
      </w:r>
      <w:r w:rsidRPr="0090136F">
        <w:rPr>
          <w:rFonts w:ascii="Times New Roman" w:hAnsi="Times New Roman" w:cs="Times New Roman"/>
          <w:sz w:val="24"/>
          <w:szCs w:val="24"/>
        </w:rPr>
        <w:t>. https://www.jbe-platform.com/content/journals/10.1075/prag.22071.wes</w:t>
      </w:r>
    </w:p>
    <w:p w14:paraId="39271233" w14:textId="77777777" w:rsidR="000A459D" w:rsidRPr="0090136F" w:rsidRDefault="000A459D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12E159" w14:textId="77777777" w:rsidR="00221E91" w:rsidRPr="0090136F" w:rsidRDefault="00774B5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Wilson, G. (2023). British and American norms in the Trinidadian English lexicon.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90136F">
        <w:rPr>
          <w:rFonts w:ascii="Times New Roman" w:hAnsi="Times New Roman" w:cs="Times New Roman"/>
          <w:sz w:val="24"/>
          <w:szCs w:val="24"/>
        </w:rPr>
        <w:t>(1), 73-90.</w:t>
      </w:r>
      <w:r w:rsidR="00221E91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221E91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https://doi.org/10.1111/weng.12609</w:t>
        </w:r>
      </w:hyperlink>
    </w:p>
    <w:p w14:paraId="123FF232" w14:textId="77777777" w:rsidR="00774B54" w:rsidRPr="0090136F" w:rsidRDefault="00774B5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DD225E" w14:textId="7F3C203C" w:rsidR="004C14E8" w:rsidRPr="0090136F" w:rsidRDefault="004C14E8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Wolf, H. G. (2020). East and West African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: differences and commonalities. In A. Kirkpatrick (Ed.),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The Routledge handbook of 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 (pp. 216-232). Routledge.</w:t>
      </w:r>
    </w:p>
    <w:p w14:paraId="1C48113C" w14:textId="77777777" w:rsidR="004C14E8" w:rsidRPr="0090136F" w:rsidRDefault="004C14E8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3A16E2" w14:textId="5881B3C1" w:rsidR="00E23F14" w:rsidRPr="0090136F" w:rsidRDefault="00E23F1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Wong, I. (1991). Models for written English in Malaysia. In M.L. Tickoo (Ed.), </w:t>
      </w:r>
      <w:r w:rsidRPr="0090136F">
        <w:rPr>
          <w:rFonts w:ascii="Times New Roman" w:hAnsi="Times New Roman" w:cs="Times New Roman"/>
          <w:i/>
          <w:sz w:val="24"/>
          <w:szCs w:val="24"/>
        </w:rPr>
        <w:t>Languages and standards: Issues, attitudes, and case studies</w:t>
      </w:r>
      <w:r w:rsidRPr="0090136F">
        <w:rPr>
          <w:rFonts w:ascii="Times New Roman" w:hAnsi="Times New Roman" w:cs="Times New Roman"/>
          <w:sz w:val="24"/>
          <w:szCs w:val="24"/>
        </w:rPr>
        <w:t xml:space="preserve"> (pp. 97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108 Anthology Series 26). S</w:t>
      </w:r>
      <w:r w:rsidR="00FE36A9" w:rsidRPr="0090136F">
        <w:rPr>
          <w:rFonts w:ascii="Times New Roman" w:hAnsi="Times New Roman" w:cs="Times New Roman"/>
          <w:sz w:val="24"/>
          <w:szCs w:val="24"/>
        </w:rPr>
        <w:t>EAMEO</w:t>
      </w:r>
      <w:r w:rsidRPr="0090136F">
        <w:rPr>
          <w:rFonts w:ascii="Times New Roman" w:hAnsi="Times New Roman" w:cs="Times New Roman"/>
          <w:sz w:val="24"/>
          <w:szCs w:val="24"/>
        </w:rPr>
        <w:t xml:space="preserve"> Regional Language Center.  </w:t>
      </w:r>
    </w:p>
    <w:p w14:paraId="7096D6F5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A4ABD7" w14:textId="77777777" w:rsidR="00A51304" w:rsidRPr="0090136F" w:rsidRDefault="00D6723B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Xiao, R. (2009). Multidimensional analysis and the study of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28</w:t>
      </w:r>
      <w:r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>(4), 421-450.</w:t>
      </w:r>
      <w:r w:rsidR="00A51304" w:rsidRPr="00901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6" w:history="1">
        <w:r w:rsidR="00A51304" w:rsidRPr="0090136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https://doi.org/10.1111/j.1467-971X.2009.01606.x</w:t>
        </w:r>
      </w:hyperlink>
    </w:p>
    <w:p w14:paraId="0574961D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AF7853" w14:textId="77777777" w:rsidR="00132BEA" w:rsidRPr="0090136F" w:rsidRDefault="00132BEA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Yano, Y. (2001). World </w:t>
      </w:r>
      <w:proofErr w:type="spellStart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2000 and beyond.</w:t>
      </w:r>
      <w:r w:rsidRPr="0090136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Englishes</w:t>
      </w:r>
      <w:proofErr w:type="spellEnd"/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90136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013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9013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119-132.</w:t>
      </w:r>
    </w:p>
    <w:p w14:paraId="3AA80549" w14:textId="77777777" w:rsidR="008C48D5" w:rsidRPr="0090136F" w:rsidRDefault="008C48D5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0213E3" w14:textId="7A5EA9E0" w:rsidR="00E23F14" w:rsidRPr="0090136F" w:rsidRDefault="00E23F1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Yoshikawa, H. (2004). Recognition of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: WE students of Chukyo University with reference to the students of different major.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Journal of College of 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6</w:t>
      </w:r>
      <w:r w:rsidRPr="0090136F">
        <w:rPr>
          <w:rFonts w:ascii="Times New Roman" w:hAnsi="Times New Roman" w:cs="Times New Roman"/>
          <w:sz w:val="24"/>
          <w:szCs w:val="24"/>
        </w:rPr>
        <w:t>, 11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21.</w:t>
      </w:r>
    </w:p>
    <w:p w14:paraId="704FABC9" w14:textId="77777777" w:rsidR="001523EF" w:rsidRPr="0090136F" w:rsidRDefault="001523EF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2BE41B" w14:textId="77777777" w:rsidR="00CD096A" w:rsidRPr="0090136F" w:rsidRDefault="00E23F1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36F">
        <w:rPr>
          <w:rFonts w:ascii="Times New Roman" w:hAnsi="Times New Roman" w:cs="Times New Roman"/>
          <w:sz w:val="24"/>
          <w:szCs w:val="24"/>
        </w:rPr>
        <w:t xml:space="preserve">Yoshikawa, H. (2005). Recognition of world </w:t>
      </w:r>
      <w:proofErr w:type="spellStart"/>
      <w:r w:rsidRPr="0090136F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: Changes in Chukyo University students’ attitudes. </w:t>
      </w:r>
      <w:r w:rsidRPr="0090136F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90136F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90136F">
        <w:rPr>
          <w:rFonts w:ascii="Times New Roman" w:hAnsi="Times New Roman" w:cs="Times New Roman"/>
          <w:sz w:val="24"/>
          <w:szCs w:val="24"/>
        </w:rPr>
        <w:t xml:space="preserve">, </w:t>
      </w:r>
      <w:r w:rsidRPr="0090136F">
        <w:rPr>
          <w:rFonts w:ascii="Times New Roman" w:hAnsi="Times New Roman" w:cs="Times New Roman"/>
          <w:i/>
          <w:sz w:val="24"/>
          <w:szCs w:val="24"/>
        </w:rPr>
        <w:t>24</w:t>
      </w:r>
      <w:r w:rsidRPr="0090136F">
        <w:rPr>
          <w:rFonts w:ascii="Times New Roman" w:hAnsi="Times New Roman" w:cs="Times New Roman"/>
          <w:sz w:val="24"/>
          <w:szCs w:val="24"/>
        </w:rPr>
        <w:t>(3), 351</w:t>
      </w:r>
      <w:r w:rsidR="00B05AC9" w:rsidRPr="0090136F">
        <w:rPr>
          <w:rFonts w:ascii="Times New Roman" w:hAnsi="Times New Roman" w:cs="Times New Roman"/>
          <w:sz w:val="24"/>
          <w:szCs w:val="24"/>
        </w:rPr>
        <w:t>-</w:t>
      </w:r>
      <w:r w:rsidRPr="0090136F">
        <w:rPr>
          <w:rFonts w:ascii="Times New Roman" w:hAnsi="Times New Roman" w:cs="Times New Roman"/>
          <w:sz w:val="24"/>
          <w:szCs w:val="24"/>
        </w:rPr>
        <w:t>360.</w:t>
      </w:r>
      <w:r w:rsidR="00CD096A"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CD096A"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https://doi.org/10.1111/j.0083-2919.2005.00416.x</w:t>
        </w:r>
      </w:hyperlink>
    </w:p>
    <w:p w14:paraId="1435B824" w14:textId="77777777" w:rsidR="00FC02BC" w:rsidRPr="0090136F" w:rsidRDefault="00FC02BC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64EE71" w14:textId="4EEDDF27" w:rsidR="001523EF" w:rsidRPr="0090136F" w:rsidRDefault="00FC02BC" w:rsidP="0090136F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Zhang, Q. (2022). Impacts of World </w:t>
      </w:r>
      <w:proofErr w:type="spellStart"/>
      <w:r w:rsidRPr="0090136F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90136F">
        <w:rPr>
          <w:rFonts w:ascii="Times New Roman" w:eastAsia="Times New Roman" w:hAnsi="Times New Roman" w:cs="Times New Roman"/>
          <w:sz w:val="24"/>
          <w:szCs w:val="24"/>
        </w:rPr>
        <w:t xml:space="preserve"> on local standardized language proficiency testing in the Expanding Circle: A study on the College English Test (CET) in China. </w:t>
      </w:r>
      <w:r w:rsidRPr="0090136F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Today</w:t>
      </w:r>
      <w:r w:rsidRPr="0090136F">
        <w:rPr>
          <w:rFonts w:ascii="Times New Roman" w:eastAsia="Times New Roman" w:hAnsi="Times New Roman" w:cs="Times New Roman"/>
          <w:sz w:val="24"/>
          <w:szCs w:val="24"/>
        </w:rPr>
        <w:t>, 38(4), 254-270.</w:t>
      </w:r>
      <w:r w:rsidR="00FC28D2" w:rsidRPr="00901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 w:tgtFrame="_blank" w:history="1">
        <w:r w:rsidR="00FC28D2" w:rsidRPr="009013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https://doi.org/10.1017/S0266078421000158 </w:t>
        </w:r>
      </w:hyperlink>
    </w:p>
    <w:p w14:paraId="195DA16C" w14:textId="4C19A1DE" w:rsidR="0094716B" w:rsidRPr="0094716B" w:rsidRDefault="0094716B" w:rsidP="0090136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212024367"/>
      <w:r w:rsidRPr="0094716B">
        <w:rPr>
          <w:rFonts w:ascii="Times New Roman" w:hAnsi="Times New Roman" w:cs="Times New Roman"/>
          <w:sz w:val="24"/>
          <w:szCs w:val="24"/>
        </w:rPr>
        <w:t xml:space="preserve">Zhang, Y., &amp; Gonzales, W. D. W. (2025). World </w:t>
      </w:r>
      <w:proofErr w:type="spellStart"/>
      <w:r w:rsidRPr="0094716B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4716B">
        <w:rPr>
          <w:rFonts w:ascii="Times New Roman" w:hAnsi="Times New Roman" w:cs="Times New Roman"/>
          <w:sz w:val="24"/>
          <w:szCs w:val="24"/>
        </w:rPr>
        <w:t xml:space="preserve"> pedagogy: </w:t>
      </w:r>
      <w:r w:rsidRPr="0090136F">
        <w:rPr>
          <w:rFonts w:ascii="Times New Roman" w:hAnsi="Times New Roman" w:cs="Times New Roman"/>
          <w:sz w:val="24"/>
          <w:szCs w:val="24"/>
        </w:rPr>
        <w:t>C</w:t>
      </w:r>
      <w:r w:rsidRPr="0094716B">
        <w:rPr>
          <w:rFonts w:ascii="Times New Roman" w:hAnsi="Times New Roman" w:cs="Times New Roman"/>
          <w:sz w:val="24"/>
          <w:szCs w:val="24"/>
        </w:rPr>
        <w:t xml:space="preserve">onstructing learner identity. </w:t>
      </w:r>
      <w:r w:rsidRPr="0094716B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4716B">
        <w:rPr>
          <w:rFonts w:ascii="Times New Roman" w:hAnsi="Times New Roman" w:cs="Times New Roman"/>
          <w:sz w:val="24"/>
          <w:szCs w:val="24"/>
        </w:rPr>
        <w:t xml:space="preserve">, </w:t>
      </w:r>
      <w:r w:rsidRPr="0094716B">
        <w:rPr>
          <w:rFonts w:ascii="Times New Roman" w:hAnsi="Times New Roman" w:cs="Times New Roman"/>
          <w:i/>
          <w:iCs/>
          <w:sz w:val="24"/>
          <w:szCs w:val="24"/>
        </w:rPr>
        <w:t>79</w:t>
      </w:r>
      <w:r w:rsidRPr="0094716B">
        <w:rPr>
          <w:rFonts w:ascii="Times New Roman" w:hAnsi="Times New Roman" w:cs="Times New Roman"/>
          <w:sz w:val="24"/>
          <w:szCs w:val="24"/>
        </w:rPr>
        <w:t>(2), 172-183.</w:t>
      </w:r>
      <w:r w:rsidRPr="0090136F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9013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https://doi.org/10.1093/elt/ccae053</w:t>
        </w:r>
      </w:hyperlink>
    </w:p>
    <w:p w14:paraId="31A2ABD3" w14:textId="0E72DFD8" w:rsidR="00A26BB3" w:rsidRPr="0090136F" w:rsidRDefault="00A26BB3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96151530"/>
      <w:bookmarkEnd w:id="8"/>
      <w:r w:rsidRPr="0090136F">
        <w:rPr>
          <w:rFonts w:ascii="Times New Roman" w:hAnsi="Times New Roman" w:cs="Times New Roman"/>
          <w:sz w:val="24"/>
          <w:szCs w:val="24"/>
        </w:rPr>
        <w:t xml:space="preserve">Zhanzi, L. (2009). Beautiful English versus the multilingual self. In </w:t>
      </w:r>
      <w:r w:rsidR="00677F9B" w:rsidRPr="0090136F">
        <w:rPr>
          <w:rFonts w:ascii="Times New Roman" w:hAnsi="Times New Roman" w:cs="Times New Roman"/>
          <w:sz w:val="24"/>
          <w:szCs w:val="24"/>
        </w:rPr>
        <w:t xml:space="preserve">J. </w:t>
      </w:r>
      <w:r w:rsidRPr="0090136F">
        <w:rPr>
          <w:rFonts w:ascii="Times New Roman" w:hAnsi="Times New Roman" w:cs="Times New Roman"/>
          <w:sz w:val="24"/>
          <w:szCs w:val="24"/>
        </w:rPr>
        <w:t>Lo Bian</w:t>
      </w:r>
      <w:r w:rsidR="00677F9B" w:rsidRPr="0090136F">
        <w:rPr>
          <w:rFonts w:ascii="Times New Roman" w:hAnsi="Times New Roman" w:cs="Times New Roman"/>
          <w:sz w:val="24"/>
          <w:szCs w:val="24"/>
        </w:rPr>
        <w:t>c</w:t>
      </w:r>
      <w:r w:rsidRPr="0090136F">
        <w:rPr>
          <w:rFonts w:ascii="Times New Roman" w:hAnsi="Times New Roman" w:cs="Times New Roman"/>
          <w:sz w:val="24"/>
          <w:szCs w:val="24"/>
        </w:rPr>
        <w:t xml:space="preserve">o, </w:t>
      </w:r>
      <w:r w:rsidR="00677F9B" w:rsidRPr="0090136F">
        <w:rPr>
          <w:rFonts w:ascii="Times New Roman" w:hAnsi="Times New Roman" w:cs="Times New Roman"/>
          <w:sz w:val="24"/>
          <w:szCs w:val="24"/>
        </w:rPr>
        <w:t xml:space="preserve">J. </w:t>
      </w:r>
      <w:r w:rsidRPr="0090136F">
        <w:rPr>
          <w:rFonts w:ascii="Times New Roman" w:hAnsi="Times New Roman" w:cs="Times New Roman"/>
          <w:sz w:val="24"/>
          <w:szCs w:val="24"/>
        </w:rPr>
        <w:t xml:space="preserve">Orton, &amp; </w:t>
      </w:r>
      <w:r w:rsidR="00677F9B" w:rsidRPr="0090136F">
        <w:rPr>
          <w:rFonts w:ascii="Times New Roman" w:hAnsi="Times New Roman" w:cs="Times New Roman"/>
          <w:sz w:val="24"/>
          <w:szCs w:val="24"/>
        </w:rPr>
        <w:t xml:space="preserve">G. </w:t>
      </w:r>
      <w:r w:rsidRPr="0090136F">
        <w:rPr>
          <w:rFonts w:ascii="Times New Roman" w:hAnsi="Times New Roman" w:cs="Times New Roman"/>
          <w:sz w:val="24"/>
          <w:szCs w:val="24"/>
        </w:rPr>
        <w:t>Yihong</w:t>
      </w:r>
      <w:r w:rsidR="00677F9B" w:rsidRPr="0090136F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sz w:val="24"/>
          <w:szCs w:val="24"/>
        </w:rPr>
        <w:t>(Eds.)</w:t>
      </w:r>
      <w:r w:rsidR="00677F9B" w:rsidRPr="0090136F">
        <w:rPr>
          <w:rFonts w:ascii="Times New Roman" w:hAnsi="Times New Roman" w:cs="Times New Roman"/>
          <w:sz w:val="24"/>
          <w:szCs w:val="24"/>
        </w:rPr>
        <w:t>,</w:t>
      </w:r>
      <w:r w:rsidRPr="0090136F">
        <w:rPr>
          <w:rFonts w:ascii="Times New Roman" w:hAnsi="Times New Roman" w:cs="Times New Roman"/>
          <w:sz w:val="24"/>
          <w:szCs w:val="24"/>
        </w:rPr>
        <w:t xml:space="preserve"> </w:t>
      </w:r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China and English: </w:t>
      </w:r>
      <w:proofErr w:type="spellStart"/>
      <w:r w:rsidRPr="0090136F">
        <w:rPr>
          <w:rFonts w:ascii="Times New Roman" w:hAnsi="Times New Roman" w:cs="Times New Roman"/>
          <w:i/>
          <w:iCs/>
          <w:sz w:val="24"/>
          <w:szCs w:val="24"/>
        </w:rPr>
        <w:t>Globalisation</w:t>
      </w:r>
      <w:proofErr w:type="spellEnd"/>
      <w:r w:rsidRPr="0090136F">
        <w:rPr>
          <w:rFonts w:ascii="Times New Roman" w:hAnsi="Times New Roman" w:cs="Times New Roman"/>
          <w:i/>
          <w:iCs/>
          <w:sz w:val="24"/>
          <w:szCs w:val="24"/>
        </w:rPr>
        <w:t xml:space="preserve"> and the dilemmas of identity </w:t>
      </w:r>
      <w:r w:rsidRPr="0090136F">
        <w:rPr>
          <w:rFonts w:ascii="Times New Roman" w:hAnsi="Times New Roman" w:cs="Times New Roman"/>
          <w:sz w:val="24"/>
          <w:szCs w:val="24"/>
        </w:rPr>
        <w:t xml:space="preserve">(pp. 120-136). Multilingual Matters. </w:t>
      </w:r>
    </w:p>
    <w:bookmarkEnd w:id="9"/>
    <w:p w14:paraId="074A1D49" w14:textId="48A689DB" w:rsidR="00E23F14" w:rsidRPr="0090136F" w:rsidRDefault="00E23F14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A483F4" w14:textId="77777777" w:rsidR="0045686E" w:rsidRPr="0090136F" w:rsidRDefault="0045686E" w:rsidP="009013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45686E" w:rsidRPr="0090136F" w:rsidSect="008C48D5">
      <w:headerReference w:type="default" r:id="rId50"/>
      <w:footerReference w:type="defaul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5756" w14:textId="77777777" w:rsidR="00BF1EA0" w:rsidRDefault="00BF1EA0" w:rsidP="00B82FF3">
      <w:pPr>
        <w:spacing w:after="0" w:line="240" w:lineRule="auto"/>
      </w:pPr>
      <w:r>
        <w:separator/>
      </w:r>
    </w:p>
  </w:endnote>
  <w:endnote w:type="continuationSeparator" w:id="0">
    <w:p w14:paraId="3317DECE" w14:textId="77777777" w:rsidR="00BF1EA0" w:rsidRDefault="00BF1EA0" w:rsidP="00B8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56D75" w14:textId="77777777" w:rsidR="00A73E33" w:rsidRDefault="00A73E33" w:rsidP="00A73E33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0" w:name="_Hlk210691216"/>
      </w:p>
      <w:p w14:paraId="3B552501" w14:textId="77777777" w:rsidR="00A73E33" w:rsidRDefault="00A73E33" w:rsidP="00A73E33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08750BE6" w14:textId="5186ACA0" w:rsidR="008C1896" w:rsidRPr="00A73E33" w:rsidRDefault="00A73E33" w:rsidP="00A73E33">
        <w:pPr>
          <w:pStyle w:val="Footer"/>
          <w:ind w:right="360"/>
          <w:jc w:val="right"/>
          <w:rPr>
            <w:rStyle w:val="PageNumber"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DB01" w14:textId="77777777" w:rsidR="00BF1EA0" w:rsidRDefault="00BF1EA0" w:rsidP="00B82FF3">
      <w:pPr>
        <w:spacing w:after="0" w:line="240" w:lineRule="auto"/>
      </w:pPr>
      <w:r>
        <w:separator/>
      </w:r>
    </w:p>
  </w:footnote>
  <w:footnote w:type="continuationSeparator" w:id="0">
    <w:p w14:paraId="2C69588F" w14:textId="77777777" w:rsidR="00BF1EA0" w:rsidRDefault="00BF1EA0" w:rsidP="00B8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D37F" w14:textId="5F3E9CDF" w:rsidR="008C1896" w:rsidRPr="00B82FF3" w:rsidRDefault="00FC7619">
    <w:pPr>
      <w:pStyle w:val="Header"/>
      <w:rPr>
        <w:lang w:val="x-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1500AA" wp14:editId="12715579">
          <wp:simplePos x="0" y="0"/>
          <wp:positionH relativeFrom="column">
            <wp:posOffset>-320040</wp:posOffset>
          </wp:positionH>
          <wp:positionV relativeFrom="paragraph">
            <wp:posOffset>-358140</wp:posOffset>
          </wp:positionV>
          <wp:extent cx="3413760" cy="692599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83"/>
    <w:rsid w:val="000328F4"/>
    <w:rsid w:val="0005200D"/>
    <w:rsid w:val="000652D6"/>
    <w:rsid w:val="00071C6A"/>
    <w:rsid w:val="00080D9F"/>
    <w:rsid w:val="00082D74"/>
    <w:rsid w:val="000867C2"/>
    <w:rsid w:val="0009035A"/>
    <w:rsid w:val="00093DDE"/>
    <w:rsid w:val="000A459D"/>
    <w:rsid w:val="000B173F"/>
    <w:rsid w:val="000B1A24"/>
    <w:rsid w:val="000C524E"/>
    <w:rsid w:val="000C7398"/>
    <w:rsid w:val="000F367D"/>
    <w:rsid w:val="000F38C5"/>
    <w:rsid w:val="001320B5"/>
    <w:rsid w:val="00132BEA"/>
    <w:rsid w:val="001523EF"/>
    <w:rsid w:val="00155AC6"/>
    <w:rsid w:val="00172BD4"/>
    <w:rsid w:val="0018026B"/>
    <w:rsid w:val="00197913"/>
    <w:rsid w:val="001A7A89"/>
    <w:rsid w:val="001C1C36"/>
    <w:rsid w:val="001D1BA8"/>
    <w:rsid w:val="001F30F0"/>
    <w:rsid w:val="00214CC2"/>
    <w:rsid w:val="00217E00"/>
    <w:rsid w:val="00221E91"/>
    <w:rsid w:val="00225BC3"/>
    <w:rsid w:val="00246DE1"/>
    <w:rsid w:val="002552C4"/>
    <w:rsid w:val="00260BA2"/>
    <w:rsid w:val="00273E02"/>
    <w:rsid w:val="0027785A"/>
    <w:rsid w:val="002915CD"/>
    <w:rsid w:val="002A3A6E"/>
    <w:rsid w:val="002D0EDB"/>
    <w:rsid w:val="002D5025"/>
    <w:rsid w:val="002D6206"/>
    <w:rsid w:val="002E5EC9"/>
    <w:rsid w:val="00303D30"/>
    <w:rsid w:val="00314417"/>
    <w:rsid w:val="0031556D"/>
    <w:rsid w:val="00334B4A"/>
    <w:rsid w:val="003540B6"/>
    <w:rsid w:val="00392194"/>
    <w:rsid w:val="00392EED"/>
    <w:rsid w:val="00395BC2"/>
    <w:rsid w:val="003B0CB3"/>
    <w:rsid w:val="003B3925"/>
    <w:rsid w:val="003C049F"/>
    <w:rsid w:val="003C0DC0"/>
    <w:rsid w:val="003C297F"/>
    <w:rsid w:val="003C36C3"/>
    <w:rsid w:val="003E57DE"/>
    <w:rsid w:val="003E7937"/>
    <w:rsid w:val="00406FF5"/>
    <w:rsid w:val="00430114"/>
    <w:rsid w:val="0045626E"/>
    <w:rsid w:val="0045686E"/>
    <w:rsid w:val="004601B5"/>
    <w:rsid w:val="004614CC"/>
    <w:rsid w:val="004806B9"/>
    <w:rsid w:val="004825D6"/>
    <w:rsid w:val="00487476"/>
    <w:rsid w:val="00493EC0"/>
    <w:rsid w:val="004C14E8"/>
    <w:rsid w:val="004D49DE"/>
    <w:rsid w:val="004D5669"/>
    <w:rsid w:val="004E0648"/>
    <w:rsid w:val="004E25BC"/>
    <w:rsid w:val="00511772"/>
    <w:rsid w:val="00520689"/>
    <w:rsid w:val="00521BA5"/>
    <w:rsid w:val="00522120"/>
    <w:rsid w:val="00536589"/>
    <w:rsid w:val="00540183"/>
    <w:rsid w:val="005445E3"/>
    <w:rsid w:val="00583DCC"/>
    <w:rsid w:val="005A27ED"/>
    <w:rsid w:val="005A32A8"/>
    <w:rsid w:val="005A6EEA"/>
    <w:rsid w:val="005C4595"/>
    <w:rsid w:val="005E2DB4"/>
    <w:rsid w:val="005E4F01"/>
    <w:rsid w:val="005E6EF7"/>
    <w:rsid w:val="00607B0A"/>
    <w:rsid w:val="00624A82"/>
    <w:rsid w:val="00634ABD"/>
    <w:rsid w:val="00641FB0"/>
    <w:rsid w:val="006467C2"/>
    <w:rsid w:val="0064779A"/>
    <w:rsid w:val="0067375D"/>
    <w:rsid w:val="00677F9B"/>
    <w:rsid w:val="00687164"/>
    <w:rsid w:val="00694FEA"/>
    <w:rsid w:val="006C3602"/>
    <w:rsid w:val="006C6A00"/>
    <w:rsid w:val="006E2246"/>
    <w:rsid w:val="006E4C42"/>
    <w:rsid w:val="006F1473"/>
    <w:rsid w:val="00715D32"/>
    <w:rsid w:val="0072574C"/>
    <w:rsid w:val="0074184F"/>
    <w:rsid w:val="00753E2D"/>
    <w:rsid w:val="00754986"/>
    <w:rsid w:val="00761582"/>
    <w:rsid w:val="00762878"/>
    <w:rsid w:val="00774B54"/>
    <w:rsid w:val="0078018E"/>
    <w:rsid w:val="007A2743"/>
    <w:rsid w:val="00822124"/>
    <w:rsid w:val="008238B4"/>
    <w:rsid w:val="0083418A"/>
    <w:rsid w:val="008369BC"/>
    <w:rsid w:val="008709BA"/>
    <w:rsid w:val="00871553"/>
    <w:rsid w:val="00895792"/>
    <w:rsid w:val="008A0D77"/>
    <w:rsid w:val="008A307F"/>
    <w:rsid w:val="008A66ED"/>
    <w:rsid w:val="008C1896"/>
    <w:rsid w:val="008C3FC4"/>
    <w:rsid w:val="008C48D5"/>
    <w:rsid w:val="008D16FC"/>
    <w:rsid w:val="008D4F2D"/>
    <w:rsid w:val="008E6035"/>
    <w:rsid w:val="008E62B9"/>
    <w:rsid w:val="0090136F"/>
    <w:rsid w:val="009068B0"/>
    <w:rsid w:val="00920C2E"/>
    <w:rsid w:val="009274FB"/>
    <w:rsid w:val="0094716B"/>
    <w:rsid w:val="00947450"/>
    <w:rsid w:val="00954C1E"/>
    <w:rsid w:val="00956820"/>
    <w:rsid w:val="00962D4C"/>
    <w:rsid w:val="00970EA5"/>
    <w:rsid w:val="00975A5E"/>
    <w:rsid w:val="009A00F9"/>
    <w:rsid w:val="009B7995"/>
    <w:rsid w:val="009D0926"/>
    <w:rsid w:val="009E2611"/>
    <w:rsid w:val="009F33A7"/>
    <w:rsid w:val="00A014DA"/>
    <w:rsid w:val="00A2282A"/>
    <w:rsid w:val="00A26BB3"/>
    <w:rsid w:val="00A27313"/>
    <w:rsid w:val="00A4039E"/>
    <w:rsid w:val="00A503C7"/>
    <w:rsid w:val="00A51304"/>
    <w:rsid w:val="00A61298"/>
    <w:rsid w:val="00A67420"/>
    <w:rsid w:val="00A73D14"/>
    <w:rsid w:val="00A73E33"/>
    <w:rsid w:val="00A82F76"/>
    <w:rsid w:val="00A94D4F"/>
    <w:rsid w:val="00AA5F9B"/>
    <w:rsid w:val="00AB13E3"/>
    <w:rsid w:val="00AB6B17"/>
    <w:rsid w:val="00AC33D0"/>
    <w:rsid w:val="00AC5D6A"/>
    <w:rsid w:val="00AD2380"/>
    <w:rsid w:val="00AD303E"/>
    <w:rsid w:val="00AE03D7"/>
    <w:rsid w:val="00AE0758"/>
    <w:rsid w:val="00AE66BF"/>
    <w:rsid w:val="00AE7880"/>
    <w:rsid w:val="00AF564B"/>
    <w:rsid w:val="00B05AC9"/>
    <w:rsid w:val="00B0619E"/>
    <w:rsid w:val="00B22298"/>
    <w:rsid w:val="00B349F9"/>
    <w:rsid w:val="00B459B0"/>
    <w:rsid w:val="00B56FD9"/>
    <w:rsid w:val="00B82FF3"/>
    <w:rsid w:val="00BB15FF"/>
    <w:rsid w:val="00BB3D66"/>
    <w:rsid w:val="00BC31AE"/>
    <w:rsid w:val="00BC31DD"/>
    <w:rsid w:val="00BD30A3"/>
    <w:rsid w:val="00BD47CA"/>
    <w:rsid w:val="00BF0B93"/>
    <w:rsid w:val="00BF1EA0"/>
    <w:rsid w:val="00BF1EDF"/>
    <w:rsid w:val="00BF3AC2"/>
    <w:rsid w:val="00C15079"/>
    <w:rsid w:val="00C50424"/>
    <w:rsid w:val="00C52C2B"/>
    <w:rsid w:val="00C6519A"/>
    <w:rsid w:val="00CB07B3"/>
    <w:rsid w:val="00CD096A"/>
    <w:rsid w:val="00CD285A"/>
    <w:rsid w:val="00CD5F18"/>
    <w:rsid w:val="00CE483A"/>
    <w:rsid w:val="00CF0D21"/>
    <w:rsid w:val="00D02868"/>
    <w:rsid w:val="00D21323"/>
    <w:rsid w:val="00D42B34"/>
    <w:rsid w:val="00D5334E"/>
    <w:rsid w:val="00D620B7"/>
    <w:rsid w:val="00D6723B"/>
    <w:rsid w:val="00D72D7D"/>
    <w:rsid w:val="00D7349E"/>
    <w:rsid w:val="00D838A6"/>
    <w:rsid w:val="00D850D8"/>
    <w:rsid w:val="00D96AFA"/>
    <w:rsid w:val="00DA0A48"/>
    <w:rsid w:val="00DC0EDC"/>
    <w:rsid w:val="00DE39A1"/>
    <w:rsid w:val="00E064B9"/>
    <w:rsid w:val="00E15833"/>
    <w:rsid w:val="00E20738"/>
    <w:rsid w:val="00E23000"/>
    <w:rsid w:val="00E23F14"/>
    <w:rsid w:val="00E257A4"/>
    <w:rsid w:val="00E463A3"/>
    <w:rsid w:val="00E72DFC"/>
    <w:rsid w:val="00EA01F4"/>
    <w:rsid w:val="00EB1EA4"/>
    <w:rsid w:val="00EB6EBA"/>
    <w:rsid w:val="00ED7072"/>
    <w:rsid w:val="00F021EA"/>
    <w:rsid w:val="00F2766F"/>
    <w:rsid w:val="00F71B95"/>
    <w:rsid w:val="00F72FE6"/>
    <w:rsid w:val="00F845C8"/>
    <w:rsid w:val="00FA65DC"/>
    <w:rsid w:val="00FB1E21"/>
    <w:rsid w:val="00FB5D36"/>
    <w:rsid w:val="00FC02BC"/>
    <w:rsid w:val="00FC1FF1"/>
    <w:rsid w:val="00FC28D2"/>
    <w:rsid w:val="00FC7619"/>
    <w:rsid w:val="00FD0AC4"/>
    <w:rsid w:val="00FE36A9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C2E796"/>
  <w15:docId w15:val="{EF4F3192-701D-4649-949A-323D7F28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9D0926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9D0926"/>
    <w:rPr>
      <w:rFonts w:ascii="Times New Roman" w:eastAsia="Calibri" w:hAnsi="Times New Roman" w:cs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D5334E"/>
    <w:rPr>
      <w:color w:val="0000FF"/>
      <w:u w:val="single"/>
    </w:rPr>
  </w:style>
  <w:style w:type="paragraph" w:customStyle="1" w:styleId="Body">
    <w:name w:val="Body"/>
    <w:rsid w:val="00F845C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reference">
    <w:name w:val="reference"/>
    <w:basedOn w:val="Normal"/>
    <w:rsid w:val="00BD30A3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132BEA"/>
  </w:style>
  <w:style w:type="paragraph" w:styleId="Header">
    <w:name w:val="header"/>
    <w:basedOn w:val="Normal"/>
    <w:link w:val="HeaderChar"/>
    <w:uiPriority w:val="99"/>
    <w:unhideWhenUsed/>
    <w:rsid w:val="00B8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F3"/>
  </w:style>
  <w:style w:type="paragraph" w:styleId="Footer">
    <w:name w:val="footer"/>
    <w:basedOn w:val="Normal"/>
    <w:link w:val="FooterChar"/>
    <w:unhideWhenUsed/>
    <w:rsid w:val="00B8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82FF3"/>
  </w:style>
  <w:style w:type="character" w:styleId="PageNumber">
    <w:name w:val="page number"/>
    <w:basedOn w:val="DefaultParagraphFont"/>
    <w:rsid w:val="00B82FF3"/>
  </w:style>
  <w:style w:type="character" w:styleId="CommentReference">
    <w:name w:val="annotation reference"/>
    <w:basedOn w:val="DefaultParagraphFont"/>
    <w:uiPriority w:val="99"/>
    <w:unhideWhenUsed/>
    <w:rsid w:val="0018026B"/>
    <w:rPr>
      <w:sz w:val="18"/>
      <w:szCs w:val="18"/>
    </w:rPr>
  </w:style>
  <w:style w:type="character" w:customStyle="1" w:styleId="gmail-apple-converted-space">
    <w:name w:val="gmail-apple-converted-space"/>
    <w:basedOn w:val="DefaultParagraphFont"/>
    <w:rsid w:val="00303D30"/>
  </w:style>
  <w:style w:type="paragraph" w:styleId="PlainText">
    <w:name w:val="Plain Text"/>
    <w:basedOn w:val="Normal"/>
    <w:link w:val="PlainTextChar"/>
    <w:uiPriority w:val="99"/>
    <w:unhideWhenUsed/>
    <w:rsid w:val="00D620B7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20B7"/>
    <w:rPr>
      <w:rFonts w:ascii="Consolas" w:eastAsiaTheme="minorHAnsi" w:hAnsi="Consolas"/>
      <w:sz w:val="21"/>
      <w:szCs w:val="21"/>
    </w:rPr>
  </w:style>
  <w:style w:type="character" w:customStyle="1" w:styleId="accordion-tabbedtab-mobile">
    <w:name w:val="accordion-tabbed__tab-mobile"/>
    <w:basedOn w:val="DefaultParagraphFont"/>
    <w:rsid w:val="002D0EDB"/>
  </w:style>
  <w:style w:type="character" w:customStyle="1" w:styleId="comma-separator">
    <w:name w:val="comma-separator"/>
    <w:basedOn w:val="DefaultParagraphFont"/>
    <w:rsid w:val="002D0EDB"/>
  </w:style>
  <w:style w:type="character" w:styleId="UnresolvedMention">
    <w:name w:val="Unresolved Mention"/>
    <w:basedOn w:val="DefaultParagraphFont"/>
    <w:uiPriority w:val="99"/>
    <w:semiHidden/>
    <w:unhideWhenUsed/>
    <w:rsid w:val="00C15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6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weng.12573" TargetMode="External"/><Relationship Id="rId18" Type="http://schemas.openxmlformats.org/officeDocument/2006/relationships/hyperlink" Target="https://doi.org/10.1002/tesq.547" TargetMode="External"/><Relationship Id="rId26" Type="http://schemas.openxmlformats.org/officeDocument/2006/relationships/hyperlink" Target="https://doi.org/10.1111/1467-971X.00195" TargetMode="External"/><Relationship Id="rId39" Type="http://schemas.openxmlformats.org/officeDocument/2006/relationships/hyperlink" Target="https://doi.org/10.1111/j.0883-2919.2005.00414.x" TargetMode="External"/><Relationship Id="rId21" Type="http://schemas.openxmlformats.org/officeDocument/2006/relationships/hyperlink" Target="https://doi.org/10.1080/13488678.2008.10801226" TargetMode="External"/><Relationship Id="rId34" Type="http://schemas.openxmlformats.org/officeDocument/2006/relationships/hyperlink" Target="https://doi.org/10.1111/j.1467-971X.2009.01585.x" TargetMode="External"/><Relationship Id="rId42" Type="http://schemas.openxmlformats.org/officeDocument/2006/relationships/hyperlink" Target="https://doi.org/10.1080/17475759.2025.2497848" TargetMode="External"/><Relationship Id="rId47" Type="http://schemas.openxmlformats.org/officeDocument/2006/relationships/hyperlink" Target="https://doi.org/10.1111/j.0083-2919.2005.00416.x" TargetMode="External"/><Relationship Id="rId50" Type="http://schemas.openxmlformats.org/officeDocument/2006/relationships/header" Target="header1.xml"/><Relationship Id="rId7" Type="http://schemas.openxmlformats.org/officeDocument/2006/relationships/hyperlink" Target="https://doi.org/10.1111/weng.126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weng.12262" TargetMode="External"/><Relationship Id="rId29" Type="http://schemas.openxmlformats.org/officeDocument/2006/relationships/hyperlink" Target="https://doi.org/10.1111/ijal.12618" TargetMode="External"/><Relationship Id="rId11" Type="http://schemas.openxmlformats.org/officeDocument/2006/relationships/hyperlink" Target="https://doi.org/10.1111/j.1467-971X.2006.00479.x" TargetMode="External"/><Relationship Id="rId24" Type="http://schemas.openxmlformats.org/officeDocument/2006/relationships/hyperlink" Target="https://doi.org/10.1017/S0267190500003287" TargetMode="External"/><Relationship Id="rId32" Type="http://schemas.openxmlformats.org/officeDocument/2006/relationships/hyperlink" Target="https://doi.org/10.1111/j.1467-971X.2008.00577.x" TargetMode="External"/><Relationship Id="rId37" Type="http://schemas.openxmlformats.org/officeDocument/2006/relationships/hyperlink" Target="https://doi.org/10.1017/S0261444820000518" TargetMode="External"/><Relationship Id="rId40" Type="http://schemas.openxmlformats.org/officeDocument/2006/relationships/hyperlink" Target="https://doi.org/10.1111/1467-971X.00137" TargetMode="External"/><Relationship Id="rId45" Type="http://schemas.openxmlformats.org/officeDocument/2006/relationships/hyperlink" Target="https://doi.org/10.1111/weng.12609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80/15257770701495299" TargetMode="External"/><Relationship Id="rId19" Type="http://schemas.openxmlformats.org/officeDocument/2006/relationships/hyperlink" Target="https://doi.org/10.1111/weng.12583" TargetMode="External"/><Relationship Id="rId31" Type="http://schemas.openxmlformats.org/officeDocument/2006/relationships/hyperlink" Target="https://doi.org/10.1002/tesj.789" TargetMode="External"/><Relationship Id="rId44" Type="http://schemas.openxmlformats.org/officeDocument/2006/relationships/hyperlink" Target="https://doi.org/10.1111/1467-971X.00235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054/tq.2010.222223" TargetMode="External"/><Relationship Id="rId14" Type="http://schemas.openxmlformats.org/officeDocument/2006/relationships/hyperlink" Target="https://doi.org/10.1111/j.1467-971X.2003.00313.x" TargetMode="External"/><Relationship Id="rId22" Type="http://schemas.openxmlformats.org/officeDocument/2006/relationships/hyperlink" Target="https://doi.org/10.2307/40264515" TargetMode="External"/><Relationship Id="rId27" Type="http://schemas.openxmlformats.org/officeDocument/2006/relationships/hyperlink" Target="https://doi.org/10.1002/tesj.121" TargetMode="External"/><Relationship Id="rId30" Type="http://schemas.openxmlformats.org/officeDocument/2006/relationships/hyperlink" Target="https://doi.org/10.1111/j.1467-971X.1993.tb00011.x" TargetMode="External"/><Relationship Id="rId35" Type="http://schemas.openxmlformats.org/officeDocument/2006/relationships/hyperlink" Target="https://doi.org/10.22363/2618-897X-2024-21-4-621-631" TargetMode="External"/><Relationship Id="rId43" Type="http://schemas.openxmlformats.org/officeDocument/2006/relationships/hyperlink" Target="https://doi.org/10.1111/weng.12453" TargetMode="External"/><Relationship Id="rId48" Type="http://schemas.openxmlformats.org/officeDocument/2006/relationships/hyperlink" Target="https://doi.org/10.1017/S0266078421000158" TargetMode="External"/><Relationship Id="rId8" Type="http://schemas.openxmlformats.org/officeDocument/2006/relationships/hyperlink" Target="https://doi.org/10.1111/j.1467-971X.1995.tb00353.x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doi.org/10.1080/13488678.2007.10801197" TargetMode="External"/><Relationship Id="rId17" Type="http://schemas.openxmlformats.org/officeDocument/2006/relationships/hyperlink" Target="https://doi.org/10.1002/tesq.3337" TargetMode="External"/><Relationship Id="rId25" Type="http://schemas.openxmlformats.org/officeDocument/2006/relationships/hyperlink" Target="https://doi.org/10.1111/j.1467-971X.2010.01638.x" TargetMode="External"/><Relationship Id="rId33" Type="http://schemas.openxmlformats.org/officeDocument/2006/relationships/hyperlink" Target="https://doi.org/10.1002/9781119518297.eowe00377" TargetMode="External"/><Relationship Id="rId38" Type="http://schemas.openxmlformats.org/officeDocument/2006/relationships/hyperlink" Target="https://doi.org/10.1177/20471734211037660" TargetMode="External"/><Relationship Id="rId46" Type="http://schemas.openxmlformats.org/officeDocument/2006/relationships/hyperlink" Target="https://doi.org/10.1111/j.1467-971X.2009.01606.x" TargetMode="External"/><Relationship Id="rId20" Type="http://schemas.openxmlformats.org/officeDocument/2006/relationships/hyperlink" Target="https://doi.org/10.1111/weng.12505" TargetMode="External"/><Relationship Id="rId41" Type="http://schemas.openxmlformats.org/officeDocument/2006/relationships/hyperlink" Target="https://doi.org/10.1111/weng.1215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oi.org/10.1111/weng.12504" TargetMode="External"/><Relationship Id="rId23" Type="http://schemas.openxmlformats.org/officeDocument/2006/relationships/hyperlink" Target="https://doi.org/10.1111/j.1467-971X.1990.tb00683.x" TargetMode="External"/><Relationship Id="rId28" Type="http://schemas.openxmlformats.org/officeDocument/2006/relationships/hyperlink" Target="https://doi.org/10.1111/weng.12535" TargetMode="External"/><Relationship Id="rId36" Type="http://schemas.openxmlformats.org/officeDocument/2006/relationships/hyperlink" Target="https://doi.org/10.1177/00336882211011276" TargetMode="External"/><Relationship Id="rId49" Type="http://schemas.openxmlformats.org/officeDocument/2006/relationships/hyperlink" Target="https://doi.org/10.1093/elt/ccae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DACE4-C4AC-9243-8406-AD006995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4487</Words>
  <Characters>28185</Characters>
  <Application>Microsoft Office Word</Application>
  <DocSecurity>0</DocSecurity>
  <Lines>658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3</cp:revision>
  <dcterms:created xsi:type="dcterms:W3CDTF">2025-10-22T18:54:00Z</dcterms:created>
  <dcterms:modified xsi:type="dcterms:W3CDTF">2025-11-04T05:12:00Z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51f00a33-a147-442e-be14-5685bb453783</vt:lpwstr>
  </property>
</Properties>
</file>