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479E" w14:textId="77777777" w:rsidR="003850C6" w:rsidRDefault="000F5C66" w:rsidP="003850C6">
      <w:pPr>
        <w:pStyle w:val="xmsonormal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>SELF-ACCESS</w:t>
      </w:r>
      <w:r w:rsidR="00C85A47"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SELF-REGULA</w:t>
      </w:r>
      <w:r w:rsidR="00E61236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C85A47"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>ION IN</w:t>
      </w:r>
      <w:r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LANGUAGE LEARNING</w:t>
      </w:r>
    </w:p>
    <w:p w14:paraId="465D42FB" w14:textId="39A0BA3B" w:rsidR="000F5C66" w:rsidRPr="003850C6" w:rsidRDefault="000F5C66" w:rsidP="003850C6">
      <w:pPr>
        <w:pStyle w:val="xmsonormal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029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105503" w:rsidRPr="008F70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4CA4" w:rsidRPr="008F7029">
        <w:rPr>
          <w:rFonts w:ascii="Times New Roman" w:hAnsi="Times New Roman" w:cs="Times New Roman"/>
          <w:b/>
          <w:bCs/>
          <w:sz w:val="24"/>
          <w:szCs w:val="24"/>
        </w:rPr>
        <w:t xml:space="preserve"> Decem</w:t>
      </w:r>
      <w:r w:rsidR="00E110D4" w:rsidRPr="008F7029">
        <w:rPr>
          <w:rFonts w:ascii="Times New Roman" w:hAnsi="Times New Roman" w:cs="Times New Roman"/>
          <w:b/>
          <w:bCs/>
          <w:sz w:val="24"/>
          <w:szCs w:val="24"/>
        </w:rPr>
        <w:t>ber 202</w:t>
      </w:r>
      <w:r w:rsidR="00684CA4" w:rsidRPr="008F70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702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DF5FCB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435369" w14:textId="0BE3A28A" w:rsidR="00275F7A" w:rsidRPr="008F7029" w:rsidRDefault="00275F7A" w:rsidP="008F7029">
      <w:r w:rsidRPr="008F7029">
        <w:rPr>
          <w:rFonts w:eastAsia="Calibri"/>
          <w:color w:val="000000"/>
        </w:rPr>
        <w:t xml:space="preserve">Almayez, M. A., Al-Khresheh, M. H., Al-Qadri, A. H., Alkhateeb, I. A., &amp; Alomaim, T. I. M. (2025). Motivation and English self-efficacy in online learning applications among Saudi EFL learners: Exploring the mediating role of self-regulated learning strategies. </w:t>
      </w:r>
      <w:r w:rsidRPr="008F7029">
        <w:rPr>
          <w:rFonts w:eastAsia="Calibri"/>
          <w:i/>
          <w:iCs/>
          <w:color w:val="000000"/>
        </w:rPr>
        <w:t>Acta Psychologica</w:t>
      </w:r>
      <w:r w:rsidRPr="008F7029">
        <w:rPr>
          <w:rFonts w:eastAsia="Calibri"/>
          <w:color w:val="000000"/>
        </w:rPr>
        <w:t xml:space="preserve">, </w:t>
      </w:r>
      <w:r w:rsidRPr="008F7029">
        <w:rPr>
          <w:rFonts w:eastAsia="Calibri"/>
          <w:i/>
          <w:iCs/>
          <w:color w:val="000000"/>
        </w:rPr>
        <w:t>254</w:t>
      </w:r>
      <w:r w:rsidRPr="008F7029">
        <w:rPr>
          <w:rFonts w:eastAsia="Calibri"/>
          <w:color w:val="000000"/>
        </w:rPr>
        <w:t xml:space="preserve">. </w:t>
      </w:r>
      <w:hyperlink r:id="rId6" w:tgtFrame="_blank" w:tooltip="Persistent link using digital object identifier" w:history="1">
        <w:r w:rsidRPr="008F7029">
          <w:rPr>
            <w:rStyle w:val="Hyperlink"/>
            <w:rFonts w:eastAsia="Calibri"/>
          </w:rPr>
          <w:t>https://doi.org/10.1016/j.actpsy.2025.104796</w:t>
        </w:r>
      </w:hyperlink>
    </w:p>
    <w:p w14:paraId="25EC4655" w14:textId="77777777" w:rsidR="00275F7A" w:rsidRPr="008F7029" w:rsidRDefault="00275F7A" w:rsidP="008F7029">
      <w:pPr>
        <w:rPr>
          <w:rFonts w:eastAsia="Times New Roman"/>
        </w:rPr>
      </w:pPr>
    </w:p>
    <w:p w14:paraId="4E6AA299" w14:textId="196DBEF4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Alnufaie, M., &amp; Grenfell, M. (2012). EFL students' writing strategies in Saudi Arabian ESP writing classes: Perspectives on learning strategies in self-access language learning.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</w:t>
      </w:r>
      <w:r w:rsidRPr="008F7029">
        <w:rPr>
          <w:rFonts w:eastAsia="Times New Roman"/>
        </w:rPr>
        <w:t>(4), 407-422.</w:t>
      </w:r>
    </w:p>
    <w:p w14:paraId="0C13E5C6" w14:textId="77777777" w:rsidR="00CF1B8B" w:rsidRPr="008F7029" w:rsidRDefault="00CF1B8B" w:rsidP="008F7029">
      <w:pPr>
        <w:rPr>
          <w:rFonts w:eastAsia="Times New Roman"/>
        </w:rPr>
      </w:pPr>
    </w:p>
    <w:p w14:paraId="6DFA43B2" w14:textId="42C6CF5A" w:rsidR="00CF1B8B" w:rsidRPr="00CF1B8B" w:rsidRDefault="00CF1B8B" w:rsidP="008F7029">
      <w:pPr>
        <w:rPr>
          <w:rFonts w:eastAsia="Times New Roman"/>
        </w:rPr>
      </w:pPr>
      <w:bookmarkStart w:id="0" w:name="_Hlk215559857"/>
      <w:r w:rsidRPr="00CF1B8B">
        <w:rPr>
          <w:rFonts w:eastAsia="Times New Roman"/>
        </w:rPr>
        <w:t xml:space="preserve">An, Z., Wang, C., Li, S., Gan, Z., &amp; Li, H. (2021). Technology-assisted self-regulated English language learning: Associations with English language self-efficacy, English enjoyment, and learning outcomes. </w:t>
      </w:r>
      <w:r w:rsidRPr="00CF1B8B">
        <w:rPr>
          <w:rFonts w:eastAsia="Times New Roman"/>
          <w:i/>
          <w:iCs/>
        </w:rPr>
        <w:t xml:space="preserve">Frontiers in </w:t>
      </w:r>
      <w:r w:rsidRPr="008F7029">
        <w:rPr>
          <w:rFonts w:eastAsia="Times New Roman"/>
          <w:i/>
          <w:iCs/>
        </w:rPr>
        <w:t>P</w:t>
      </w:r>
      <w:r w:rsidRPr="00CF1B8B">
        <w:rPr>
          <w:rFonts w:eastAsia="Times New Roman"/>
          <w:i/>
          <w:iCs/>
        </w:rPr>
        <w:t>sychology</w:t>
      </w:r>
      <w:r w:rsidRPr="00CF1B8B">
        <w:rPr>
          <w:rFonts w:eastAsia="Times New Roman"/>
        </w:rPr>
        <w:t xml:space="preserve">, </w:t>
      </w:r>
      <w:r w:rsidRPr="00CF1B8B">
        <w:rPr>
          <w:rFonts w:eastAsia="Times New Roman"/>
          <w:i/>
          <w:iCs/>
        </w:rPr>
        <w:t>11</w:t>
      </w:r>
      <w:r w:rsidRPr="00CF1B8B">
        <w:rPr>
          <w:rFonts w:eastAsia="Times New Roman"/>
        </w:rPr>
        <w:t>, 558466.</w:t>
      </w:r>
    </w:p>
    <w:bookmarkEnd w:id="0"/>
    <w:p w14:paraId="1A8C35FC" w14:textId="24EE8F30" w:rsidR="00E41306" w:rsidRPr="008F7029" w:rsidRDefault="00E41306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Anderson, H., Reinders, H., &amp; Jones -Parry, J. (2004). Self-access: Positioning, pedagogy and direction. </w:t>
      </w:r>
      <w:r w:rsidRPr="008F7029">
        <w:rPr>
          <w:rFonts w:eastAsia="Times New Roman"/>
          <w:i/>
          <w:iCs/>
        </w:rPr>
        <w:t>Prospect, 19</w:t>
      </w:r>
      <w:r w:rsidRPr="008F7029">
        <w:rPr>
          <w:rFonts w:eastAsia="Times New Roman"/>
        </w:rPr>
        <w:t>(3), 15-26.</w:t>
      </w:r>
    </w:p>
    <w:p w14:paraId="72D651BA" w14:textId="77777777" w:rsidR="00EB5DF8" w:rsidRPr="008F7029" w:rsidRDefault="00EB5DF8" w:rsidP="008F7029">
      <w:pPr>
        <w:rPr>
          <w:rFonts w:eastAsia="Times New Roman"/>
        </w:rPr>
      </w:pPr>
      <w:bookmarkStart w:id="1" w:name="_Hlk152052392"/>
      <w:r w:rsidRPr="008F7029">
        <w:rPr>
          <w:rFonts w:eastAsia="Times New Roman"/>
        </w:rPr>
        <w:t xml:space="preserve">Andersson, S., &amp; Nakahashi, M. (2019). Establishing online synchronous support for self-access language learning.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10</w:t>
      </w:r>
      <w:r w:rsidRPr="008F7029">
        <w:rPr>
          <w:rFonts w:eastAsia="Times New Roman"/>
        </w:rPr>
        <w:t>(4), 323-338.</w:t>
      </w:r>
    </w:p>
    <w:bookmarkEnd w:id="1"/>
    <w:p w14:paraId="7DB60C6F" w14:textId="77777777" w:rsidR="00EB5DF8" w:rsidRPr="008F7029" w:rsidRDefault="00EB5DF8" w:rsidP="008F7029">
      <w:pPr>
        <w:rPr>
          <w:rFonts w:eastAsia="Times New Roman"/>
        </w:rPr>
      </w:pPr>
    </w:p>
    <w:p w14:paraId="7C0F9136" w14:textId="529972CD" w:rsidR="00501CD6" w:rsidRPr="008F7029" w:rsidRDefault="00501CD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Aston, G. (1993). The learner's contribution to the self-access centre. </w:t>
      </w:r>
      <w:r w:rsidRPr="008F7029">
        <w:rPr>
          <w:rFonts w:eastAsia="Times New Roman"/>
          <w:i/>
          <w:iCs/>
        </w:rPr>
        <w:t xml:space="preserve">ELT </w:t>
      </w:r>
      <w:r w:rsidR="001E40A0" w:rsidRPr="008F7029">
        <w:rPr>
          <w:rFonts w:eastAsia="Times New Roman"/>
          <w:i/>
          <w:iCs/>
        </w:rPr>
        <w:t>J</w:t>
      </w:r>
      <w:r w:rsidRPr="008F7029">
        <w:rPr>
          <w:rFonts w:eastAsia="Times New Roman"/>
          <w:i/>
          <w:iCs/>
        </w:rPr>
        <w:t>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47</w:t>
      </w:r>
      <w:r w:rsidRPr="008F7029">
        <w:rPr>
          <w:rFonts w:eastAsia="Times New Roman"/>
        </w:rPr>
        <w:t>(3), 219-227.</w:t>
      </w:r>
      <w:r w:rsidR="001E40A0" w:rsidRPr="008F7029">
        <w:rPr>
          <w:rFonts w:eastAsia="Times New Roman"/>
        </w:rPr>
        <w:t xml:space="preserve"> </w:t>
      </w:r>
      <w:hyperlink r:id="rId7" w:history="1">
        <w:r w:rsidR="001E40A0" w:rsidRPr="008F7029">
          <w:rPr>
            <w:rStyle w:val="Hyperlink"/>
            <w:rFonts w:eastAsia="Times New Roman"/>
          </w:rPr>
          <w:t>https://doi.org/10.1093/elt/47.3.219</w:t>
        </w:r>
      </w:hyperlink>
    </w:p>
    <w:p w14:paraId="669BA900" w14:textId="77777777" w:rsidR="00501CD6" w:rsidRPr="008F7029" w:rsidRDefault="00501CD6" w:rsidP="008F7029">
      <w:pPr>
        <w:rPr>
          <w:rFonts w:eastAsia="Times New Roman"/>
        </w:rPr>
      </w:pPr>
    </w:p>
    <w:p w14:paraId="5A4199E0" w14:textId="1A7BCCC9" w:rsidR="00D336FF" w:rsidRPr="008F7029" w:rsidRDefault="00D336FF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Baker, J. R. (2022). Going beyond brick and mortar self-access centers: Establishing a satellite activity self-access program.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13</w:t>
      </w:r>
      <w:r w:rsidRPr="008F7029">
        <w:rPr>
          <w:rFonts w:eastAsia="Times New Roman"/>
        </w:rPr>
        <w:t>(1)</w:t>
      </w:r>
      <w:r w:rsidR="00A54350" w:rsidRPr="008F7029">
        <w:rPr>
          <w:rFonts w:eastAsia="Times New Roman"/>
        </w:rPr>
        <w:t>, 129-141</w:t>
      </w:r>
      <w:r w:rsidRPr="008F7029">
        <w:rPr>
          <w:rFonts w:eastAsia="Times New Roman"/>
        </w:rPr>
        <w:t>.</w:t>
      </w:r>
    </w:p>
    <w:p w14:paraId="652D95ED" w14:textId="77777777" w:rsidR="00D336FF" w:rsidRPr="008F7029" w:rsidRDefault="00D336FF" w:rsidP="008F7029">
      <w:pPr>
        <w:rPr>
          <w:rFonts w:eastAsia="Times New Roman"/>
        </w:rPr>
      </w:pPr>
    </w:p>
    <w:p w14:paraId="583650E0" w14:textId="6FEC1153" w:rsidR="001D0843" w:rsidRPr="008F7029" w:rsidRDefault="001D0843" w:rsidP="008F7029">
      <w:pPr>
        <w:rPr>
          <w:color w:val="000000"/>
        </w:rPr>
      </w:pPr>
      <w:r w:rsidRPr="008F7029">
        <w:rPr>
          <w:rFonts w:eastAsia="Times New Roman"/>
        </w:rPr>
        <w:t xml:space="preserve">Birdsell, B. (2015). Self-access learning centers and the importance of being curious. </w:t>
      </w:r>
      <w:r w:rsidRPr="008F7029">
        <w:rPr>
          <w:rStyle w:val="Emphasis"/>
          <w:color w:val="000000"/>
        </w:rPr>
        <w:t>Studies in Self-Access Learning Journal, 6</w:t>
      </w:r>
      <w:r w:rsidRPr="008F7029">
        <w:rPr>
          <w:color w:val="000000"/>
        </w:rPr>
        <w:t>(3), 271-285.</w:t>
      </w:r>
      <w:r w:rsidR="00CD1D3C" w:rsidRPr="008F7029">
        <w:rPr>
          <w:color w:val="000000"/>
        </w:rPr>
        <w:t xml:space="preserve"> </w:t>
      </w:r>
      <w:hyperlink r:id="rId8" w:history="1">
        <w:r w:rsidR="003201C6" w:rsidRPr="008F7029">
          <w:rPr>
            <w:rStyle w:val="Hyperlink"/>
          </w:rPr>
          <w:t>https://sisaljournal.org/archives/sep15/birdsell/</w:t>
        </w:r>
      </w:hyperlink>
    </w:p>
    <w:p w14:paraId="7943C933" w14:textId="77777777" w:rsidR="003201C6" w:rsidRPr="008F7029" w:rsidRDefault="003201C6" w:rsidP="008F7029">
      <w:pPr>
        <w:rPr>
          <w:color w:val="000000"/>
        </w:rPr>
      </w:pPr>
    </w:p>
    <w:p w14:paraId="6C6C5316" w14:textId="77777777" w:rsidR="003201C6" w:rsidRPr="008F7029" w:rsidRDefault="003201C6" w:rsidP="008F7029">
      <w:bookmarkStart w:id="2" w:name="_Hlk102811899"/>
      <w:bookmarkStart w:id="3" w:name="_Hlk150234783"/>
      <w:r w:rsidRPr="008F7029">
        <w:t>Burstein, J., Elliot, N., Klebanov, B. B., Madnani, N., Napolitano, D., Schwartz, M., ... &amp; Molloy, H. (2018). Writing mentor: Writing progress using self-regulated writing support. </w:t>
      </w:r>
      <w:r w:rsidRPr="008F7029">
        <w:rPr>
          <w:i/>
          <w:iCs/>
        </w:rPr>
        <w:t>Journal of Writing Analytics</w:t>
      </w:r>
      <w:r w:rsidRPr="008F7029">
        <w:t>, </w:t>
      </w:r>
      <w:r w:rsidRPr="008F7029">
        <w:rPr>
          <w:i/>
          <w:iCs/>
        </w:rPr>
        <w:t>2</w:t>
      </w:r>
      <w:r w:rsidRPr="008F7029">
        <w:t>, 285-313</w:t>
      </w:r>
      <w:bookmarkEnd w:id="2"/>
      <w:r w:rsidRPr="008F7029">
        <w:t>.</w:t>
      </w:r>
      <w:bookmarkEnd w:id="3"/>
      <w:r w:rsidRPr="008F7029">
        <w:t xml:space="preserve"> DOI: 10.37514/JWA-J.2018.2.1.12</w:t>
      </w:r>
    </w:p>
    <w:p w14:paraId="2C0D7ED3" w14:textId="77777777" w:rsidR="001D0843" w:rsidRPr="008F7029" w:rsidRDefault="001D0843" w:rsidP="008F7029">
      <w:pPr>
        <w:rPr>
          <w:rFonts w:eastAsia="Times New Roman"/>
        </w:rPr>
      </w:pPr>
    </w:p>
    <w:p w14:paraId="6E392915" w14:textId="77777777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Castellano, J., Mynard, J., &amp; Rubesch, T. (2011). Action research student technology use in a self-access center. </w:t>
      </w:r>
      <w:r w:rsidRPr="008F7029">
        <w:rPr>
          <w:rFonts w:eastAsia="Times New Roman"/>
          <w:i/>
          <w:iCs/>
        </w:rPr>
        <w:t>Language Learning &amp; Technology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15</w:t>
      </w:r>
      <w:r w:rsidRPr="008F7029">
        <w:rPr>
          <w:rFonts w:eastAsia="Times New Roman"/>
        </w:rPr>
        <w:t>(3), 12-27.</w:t>
      </w:r>
    </w:p>
    <w:p w14:paraId="21E9F81A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E1041E" w14:textId="77777777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Chateau, A., Ciekanski, M., Molle, N., Paris, J., &amp; Privas-Bréauté, V. (2019). Adding virtual reality to the university self-access language centre: Brave new world or passing fad?. </w:t>
      </w:r>
      <w:r w:rsidRPr="008F7029">
        <w:rPr>
          <w:rFonts w:eastAsia="Times New Roman"/>
          <w:i/>
          <w:iCs/>
        </w:rPr>
        <w:t>European Journal of Language Policy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11</w:t>
      </w:r>
      <w:r w:rsidRPr="008F7029">
        <w:rPr>
          <w:rFonts w:eastAsia="Times New Roman"/>
        </w:rPr>
        <w:t>(2), 257-274.</w:t>
      </w:r>
    </w:p>
    <w:p w14:paraId="414ED7BF" w14:textId="77777777" w:rsidR="00CB4220" w:rsidRPr="008F7029" w:rsidRDefault="00CB4220" w:rsidP="008F7029">
      <w:pPr>
        <w:rPr>
          <w:rFonts w:eastAsia="Times New Roman"/>
        </w:rPr>
      </w:pPr>
    </w:p>
    <w:p w14:paraId="035CE22A" w14:textId="1D5D0F98" w:rsidR="00CB4220" w:rsidRPr="008F7029" w:rsidRDefault="00CB4220" w:rsidP="008F7029">
      <w:pPr>
        <w:rPr>
          <w:rFonts w:eastAsia="Times New Roman"/>
        </w:rPr>
      </w:pPr>
      <w:r w:rsidRPr="008F7029">
        <w:rPr>
          <w:rFonts w:eastAsia="Times New Roman"/>
          <w:bCs/>
        </w:rPr>
        <w:lastRenderedPageBreak/>
        <w:t xml:space="preserve">Chen, Y. L., &amp; Hsu, C. C. (2020). Self-regulated mobile game-based English learning in a virtual reality environment. </w:t>
      </w:r>
      <w:r w:rsidRPr="008F7029">
        <w:rPr>
          <w:rFonts w:eastAsia="Times New Roman"/>
          <w:bCs/>
          <w:i/>
          <w:iCs/>
        </w:rPr>
        <w:t>Computers &amp; Education</w:t>
      </w:r>
      <w:r w:rsidRPr="008F7029">
        <w:rPr>
          <w:rFonts w:eastAsia="Times New Roman"/>
          <w:bCs/>
        </w:rPr>
        <w:t xml:space="preserve">, </w:t>
      </w:r>
      <w:r w:rsidRPr="008F7029">
        <w:rPr>
          <w:rFonts w:eastAsia="Times New Roman"/>
          <w:bCs/>
          <w:i/>
          <w:iCs/>
        </w:rPr>
        <w:t>154</w:t>
      </w:r>
      <w:r w:rsidRPr="008F7029">
        <w:rPr>
          <w:rFonts w:eastAsia="Times New Roman"/>
          <w:bCs/>
        </w:rPr>
        <w:t xml:space="preserve">. </w:t>
      </w:r>
      <w:hyperlink r:id="rId9" w:tgtFrame="_blank" w:tooltip="Persistent link using digital object identifier" w:history="1">
        <w:r w:rsidRPr="008F7029">
          <w:rPr>
            <w:rStyle w:val="Hyperlink"/>
            <w:rFonts w:eastAsia="Times New Roman"/>
            <w:bCs/>
          </w:rPr>
          <w:t>https://doi.org/10.1016/j.compedu.2020.103910</w:t>
        </w:r>
      </w:hyperlink>
      <w:r w:rsidRPr="008F7029">
        <w:rPr>
          <w:rFonts w:eastAsia="Times New Roman"/>
          <w:bCs/>
        </w:rPr>
        <w:t xml:space="preserve">  </w:t>
      </w:r>
    </w:p>
    <w:p w14:paraId="53DD82D8" w14:textId="77777777" w:rsidR="00950350" w:rsidRPr="008F7029" w:rsidRDefault="00950350" w:rsidP="008F7029">
      <w:pPr>
        <w:rPr>
          <w:rFonts w:eastAsia="Times New Roman"/>
        </w:rPr>
      </w:pPr>
    </w:p>
    <w:p w14:paraId="418A7702" w14:textId="2419EEC5" w:rsidR="00950350" w:rsidRPr="008F7029" w:rsidRDefault="00950350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Cho, H. J., Yough, M., &amp; Levesque-Bristol, C. (2020). Relationships between beliefs about assessment and self-regulated learning in second language learning. </w:t>
      </w:r>
      <w:r w:rsidRPr="008F7029">
        <w:rPr>
          <w:rFonts w:eastAsia="Times New Roman"/>
          <w:i/>
          <w:iCs/>
        </w:rPr>
        <w:t>International Journal of Educational Research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99</w:t>
      </w:r>
      <w:r w:rsidRPr="008F7029">
        <w:rPr>
          <w:rFonts w:eastAsia="Times New Roman"/>
        </w:rPr>
        <w:t>.</w:t>
      </w:r>
      <w:r w:rsidR="0003063A" w:rsidRPr="008F7029">
        <w:rPr>
          <w:rFonts w:eastAsia="Times New Roman"/>
        </w:rPr>
        <w:t xml:space="preserve"> </w:t>
      </w:r>
      <w:hyperlink r:id="rId10" w:tgtFrame="_blank" w:tooltip="Persistent link using digital object identifier" w:history="1">
        <w:r w:rsidR="0003063A" w:rsidRPr="008F7029">
          <w:rPr>
            <w:rStyle w:val="Hyperlink"/>
            <w:rFonts w:eastAsia="Times New Roman"/>
          </w:rPr>
          <w:t>https://doi.org/10.1016/j.ijer.2019.101505</w:t>
        </w:r>
      </w:hyperlink>
    </w:p>
    <w:p w14:paraId="7A52B705" w14:textId="77777777" w:rsidR="00EB5DF8" w:rsidRPr="008F7029" w:rsidRDefault="00EB5DF8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DFBF75" w14:textId="522185AA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Cooker, L. (2008). Self-access materials. In B. Tomlinson (Ed.), </w:t>
      </w:r>
      <w:r w:rsidRPr="008F7029">
        <w:rPr>
          <w:rStyle w:val="Emphasis"/>
          <w:rFonts w:ascii="Times New Roman" w:hAnsi="Times New Roman" w:cs="Times New Roman"/>
          <w:sz w:val="24"/>
          <w:szCs w:val="24"/>
        </w:rPr>
        <w:t xml:space="preserve">English language learning materials: A critical review </w:t>
      </w:r>
      <w:r w:rsidRPr="008F7029">
        <w:rPr>
          <w:rFonts w:ascii="Times New Roman" w:hAnsi="Times New Roman" w:cs="Times New Roman"/>
          <w:sz w:val="24"/>
          <w:szCs w:val="24"/>
        </w:rPr>
        <w:t>(pp. 110-132)</w:t>
      </w:r>
      <w:r w:rsidRPr="008F7029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8F7029">
        <w:rPr>
          <w:rFonts w:ascii="Times New Roman" w:hAnsi="Times New Roman" w:cs="Times New Roman"/>
          <w:sz w:val="24"/>
          <w:szCs w:val="24"/>
        </w:rPr>
        <w:t>Continuum.</w:t>
      </w:r>
    </w:p>
    <w:p w14:paraId="4DC0C651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84F0F5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Cooker, L. (2010). Some self-access principles.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Studies in Self-Access Learning Journal, 1</w:t>
      </w:r>
      <w:r w:rsidRPr="008F7029">
        <w:rPr>
          <w:rFonts w:ascii="Times New Roman" w:hAnsi="Times New Roman" w:cs="Times New Roman"/>
          <w:sz w:val="24"/>
          <w:szCs w:val="24"/>
        </w:rPr>
        <w:t>, 5-9.</w:t>
      </w:r>
    </w:p>
    <w:p w14:paraId="421CD78C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85E91A" w14:textId="77777777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Cooker, L., &amp; Torpey, M. (2004). From the classroom to the self-access centre. </w:t>
      </w:r>
      <w:r w:rsidRPr="008F7029">
        <w:rPr>
          <w:rStyle w:val="Emphasis"/>
        </w:rPr>
        <w:t>The Language Teacher.</w:t>
      </w:r>
      <w:r w:rsidRPr="008F7029">
        <w:t xml:space="preserve"> </w:t>
      </w:r>
      <w:r w:rsidRPr="008F7029">
        <w:rPr>
          <w:rStyle w:val="Emphasis"/>
        </w:rPr>
        <w:t>28</w:t>
      </w:r>
      <w:r w:rsidRPr="008F7029">
        <w:t>(6), 11-16.</w:t>
      </w:r>
    </w:p>
    <w:p w14:paraId="174C8315" w14:textId="77777777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D4D8109" w14:textId="1D8D9A23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Cotterall, S., &amp; Reinders, H. (2001). Fortress or bridge? Learners’ perceptions and practice in self access language learning. </w:t>
      </w:r>
      <w:r w:rsidRPr="008F7029">
        <w:rPr>
          <w:i/>
        </w:rPr>
        <w:t>TESOLAnz, 8</w:t>
      </w:r>
      <w:r w:rsidRPr="008F7029">
        <w:t xml:space="preserve">, 23-38. </w:t>
      </w:r>
      <w:hyperlink r:id="rId11" w:history="1">
        <w:r w:rsidRPr="008F7029">
          <w:rPr>
            <w:rStyle w:val="Hyperlink"/>
          </w:rPr>
          <w:t>http://unitec.researchbank.ac.nz/bitstream/handle/10652/2418/article%20-%202001%20-%20tesolanz%20(independent%20learning).pdf;sequence=3</w:t>
        </w:r>
      </w:hyperlink>
    </w:p>
    <w:p w14:paraId="515C3041" w14:textId="77777777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09895F4A" w14:textId="66CA4D1F" w:rsidR="00F60427" w:rsidRPr="008F7029" w:rsidRDefault="00F60427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Darasawang, P., Singhasiri, W., &amp; Keyuravong, S. (2007). Developing student support in self-access centres. In A. Barfield &amp; S. (Eds.). </w:t>
      </w:r>
      <w:r w:rsidRPr="008F7029">
        <w:rPr>
          <w:i/>
          <w:iCs/>
        </w:rPr>
        <w:t>Reconstructing autonomy in language education: Inquiry and innovation</w:t>
      </w:r>
      <w:r w:rsidRPr="008F7029">
        <w:t xml:space="preserve"> (pp. 167-179).</w:t>
      </w:r>
      <w:r w:rsidR="00B77644" w:rsidRPr="008F7029">
        <w:t xml:space="preserve"> </w:t>
      </w:r>
      <w:r w:rsidRPr="008F7029">
        <w:t>Palgrave Macmillan.</w:t>
      </w:r>
    </w:p>
    <w:p w14:paraId="66D43A47" w14:textId="77777777" w:rsidR="00F60427" w:rsidRPr="008F7029" w:rsidRDefault="00F60427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58B3FC5D" w14:textId="05D30D8F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Detaramani, C., &amp; Chan, I. </w:t>
      </w:r>
      <w:r w:rsidR="004D55BF" w:rsidRPr="008F7029">
        <w:rPr>
          <w:rFonts w:eastAsia="Times New Roman"/>
        </w:rPr>
        <w:t xml:space="preserve">S. I. </w:t>
      </w:r>
      <w:r w:rsidRPr="008F7029">
        <w:rPr>
          <w:rFonts w:eastAsia="Times New Roman"/>
        </w:rPr>
        <w:t xml:space="preserve">(1999). Learners' needs, attitudes and motivation towards the self-access mode of language learning. </w:t>
      </w:r>
      <w:r w:rsidRPr="008F7029">
        <w:rPr>
          <w:rFonts w:eastAsia="Times New Roman"/>
          <w:i/>
          <w:iCs/>
        </w:rPr>
        <w:t>RELC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30</w:t>
      </w:r>
      <w:r w:rsidRPr="008F7029">
        <w:rPr>
          <w:rFonts w:eastAsia="Times New Roman"/>
        </w:rPr>
        <w:t>(1), 124-150.</w:t>
      </w:r>
      <w:r w:rsidR="001E40A0" w:rsidRPr="008F7029">
        <w:rPr>
          <w:rFonts w:eastAsia="Times New Roman"/>
        </w:rPr>
        <w:t xml:space="preserve"> </w:t>
      </w:r>
      <w:hyperlink r:id="rId12" w:history="1">
        <w:r w:rsidR="001E40A0" w:rsidRPr="008F7029">
          <w:rPr>
            <w:rStyle w:val="Hyperlink"/>
            <w:rFonts w:eastAsia="Times New Roman"/>
          </w:rPr>
          <w:t>https://doi.org/10.1177/003368829903000106</w:t>
        </w:r>
      </w:hyperlink>
    </w:p>
    <w:p w14:paraId="7F8E3065" w14:textId="77777777" w:rsidR="00CF1B8B" w:rsidRPr="008F7029" w:rsidRDefault="00CF1B8B" w:rsidP="008F7029">
      <w:pPr>
        <w:rPr>
          <w:rFonts w:eastAsia="Times New Roman"/>
        </w:rPr>
      </w:pPr>
    </w:p>
    <w:p w14:paraId="22FD8122" w14:textId="77777777" w:rsidR="00CF1B8B" w:rsidRPr="00CF1B8B" w:rsidRDefault="00CF1B8B" w:rsidP="008F7029">
      <w:pPr>
        <w:rPr>
          <w:rFonts w:eastAsia="Times New Roman"/>
        </w:rPr>
      </w:pPr>
      <w:r w:rsidRPr="00CF1B8B">
        <w:rPr>
          <w:rFonts w:eastAsia="Times New Roman"/>
        </w:rPr>
        <w:t xml:space="preserve">Engelbrecht, N. (2024). Situating affect and assessment at the center of self-regulated learning practices: A first-year German foreign language course at a South African university. </w:t>
      </w:r>
      <w:r w:rsidRPr="00CF1B8B">
        <w:rPr>
          <w:rFonts w:eastAsia="Times New Roman"/>
          <w:i/>
          <w:iCs/>
        </w:rPr>
        <w:t>Acta Germanica: German Studies in Africa</w:t>
      </w:r>
      <w:r w:rsidRPr="00CF1B8B">
        <w:rPr>
          <w:rFonts w:eastAsia="Times New Roman"/>
        </w:rPr>
        <w:t xml:space="preserve">, </w:t>
      </w:r>
      <w:r w:rsidRPr="00CF1B8B">
        <w:rPr>
          <w:rFonts w:eastAsia="Times New Roman"/>
          <w:i/>
          <w:iCs/>
        </w:rPr>
        <w:t>52</w:t>
      </w:r>
      <w:r w:rsidRPr="00CF1B8B">
        <w:rPr>
          <w:rFonts w:eastAsia="Times New Roman"/>
        </w:rPr>
        <w:t>(1), 122-141.</w:t>
      </w:r>
    </w:p>
    <w:p w14:paraId="0BE551F5" w14:textId="77777777" w:rsidR="000F5C66" w:rsidRPr="008F7029" w:rsidRDefault="000F5C66" w:rsidP="008F7029">
      <w:pPr>
        <w:tabs>
          <w:tab w:val="left" w:pos="9360"/>
        </w:tabs>
      </w:pPr>
    </w:p>
    <w:p w14:paraId="7785D321" w14:textId="18538D5C" w:rsidR="000F5C66" w:rsidRPr="008F7029" w:rsidRDefault="000F5C66" w:rsidP="008F7029">
      <w:pPr>
        <w:tabs>
          <w:tab w:val="left" w:pos="9360"/>
        </w:tabs>
      </w:pPr>
      <w:r w:rsidRPr="008F7029">
        <w:t xml:space="preserve">Farmer, R. (1994). The limits of learner independence in Hong Kong. In D. Gardner &amp; L. Miller (Eds.), </w:t>
      </w:r>
      <w:r w:rsidRPr="008F7029">
        <w:rPr>
          <w:i/>
          <w:iCs/>
        </w:rPr>
        <w:t>Directions in self-access language learning</w:t>
      </w:r>
      <w:r w:rsidRPr="008F7029">
        <w:t xml:space="preserve"> (pp. 13-28).</w:t>
      </w:r>
      <w:r w:rsidR="00CB4227" w:rsidRPr="008F7029">
        <w:t xml:space="preserve"> </w:t>
      </w:r>
      <w:r w:rsidRPr="008F7029">
        <w:t xml:space="preserve">Hong Kong University Press. </w:t>
      </w:r>
    </w:p>
    <w:p w14:paraId="6401A2DB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D18DCB" w14:textId="0403D447" w:rsidR="000F5C66" w:rsidRPr="008F7029" w:rsidRDefault="000F5C66" w:rsidP="008F7029">
      <w:pPr>
        <w:tabs>
          <w:tab w:val="left" w:pos="9360"/>
        </w:tabs>
      </w:pPr>
      <w:r w:rsidRPr="008F7029">
        <w:t xml:space="preserve">Forrester, J. (1994). Self-access language learning for secondary school students. In D. Gardner &amp; L. Miller (Eds.), </w:t>
      </w:r>
      <w:r w:rsidRPr="008F7029">
        <w:rPr>
          <w:i/>
          <w:iCs/>
        </w:rPr>
        <w:t>Directions in self-access language learning</w:t>
      </w:r>
      <w:r w:rsidRPr="008F7029">
        <w:t xml:space="preserve"> (pp. 127-132).</w:t>
      </w:r>
      <w:r w:rsidR="000538F2" w:rsidRPr="008F7029">
        <w:t xml:space="preserve"> </w:t>
      </w:r>
      <w:r w:rsidRPr="008F7029">
        <w:t xml:space="preserve">Hong Kong University Press. </w:t>
      </w:r>
    </w:p>
    <w:p w14:paraId="5CE09620" w14:textId="77777777" w:rsidR="00CB4227" w:rsidRPr="008F7029" w:rsidRDefault="00CB4227" w:rsidP="008F7029">
      <w:pPr>
        <w:tabs>
          <w:tab w:val="left" w:pos="9360"/>
        </w:tabs>
      </w:pPr>
    </w:p>
    <w:p w14:paraId="42BAEBB7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Gardner, D. (1994). Student-produced video documentary: Hong Kong as a self-access resource.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Hong Kong Papers in Linguistics and Language Teaching, 17</w:t>
      </w:r>
      <w:r w:rsidRPr="008F7029">
        <w:rPr>
          <w:rFonts w:ascii="Times New Roman" w:hAnsi="Times New Roman" w:cs="Times New Roman"/>
          <w:sz w:val="24"/>
          <w:szCs w:val="24"/>
        </w:rPr>
        <w:t xml:space="preserve">, 45-54.  </w:t>
      </w:r>
    </w:p>
    <w:p w14:paraId="17F19D4E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2C7A4D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lastRenderedPageBreak/>
        <w:t xml:space="preserve">Gardner, D. (1995). A methodology for converting teaching materials to self-access learning materials.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Modern English Teacher, 4</w:t>
      </w:r>
      <w:r w:rsidRPr="008F7029">
        <w:rPr>
          <w:rFonts w:ascii="Times New Roman" w:hAnsi="Times New Roman" w:cs="Times New Roman"/>
          <w:sz w:val="24"/>
          <w:szCs w:val="24"/>
        </w:rPr>
        <w:t>(3), 53-57.</w:t>
      </w:r>
    </w:p>
    <w:p w14:paraId="645CA1F4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BE0081" w14:textId="78880999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Gardner, D. (1996). Self-assessment for self-access learners.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TESOL Journal, 5</w:t>
      </w:r>
      <w:r w:rsidRPr="008F7029">
        <w:rPr>
          <w:rFonts w:ascii="Times New Roman" w:hAnsi="Times New Roman" w:cs="Times New Roman"/>
          <w:sz w:val="24"/>
          <w:szCs w:val="24"/>
        </w:rPr>
        <w:t>(3), 18-23.</w:t>
      </w:r>
      <w:r w:rsidR="001F6030" w:rsidRPr="008F702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F6030" w:rsidRPr="008F7029">
          <w:rPr>
            <w:rStyle w:val="Hyperlink"/>
            <w:rFonts w:ascii="Times New Roman" w:hAnsi="Times New Roman" w:cs="Times New Roman"/>
            <w:sz w:val="24"/>
            <w:szCs w:val="24"/>
          </w:rPr>
          <w:t>https://www.learntechlib.org/p/82008/</w:t>
        </w:r>
      </w:hyperlink>
      <w:r w:rsidR="001F6030" w:rsidRPr="008F7029">
        <w:rPr>
          <w:rFonts w:ascii="Times New Roman" w:hAnsi="Times New Roman" w:cs="Times New Roman"/>
          <w:sz w:val="24"/>
          <w:szCs w:val="24"/>
        </w:rPr>
        <w:t>.</w:t>
      </w:r>
    </w:p>
    <w:p w14:paraId="2426402A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31F38F" w14:textId="77777777" w:rsidR="00022CE9" w:rsidRPr="008F7029" w:rsidRDefault="00022CE9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Gardner, D. (1999).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Establishing self-access: From theory to practice</w:t>
      </w:r>
      <w:r w:rsidRPr="008F7029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45006F7F" w14:textId="77777777" w:rsidR="00022CE9" w:rsidRPr="008F7029" w:rsidRDefault="00022CE9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7A4690" w14:textId="09940897" w:rsidR="00C31F46" w:rsidRPr="008F7029" w:rsidRDefault="00C31F4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Gardner, D. (2011). Looking in and looking out: Managing a self-access centre. In D. Gardner (Ed.),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 xml:space="preserve">Fostering autonomy in language </w:t>
      </w:r>
      <w:r w:rsidRPr="00946485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946485">
        <w:rPr>
          <w:rFonts w:ascii="Times New Roman" w:hAnsi="Times New Roman" w:cs="Times New Roman"/>
          <w:sz w:val="24"/>
          <w:szCs w:val="24"/>
        </w:rPr>
        <w:t xml:space="preserve"> (pp. 186</w:t>
      </w:r>
      <w:r w:rsidR="00946485" w:rsidRPr="00946485">
        <w:rPr>
          <w:rFonts w:ascii="Times New Roman" w:hAnsi="Times New Roman" w:cs="Times New Roman"/>
          <w:sz w:val="24"/>
          <w:szCs w:val="24"/>
        </w:rPr>
        <w:t>-</w:t>
      </w:r>
      <w:r w:rsidRPr="00946485">
        <w:rPr>
          <w:rFonts w:ascii="Times New Roman" w:hAnsi="Times New Roman" w:cs="Times New Roman"/>
          <w:sz w:val="24"/>
          <w:szCs w:val="24"/>
        </w:rPr>
        <w:t>198). Zirve</w:t>
      </w:r>
      <w:r w:rsidRPr="008F7029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14:paraId="4212C01B" w14:textId="06E94D45" w:rsidR="00C31F46" w:rsidRPr="008F7029" w:rsidRDefault="00C31F4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7842ED" w14:textId="5C5EE011" w:rsidR="000F5C66" w:rsidRPr="008F7029" w:rsidRDefault="000F5C66" w:rsidP="008F7029">
      <w:pPr>
        <w:rPr>
          <w:rFonts w:eastAsia="Times New Roman"/>
          <w:color w:val="000000" w:themeColor="text1"/>
        </w:rPr>
      </w:pPr>
      <w:r w:rsidRPr="008F7029">
        <w:rPr>
          <w:rFonts w:eastAsia="Times New Roman"/>
          <w:color w:val="000000" w:themeColor="text1"/>
        </w:rPr>
        <w:t xml:space="preserve">Gardner, D. (2017). The evolution and devolution of management training needs for self-access centre staff. </w:t>
      </w:r>
      <w:r w:rsidRPr="008F7029">
        <w:rPr>
          <w:rFonts w:eastAsia="Times New Roman"/>
          <w:i/>
          <w:iCs/>
          <w:color w:val="000000" w:themeColor="text1"/>
        </w:rPr>
        <w:t>Studies in Self-Access Learning Journal, 8</w:t>
      </w:r>
      <w:r w:rsidRPr="008F7029">
        <w:rPr>
          <w:rFonts w:eastAsia="Times New Roman"/>
          <w:color w:val="000000" w:themeColor="text1"/>
        </w:rPr>
        <w:t>(2), 147-156. http://sisaljournal.org/archives/jun17/gardner</w:t>
      </w:r>
    </w:p>
    <w:p w14:paraId="22AC7CBB" w14:textId="77777777" w:rsidR="000F5C66" w:rsidRPr="008F7029" w:rsidRDefault="000F5C66" w:rsidP="008F7029"/>
    <w:p w14:paraId="4E39C45C" w14:textId="6CD7B1D0" w:rsidR="000F5C66" w:rsidRPr="008F7029" w:rsidRDefault="000F5C66" w:rsidP="008F7029">
      <w:r w:rsidRPr="008F7029">
        <w:t xml:space="preserve">Gardner, D., Law, E., &amp; Lai, C. (2013). Training new teachers to promote self-directed learning. In M. Hobbs &amp; K. Dofs (Eds.), </w:t>
      </w:r>
      <w:r w:rsidRPr="008F7029">
        <w:rPr>
          <w:i/>
          <w:iCs/>
        </w:rPr>
        <w:t xml:space="preserve">ILAC selections: Autonomy in a networked world </w:t>
      </w:r>
      <w:r w:rsidRPr="008F7029">
        <w:t xml:space="preserve">(pp. 68-69). Independence Learning Association. </w:t>
      </w:r>
    </w:p>
    <w:p w14:paraId="192EE0A1" w14:textId="77777777" w:rsidR="000F5C66" w:rsidRPr="008F7029" w:rsidRDefault="000F5C66" w:rsidP="008F7029"/>
    <w:p w14:paraId="366C46D9" w14:textId="2E28758C" w:rsidR="000F5C66" w:rsidRPr="008F7029" w:rsidRDefault="000F5C66" w:rsidP="008F7029">
      <w:pPr>
        <w:tabs>
          <w:tab w:val="left" w:pos="9360"/>
        </w:tabs>
      </w:pPr>
      <w:r w:rsidRPr="008F7029">
        <w:t xml:space="preserve">Gardner, D., &amp; Miller, L. (Eds.). (1994). </w:t>
      </w:r>
      <w:r w:rsidRPr="008F7029">
        <w:rPr>
          <w:i/>
          <w:iCs/>
        </w:rPr>
        <w:t>Directions in self-access language learning.</w:t>
      </w:r>
      <w:r w:rsidRPr="008F7029">
        <w:t xml:space="preserve"> Hong Kong University Press. </w:t>
      </w:r>
    </w:p>
    <w:p w14:paraId="72E6BBCF" w14:textId="77777777" w:rsidR="000F5C66" w:rsidRPr="008F7029" w:rsidRDefault="000F5C66" w:rsidP="008F7029"/>
    <w:p w14:paraId="18BFF142" w14:textId="61323A7F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(1997). </w:t>
      </w:r>
      <w:r w:rsidRPr="008F7029">
        <w:rPr>
          <w:i/>
          <w:iCs/>
        </w:rPr>
        <w:t xml:space="preserve">A study of tertiary level self-access facilities in Hong Kong. </w:t>
      </w:r>
      <w:r w:rsidRPr="008F7029">
        <w:t>City University of Hong Kong Press.</w:t>
      </w:r>
    </w:p>
    <w:p w14:paraId="16972A99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4049FD35" w14:textId="5EFB14A5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(1999). </w:t>
      </w:r>
      <w:r w:rsidRPr="008F7029">
        <w:rPr>
          <w:rStyle w:val="Emphasis"/>
        </w:rPr>
        <w:t>Establishing self-access: From theory to practice</w:t>
      </w:r>
      <w:r w:rsidRPr="008F7029">
        <w:t>. Cambridge University Press.</w:t>
      </w:r>
    </w:p>
    <w:p w14:paraId="7183BAFC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65A9427E" w14:textId="3EC6E496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(2010). Beliefs about self-access learning: Reflections on 15 years of change. </w:t>
      </w:r>
      <w:r w:rsidRPr="008F7029">
        <w:rPr>
          <w:i/>
          <w:iCs/>
        </w:rPr>
        <w:t>Studies in Self-Access Learning Journal, 1</w:t>
      </w:r>
      <w:r w:rsidRPr="008F7029">
        <w:t xml:space="preserve">(3), 161-172. </w:t>
      </w:r>
      <w:hyperlink r:id="rId14">
        <w:r w:rsidRPr="008F7029">
          <w:rPr>
            <w:rStyle w:val="Hyperlink"/>
          </w:rPr>
          <w:t>https://sisaljournal.org/archives/dec10/gardner_miller/</w:t>
        </w:r>
      </w:hyperlink>
    </w:p>
    <w:p w14:paraId="2968B9CF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31AD1277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(2013). Self-access managers: An emerging community of practice. </w:t>
      </w:r>
      <w:r w:rsidRPr="008F7029">
        <w:rPr>
          <w:i/>
          <w:iCs/>
        </w:rPr>
        <w:t>System 41</w:t>
      </w:r>
      <w:r w:rsidRPr="008F7029">
        <w:t>(3), 817-828. doi:10.1016/j.system.2013.08.003</w:t>
      </w:r>
    </w:p>
    <w:p w14:paraId="57AA3805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3833FB06" w14:textId="6F3C245C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(2013). The management skills of SALL managers. </w:t>
      </w:r>
      <w:r w:rsidRPr="008F7029">
        <w:rPr>
          <w:i/>
          <w:iCs/>
        </w:rPr>
        <w:t>Studies in Self-Access Learning Journal, 4</w:t>
      </w:r>
      <w:r w:rsidRPr="008F7029">
        <w:t xml:space="preserve">(4), 236-252. </w:t>
      </w:r>
      <w:hyperlink r:id="rId15">
        <w:r w:rsidRPr="008F7029">
          <w:rPr>
            <w:rStyle w:val="Hyperlink"/>
          </w:rPr>
          <w:t>https://sisaljournal.org/archives/dec13/gardner_miller/</w:t>
        </w:r>
      </w:hyperlink>
    </w:p>
    <w:p w14:paraId="3D31DB8A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3CC0061D" w14:textId="0214CC94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 w:rsidRPr="008F7029">
        <w:t xml:space="preserve">Gardner, D., &amp; Miller, L. (2014). </w:t>
      </w:r>
      <w:r w:rsidRPr="008F7029">
        <w:rPr>
          <w:i/>
          <w:iCs/>
        </w:rPr>
        <w:t xml:space="preserve">Managing self-access language learning. </w:t>
      </w:r>
      <w:r w:rsidRPr="008F7029">
        <w:t>City University of Honk Kong Press.</w:t>
      </w:r>
    </w:p>
    <w:p w14:paraId="2DB75D3B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8059FA" w14:textId="426932E3" w:rsidR="000F5C66" w:rsidRPr="008F7029" w:rsidRDefault="000F5C66" w:rsidP="008F7029">
      <w:pPr>
        <w:pStyle w:val="xmsonormal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7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Gardner, D., &amp; Yung, K. (2015). Learner motivation in self-access language learning. </w:t>
      </w:r>
      <w:r w:rsidRPr="008F70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Innovation in Language Learning and Teaching, 11</w:t>
      </w:r>
      <w:r w:rsidRPr="008F7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(2), 159-176. </w:t>
      </w:r>
      <w:r w:rsidR="001F6030" w:rsidRPr="008F7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r w:rsidRPr="008F7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10.1080/17501229.2015.1088545 </w:t>
      </w:r>
    </w:p>
    <w:p w14:paraId="4D08B8D7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459FD6" w14:textId="61DB6DAD" w:rsidR="00554C76" w:rsidRPr="008F7029" w:rsidRDefault="00554C7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Gong, K., &amp; Pang, H. (2025). Relationships between Chinese first-year university EAP learners’ self-regulated learning strategy use and beliefs about academic writing: A structural equation model.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8F7029">
        <w:rPr>
          <w:rFonts w:ascii="Times New Roman" w:hAnsi="Times New Roman" w:cs="Times New Roman"/>
          <w:sz w:val="24"/>
          <w:szCs w:val="24"/>
        </w:rPr>
        <w:t xml:space="preserve">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8F7029">
        <w:rPr>
          <w:rFonts w:ascii="Times New Roman" w:hAnsi="Times New Roman" w:cs="Times New Roman"/>
          <w:sz w:val="24"/>
          <w:szCs w:val="24"/>
        </w:rPr>
        <w:t xml:space="preserve">(1), 473-481. </w:t>
      </w:r>
      <w:hyperlink r:id="rId16" w:history="1">
        <w:r w:rsidR="00D03DF7" w:rsidRPr="008F70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https://doi.org/10.1007/s40299-024-00870-1</w:t>
        </w:r>
      </w:hyperlink>
      <w:r w:rsidR="00D03DF7" w:rsidRPr="008F70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52E0DF" w14:textId="77777777" w:rsidR="00554C76" w:rsidRPr="008F7029" w:rsidRDefault="00554C7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A7F508" w14:textId="1C43D3D8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Gremmo, M. J., &amp; Riley, P. (1995). Autonomy, self-direction and self access in language teaching and learning: The history of an idea. </w:t>
      </w:r>
      <w:r w:rsidRPr="008F7029">
        <w:rPr>
          <w:rFonts w:eastAsia="Times New Roman"/>
          <w:i/>
          <w:iCs/>
        </w:rPr>
        <w:t>System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23</w:t>
      </w:r>
      <w:r w:rsidRPr="008F7029">
        <w:rPr>
          <w:rFonts w:eastAsia="Times New Roman"/>
        </w:rPr>
        <w:t>(2), 151-164.</w:t>
      </w:r>
      <w:r w:rsidR="00816DE1" w:rsidRPr="008F7029">
        <w:rPr>
          <w:rFonts w:eastAsia="Times New Roman"/>
        </w:rPr>
        <w:t xml:space="preserve"> </w:t>
      </w:r>
      <w:hyperlink r:id="rId17" w:tgtFrame="_blank" w:tooltip="Persistent link using digital object identifier" w:history="1">
        <w:r w:rsidR="00816DE1" w:rsidRPr="008F7029">
          <w:rPr>
            <w:rStyle w:val="Hyperlink"/>
            <w:rFonts w:eastAsia="Times New Roman"/>
          </w:rPr>
          <w:t>https://doi.org/10.1016/0346-251X(95)00002-2</w:t>
        </w:r>
      </w:hyperlink>
    </w:p>
    <w:p w14:paraId="75225BCE" w14:textId="77777777" w:rsidR="00F73BFE" w:rsidRPr="008F7029" w:rsidRDefault="00F73BFE" w:rsidP="008F7029">
      <w:pPr>
        <w:rPr>
          <w:rFonts w:eastAsia="Times New Roman"/>
        </w:rPr>
      </w:pPr>
    </w:p>
    <w:p w14:paraId="368E8F66" w14:textId="3E3354C0" w:rsidR="00F73BFE" w:rsidRPr="008F7029" w:rsidRDefault="00F73BFE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Guban-Caisido, D. A. D. (2020). Language advising as psychosocial intervention for first time self-access language learners in the time of COVID-19: Lessons from the Philippines.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11</w:t>
      </w:r>
      <w:r w:rsidRPr="008F7029">
        <w:rPr>
          <w:rFonts w:eastAsia="Times New Roman"/>
        </w:rPr>
        <w:t>(3)</w:t>
      </w:r>
      <w:r w:rsidR="00547C99" w:rsidRPr="008F7029">
        <w:rPr>
          <w:rFonts w:eastAsia="Times New Roman"/>
        </w:rPr>
        <w:t>, 148</w:t>
      </w:r>
      <w:r w:rsidRPr="008F7029">
        <w:rPr>
          <w:rFonts w:eastAsia="Times New Roman"/>
        </w:rPr>
        <w:t>.</w:t>
      </w:r>
    </w:p>
    <w:p w14:paraId="58780261" w14:textId="77777777" w:rsidR="00F73BFE" w:rsidRPr="008F7029" w:rsidRDefault="00F73BFE" w:rsidP="008F7029">
      <w:pPr>
        <w:rPr>
          <w:rFonts w:eastAsia="Times New Roman"/>
        </w:rPr>
      </w:pPr>
    </w:p>
    <w:p w14:paraId="4B8BCD6B" w14:textId="77777777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Haidari, S. M., Yelken, T. Y., &amp; Cenk, A. K. A. Y. (2019). Technology-enhanced self-directed language learning behaviors of EFL student teachers. </w:t>
      </w:r>
      <w:r w:rsidRPr="008F7029">
        <w:rPr>
          <w:rFonts w:eastAsia="Times New Roman"/>
          <w:i/>
          <w:iCs/>
        </w:rPr>
        <w:t>Contemporary Educational Technology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10</w:t>
      </w:r>
      <w:r w:rsidRPr="008F7029">
        <w:rPr>
          <w:rFonts w:eastAsia="Times New Roman"/>
        </w:rPr>
        <w:t>(3), 229-245.</w:t>
      </w:r>
    </w:p>
    <w:p w14:paraId="05708C5D" w14:textId="77777777" w:rsidR="00717A22" w:rsidRPr="008F7029" w:rsidRDefault="00717A22" w:rsidP="008F7029">
      <w:pPr>
        <w:rPr>
          <w:rFonts w:eastAsia="Times New Roman"/>
        </w:rPr>
      </w:pPr>
    </w:p>
    <w:p w14:paraId="275FB939" w14:textId="58CF8BE5" w:rsidR="00AF0C18" w:rsidRPr="008F7029" w:rsidRDefault="00AF0C1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Hayashi, H., Nehlah, R., &amp; Wolanski, B. (2021). An onsite-online hybrid approach to operating self-access learning center during a global pandemic. </w:t>
      </w:r>
      <w:r w:rsidRPr="008F7029">
        <w:rPr>
          <w:rFonts w:eastAsia="Times New Roman"/>
          <w:i/>
          <w:iCs/>
        </w:rPr>
        <w:t>JASAL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</w:t>
      </w:r>
      <w:r w:rsidRPr="008F7029">
        <w:rPr>
          <w:rFonts w:eastAsia="Times New Roman"/>
        </w:rPr>
        <w:t>(2), 44-51.</w:t>
      </w:r>
    </w:p>
    <w:p w14:paraId="104CD071" w14:textId="77777777" w:rsidR="00AF0C18" w:rsidRPr="008F7029" w:rsidRDefault="00AF0C18" w:rsidP="008F7029">
      <w:pPr>
        <w:rPr>
          <w:rFonts w:eastAsia="Times New Roman"/>
        </w:rPr>
      </w:pPr>
    </w:p>
    <w:p w14:paraId="380386C6" w14:textId="7A561E09" w:rsidR="00717A22" w:rsidRPr="008F7029" w:rsidRDefault="00717A22" w:rsidP="008F7029">
      <w:pPr>
        <w:rPr>
          <w:rFonts w:eastAsia="Times New Roman"/>
        </w:rPr>
      </w:pPr>
      <w:r w:rsidRPr="008F7029">
        <w:rPr>
          <w:rFonts w:eastAsia="Times New Roman"/>
          <w:bCs/>
        </w:rPr>
        <w:t xml:space="preserve">Hsu, T. C., Chang, C., &amp; Jen, T. H. (2024). Artificial intelligence image recognition using self-regulation learning strategies: Effects on vocabulary acquisition, learning anxiety, and learning behaviours of English language learners. </w:t>
      </w:r>
      <w:r w:rsidRPr="008F7029">
        <w:rPr>
          <w:rFonts w:eastAsia="Times New Roman"/>
          <w:bCs/>
          <w:i/>
          <w:iCs/>
        </w:rPr>
        <w:t>Interactive Learning Environments</w:t>
      </w:r>
      <w:r w:rsidRPr="008F7029">
        <w:rPr>
          <w:rFonts w:eastAsia="Times New Roman"/>
          <w:bCs/>
        </w:rPr>
        <w:t xml:space="preserve">, </w:t>
      </w:r>
      <w:r w:rsidRPr="008F7029">
        <w:rPr>
          <w:rFonts w:eastAsia="Times New Roman"/>
          <w:bCs/>
          <w:i/>
          <w:iCs/>
        </w:rPr>
        <w:t>32</w:t>
      </w:r>
      <w:r w:rsidRPr="008F7029">
        <w:rPr>
          <w:rFonts w:eastAsia="Times New Roman"/>
          <w:bCs/>
        </w:rPr>
        <w:t xml:space="preserve">(6), </w:t>
      </w:r>
      <w:bookmarkStart w:id="4" w:name="_Hlk195265585"/>
      <w:r w:rsidRPr="008F7029">
        <w:rPr>
          <w:rFonts w:eastAsia="Times New Roman"/>
          <w:bCs/>
        </w:rPr>
        <w:t>3060-3078</w:t>
      </w:r>
      <w:bookmarkEnd w:id="4"/>
      <w:r w:rsidRPr="008F7029">
        <w:rPr>
          <w:rFonts w:eastAsia="Times New Roman"/>
          <w:bCs/>
        </w:rPr>
        <w:t xml:space="preserve">.  </w:t>
      </w:r>
      <w:hyperlink r:id="rId18" w:history="1">
        <w:r w:rsidRPr="008F7029">
          <w:rPr>
            <w:rStyle w:val="Hyperlink"/>
            <w:rFonts w:eastAsia="Times New Roman"/>
          </w:rPr>
          <w:t>https://doi.org/10.1080/10494820.2023.2165508</w:t>
        </w:r>
      </w:hyperlink>
    </w:p>
    <w:p w14:paraId="60702772" w14:textId="77777777" w:rsidR="000F5C66" w:rsidRPr="008F7029" w:rsidRDefault="000F5C66" w:rsidP="008F7029">
      <w:pPr>
        <w:rPr>
          <w:rFonts w:eastAsia="Times New Roman"/>
        </w:rPr>
      </w:pPr>
    </w:p>
    <w:p w14:paraId="55A9BA74" w14:textId="076E88E8" w:rsidR="00EB5DF8" w:rsidRPr="008F7029" w:rsidRDefault="00135928" w:rsidP="008F7029">
      <w:pPr>
        <w:rPr>
          <w:rFonts w:eastAsia="Times New Roman"/>
        </w:rPr>
      </w:pPr>
      <w:bookmarkStart w:id="5" w:name="_Hlk107301207"/>
      <w:r w:rsidRPr="008F7029">
        <w:rPr>
          <w:rFonts w:eastAsia="Times New Roman"/>
        </w:rPr>
        <w:t xml:space="preserve">Javdani, F., Mahboudi, H. R., Ghafoori, N., &amp; BT, A. A. (2011). EFL students’ attitudes toward self-access language learning centers (SALC): The case of Iranian ESP students. </w:t>
      </w:r>
      <w:r w:rsidRPr="008F7029">
        <w:rPr>
          <w:rFonts w:eastAsia="Times New Roman"/>
          <w:i/>
          <w:iCs/>
        </w:rPr>
        <w:t>Journal of Applied Linguistics, 4</w:t>
      </w:r>
      <w:r w:rsidRPr="008F7029">
        <w:rPr>
          <w:rFonts w:eastAsia="Times New Roman"/>
        </w:rPr>
        <w:t xml:space="preserve">(2), 64-96. </w:t>
      </w:r>
      <w:hyperlink r:id="rId19" w:history="1">
        <w:r w:rsidR="00EB5DF8" w:rsidRPr="008F7029">
          <w:rPr>
            <w:rStyle w:val="Hyperlink"/>
            <w:rFonts w:eastAsia="Times New Roman"/>
          </w:rPr>
          <w:t>https://www.sid.ir/FileServer/JE/1009720110204.pdf</w:t>
        </w:r>
      </w:hyperlink>
    </w:p>
    <w:p w14:paraId="716DAE30" w14:textId="77777777" w:rsidR="00EB5DF8" w:rsidRPr="008F7029" w:rsidRDefault="00EB5DF8" w:rsidP="008F7029">
      <w:pPr>
        <w:rPr>
          <w:rFonts w:eastAsia="Times New Roman"/>
        </w:rPr>
      </w:pPr>
    </w:p>
    <w:p w14:paraId="6CE04D36" w14:textId="4E2D66B1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Jeong, K. O. (2022). Facilitating sustainable self-directed learning experience with the use of mobile-assisted language learning. </w:t>
      </w:r>
      <w:r w:rsidRPr="008F7029">
        <w:rPr>
          <w:rFonts w:eastAsia="Times New Roman"/>
          <w:i/>
          <w:iCs/>
        </w:rPr>
        <w:t>Sustainability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14</w:t>
      </w:r>
      <w:r w:rsidRPr="008F7029">
        <w:rPr>
          <w:rFonts w:eastAsia="Times New Roman"/>
        </w:rPr>
        <w:t>(5), 2894. https://www.mdpi.com/2071-1050/14/5/2894</w:t>
      </w:r>
    </w:p>
    <w:p w14:paraId="5353A054" w14:textId="77777777" w:rsidR="00EB5DF8" w:rsidRPr="008F7029" w:rsidRDefault="00EB5DF8" w:rsidP="008F7029">
      <w:pPr>
        <w:rPr>
          <w:rFonts w:eastAsia="Times New Roman"/>
        </w:rPr>
      </w:pPr>
    </w:p>
    <w:p w14:paraId="64DD60A9" w14:textId="184EC88D" w:rsidR="008E3759" w:rsidRPr="008F7029" w:rsidRDefault="008E3759" w:rsidP="008F7029">
      <w:bookmarkStart w:id="6" w:name="_Hlk197604960"/>
      <w:r w:rsidRPr="008F7029">
        <w:rPr>
          <w:rFonts w:eastAsia="Times New Roman"/>
          <w:color w:val="000000"/>
        </w:rPr>
        <w:t xml:space="preserve">Jubier, M. M., Baharum, H. I., &amp; Said, S. M. (2024). Exploring the predictive value of self-regulation and thinking skills on the writing performance of Iraqi advanced EFL learners on TOEFL iBT. </w:t>
      </w:r>
      <w:r w:rsidRPr="008F7029">
        <w:rPr>
          <w:rFonts w:eastAsia="Times New Roman"/>
          <w:i/>
          <w:iCs/>
          <w:color w:val="000000"/>
        </w:rPr>
        <w:t>The Asia-Pacific Education Researcher</w:t>
      </w:r>
      <w:r w:rsidRPr="008F7029">
        <w:rPr>
          <w:rFonts w:eastAsia="Times New Roman"/>
          <w:color w:val="000000"/>
        </w:rPr>
        <w:t xml:space="preserve">, 1-10 </w:t>
      </w:r>
      <w:hyperlink r:id="rId20" w:history="1">
        <w:r w:rsidRPr="008F7029">
          <w:rPr>
            <w:rStyle w:val="Hyperlink"/>
            <w:rFonts w:eastAsia="Times New Roman"/>
          </w:rPr>
          <w:t>https://doi.org/10.1007/s40299-024-00906-6</w:t>
        </w:r>
      </w:hyperlink>
      <w:bookmarkEnd w:id="6"/>
    </w:p>
    <w:p w14:paraId="7C3295FD" w14:textId="77777777" w:rsidR="008E3759" w:rsidRPr="008F7029" w:rsidRDefault="008E3759" w:rsidP="008F7029">
      <w:pPr>
        <w:rPr>
          <w:rFonts w:eastAsia="Times New Roman"/>
        </w:rPr>
      </w:pPr>
    </w:p>
    <w:bookmarkEnd w:id="5"/>
    <w:p w14:paraId="49A61DB3" w14:textId="49D463D0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Kelly, R. (1996). Language counselling for learner autonomy: the skilled helper in self-access language learning. In R. Pemberton, E. S. Li, W. W. Or, &amp; H. D. Pierson (Eds.), </w:t>
      </w:r>
      <w:r w:rsidRPr="008F7029">
        <w:rPr>
          <w:rFonts w:eastAsia="Times New Roman"/>
          <w:i/>
          <w:iCs/>
        </w:rPr>
        <w:t>Taking control: Autonomy in language learning</w:t>
      </w:r>
      <w:r w:rsidRPr="008F7029">
        <w:rPr>
          <w:rFonts w:eastAsia="Times New Roman"/>
        </w:rPr>
        <w:t xml:space="preserve"> (pp/ 93-113). Hong Kong University Press.</w:t>
      </w:r>
    </w:p>
    <w:p w14:paraId="01459477" w14:textId="77777777" w:rsidR="003E2AD9" w:rsidRPr="008F7029" w:rsidRDefault="003E2AD9" w:rsidP="008F7029">
      <w:pPr>
        <w:rPr>
          <w:rFonts w:eastAsia="Times New Roman"/>
        </w:rPr>
      </w:pPr>
    </w:p>
    <w:p w14:paraId="484042D2" w14:textId="0E81E16E" w:rsidR="003E2AD9" w:rsidRPr="008F7029" w:rsidRDefault="003E2AD9" w:rsidP="008F7029">
      <w:pPr>
        <w:rPr>
          <w:rFonts w:eastAsia="Times New Roman"/>
        </w:rPr>
      </w:pPr>
      <w:bookmarkStart w:id="7" w:name="_Hlk139788567"/>
      <w:r w:rsidRPr="008F7029">
        <w:rPr>
          <w:rFonts w:eastAsia="Times New Roman"/>
        </w:rPr>
        <w:t xml:space="preserve">Kessler, G. (2010). Fluency and anxiety in self-access speaking tasks: The influence of environment. </w:t>
      </w:r>
      <w:r w:rsidRPr="008F7029">
        <w:rPr>
          <w:rFonts w:eastAsia="Times New Roman"/>
          <w:i/>
          <w:iCs/>
        </w:rPr>
        <w:t>Computer Assisted Language Learning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23</w:t>
      </w:r>
      <w:r w:rsidRPr="008F7029">
        <w:rPr>
          <w:rFonts w:eastAsia="Times New Roman"/>
        </w:rPr>
        <w:t>(4), 361-375.</w:t>
      </w:r>
      <w:bookmarkEnd w:id="7"/>
      <w:r w:rsidRPr="008F7029">
        <w:rPr>
          <w:rFonts w:eastAsia="Times New Roman"/>
        </w:rPr>
        <w:t xml:space="preserve">  </w:t>
      </w:r>
      <w:hyperlink r:id="rId21" w:history="1">
        <w:r w:rsidR="00A73189" w:rsidRPr="008F7029">
          <w:rPr>
            <w:rStyle w:val="Hyperlink"/>
            <w:rFonts w:eastAsia="Times New Roman"/>
          </w:rPr>
          <w:t>https://doi.org/10.1080/09588221.2010.512551</w:t>
        </w:r>
      </w:hyperlink>
    </w:p>
    <w:p w14:paraId="04CE3B57" w14:textId="77777777" w:rsidR="000F5C66" w:rsidRPr="008F7029" w:rsidRDefault="000F5C66" w:rsidP="008F7029">
      <w:pPr>
        <w:rPr>
          <w:rFonts w:eastAsia="Times New Roman"/>
          <w:i/>
          <w:iCs/>
          <w:highlight w:val="yellow"/>
        </w:rPr>
      </w:pPr>
    </w:p>
    <w:p w14:paraId="76C72DE0" w14:textId="77777777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Klassen, J., Detaramani, C., Lui, E., Patri, M., &amp; Wu, J. (1998). Does self-access language learning at the tertiary level really work. </w:t>
      </w:r>
      <w:r w:rsidRPr="008F7029">
        <w:rPr>
          <w:rFonts w:eastAsia="Times New Roman"/>
          <w:i/>
          <w:iCs/>
        </w:rPr>
        <w:t>Asian Journal of English Language Teaching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8</w:t>
      </w:r>
      <w:r w:rsidRPr="008F7029">
        <w:rPr>
          <w:rFonts w:eastAsia="Times New Roman"/>
        </w:rPr>
        <w:t>, 55-80.</w:t>
      </w:r>
    </w:p>
    <w:p w14:paraId="5237F032" w14:textId="77777777" w:rsidR="000F5C66" w:rsidRPr="008F7029" w:rsidRDefault="000F5C66" w:rsidP="008F7029">
      <w:pPr>
        <w:rPr>
          <w:rFonts w:eastAsia="Times New Roman"/>
        </w:rPr>
      </w:pPr>
    </w:p>
    <w:p w14:paraId="470697E3" w14:textId="77777777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Knight, K. (2010). English for specific purposes (ESP) modules in the self-access learning center (SALC) for success in the global workplace.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</w:t>
      </w:r>
      <w:r w:rsidRPr="008F7029">
        <w:rPr>
          <w:rFonts w:eastAsia="Times New Roman"/>
        </w:rPr>
        <w:t>(2), 119-128.</w:t>
      </w:r>
    </w:p>
    <w:p w14:paraId="747D72BD" w14:textId="77777777" w:rsidR="00C52301" w:rsidRPr="008F7029" w:rsidRDefault="00C52301" w:rsidP="008F7029">
      <w:pPr>
        <w:rPr>
          <w:rFonts w:eastAsia="Times New Roman"/>
        </w:rPr>
      </w:pPr>
    </w:p>
    <w:p w14:paraId="28E696E5" w14:textId="77777777" w:rsidR="00C52301" w:rsidRPr="008F7029" w:rsidRDefault="00C52301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Kongchan, C. (2008). Management of change in a self-access learning centre. </w:t>
      </w:r>
      <w:r w:rsidRPr="008F7029">
        <w:rPr>
          <w:rFonts w:eastAsia="Times New Roman"/>
          <w:i/>
          <w:iCs/>
        </w:rPr>
        <w:t>Reflections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11</w:t>
      </w:r>
      <w:r w:rsidRPr="008F7029">
        <w:rPr>
          <w:rFonts w:eastAsia="Times New Roman"/>
        </w:rPr>
        <w:t>, 8-18.</w:t>
      </w:r>
    </w:p>
    <w:p w14:paraId="098F5660" w14:textId="77777777" w:rsidR="00E34EB6" w:rsidRPr="008F7029" w:rsidRDefault="00E34EB6" w:rsidP="008F7029">
      <w:pPr>
        <w:rPr>
          <w:rFonts w:eastAsia="Times New Roman"/>
        </w:rPr>
      </w:pPr>
    </w:p>
    <w:p w14:paraId="10FA8A10" w14:textId="5DBE07F2" w:rsidR="00E34EB6" w:rsidRPr="008F7029" w:rsidRDefault="00E34EB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Kongchan, C., &amp; Darasawang, P. (2015). Roles of self-access centres in the success of language learning. In P. Darasawang &amp; H. Reinders (Eds.), </w:t>
      </w:r>
      <w:r w:rsidRPr="008F7029">
        <w:rPr>
          <w:rFonts w:eastAsia="Times New Roman"/>
          <w:i/>
          <w:iCs/>
        </w:rPr>
        <w:t>Innovation in language learning and teaching: The case of Thailand</w:t>
      </w:r>
      <w:r w:rsidRPr="008F7029">
        <w:rPr>
          <w:rFonts w:eastAsia="Times New Roman"/>
        </w:rPr>
        <w:t xml:space="preserve"> (pp. 76-88). Palgrave Macmillan.</w:t>
      </w:r>
    </w:p>
    <w:p w14:paraId="62FDC49E" w14:textId="77777777" w:rsidR="000F5C66" w:rsidRPr="008F7029" w:rsidRDefault="000F5C66" w:rsidP="008F7029">
      <w:pPr>
        <w:tabs>
          <w:tab w:val="left" w:pos="9360"/>
        </w:tabs>
      </w:pPr>
    </w:p>
    <w:p w14:paraId="3C6CC37B" w14:textId="73605E51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Koyalan, A. (2009). The evaluation of a self-access centre: A useful addition to class-based teaching?. </w:t>
      </w:r>
      <w:r w:rsidRPr="008F7029">
        <w:rPr>
          <w:rFonts w:eastAsia="Times New Roman"/>
          <w:i/>
          <w:iCs/>
        </w:rPr>
        <w:t>System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37</w:t>
      </w:r>
      <w:r w:rsidRPr="008F7029">
        <w:rPr>
          <w:rFonts w:eastAsia="Times New Roman"/>
        </w:rPr>
        <w:t>(4), 731-740.</w:t>
      </w:r>
      <w:r w:rsidR="00E34FE2" w:rsidRPr="008F7029">
        <w:rPr>
          <w:rFonts w:eastAsia="Times New Roman"/>
        </w:rPr>
        <w:t xml:space="preserve"> </w:t>
      </w:r>
      <w:hyperlink r:id="rId22" w:tgtFrame="_blank" w:tooltip="Persistent link using digital object identifier" w:history="1">
        <w:r w:rsidR="00E34FE2" w:rsidRPr="008F7029">
          <w:rPr>
            <w:rStyle w:val="Hyperlink"/>
            <w:rFonts w:eastAsia="Times New Roman"/>
          </w:rPr>
          <w:t>https://doi.org/10.1016/j.system.2009.09.016</w:t>
        </w:r>
      </w:hyperlink>
    </w:p>
    <w:p w14:paraId="3394169B" w14:textId="77777777" w:rsidR="000F5C66" w:rsidRPr="008F7029" w:rsidRDefault="000F5C66" w:rsidP="008F7029">
      <w:pPr>
        <w:tabs>
          <w:tab w:val="left" w:pos="9360"/>
        </w:tabs>
      </w:pPr>
    </w:p>
    <w:p w14:paraId="533418BE" w14:textId="77777777" w:rsidR="000F5C66" w:rsidRPr="008F7029" w:rsidRDefault="000F5C66" w:rsidP="008F7029">
      <w:pPr>
        <w:tabs>
          <w:tab w:val="left" w:pos="9360"/>
        </w:tabs>
      </w:pPr>
      <w:r w:rsidRPr="008F7029">
        <w:t xml:space="preserve">Lai, E. (1994). Self-access learning in the United Kingdom: Insights for the Chinese University of Hong Kong. </w:t>
      </w:r>
      <w:r w:rsidRPr="008F7029">
        <w:rPr>
          <w:i/>
          <w:iCs/>
        </w:rPr>
        <w:t>Occasional Papers in Language Teaching, 4</w:t>
      </w:r>
      <w:r w:rsidRPr="008F7029">
        <w:t xml:space="preserve">, 8-17. </w:t>
      </w:r>
    </w:p>
    <w:p w14:paraId="723C5F92" w14:textId="7F745427" w:rsidR="00AA49D0" w:rsidRPr="008F7029" w:rsidRDefault="003D77D4" w:rsidP="008F7029">
      <w:pPr>
        <w:spacing w:before="100" w:beforeAutospacing="1" w:after="100" w:afterAutospacing="1"/>
        <w:jc w:val="both"/>
        <w:rPr>
          <w:rFonts w:eastAsia="Times New Roman"/>
        </w:rPr>
      </w:pPr>
      <w:r w:rsidRPr="008F7029">
        <w:rPr>
          <w:rFonts w:eastAsia="Times New Roman"/>
        </w:rPr>
        <w:t>L</w:t>
      </w:r>
      <w:r w:rsidR="00AA49D0" w:rsidRPr="008F7029">
        <w:rPr>
          <w:rFonts w:eastAsia="Times New Roman"/>
        </w:rPr>
        <w:t xml:space="preserve">ázaro, N., &amp; Reinders, H. (2006). Technology in self-access: An evaluative framework. </w:t>
      </w:r>
      <w:r w:rsidR="00AA49D0" w:rsidRPr="008F7029">
        <w:rPr>
          <w:rFonts w:eastAsia="Times New Roman"/>
          <w:i/>
          <w:iCs/>
        </w:rPr>
        <w:t>PacCALL Journal, 1</w:t>
      </w:r>
      <w:r w:rsidR="00AA49D0" w:rsidRPr="008F7029">
        <w:rPr>
          <w:rFonts w:eastAsia="Times New Roman"/>
        </w:rPr>
        <w:t>(2), 21-30.</w:t>
      </w:r>
    </w:p>
    <w:p w14:paraId="5B3F37BF" w14:textId="35AEC94F" w:rsidR="00883E08" w:rsidRPr="008F7029" w:rsidRDefault="00883E08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Lázaro, N., &amp; Reinders, H. (2007). Innovation in self-access: Three case studies. </w:t>
      </w:r>
      <w:r w:rsidRPr="008F7029">
        <w:rPr>
          <w:rFonts w:eastAsia="Times New Roman"/>
          <w:i/>
          <w:iCs/>
        </w:rPr>
        <w:t>CALL-EJ, 8</w:t>
      </w:r>
      <w:r w:rsidRPr="008F7029">
        <w:rPr>
          <w:rFonts w:eastAsia="Times New Roman"/>
        </w:rPr>
        <w:t>(2)</w:t>
      </w:r>
      <w:r w:rsidR="0046311C" w:rsidRPr="008F7029">
        <w:rPr>
          <w:rFonts w:eastAsia="Times New Roman"/>
        </w:rPr>
        <w:t>, 47-60</w:t>
      </w:r>
      <w:r w:rsidR="004D55BF" w:rsidRPr="008F7029">
        <w:rPr>
          <w:rFonts w:eastAsia="Times New Roman"/>
        </w:rPr>
        <w:t>.</w:t>
      </w:r>
      <w:r w:rsidR="003D77D4" w:rsidRPr="008F7029">
        <w:rPr>
          <w:rFonts w:eastAsia="Times New Roman"/>
        </w:rPr>
        <w:t xml:space="preserve"> </w:t>
      </w:r>
      <w:hyperlink r:id="rId23" w:history="1">
        <w:r w:rsidR="0046311C" w:rsidRPr="008F7029">
          <w:rPr>
            <w:rStyle w:val="Hyperlink"/>
            <w:rFonts w:eastAsia="Times New Roman"/>
          </w:rPr>
          <w:t>https://callej.org/index.php/journal/article/view/164</w:t>
        </w:r>
      </w:hyperlink>
    </w:p>
    <w:p w14:paraId="063DF969" w14:textId="77777777" w:rsidR="00E76499" w:rsidRPr="008F7029" w:rsidRDefault="00E76499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Lázaro, N., &amp; Reinders, H. (2008). The state-of-the-art of self-access in New Zealand: Results of a SWOT analysis. </w:t>
      </w:r>
      <w:r w:rsidRPr="008F7029">
        <w:rPr>
          <w:rFonts w:eastAsia="Times New Roman"/>
          <w:i/>
          <w:iCs/>
        </w:rPr>
        <w:t>TESOLANZ Journal, 15</w:t>
      </w:r>
      <w:r w:rsidRPr="008F7029">
        <w:rPr>
          <w:rFonts w:eastAsia="Times New Roman"/>
        </w:rPr>
        <w:t>, 42-58</w:t>
      </w:r>
    </w:p>
    <w:p w14:paraId="4448D643" w14:textId="77777777" w:rsidR="003D77D4" w:rsidRPr="008F7029" w:rsidRDefault="003D77D4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Lázaro, N., &amp; Reinders, H. (2008). </w:t>
      </w:r>
      <w:r w:rsidRPr="008F7029">
        <w:rPr>
          <w:rFonts w:eastAsia="Times New Roman"/>
          <w:i/>
          <w:iCs/>
        </w:rPr>
        <w:t>Independent learning centres: Tips for teachers.</w:t>
      </w:r>
      <w:r w:rsidRPr="008F7029">
        <w:rPr>
          <w:rFonts w:eastAsia="Times New Roman"/>
        </w:rPr>
        <w:t xml:space="preserve"> NCELTR.</w:t>
      </w:r>
    </w:p>
    <w:p w14:paraId="626D505B" w14:textId="77777777" w:rsidR="009A3165" w:rsidRPr="008F7029" w:rsidRDefault="009A3165" w:rsidP="008F7029">
      <w:pPr>
        <w:rPr>
          <w:rFonts w:eastAsia="Times New Roman"/>
        </w:rPr>
      </w:pPr>
    </w:p>
    <w:p w14:paraId="34F6B281" w14:textId="3170ECC0" w:rsidR="009A3165" w:rsidRPr="009A3165" w:rsidRDefault="009A3165" w:rsidP="008F7029">
      <w:pPr>
        <w:rPr>
          <w:rFonts w:eastAsia="Times New Roman"/>
        </w:rPr>
      </w:pPr>
      <w:r w:rsidRPr="009A3165">
        <w:rPr>
          <w:rFonts w:eastAsia="Times New Roman"/>
        </w:rPr>
        <w:t xml:space="preserve">Li, Z., &amp; Bonk, C. J. (2025). Self-directed language learning with Duolingo in an out-of-class context. </w:t>
      </w:r>
      <w:r w:rsidRPr="009A3165">
        <w:rPr>
          <w:rFonts w:eastAsia="Times New Roman"/>
          <w:i/>
          <w:iCs/>
        </w:rPr>
        <w:t>Computer Assisted Language Learning</w:t>
      </w:r>
      <w:r w:rsidRPr="009A3165">
        <w:rPr>
          <w:rFonts w:eastAsia="Times New Roman"/>
        </w:rPr>
        <w:t xml:space="preserve">, </w:t>
      </w:r>
      <w:r w:rsidRPr="009A3165">
        <w:rPr>
          <w:rFonts w:eastAsia="Times New Roman"/>
          <w:i/>
          <w:iCs/>
        </w:rPr>
        <w:t>38</w:t>
      </w:r>
      <w:r w:rsidRPr="009A3165">
        <w:rPr>
          <w:rFonts w:eastAsia="Times New Roman"/>
        </w:rPr>
        <w:t>(3), 569-591.</w:t>
      </w:r>
      <w:r w:rsidRPr="008F7029">
        <w:rPr>
          <w:rFonts w:eastAsia="Times New Roman"/>
        </w:rPr>
        <w:t xml:space="preserve"> </w:t>
      </w:r>
      <w:hyperlink r:id="rId24" w:history="1">
        <w:r w:rsidRPr="008F7029">
          <w:rPr>
            <w:rStyle w:val="Hyperlink"/>
            <w:rFonts w:eastAsia="Times New Roman"/>
          </w:rPr>
          <w:t>https://doi.org/10.1080/09588221.2023.2206874</w:t>
        </w:r>
      </w:hyperlink>
    </w:p>
    <w:p w14:paraId="11B7BB96" w14:textId="77777777" w:rsidR="009A3165" w:rsidRPr="008F7029" w:rsidRDefault="009A3165" w:rsidP="008F7029">
      <w:pPr>
        <w:rPr>
          <w:rFonts w:eastAsia="Times New Roman"/>
        </w:rPr>
      </w:pPr>
    </w:p>
    <w:p w14:paraId="55A7636E" w14:textId="3A2C2C6C" w:rsidR="005711D0" w:rsidRPr="008F7029" w:rsidRDefault="005711D0" w:rsidP="008F7029">
      <w:pPr>
        <w:rPr>
          <w:rFonts w:eastAsia="Times New Roman"/>
        </w:rPr>
      </w:pPr>
      <w:bookmarkStart w:id="8" w:name="_Hlk151721785"/>
      <w:r w:rsidRPr="008F7029">
        <w:rPr>
          <w:rFonts w:eastAsia="Times New Roman"/>
        </w:rPr>
        <w:t xml:space="preserve">Lin, L., &amp; Reinders, H. (2019). Students’ and teachers’ readiness for autonomy: Beliefs and practices in developing autonomy in the Chinese context. </w:t>
      </w:r>
      <w:r w:rsidRPr="008F7029">
        <w:rPr>
          <w:rFonts w:eastAsia="Times New Roman"/>
          <w:i/>
          <w:iCs/>
        </w:rPr>
        <w:t>Asia Pacific Education Review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20</w:t>
      </w:r>
      <w:r w:rsidRPr="008F7029">
        <w:rPr>
          <w:rFonts w:eastAsia="Times New Roman"/>
        </w:rPr>
        <w:t>, 69-89.</w:t>
      </w:r>
      <w:bookmarkEnd w:id="8"/>
      <w:r w:rsidRPr="008F7029">
        <w:rPr>
          <w:rFonts w:eastAsia="Times New Roman"/>
        </w:rPr>
        <w:t xml:space="preserve">  </w:t>
      </w:r>
      <w:r w:rsidR="00A734C2" w:rsidRPr="008F7029">
        <w:rPr>
          <w:rFonts w:eastAsia="Times New Roman"/>
        </w:rPr>
        <w:t>https://doi.org/10.1007/s12564-018-9564-3</w:t>
      </w:r>
    </w:p>
    <w:p w14:paraId="2C5B9CF8" w14:textId="77777777" w:rsidR="003D77D4" w:rsidRPr="008F7029" w:rsidRDefault="003D77D4" w:rsidP="008F7029">
      <w:pPr>
        <w:rPr>
          <w:rFonts w:eastAsia="Times New Roman"/>
        </w:rPr>
      </w:pPr>
    </w:p>
    <w:p w14:paraId="1C77FC97" w14:textId="2D7985AF" w:rsidR="00262D54" w:rsidRPr="008F7029" w:rsidRDefault="00262D54" w:rsidP="008F7029">
      <w:pPr>
        <w:rPr>
          <w:rFonts w:eastAsia="Times New Roman"/>
        </w:rPr>
      </w:pPr>
      <w:r w:rsidRPr="008F7029">
        <w:rPr>
          <w:rFonts w:eastAsia="Times New Roman"/>
        </w:rPr>
        <w:lastRenderedPageBreak/>
        <w:t xml:space="preserve">Little, D. (2015). University language centres, self-access learning and learner autonomy. </w:t>
      </w:r>
      <w:r w:rsidRPr="008F7029">
        <w:rPr>
          <w:rFonts w:eastAsia="Times New Roman"/>
          <w:i/>
          <w:iCs/>
        </w:rPr>
        <w:t xml:space="preserve">Recherche et </w:t>
      </w:r>
      <w:r w:rsidR="00043F75" w:rsidRPr="008F7029">
        <w:rPr>
          <w:rFonts w:eastAsia="Times New Roman"/>
          <w:i/>
          <w:iCs/>
        </w:rPr>
        <w:t>P</w:t>
      </w:r>
      <w:r w:rsidRPr="008F7029">
        <w:rPr>
          <w:rFonts w:eastAsia="Times New Roman"/>
          <w:i/>
          <w:iCs/>
        </w:rPr>
        <w:t xml:space="preserve">ratiques </w:t>
      </w:r>
      <w:r w:rsidR="00043F75" w:rsidRPr="008F7029">
        <w:rPr>
          <w:rFonts w:eastAsia="Times New Roman"/>
          <w:i/>
          <w:iCs/>
        </w:rPr>
        <w:t>P</w:t>
      </w:r>
      <w:r w:rsidRPr="008F7029">
        <w:rPr>
          <w:rFonts w:eastAsia="Times New Roman"/>
          <w:i/>
          <w:iCs/>
        </w:rPr>
        <w:t xml:space="preserve">édagogiques en </w:t>
      </w:r>
      <w:r w:rsidR="00043F75" w:rsidRPr="008F7029">
        <w:rPr>
          <w:rFonts w:eastAsia="Times New Roman"/>
          <w:i/>
          <w:iCs/>
        </w:rPr>
        <w:t>L</w:t>
      </w:r>
      <w:r w:rsidRPr="008F7029">
        <w:rPr>
          <w:rFonts w:eastAsia="Times New Roman"/>
          <w:i/>
          <w:iCs/>
        </w:rPr>
        <w:t>angues. Cahiers de l'Apliut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34</w:t>
      </w:r>
      <w:r w:rsidRPr="008F7029">
        <w:rPr>
          <w:rFonts w:eastAsia="Times New Roman"/>
        </w:rPr>
        <w:t>(1), 13-26.</w:t>
      </w:r>
    </w:p>
    <w:p w14:paraId="52D626F3" w14:textId="77777777" w:rsidR="00262D54" w:rsidRPr="008F7029" w:rsidRDefault="00262D54" w:rsidP="008F7029">
      <w:pPr>
        <w:rPr>
          <w:rFonts w:eastAsia="Times New Roman"/>
        </w:rPr>
      </w:pPr>
    </w:p>
    <w:p w14:paraId="4BAB4116" w14:textId="1EEB3CD4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Lum, L. Y., &amp; Brown, R. (1994). Guidelines for the production of in-house self-access materials.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ELT Journal, 48</w:t>
      </w:r>
      <w:r w:rsidRPr="008F7029">
        <w:rPr>
          <w:rFonts w:ascii="Times New Roman" w:hAnsi="Times New Roman" w:cs="Times New Roman"/>
          <w:sz w:val="24"/>
          <w:szCs w:val="24"/>
        </w:rPr>
        <w:t>(2), 150-156.</w:t>
      </w:r>
      <w:r w:rsidR="00043F75" w:rsidRPr="008F702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043F75" w:rsidRPr="008F70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https://doi.org/10.1093/elt/48.2.150</w:t>
        </w:r>
      </w:hyperlink>
      <w:r w:rsidRPr="008F70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327DED" w14:textId="77777777" w:rsidR="003201C6" w:rsidRPr="008F7029" w:rsidRDefault="003201C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8CC441" w14:textId="394F0384" w:rsidR="003201C6" w:rsidRPr="008F7029" w:rsidRDefault="003201C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53601168"/>
      <w:r w:rsidRPr="008F7029">
        <w:rPr>
          <w:rFonts w:ascii="Times New Roman" w:eastAsia="Times New Roman" w:hAnsi="Times New Roman" w:cs="Times New Roman"/>
          <w:sz w:val="24"/>
          <w:szCs w:val="24"/>
        </w:rPr>
        <w:t xml:space="preserve">Luu, M. T. L., Lian, A. P., &amp; Siriyothin, P. (2021). Developing EFL learners’ listening comprehension through a computer-assisted self-regulated prosody-based listening platform. </w:t>
      </w:r>
      <w:r w:rsidRPr="008F7029">
        <w:rPr>
          <w:rFonts w:ascii="Times New Roman" w:eastAsia="Times New Roman" w:hAnsi="Times New Roman" w:cs="Times New Roman"/>
          <w:i/>
          <w:iCs/>
          <w:sz w:val="24"/>
          <w:szCs w:val="24"/>
        </w:rPr>
        <w:t>CALL-Electronic Journal</w:t>
      </w:r>
      <w:r w:rsidRPr="008F70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7029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8F7029">
        <w:rPr>
          <w:rFonts w:ascii="Times New Roman" w:eastAsia="Times New Roman" w:hAnsi="Times New Roman" w:cs="Times New Roman"/>
          <w:sz w:val="24"/>
          <w:szCs w:val="24"/>
        </w:rPr>
        <w:t>(1), 246-263.</w:t>
      </w:r>
      <w:bookmarkEnd w:id="9"/>
      <w:r w:rsidRPr="008F7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Pr="008F70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https://callej.org/index.php/journal/article/view/330</w:t>
        </w:r>
      </w:hyperlink>
    </w:p>
    <w:p w14:paraId="4C90345B" w14:textId="77777777" w:rsidR="009A1007" w:rsidRPr="008F7029" w:rsidRDefault="009A1007" w:rsidP="008F7029">
      <w:pPr>
        <w:rPr>
          <w:rFonts w:eastAsia="Times New Roman"/>
        </w:rPr>
      </w:pPr>
    </w:p>
    <w:p w14:paraId="7A73EE77" w14:textId="53355AE7" w:rsidR="009A1007" w:rsidRPr="008F7029" w:rsidRDefault="009A1007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Mai, V. L. T. (2023). Autonomy-based listening: Vietnamese university students' perceptions of self-access web-based listening practices.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Studies in Self-Access Learning Journal</w:t>
      </w:r>
      <w:r w:rsidRPr="008F7029">
        <w:rPr>
          <w:rFonts w:ascii="Times New Roman" w:hAnsi="Times New Roman" w:cs="Times New Roman"/>
          <w:sz w:val="24"/>
          <w:szCs w:val="24"/>
        </w:rPr>
        <w:t xml:space="preserve">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8F7029">
        <w:rPr>
          <w:rFonts w:ascii="Times New Roman" w:hAnsi="Times New Roman" w:cs="Times New Roman"/>
          <w:sz w:val="24"/>
          <w:szCs w:val="24"/>
        </w:rPr>
        <w:t xml:space="preserve">(3).  DOI: 10.37237/140303  </w:t>
      </w:r>
    </w:p>
    <w:p w14:paraId="1661A6F4" w14:textId="77777777" w:rsidR="009A1007" w:rsidRPr="008F7029" w:rsidRDefault="009A1007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E2AFF9" w14:textId="3A460D62" w:rsidR="00870B8D" w:rsidRPr="008F7029" w:rsidRDefault="00870B8D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Malcolm, D. (2004). Why should learners contribute to the self-access centre?.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 xml:space="preserve">ELT </w:t>
      </w:r>
      <w:r w:rsidR="0073641C" w:rsidRPr="008F702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ournal</w:t>
      </w:r>
      <w:r w:rsidRPr="008F7029">
        <w:rPr>
          <w:rFonts w:ascii="Times New Roman" w:hAnsi="Times New Roman" w:cs="Times New Roman"/>
          <w:sz w:val="24"/>
          <w:szCs w:val="24"/>
        </w:rPr>
        <w:t xml:space="preserve">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8F7029">
        <w:rPr>
          <w:rFonts w:ascii="Times New Roman" w:hAnsi="Times New Roman" w:cs="Times New Roman"/>
          <w:sz w:val="24"/>
          <w:szCs w:val="24"/>
        </w:rPr>
        <w:t>(4), 346-354.</w:t>
      </w:r>
      <w:r w:rsidR="0073641C" w:rsidRPr="008F702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73641C" w:rsidRPr="008F70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https://doi.org/10.1093/elt/58.4.346</w:t>
        </w:r>
      </w:hyperlink>
    </w:p>
    <w:p w14:paraId="3C890F2A" w14:textId="77777777" w:rsidR="00870B8D" w:rsidRPr="008F7029" w:rsidRDefault="00870B8D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C35FC8" w14:textId="77777777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Marazzi, A. (2019). Online self-access learning: A work in progress. </w:t>
      </w:r>
      <w:r w:rsidRPr="008F7029">
        <w:rPr>
          <w:rFonts w:eastAsia="Times New Roman"/>
          <w:i/>
          <w:iCs/>
        </w:rPr>
        <w:t>Language Learning in Higher Education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9</w:t>
      </w:r>
      <w:r w:rsidRPr="008F7029">
        <w:rPr>
          <w:rFonts w:eastAsia="Times New Roman"/>
        </w:rPr>
        <w:t>(2), 415-428.</w:t>
      </w:r>
    </w:p>
    <w:p w14:paraId="30F334B4" w14:textId="77777777" w:rsidR="00EB5DF8" w:rsidRPr="008F7029" w:rsidRDefault="00EB5DF8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3D9AE2" w14:textId="01AE0C7C" w:rsidR="0069759E" w:rsidRPr="008F7029" w:rsidRDefault="0069759E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McMurry, B. L., Tanner, M. W., &amp; Anderson, N. J. (2009). Self-access centers: Maximizing learners' access to center resources. </w:t>
      </w:r>
      <w:r w:rsidRPr="008F7029">
        <w:rPr>
          <w:rFonts w:eastAsia="Times New Roman"/>
          <w:i/>
          <w:iCs/>
        </w:rPr>
        <w:t>TESL-EJ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12</w:t>
      </w:r>
      <w:r w:rsidRPr="008F7029">
        <w:rPr>
          <w:rFonts w:eastAsia="Times New Roman"/>
        </w:rPr>
        <w:t>(4), 1-13. https://files.eric.ed.gov/fulltext/EJ898194.pdf</w:t>
      </w:r>
    </w:p>
    <w:p w14:paraId="03ECD831" w14:textId="77777777" w:rsidR="000F5C66" w:rsidRPr="008F7029" w:rsidRDefault="000F5C66" w:rsidP="008F7029">
      <w:pPr>
        <w:rPr>
          <w:highlight w:val="yellow"/>
        </w:rPr>
      </w:pPr>
    </w:p>
    <w:p w14:paraId="302E7232" w14:textId="77777777" w:rsidR="000F5C66" w:rsidRPr="008F7029" w:rsidRDefault="000F5C66" w:rsidP="008F7029">
      <w:r w:rsidRPr="008F7029">
        <w:t xml:space="preserve">Miller, L. (2009). Reflective lesson planning: Promoting learner autonomy in the classroom. In R. Pemberton, S. Toogood, &amp; A. Barfield (Eds.), </w:t>
      </w:r>
      <w:r w:rsidRPr="008F7029">
        <w:rPr>
          <w:i/>
          <w:iCs/>
        </w:rPr>
        <w:t xml:space="preserve">Maintaining control: Autonomy and language learning </w:t>
      </w:r>
      <w:r w:rsidRPr="008F7029">
        <w:t>(pp. 109-124)</w:t>
      </w:r>
      <w:r w:rsidRPr="008F7029">
        <w:rPr>
          <w:i/>
          <w:iCs/>
        </w:rPr>
        <w:t xml:space="preserve">. </w:t>
      </w:r>
      <w:r w:rsidRPr="008F7029">
        <w:t>Hong Kong: Hong Kong University Press.</w:t>
      </w:r>
    </w:p>
    <w:p w14:paraId="00DFA9F5" w14:textId="77777777" w:rsidR="000F5C66" w:rsidRPr="008F7029" w:rsidRDefault="000F5C66" w:rsidP="008F7029"/>
    <w:p w14:paraId="65397C51" w14:textId="5D841DDC" w:rsidR="0078760B" w:rsidRPr="008F7029" w:rsidRDefault="000F5C66" w:rsidP="008F7029">
      <w:pPr>
        <w:rPr>
          <w:rFonts w:eastAsia="Times New Roman"/>
        </w:rPr>
      </w:pPr>
      <w:bookmarkStart w:id="10" w:name="_Hlk215561169"/>
      <w:r w:rsidRPr="008F7029">
        <w:rPr>
          <w:rFonts w:eastAsia="Times New Roman"/>
        </w:rPr>
        <w:t xml:space="preserve">Miller, L., Shuk-Ching, E. T., &amp; Hopkins, M. (2007). Establishing a self-access centre in a secondary school. </w:t>
      </w:r>
      <w:r w:rsidRPr="008F7029">
        <w:rPr>
          <w:rFonts w:eastAsia="Times New Roman"/>
          <w:i/>
          <w:iCs/>
        </w:rPr>
        <w:t>ELT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61</w:t>
      </w:r>
      <w:r w:rsidRPr="008F7029">
        <w:rPr>
          <w:rFonts w:eastAsia="Times New Roman"/>
        </w:rPr>
        <w:t>(3), 220-227.</w:t>
      </w:r>
      <w:r w:rsidR="0078760B" w:rsidRPr="008F7029">
        <w:rPr>
          <w:rFonts w:eastAsia="Times New Roman"/>
        </w:rPr>
        <w:t xml:space="preserve"> </w:t>
      </w:r>
      <w:hyperlink r:id="rId28" w:history="1">
        <w:r w:rsidR="00012C7B" w:rsidRPr="008F7029">
          <w:rPr>
            <w:rStyle w:val="Hyperlink"/>
            <w:rFonts w:eastAsia="Times New Roman"/>
          </w:rPr>
          <w:t>https://doi.org/10.1093/elt/ccm029</w:t>
        </w:r>
      </w:hyperlink>
    </w:p>
    <w:bookmarkEnd w:id="10"/>
    <w:p w14:paraId="1BEAD363" w14:textId="77777777" w:rsidR="0078760B" w:rsidRPr="008F7029" w:rsidRDefault="0078760B" w:rsidP="008F7029">
      <w:pPr>
        <w:rPr>
          <w:rFonts w:eastAsia="Times New Roman"/>
        </w:rPr>
      </w:pPr>
    </w:p>
    <w:p w14:paraId="0F699756" w14:textId="35E02F44" w:rsidR="0078760B" w:rsidRPr="008F7029" w:rsidRDefault="0078760B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Mohebbi, A. (2025). Enabling learner independence and self-regulation in language education using AI tools: a systematic review. </w:t>
      </w:r>
      <w:r w:rsidRPr="008F7029">
        <w:rPr>
          <w:rFonts w:eastAsia="Times New Roman"/>
          <w:i/>
          <w:iCs/>
        </w:rPr>
        <w:t>Cogent Education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12</w:t>
      </w:r>
      <w:r w:rsidRPr="008F7029">
        <w:rPr>
          <w:rFonts w:eastAsia="Times New Roman"/>
        </w:rPr>
        <w:t xml:space="preserve">(1). </w:t>
      </w:r>
      <w:hyperlink r:id="rId29" w:history="1">
        <w:r w:rsidRPr="008F7029">
          <w:rPr>
            <w:rStyle w:val="Hyperlink"/>
            <w:rFonts w:eastAsia="Times New Roman"/>
          </w:rPr>
          <w:t>https://doi.org/10.1080/2331186X.2024.2433814</w:t>
        </w:r>
      </w:hyperlink>
    </w:p>
    <w:p w14:paraId="253966F0" w14:textId="77777777" w:rsidR="0078760B" w:rsidRPr="008F7029" w:rsidRDefault="0078760B" w:rsidP="008F7029"/>
    <w:p w14:paraId="185FEE7C" w14:textId="32C186FA" w:rsidR="008759B0" w:rsidRPr="008759B0" w:rsidRDefault="008759B0" w:rsidP="008F7029">
      <w:r w:rsidRPr="008759B0">
        <w:t xml:space="preserve">Morales Sánchez, O. (2024). Didactic-pedagogical proposal to foster learning autonomy in self-access language centers in virtual mode. </w:t>
      </w:r>
      <w:r w:rsidRPr="008759B0">
        <w:rPr>
          <w:i/>
          <w:iCs/>
        </w:rPr>
        <w:t>RIDE. Revista Iberoamericana para la Investigación y el Desarrollo Educativo</w:t>
      </w:r>
      <w:r w:rsidRPr="008759B0">
        <w:t xml:space="preserve">, </w:t>
      </w:r>
      <w:r w:rsidRPr="008759B0">
        <w:rPr>
          <w:i/>
          <w:iCs/>
        </w:rPr>
        <w:t>15</w:t>
      </w:r>
      <w:r w:rsidRPr="008759B0">
        <w:t>(29).</w:t>
      </w:r>
      <w:r w:rsidRPr="008F7029">
        <w:t xml:space="preserve"> </w:t>
      </w:r>
      <w:hyperlink r:id="rId30" w:history="1">
        <w:r w:rsidRPr="008F7029">
          <w:rPr>
            <w:rStyle w:val="Hyperlink"/>
          </w:rPr>
          <w:t>https://doi.org/10.23913/ride.v15i29.2063</w:t>
        </w:r>
      </w:hyperlink>
      <w:r w:rsidRPr="008F7029">
        <w:t>.</w:t>
      </w:r>
    </w:p>
    <w:p w14:paraId="49067E67" w14:textId="77777777" w:rsidR="008759B0" w:rsidRPr="008F7029" w:rsidRDefault="008759B0" w:rsidP="008F7029"/>
    <w:p w14:paraId="7A3F4808" w14:textId="126ACDB8" w:rsidR="000F5C66" w:rsidRPr="008F7029" w:rsidRDefault="000F5C66" w:rsidP="008F7029">
      <w:r w:rsidRPr="008F7029">
        <w:t xml:space="preserve">Morrison, B. (2005). Evaluating learning gain in a self-access language learning centre. </w:t>
      </w:r>
      <w:r w:rsidRPr="008F7029">
        <w:rPr>
          <w:i/>
          <w:iCs/>
        </w:rPr>
        <w:t>Language Teaching Research</w:t>
      </w:r>
      <w:r w:rsidRPr="008F7029">
        <w:t xml:space="preserve">, </w:t>
      </w:r>
      <w:r w:rsidRPr="008F7029">
        <w:rPr>
          <w:i/>
          <w:iCs/>
        </w:rPr>
        <w:t>9</w:t>
      </w:r>
      <w:r w:rsidRPr="008F7029">
        <w:t xml:space="preserve">(3), 267-293. </w:t>
      </w:r>
      <w:hyperlink r:id="rId31" w:history="1">
        <w:r w:rsidR="00A47D13" w:rsidRPr="008F7029">
          <w:rPr>
            <w:rStyle w:val="Hyperlink"/>
          </w:rPr>
          <w:t>https://doi.org/10.1191/1362168805lr167oa</w:t>
        </w:r>
      </w:hyperlink>
    </w:p>
    <w:p w14:paraId="426ADC04" w14:textId="77777777" w:rsidR="00F97BAE" w:rsidRPr="008F7029" w:rsidRDefault="00F97BAE" w:rsidP="008F7029">
      <w:pPr>
        <w:rPr>
          <w:rFonts w:eastAsia="Times New Roman"/>
        </w:rPr>
      </w:pPr>
    </w:p>
    <w:p w14:paraId="73A7E537" w14:textId="39553F8B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lastRenderedPageBreak/>
        <w:t xml:space="preserve">Morrison, B. (2008). The role of the self-access centre in the tertiary language learning process. </w:t>
      </w:r>
      <w:r w:rsidRPr="008F7029">
        <w:rPr>
          <w:rFonts w:eastAsia="Times New Roman"/>
          <w:i/>
          <w:iCs/>
        </w:rPr>
        <w:t>System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36</w:t>
      </w:r>
      <w:r w:rsidRPr="008F7029">
        <w:rPr>
          <w:rFonts w:eastAsia="Times New Roman"/>
        </w:rPr>
        <w:t>(2), 123-140.</w:t>
      </w:r>
      <w:r w:rsidR="00A47D13" w:rsidRPr="008F7029">
        <w:rPr>
          <w:rFonts w:eastAsia="Times New Roman"/>
        </w:rPr>
        <w:t xml:space="preserve"> </w:t>
      </w:r>
      <w:hyperlink r:id="rId32" w:tgtFrame="_blank" w:tooltip="Persistent link using digital object identifier" w:history="1">
        <w:r w:rsidR="00A47D13" w:rsidRPr="008F7029">
          <w:rPr>
            <w:rStyle w:val="Hyperlink"/>
            <w:rFonts w:eastAsia="Times New Roman"/>
          </w:rPr>
          <w:t>https://doi.org/10.1016/j.system.2007.10.004</w:t>
        </w:r>
      </w:hyperlink>
    </w:p>
    <w:p w14:paraId="0B115FD3" w14:textId="77777777" w:rsidR="000F5C66" w:rsidRPr="008F7029" w:rsidRDefault="000F5C66" w:rsidP="008F7029">
      <w:pPr>
        <w:tabs>
          <w:tab w:val="left" w:pos="9360"/>
        </w:tabs>
      </w:pPr>
    </w:p>
    <w:p w14:paraId="6CCBA2F9" w14:textId="77777777" w:rsidR="00093893" w:rsidRPr="008F7029" w:rsidRDefault="00093893" w:rsidP="008F7029">
      <w:pPr>
        <w:tabs>
          <w:tab w:val="left" w:pos="9360"/>
        </w:tabs>
      </w:pPr>
      <w:r w:rsidRPr="008F7029">
        <w:t xml:space="preserve">Navarro, D. (2014). Framing the picture: A preliminary investigation into experts’ beliefs about the roles and purposes of self-access centres. </w:t>
      </w:r>
      <w:r w:rsidRPr="008F7029">
        <w:rPr>
          <w:i/>
          <w:iCs/>
        </w:rPr>
        <w:t>Studies in Self-Access Learning Journal</w:t>
      </w:r>
      <w:r w:rsidRPr="008F7029">
        <w:t xml:space="preserve">, </w:t>
      </w:r>
      <w:r w:rsidRPr="008F7029">
        <w:rPr>
          <w:i/>
          <w:iCs/>
        </w:rPr>
        <w:t>5</w:t>
      </w:r>
      <w:r w:rsidRPr="008F7029">
        <w:t>(1), 8-28.</w:t>
      </w:r>
    </w:p>
    <w:p w14:paraId="275EDF6A" w14:textId="77777777" w:rsidR="00D03DF7" w:rsidRPr="008F7029" w:rsidRDefault="00D03DF7" w:rsidP="008F7029">
      <w:pPr>
        <w:tabs>
          <w:tab w:val="left" w:pos="9360"/>
        </w:tabs>
      </w:pPr>
    </w:p>
    <w:p w14:paraId="13544CDE" w14:textId="77777777" w:rsidR="00D03DF7" w:rsidRPr="008F7029" w:rsidRDefault="00D03DF7" w:rsidP="008F7029">
      <w:r w:rsidRPr="008F7029">
        <w:t xml:space="preserve">Nückles, M., Roelle, J., Glogger-Frey, I., Waldeyer, J., &amp; Renkl, A. (2020). The self-regulation-view in writing-to-learn: Using journal writing to optimize cognitive load in self-regulated learning. </w:t>
      </w:r>
      <w:r w:rsidRPr="008F7029">
        <w:rPr>
          <w:i/>
          <w:iCs/>
        </w:rPr>
        <w:t>Educational Psychology Review, 32</w:t>
      </w:r>
      <w:r w:rsidRPr="008F7029">
        <w:t>(4). https://doi.org/10.1007/s10648-020-09541-1.</w:t>
      </w:r>
    </w:p>
    <w:p w14:paraId="1BF5C3A6" w14:textId="77777777" w:rsidR="00093893" w:rsidRPr="008F7029" w:rsidRDefault="00093893" w:rsidP="008F7029">
      <w:pPr>
        <w:tabs>
          <w:tab w:val="left" w:pos="9360"/>
        </w:tabs>
      </w:pPr>
    </w:p>
    <w:p w14:paraId="3495EA69" w14:textId="77777777" w:rsidR="000F5C66" w:rsidRPr="008F7029" w:rsidRDefault="000F5C66" w:rsidP="008F7029">
      <w:pPr>
        <w:tabs>
          <w:tab w:val="left" w:pos="9360"/>
        </w:tabs>
      </w:pPr>
      <w:r w:rsidRPr="008F7029">
        <w:t xml:space="preserve">Pang, T. (1994). Networking self-access: Linking language education with community. </w:t>
      </w:r>
      <w:r w:rsidRPr="008F7029">
        <w:rPr>
          <w:i/>
          <w:iCs/>
        </w:rPr>
        <w:t>Occasional Papers in Language Teaching</w:t>
      </w:r>
      <w:r w:rsidRPr="008F7029">
        <w:t xml:space="preserve">, 37-42. </w:t>
      </w:r>
    </w:p>
    <w:p w14:paraId="764E7FEE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8EB9BC" w14:textId="334F793F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Pierson, H. (1994). Preparing teachers for self-access: Hong Kong experiences. In E. Esch (Ed.),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Self-access and the adult language learner</w:t>
      </w:r>
      <w:r w:rsidRPr="008F7029">
        <w:rPr>
          <w:rFonts w:ascii="Times New Roman" w:hAnsi="Times New Roman" w:cs="Times New Roman"/>
          <w:sz w:val="24"/>
          <w:szCs w:val="24"/>
        </w:rPr>
        <w:t xml:space="preserve"> (pp. 137-139). CILT.</w:t>
      </w:r>
    </w:p>
    <w:p w14:paraId="4A7826E8" w14:textId="77777777" w:rsidR="000F5C66" w:rsidRPr="008F7029" w:rsidRDefault="000F5C66" w:rsidP="008F7029"/>
    <w:p w14:paraId="7E79624D" w14:textId="72F8F97E" w:rsidR="000F5C66" w:rsidRPr="008F7029" w:rsidRDefault="000F5C66" w:rsidP="008F7029">
      <w:r w:rsidRPr="008F7029">
        <w:t xml:space="preserve">Poon, E. (1994). Developing materials for the Independent Learning Centre at the Chinese University of Hong Kong. In E. Esch (Ed.), </w:t>
      </w:r>
      <w:r w:rsidRPr="008F7029">
        <w:rPr>
          <w:i/>
          <w:iCs/>
        </w:rPr>
        <w:t xml:space="preserve">Self-access and the adult language learner </w:t>
      </w:r>
      <w:r w:rsidRPr="008F7029">
        <w:t>(pp. 159-164). CILT.</w:t>
      </w:r>
    </w:p>
    <w:p w14:paraId="38938B6B" w14:textId="77777777" w:rsidR="00F80DBC" w:rsidRPr="008F7029" w:rsidRDefault="00F80DBC" w:rsidP="008F7029"/>
    <w:p w14:paraId="4DCE8799" w14:textId="0734D3A0" w:rsidR="00F80DBC" w:rsidRPr="008F7029" w:rsidRDefault="00F80DBC" w:rsidP="008F7029">
      <w:r w:rsidRPr="008F7029">
        <w:rPr>
          <w:rFonts w:eastAsia="Times New Roman"/>
        </w:rPr>
        <w:t xml:space="preserve">Rahimi, A. R., Sheyhkholeslami, M., &amp; Pour, A. M. (2025). Uncovering personalized L2 motivation and self-regulation in ChatGPT-assisted language learning: A hybrid PLS-SEM-ANN approach. </w:t>
      </w:r>
      <w:r w:rsidRPr="008F7029">
        <w:rPr>
          <w:rFonts w:eastAsia="Times New Roman"/>
          <w:i/>
          <w:iCs/>
        </w:rPr>
        <w:t>Computers in Human Behavior Reports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17</w:t>
      </w:r>
      <w:r w:rsidRPr="008F7029">
        <w:rPr>
          <w:rFonts w:eastAsia="Times New Roman"/>
        </w:rPr>
        <w:t xml:space="preserve">. </w:t>
      </w:r>
      <w:hyperlink r:id="rId33" w:tgtFrame="_blank" w:tooltip="Persistent link using digital object identifier" w:history="1">
        <w:r w:rsidRPr="008F7029">
          <w:rPr>
            <w:rStyle w:val="Hyperlink"/>
            <w:rFonts w:eastAsia="Times New Roman"/>
          </w:rPr>
          <w:t>https://doi.org/10.1016/j.chbr.2024.100539</w:t>
        </w:r>
      </w:hyperlink>
    </w:p>
    <w:p w14:paraId="222CABDB" w14:textId="5516A6B2" w:rsidR="004410E3" w:rsidRPr="008F7029" w:rsidRDefault="004410E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 (2007). Big brother is helping you: Supporting self-access language learning with a student monitoring system. </w:t>
      </w:r>
      <w:r w:rsidRPr="008F7029">
        <w:rPr>
          <w:rFonts w:eastAsia="Times New Roman"/>
          <w:i/>
          <w:iCs/>
        </w:rPr>
        <w:t>System, 35</w:t>
      </w:r>
      <w:r w:rsidRPr="008F7029">
        <w:rPr>
          <w:rFonts w:eastAsia="Times New Roman"/>
        </w:rPr>
        <w:t>(1), 93-111.</w:t>
      </w:r>
      <w:r w:rsidR="00405B45" w:rsidRPr="008F7029">
        <w:rPr>
          <w:rFonts w:eastAsia="Times New Roman"/>
        </w:rPr>
        <w:t xml:space="preserve"> </w:t>
      </w:r>
      <w:hyperlink r:id="rId34" w:tgtFrame="_blank" w:tooltip="Persistent link using digital object identifier" w:history="1">
        <w:r w:rsidR="00405B45" w:rsidRPr="008F7029">
          <w:rPr>
            <w:rStyle w:val="Hyperlink"/>
            <w:rFonts w:eastAsia="Times New Roman"/>
          </w:rPr>
          <w:t>https://doi.org/10.1016/j.system.2006.10.009</w:t>
        </w:r>
      </w:hyperlink>
    </w:p>
    <w:p w14:paraId="04B8E6B3" w14:textId="76C09F31" w:rsidR="00FC7645" w:rsidRPr="008F7029" w:rsidRDefault="00FC7645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Reinders, H. (2012). The end of self-access?: From walled garden to public park. </w:t>
      </w:r>
      <w:r w:rsidRPr="008F7029">
        <w:rPr>
          <w:rFonts w:eastAsia="Times New Roman"/>
          <w:i/>
          <w:iCs/>
        </w:rPr>
        <w:t>ELT World Online, 4.</w:t>
      </w:r>
    </w:p>
    <w:p w14:paraId="3D4C2D56" w14:textId="1B351D04" w:rsidR="001E4AEA" w:rsidRPr="008F7029" w:rsidRDefault="001E4AEA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>Reinders, H. (2013)</w:t>
      </w:r>
      <w:r w:rsidR="001B3212" w:rsidRPr="008F7029">
        <w:rPr>
          <w:rFonts w:eastAsia="Times New Roman"/>
        </w:rPr>
        <w:t xml:space="preserve">. </w:t>
      </w:r>
      <w:r w:rsidRPr="008F7029">
        <w:rPr>
          <w:rFonts w:eastAsia="Times New Roman"/>
        </w:rPr>
        <w:t>Self-access and independent learning centres. In</w:t>
      </w:r>
      <w:r w:rsidR="00FC7645" w:rsidRPr="008F7029">
        <w:rPr>
          <w:rFonts w:eastAsia="Times New Roman"/>
        </w:rPr>
        <w:t xml:space="preserve"> C. Chapelle (Ed.), </w:t>
      </w:r>
      <w:r w:rsidRPr="008F7029">
        <w:rPr>
          <w:rFonts w:eastAsia="Times New Roman"/>
        </w:rPr>
        <w:t xml:space="preserve">The </w:t>
      </w:r>
      <w:r w:rsidR="001B3212" w:rsidRPr="008F7029">
        <w:rPr>
          <w:rFonts w:eastAsia="Times New Roman"/>
        </w:rPr>
        <w:t>e</w:t>
      </w:r>
      <w:r w:rsidRPr="008F7029">
        <w:rPr>
          <w:rFonts w:eastAsia="Times New Roman"/>
        </w:rPr>
        <w:t xml:space="preserve">ncyclopedia of </w:t>
      </w:r>
      <w:r w:rsidR="001B3212" w:rsidRPr="008F7029">
        <w:rPr>
          <w:rFonts w:eastAsia="Times New Roman"/>
        </w:rPr>
        <w:t>a</w:t>
      </w:r>
      <w:r w:rsidRPr="008F7029">
        <w:rPr>
          <w:rFonts w:eastAsia="Times New Roman"/>
        </w:rPr>
        <w:t xml:space="preserve">pplied </w:t>
      </w:r>
      <w:r w:rsidR="001B3212" w:rsidRPr="008F7029">
        <w:rPr>
          <w:rFonts w:eastAsia="Times New Roman"/>
        </w:rPr>
        <w:t>l</w:t>
      </w:r>
      <w:r w:rsidRPr="008F7029">
        <w:rPr>
          <w:rFonts w:eastAsia="Times New Roman"/>
        </w:rPr>
        <w:t>inguistics</w:t>
      </w:r>
      <w:r w:rsidR="004C2323" w:rsidRPr="008F7029">
        <w:rPr>
          <w:rFonts w:eastAsia="Times New Roman"/>
        </w:rPr>
        <w:t xml:space="preserve">. </w:t>
      </w:r>
      <w:r w:rsidRPr="008F7029">
        <w:rPr>
          <w:rFonts w:eastAsia="Times New Roman"/>
        </w:rPr>
        <w:t>Wiley-Blackwell.</w:t>
      </w:r>
      <w:r w:rsidR="006767FB" w:rsidRPr="008F7029">
        <w:rPr>
          <w:rFonts w:eastAsia="Times New Roman"/>
        </w:rPr>
        <w:t xml:space="preserve"> </w:t>
      </w:r>
      <w:r w:rsidR="00405B45" w:rsidRPr="008F7029">
        <w:t xml:space="preserve">DOI: </w:t>
      </w:r>
      <w:r w:rsidR="006767FB" w:rsidRPr="008F7029">
        <w:t>10.1002/9781405198431.wbeal1059</w:t>
      </w:r>
    </w:p>
    <w:p w14:paraId="09E6B3DD" w14:textId="4B3A123B" w:rsidR="004C2323" w:rsidRPr="008F7029" w:rsidRDefault="004C2323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Reinders, H., Anderson, H. &amp; Jones- Parry, J. (2003). Self-access language learning in tertiary studies in Australia and New Zealand: A preliminary report. </w:t>
      </w:r>
      <w:r w:rsidRPr="008F7029">
        <w:rPr>
          <w:rFonts w:eastAsia="Times New Roman"/>
          <w:i/>
          <w:iCs/>
        </w:rPr>
        <w:t>New Zealand Studies in Applied Linguistics, 9</w:t>
      </w:r>
      <w:r w:rsidRPr="008F7029">
        <w:rPr>
          <w:rFonts w:eastAsia="Times New Roman"/>
        </w:rPr>
        <w:t>(1)</w:t>
      </w:r>
      <w:r w:rsidR="006F7EDC" w:rsidRPr="008F7029">
        <w:rPr>
          <w:rFonts w:eastAsia="Times New Roman"/>
        </w:rPr>
        <w:t>, 109-114</w:t>
      </w:r>
      <w:r w:rsidRPr="008F7029">
        <w:rPr>
          <w:rFonts w:eastAsia="Times New Roman"/>
        </w:rPr>
        <w:t>.</w:t>
      </w:r>
    </w:p>
    <w:p w14:paraId="25BD6174" w14:textId="1274587B" w:rsidR="004410E3" w:rsidRPr="008F7029" w:rsidRDefault="004410E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Balcikanli, C. (2011). Learning to foster autonomy: The role of teacher education materials. </w:t>
      </w:r>
      <w:r w:rsidRPr="008F7029">
        <w:rPr>
          <w:rFonts w:eastAsia="Times New Roman"/>
          <w:i/>
          <w:iCs/>
        </w:rPr>
        <w:t>Studies in Self-Access Learning, 2</w:t>
      </w:r>
      <w:r w:rsidRPr="008F7029">
        <w:rPr>
          <w:rFonts w:eastAsia="Times New Roman"/>
        </w:rPr>
        <w:t>(1), 15-25.</w:t>
      </w:r>
    </w:p>
    <w:p w14:paraId="138E2046" w14:textId="77777777" w:rsidR="00405B45" w:rsidRPr="008F7029" w:rsidRDefault="00405B45" w:rsidP="008F7029">
      <w:pPr>
        <w:rPr>
          <w:rFonts w:eastAsia="Times New Roman"/>
        </w:rPr>
      </w:pPr>
      <w:r w:rsidRPr="008F7029">
        <w:rPr>
          <w:rFonts w:eastAsia="Times New Roman"/>
        </w:rPr>
        <w:lastRenderedPageBreak/>
        <w:t xml:space="preserve">Reinders, H., &amp; Lázaro, N. (2007). Innovation in language support: The provision of technology in self-access. </w:t>
      </w:r>
      <w:r w:rsidRPr="008F7029">
        <w:rPr>
          <w:rFonts w:eastAsia="Times New Roman"/>
          <w:i/>
          <w:iCs/>
        </w:rPr>
        <w:t>CALL Journal, 20</w:t>
      </w:r>
      <w:r w:rsidRPr="008F7029">
        <w:rPr>
          <w:rFonts w:eastAsia="Times New Roman"/>
        </w:rPr>
        <w:t xml:space="preserve">(2), 117-130. </w:t>
      </w:r>
      <w:hyperlink r:id="rId35" w:history="1">
        <w:r w:rsidRPr="008F7029">
          <w:rPr>
            <w:rStyle w:val="Hyperlink"/>
            <w:rFonts w:eastAsia="Times New Roman"/>
          </w:rPr>
          <w:t>https://doi.org/10.1080/09588220701331428</w:t>
        </w:r>
      </w:hyperlink>
    </w:p>
    <w:p w14:paraId="2A520A1D" w14:textId="39B1741F" w:rsidR="00AC5643" w:rsidRPr="008F7029" w:rsidRDefault="00AC564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Lázaro, N. (2008). Technology in support of pedagogy: The case of self-access. In F. Zhang &amp; B. Barber (Eds.), </w:t>
      </w:r>
      <w:r w:rsidRPr="008F7029">
        <w:rPr>
          <w:rFonts w:eastAsia="Times New Roman"/>
          <w:i/>
          <w:iCs/>
        </w:rPr>
        <w:t>The handbook of research on computer enhanced language acquisition and learning</w:t>
      </w:r>
      <w:r w:rsidRPr="008F7029">
        <w:rPr>
          <w:rFonts w:eastAsia="Times New Roman"/>
        </w:rPr>
        <w:t xml:space="preserve"> (pp. 469-482). IGI.</w:t>
      </w:r>
    </w:p>
    <w:p w14:paraId="2A7A5E08" w14:textId="79FD8AAE" w:rsidR="00AC5643" w:rsidRPr="008F7029" w:rsidRDefault="00AC564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>Reinders, H., &amp; Lázaro, N. (2008). Current approaches to assessment in self-access.</w:t>
      </w:r>
      <w:r w:rsidR="00B77644" w:rsidRPr="008F7029">
        <w:rPr>
          <w:rFonts w:eastAsia="Times New Roman"/>
        </w:rPr>
        <w:t xml:space="preserve"> </w:t>
      </w:r>
      <w:r w:rsidRPr="008F7029">
        <w:rPr>
          <w:rFonts w:eastAsia="Times New Roman"/>
          <w:i/>
          <w:iCs/>
        </w:rPr>
        <w:t>TESL-EJ Journal, 11</w:t>
      </w:r>
      <w:r w:rsidRPr="008F7029">
        <w:rPr>
          <w:rFonts w:eastAsia="Times New Roman"/>
        </w:rPr>
        <w:t>(3), 1-13</w:t>
      </w:r>
    </w:p>
    <w:p w14:paraId="5791C839" w14:textId="0EB876EC" w:rsidR="00AC5643" w:rsidRPr="008F7029" w:rsidRDefault="00AC564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Lázaro, N. (2008). The assessment of self-access language learning: Practical challenges. </w:t>
      </w:r>
      <w:r w:rsidRPr="008F7029">
        <w:rPr>
          <w:rFonts w:eastAsia="Times New Roman"/>
          <w:i/>
          <w:iCs/>
        </w:rPr>
        <w:t>Language Learning Journal, 36</w:t>
      </w:r>
      <w:r w:rsidRPr="008F7029">
        <w:rPr>
          <w:rFonts w:eastAsia="Times New Roman"/>
        </w:rPr>
        <w:t>(1), 55-64</w:t>
      </w:r>
      <w:r w:rsidR="00AA49D0" w:rsidRPr="008F7029">
        <w:rPr>
          <w:rFonts w:eastAsia="Times New Roman"/>
        </w:rPr>
        <w:t>.</w:t>
      </w:r>
    </w:p>
    <w:p w14:paraId="67962A2E" w14:textId="335BA670" w:rsidR="00AA49D0" w:rsidRPr="008F7029" w:rsidRDefault="00AA49D0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Lewis, M. (2005). How well do self-access CALL materials support self-directed learning? </w:t>
      </w:r>
      <w:r w:rsidRPr="008F7029">
        <w:rPr>
          <w:rFonts w:eastAsia="Times New Roman"/>
          <w:i/>
          <w:iCs/>
        </w:rPr>
        <w:t>JALT CALL Journal, 1</w:t>
      </w:r>
      <w:r w:rsidRPr="008F7029">
        <w:rPr>
          <w:rFonts w:eastAsia="Times New Roman"/>
        </w:rPr>
        <w:t>(2)</w:t>
      </w:r>
      <w:r w:rsidR="00AA7F56" w:rsidRPr="008F7029">
        <w:rPr>
          <w:rFonts w:eastAsia="Times New Roman"/>
        </w:rPr>
        <w:t xml:space="preserve">, 41-49. </w:t>
      </w:r>
    </w:p>
    <w:p w14:paraId="038874F9" w14:textId="3E65F572" w:rsidR="00BC5BE1" w:rsidRPr="008F7029" w:rsidRDefault="00BC5BE1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Lewis, M. (2005). Examining the “self'” in self-access materials: </w:t>
      </w:r>
      <w:r w:rsidRPr="008F7029">
        <w:rPr>
          <w:rFonts w:eastAsia="Times New Roman"/>
          <w:i/>
          <w:iCs/>
        </w:rPr>
        <w:t>Reflections, 7</w:t>
      </w:r>
      <w:r w:rsidRPr="008F7029">
        <w:rPr>
          <w:rFonts w:eastAsia="Times New Roman"/>
        </w:rPr>
        <w:t>, 46-53</w:t>
      </w:r>
      <w:r w:rsidR="007700D8" w:rsidRPr="008F7029">
        <w:rPr>
          <w:rFonts w:eastAsia="Times New Roman"/>
        </w:rPr>
        <w:t xml:space="preserve">. </w:t>
      </w:r>
      <w:hyperlink r:id="rId36" w:history="1">
        <w:r w:rsidR="007700D8" w:rsidRPr="008F7029">
          <w:rPr>
            <w:rStyle w:val="Hyperlink"/>
            <w:rFonts w:eastAsia="Times New Roman"/>
          </w:rPr>
          <w:t>https://hdl.handle.net/10652/2463</w:t>
        </w:r>
      </w:hyperlink>
    </w:p>
    <w:p w14:paraId="75DE719C" w14:textId="61519789" w:rsidR="007700D8" w:rsidRPr="008F7029" w:rsidRDefault="000F5C66" w:rsidP="008F7029">
      <w:r w:rsidRPr="008F7029">
        <w:t xml:space="preserve">Reinders, H., &amp; Lewis, M. (2006). An evaluative checklist for self-access materials. </w:t>
      </w:r>
      <w:r w:rsidRPr="008F7029">
        <w:rPr>
          <w:rStyle w:val="Emphasis"/>
        </w:rPr>
        <w:t>ELT Journal,</w:t>
      </w:r>
      <w:r w:rsidRPr="008F7029">
        <w:t xml:space="preserve"> </w:t>
      </w:r>
      <w:r w:rsidRPr="008F7029">
        <w:rPr>
          <w:rStyle w:val="Emphasis"/>
        </w:rPr>
        <w:t>60</w:t>
      </w:r>
      <w:r w:rsidR="007700D8" w:rsidRPr="008F7029">
        <w:rPr>
          <w:rStyle w:val="Emphasis"/>
          <w:i w:val="0"/>
          <w:iCs w:val="0"/>
        </w:rPr>
        <w:t>(3)</w:t>
      </w:r>
      <w:r w:rsidRPr="008F7029">
        <w:rPr>
          <w:i/>
          <w:iCs/>
        </w:rPr>
        <w:t>,</w:t>
      </w:r>
      <w:r w:rsidRPr="008F7029">
        <w:t xml:space="preserve"> 272-278.</w:t>
      </w:r>
      <w:r w:rsidR="007700D8" w:rsidRPr="008F7029">
        <w:t xml:space="preserve"> </w:t>
      </w:r>
      <w:hyperlink r:id="rId37" w:history="1">
        <w:r w:rsidR="007700D8" w:rsidRPr="008F7029">
          <w:rPr>
            <w:rStyle w:val="Hyperlink"/>
          </w:rPr>
          <w:t>https://doi.org/10.1093/elt/ccl007</w:t>
        </w:r>
      </w:hyperlink>
    </w:p>
    <w:p w14:paraId="2016249D" w14:textId="71B96DDF" w:rsidR="000F5C66" w:rsidRPr="008F7029" w:rsidRDefault="000F5C66" w:rsidP="008F7029"/>
    <w:p w14:paraId="2AEA7D36" w14:textId="059822A8" w:rsidR="00135928" w:rsidRPr="008F7029" w:rsidRDefault="00135928" w:rsidP="008F7029">
      <w:pPr>
        <w:rPr>
          <w:rFonts w:eastAsia="Times New Roman"/>
        </w:rPr>
      </w:pPr>
      <w:bookmarkStart w:id="11" w:name="_Hlk107301288"/>
      <w:r w:rsidRPr="008F7029">
        <w:rPr>
          <w:rFonts w:eastAsia="Times New Roman"/>
        </w:rPr>
        <w:t xml:space="preserve">Rong, L. I. U. (2007). Students' perspective on foreign language self-access centers in China: A case study. </w:t>
      </w:r>
      <w:r w:rsidRPr="008F7029">
        <w:rPr>
          <w:rFonts w:eastAsia="Times New Roman"/>
          <w:i/>
          <w:iCs/>
        </w:rPr>
        <w:t>Asian Journal of English Language Teaching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17</w:t>
      </w:r>
      <w:r w:rsidRPr="008F7029">
        <w:rPr>
          <w:rFonts w:eastAsia="Times New Roman"/>
        </w:rPr>
        <w:t>, 87-110.</w:t>
      </w:r>
    </w:p>
    <w:bookmarkEnd w:id="11"/>
    <w:p w14:paraId="1D654479" w14:textId="77777777" w:rsidR="00135928" w:rsidRPr="008F7029" w:rsidRDefault="00135928" w:rsidP="008F7029"/>
    <w:p w14:paraId="414E418F" w14:textId="77777777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Rose, H. (2012). Special issue on strategies and self-regulation in self-access learning.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</w:t>
      </w:r>
      <w:r w:rsidRPr="008F7029">
        <w:rPr>
          <w:rFonts w:eastAsia="Times New Roman"/>
        </w:rPr>
        <w:t>(4), 322-329.</w:t>
      </w:r>
    </w:p>
    <w:p w14:paraId="5F1C767F" w14:textId="77777777" w:rsidR="006A6A33" w:rsidRPr="008F7029" w:rsidRDefault="006A6A33" w:rsidP="008F7029">
      <w:pPr>
        <w:rPr>
          <w:rFonts w:eastAsia="Times New Roman"/>
        </w:rPr>
      </w:pPr>
    </w:p>
    <w:p w14:paraId="6AF08832" w14:textId="77777777" w:rsidR="00DF57A7" w:rsidRPr="008F7029" w:rsidRDefault="006A6A33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Rubin, J. (2019). Helping teachers promote self-directed language learning: Report of a Fulbright Scholar in Ecuador. </w:t>
      </w:r>
      <w:r w:rsidRPr="008F7029">
        <w:rPr>
          <w:rFonts w:eastAsia="Times New Roman"/>
          <w:i/>
          <w:iCs/>
        </w:rPr>
        <w:t>Profile Issues in Teachers Professional Development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21</w:t>
      </w:r>
      <w:r w:rsidRPr="008F7029">
        <w:rPr>
          <w:rFonts w:eastAsia="Times New Roman"/>
        </w:rPr>
        <w:t>(2), 145-153.</w:t>
      </w:r>
      <w:r w:rsidR="00DF57A7" w:rsidRPr="008F7029">
        <w:rPr>
          <w:rFonts w:eastAsia="Times New Roman"/>
        </w:rPr>
        <w:t xml:space="preserve"> </w:t>
      </w:r>
      <w:hyperlink r:id="rId38" w:history="1">
        <w:r w:rsidR="00DF57A7" w:rsidRPr="008F7029">
          <w:rPr>
            <w:rStyle w:val="Hyperlink"/>
            <w:rFonts w:eastAsia="Times New Roman"/>
          </w:rPr>
          <w:t>https://doi.org/10.15446/profile.v21n2.75121</w:t>
        </w:r>
      </w:hyperlink>
      <w:r w:rsidR="00DF57A7" w:rsidRPr="008F7029">
        <w:rPr>
          <w:rFonts w:eastAsia="Times New Roman"/>
        </w:rPr>
        <w:t xml:space="preserve">  </w:t>
      </w:r>
    </w:p>
    <w:p w14:paraId="6DEB313D" w14:textId="77777777" w:rsidR="006A6A33" w:rsidRPr="008F7029" w:rsidRDefault="006A6A33" w:rsidP="008F7029">
      <w:pPr>
        <w:rPr>
          <w:rFonts w:eastAsia="Times New Roman"/>
        </w:rPr>
      </w:pPr>
    </w:p>
    <w:p w14:paraId="28394F0D" w14:textId="34488A68" w:rsidR="00135928" w:rsidRPr="008F7029" w:rsidRDefault="00135928" w:rsidP="008F7029">
      <w:pPr>
        <w:rPr>
          <w:rFonts w:eastAsia="Times New Roman"/>
        </w:rPr>
      </w:pPr>
      <w:bookmarkStart w:id="12" w:name="_Hlk107301352"/>
      <w:r w:rsidRPr="008F7029">
        <w:rPr>
          <w:rFonts w:eastAsia="Times New Roman"/>
        </w:rPr>
        <w:t xml:space="preserve">Schmidt, C., &amp; Aquino, T. C. D. (2021). The relevance of self-access centers for the development of autonomy in </w:t>
      </w:r>
      <w:r w:rsidR="005D288D" w:rsidRPr="008F7029">
        <w:rPr>
          <w:rFonts w:eastAsia="Times New Roman"/>
        </w:rPr>
        <w:t>f</w:t>
      </w:r>
      <w:r w:rsidRPr="008F7029">
        <w:rPr>
          <w:rFonts w:eastAsia="Times New Roman"/>
        </w:rPr>
        <w:t xml:space="preserve">oreign </w:t>
      </w:r>
      <w:r w:rsidR="005D288D" w:rsidRPr="008F7029">
        <w:rPr>
          <w:rFonts w:eastAsia="Times New Roman"/>
        </w:rPr>
        <w:t>l</w:t>
      </w:r>
      <w:r w:rsidRPr="008F7029">
        <w:rPr>
          <w:rFonts w:eastAsia="Times New Roman"/>
        </w:rPr>
        <w:t xml:space="preserve">anguage </w:t>
      </w:r>
      <w:r w:rsidR="005D288D" w:rsidRPr="008F7029">
        <w:rPr>
          <w:rFonts w:eastAsia="Times New Roman"/>
        </w:rPr>
        <w:t>l</w:t>
      </w:r>
      <w:r w:rsidRPr="008F7029">
        <w:rPr>
          <w:rFonts w:eastAsia="Times New Roman"/>
        </w:rPr>
        <w:t xml:space="preserve">earning at </w:t>
      </w:r>
      <w:r w:rsidR="005D288D" w:rsidRPr="008F7029">
        <w:rPr>
          <w:rFonts w:eastAsia="Times New Roman"/>
        </w:rPr>
        <w:t>u</w:t>
      </w:r>
      <w:r w:rsidRPr="008F7029">
        <w:rPr>
          <w:rFonts w:eastAsia="Times New Roman"/>
        </w:rPr>
        <w:t xml:space="preserve">niversity. </w:t>
      </w:r>
      <w:r w:rsidRPr="008F7029">
        <w:rPr>
          <w:rFonts w:eastAsia="Times New Roman"/>
          <w:i/>
          <w:iCs/>
        </w:rPr>
        <w:t>Pandaemonium Germanicum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24</w:t>
      </w:r>
      <w:r w:rsidRPr="008F7029">
        <w:rPr>
          <w:rFonts w:eastAsia="Times New Roman"/>
        </w:rPr>
        <w:t>, 193-216.</w:t>
      </w:r>
    </w:p>
    <w:bookmarkEnd w:id="12"/>
    <w:p w14:paraId="19F5B9F8" w14:textId="77777777" w:rsidR="00135928" w:rsidRPr="008F7029" w:rsidRDefault="00135928" w:rsidP="008F7029"/>
    <w:p w14:paraId="4DB940F0" w14:textId="4C5C93C9" w:rsidR="00AA5FBD" w:rsidRPr="008F7029" w:rsidRDefault="001D0843" w:rsidP="008F7029">
      <w:pPr>
        <w:rPr>
          <w:rFonts w:eastAsia="Times New Roman"/>
        </w:rPr>
      </w:pPr>
      <w:bookmarkStart w:id="13" w:name="_Hlk107300771"/>
      <w:r w:rsidRPr="008F7029">
        <w:rPr>
          <w:rFonts w:eastAsia="Times New Roman"/>
        </w:rPr>
        <w:t xml:space="preserve">Şenbayrak, M., Ortaçtepe, D., &amp; Trimble, K. (2019). An exploratory study on Turkish EFL learners’ readiness for autonomy and attitudes toward self‐access centers. </w:t>
      </w:r>
      <w:r w:rsidRPr="008F7029">
        <w:rPr>
          <w:rFonts w:eastAsia="Times New Roman"/>
          <w:i/>
          <w:iCs/>
        </w:rPr>
        <w:t>TESOL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10</w:t>
      </w:r>
      <w:r w:rsidRPr="008F7029">
        <w:rPr>
          <w:rFonts w:eastAsia="Times New Roman"/>
        </w:rPr>
        <w:t>(2).</w:t>
      </w:r>
      <w:r w:rsidR="00AA5FBD" w:rsidRPr="008F7029">
        <w:rPr>
          <w:rFonts w:eastAsia="Times New Roman"/>
        </w:rPr>
        <w:t xml:space="preserve"> </w:t>
      </w:r>
      <w:hyperlink r:id="rId39" w:history="1">
        <w:r w:rsidR="00AA5FBD" w:rsidRPr="008F7029">
          <w:rPr>
            <w:rStyle w:val="Hyperlink"/>
            <w:rFonts w:eastAsia="Times New Roman"/>
          </w:rPr>
          <w:t>https://doi.org/10.1002/tesj.401</w:t>
        </w:r>
      </w:hyperlink>
    </w:p>
    <w:bookmarkEnd w:id="13"/>
    <w:p w14:paraId="0584B94A" w14:textId="77777777" w:rsidR="001D0843" w:rsidRPr="008F7029" w:rsidRDefault="001D0843" w:rsidP="008F7029"/>
    <w:p w14:paraId="5B592EE4" w14:textId="77777777" w:rsidR="0012343E" w:rsidRPr="008F7029" w:rsidRDefault="0012343E" w:rsidP="008F7029">
      <w:r w:rsidRPr="008F7029">
        <w:t xml:space="preserve">Sheerin, S. (1991). Self-access. </w:t>
      </w:r>
      <w:r w:rsidRPr="008F7029">
        <w:rPr>
          <w:i/>
          <w:iCs/>
        </w:rPr>
        <w:t>Language Teaching</w:t>
      </w:r>
      <w:r w:rsidRPr="008F7029">
        <w:t xml:space="preserve">, </w:t>
      </w:r>
      <w:r w:rsidRPr="008F7029">
        <w:rPr>
          <w:i/>
          <w:iCs/>
        </w:rPr>
        <w:t>24</w:t>
      </w:r>
      <w:r w:rsidRPr="008F7029">
        <w:t>(3), 143-157.</w:t>
      </w:r>
    </w:p>
    <w:p w14:paraId="44D11379" w14:textId="77777777" w:rsidR="00022E07" w:rsidRPr="008F7029" w:rsidRDefault="00022E07" w:rsidP="008F7029"/>
    <w:p w14:paraId="53D2C0DA" w14:textId="3463DE4F" w:rsidR="00022E07" w:rsidRPr="008F7029" w:rsidRDefault="00022E07" w:rsidP="008F7029">
      <w:r w:rsidRPr="008F7029">
        <w:t xml:space="preserve">Stevens, V. (1991). A study of student attitudes toward CALL in a self-access student resource centre. </w:t>
      </w:r>
      <w:r w:rsidRPr="008F7029">
        <w:rPr>
          <w:i/>
          <w:iCs/>
        </w:rPr>
        <w:t>System</w:t>
      </w:r>
      <w:r w:rsidRPr="008F7029">
        <w:t xml:space="preserve">, </w:t>
      </w:r>
      <w:r w:rsidRPr="008F7029">
        <w:rPr>
          <w:i/>
          <w:iCs/>
        </w:rPr>
        <w:t>19</w:t>
      </w:r>
      <w:r w:rsidRPr="008F7029">
        <w:t>(3), 289-299.</w:t>
      </w:r>
      <w:r w:rsidR="00AA5FBD" w:rsidRPr="008F7029">
        <w:t xml:space="preserve"> </w:t>
      </w:r>
      <w:hyperlink r:id="rId40" w:history="1">
        <w:r w:rsidR="00AA5FBD" w:rsidRPr="008F7029">
          <w:rPr>
            <w:rStyle w:val="Hyperlink"/>
          </w:rPr>
          <w:t>https://doi.org/10.1016/0346-251X(91)90053-R</w:t>
        </w:r>
      </w:hyperlink>
    </w:p>
    <w:p w14:paraId="0B8EFCB4" w14:textId="77777777" w:rsidR="0012343E" w:rsidRPr="008F7029" w:rsidRDefault="0012343E" w:rsidP="008F7029"/>
    <w:p w14:paraId="2FBE10AD" w14:textId="68E33F1E" w:rsidR="00E314E6" w:rsidRPr="008F7029" w:rsidRDefault="00E314E6" w:rsidP="008F7029">
      <w:r w:rsidRPr="008F7029">
        <w:t xml:space="preserve">Sturtridge, G. (2014). Teaching and learning in self-access centres: Changing roles?. In P. Benson &amp; P. Voller (Eds.), </w:t>
      </w:r>
      <w:r w:rsidRPr="008F7029">
        <w:rPr>
          <w:i/>
          <w:iCs/>
        </w:rPr>
        <w:t>Autonomy and independence in language learning</w:t>
      </w:r>
      <w:r w:rsidRPr="008F7029">
        <w:t xml:space="preserve"> (pp. 66-78). Routledge.</w:t>
      </w:r>
    </w:p>
    <w:p w14:paraId="0463B69D" w14:textId="77777777" w:rsidR="00E314E6" w:rsidRPr="008F7029" w:rsidRDefault="00E314E6" w:rsidP="008F7029"/>
    <w:p w14:paraId="4D52412B" w14:textId="1F92BF99" w:rsidR="00431497" w:rsidRPr="008F7029" w:rsidRDefault="00431497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Tassinari, M. G., &amp; Ramos, J. J. M. (2020). Self-access language centres: Practices and research perspectives. </w:t>
      </w:r>
      <w:r w:rsidR="00E50FB5" w:rsidRPr="008F7029">
        <w:rPr>
          <w:rFonts w:eastAsia="Times New Roman"/>
        </w:rPr>
        <w:t xml:space="preserve">In M. Jimenez Raya &amp; F. Vieira (Eds.), </w:t>
      </w:r>
      <w:r w:rsidRPr="008F7029">
        <w:rPr>
          <w:rFonts w:eastAsia="Times New Roman"/>
          <w:i/>
          <w:iCs/>
        </w:rPr>
        <w:t xml:space="preserve">Autonomy in </w:t>
      </w:r>
      <w:r w:rsidR="00E50FB5" w:rsidRPr="008F7029">
        <w:rPr>
          <w:rFonts w:eastAsia="Times New Roman"/>
          <w:i/>
          <w:iCs/>
        </w:rPr>
        <w:t>l</w:t>
      </w:r>
      <w:r w:rsidRPr="008F7029">
        <w:rPr>
          <w:rFonts w:eastAsia="Times New Roman"/>
          <w:i/>
          <w:iCs/>
        </w:rPr>
        <w:t xml:space="preserve">anguage </w:t>
      </w:r>
      <w:r w:rsidR="00E50FB5" w:rsidRPr="008F7029">
        <w:rPr>
          <w:rFonts w:eastAsia="Times New Roman"/>
          <w:i/>
          <w:iCs/>
        </w:rPr>
        <w:t>e</w:t>
      </w:r>
      <w:r w:rsidRPr="008F7029">
        <w:rPr>
          <w:rFonts w:eastAsia="Times New Roman"/>
          <w:i/>
          <w:iCs/>
        </w:rPr>
        <w:t>ducation</w:t>
      </w:r>
      <w:r w:rsidR="00E50FB5" w:rsidRPr="008F7029">
        <w:rPr>
          <w:rFonts w:eastAsia="Times New Roman"/>
        </w:rPr>
        <w:t xml:space="preserve"> (pp. </w:t>
      </w:r>
      <w:r w:rsidRPr="008F7029">
        <w:rPr>
          <w:rFonts w:eastAsia="Times New Roman"/>
        </w:rPr>
        <w:t>175-190</w:t>
      </w:r>
      <w:r w:rsidR="00E50FB5" w:rsidRPr="008F7029">
        <w:rPr>
          <w:rFonts w:eastAsia="Times New Roman"/>
        </w:rPr>
        <w:t>)</w:t>
      </w:r>
      <w:r w:rsidRPr="008F7029">
        <w:rPr>
          <w:rFonts w:eastAsia="Times New Roman"/>
        </w:rPr>
        <w:t>.</w:t>
      </w:r>
      <w:r w:rsidR="00E50FB5" w:rsidRPr="008F7029">
        <w:rPr>
          <w:rFonts w:eastAsia="Times New Roman"/>
        </w:rPr>
        <w:t xml:space="preserve"> Routledge.</w:t>
      </w:r>
    </w:p>
    <w:p w14:paraId="2E4A7C5F" w14:textId="77777777" w:rsidR="00431497" w:rsidRPr="008F7029" w:rsidRDefault="00431497" w:rsidP="008F7029"/>
    <w:p w14:paraId="39946B36" w14:textId="0DE1B7F5" w:rsidR="00C85A47" w:rsidRPr="008F7029" w:rsidRDefault="00C85A47" w:rsidP="008F7029">
      <w:r w:rsidRPr="008F7029">
        <w:rPr>
          <w:rFonts w:eastAsia="Times New Roman"/>
        </w:rPr>
        <w:t xml:space="preserve">Teng, M. F. (2025). Exploring self-regulated vocabulary learning strategies, proficiency, working memory and vocabulary learning through word-focused exercises. </w:t>
      </w:r>
      <w:r w:rsidRPr="008F7029">
        <w:rPr>
          <w:rFonts w:eastAsia="Times New Roman"/>
          <w:i/>
          <w:iCs/>
        </w:rPr>
        <w:t>The Language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53</w:t>
      </w:r>
      <w:r w:rsidRPr="008F7029">
        <w:rPr>
          <w:rFonts w:eastAsia="Times New Roman"/>
        </w:rPr>
        <w:t xml:space="preserve">(1), 22-39. </w:t>
      </w:r>
      <w:hyperlink r:id="rId41" w:history="1">
        <w:r w:rsidRPr="008F7029">
          <w:rPr>
            <w:rStyle w:val="Hyperlink"/>
            <w:rFonts w:eastAsia="Times New Roman"/>
          </w:rPr>
          <w:t>https://doi.org/10.1080/09571736.2023.2267575</w:t>
        </w:r>
      </w:hyperlink>
    </w:p>
    <w:p w14:paraId="47574F5F" w14:textId="77777777" w:rsidR="003201C6" w:rsidRPr="008F7029" w:rsidRDefault="003201C6" w:rsidP="008F7029"/>
    <w:p w14:paraId="6603919C" w14:textId="31F60C14" w:rsidR="003201C6" w:rsidRPr="008F7029" w:rsidRDefault="003201C6" w:rsidP="008F7029">
      <w:r w:rsidRPr="008F7029">
        <w:t xml:space="preserve">Thomas, N., &amp; Rose, H. (2019). Do language learning strategies need to be self-directed? Disentangling strategies from self-regulated learning. </w:t>
      </w:r>
      <w:r w:rsidRPr="008F7029">
        <w:rPr>
          <w:i/>
        </w:rPr>
        <w:t>TESOL Quarterly</w:t>
      </w:r>
      <w:r w:rsidRPr="008F7029">
        <w:t xml:space="preserve">, </w:t>
      </w:r>
      <w:r w:rsidRPr="008F7029">
        <w:rPr>
          <w:i/>
        </w:rPr>
        <w:t>53</w:t>
      </w:r>
      <w:r w:rsidRPr="008F7029">
        <w:t>(1), 248-257.</w:t>
      </w:r>
    </w:p>
    <w:p w14:paraId="5187012A" w14:textId="77777777" w:rsidR="00C85A47" w:rsidRPr="008F7029" w:rsidRDefault="00C85A47" w:rsidP="008F7029"/>
    <w:p w14:paraId="18A54A69" w14:textId="791DD47C" w:rsidR="000F5C66" w:rsidRPr="008F7029" w:rsidRDefault="000F5C66" w:rsidP="008F7029">
      <w:r w:rsidRPr="008F7029">
        <w:t xml:space="preserve">Tibbetts, J. (1994). Materials production for self-access centres in secondary schools. In D. Gardner &amp; L. Miller (Eds.), </w:t>
      </w:r>
      <w:r w:rsidRPr="008F7029">
        <w:rPr>
          <w:i/>
          <w:iCs/>
        </w:rPr>
        <w:t xml:space="preserve">Directions in self-access language learning </w:t>
      </w:r>
      <w:r w:rsidRPr="008F7029">
        <w:t>(pp. 115-126). Hong Kong University Press.</w:t>
      </w:r>
    </w:p>
    <w:p w14:paraId="18246302" w14:textId="77777777" w:rsidR="000F5C66" w:rsidRPr="008F7029" w:rsidRDefault="000F5C66" w:rsidP="008F7029"/>
    <w:p w14:paraId="46F6F46E" w14:textId="1FD384D6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Tomlinson, B. (2011). Access-self materials. In B. Tomlinson (Ed.), </w:t>
      </w:r>
      <w:r w:rsidRPr="008F7029">
        <w:rPr>
          <w:rStyle w:val="Emphasis"/>
        </w:rPr>
        <w:t>Materials development in language teaching</w:t>
      </w:r>
      <w:r w:rsidRPr="008F7029">
        <w:t xml:space="preserve"> (2nd ed, pp. 320-336). Cambridge University Press.</w:t>
      </w:r>
    </w:p>
    <w:p w14:paraId="696BDCC1" w14:textId="6A00D1F2" w:rsidR="005D288D" w:rsidRPr="008F7029" w:rsidRDefault="005D288D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39F8FBAA" w14:textId="1FDB68C0" w:rsidR="00F72BEB" w:rsidRPr="008F7029" w:rsidRDefault="00F72BEB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Tran, T. T. T., &amp; Ma, Q. (2025). Technology-enhanced self-regulation training: A dynamic training model to facilitate second language Vietnamese learners’ self-regulated writing skills. </w:t>
      </w:r>
      <w:r w:rsidRPr="008F7029">
        <w:rPr>
          <w:i/>
          <w:iCs/>
        </w:rPr>
        <w:t>System</w:t>
      </w:r>
      <w:r w:rsidRPr="008F7029">
        <w:t xml:space="preserve">, </w:t>
      </w:r>
      <w:r w:rsidRPr="008F7029">
        <w:rPr>
          <w:i/>
          <w:iCs/>
        </w:rPr>
        <w:t>130</w:t>
      </w:r>
      <w:r w:rsidRPr="008F7029">
        <w:t xml:space="preserve">. </w:t>
      </w:r>
      <w:hyperlink r:id="rId42" w:tgtFrame="_blank" w:tooltip="Persistent link using digital object identifier" w:history="1">
        <w:r w:rsidRPr="008F7029">
          <w:rPr>
            <w:rStyle w:val="Hyperlink"/>
          </w:rPr>
          <w:t>https://doi.org/10.1016/j.system.2025.103625</w:t>
        </w:r>
      </w:hyperlink>
    </w:p>
    <w:p w14:paraId="08E523FA" w14:textId="77777777" w:rsidR="00F72BEB" w:rsidRPr="008F7029" w:rsidRDefault="00F72BEB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1A3827D2" w14:textId="0F4F2150" w:rsidR="005D288D" w:rsidRPr="008F7029" w:rsidRDefault="005D288D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Tweed, A., &amp; Yamaguchi, A. (2017). Impacting student use in self access centers through learning environment design. </w:t>
      </w:r>
      <w:r w:rsidRPr="008F7029">
        <w:rPr>
          <w:rFonts w:eastAsia="Times New Roman"/>
          <w:i/>
          <w:iCs/>
        </w:rPr>
        <w:t>Independence:</w:t>
      </w:r>
      <w:r w:rsidRPr="008F7029">
        <w:rPr>
          <w:rFonts w:eastAsia="Times New Roman"/>
        </w:rPr>
        <w:t xml:space="preserve"> </w:t>
      </w:r>
      <w:r w:rsidRPr="008F7029">
        <w:rPr>
          <w:rFonts w:eastAsia="Times New Roman"/>
          <w:i/>
          <w:iCs/>
        </w:rPr>
        <w:t>IATEFL Learner Autonomy Special Interest Group Newsletter,</w:t>
      </w:r>
      <w:r w:rsidRPr="008F7029">
        <w:rPr>
          <w:rFonts w:eastAsia="Times New Roman"/>
        </w:rPr>
        <w:t xml:space="preserve"> </w:t>
      </w:r>
      <w:r w:rsidRPr="008F7029">
        <w:rPr>
          <w:rFonts w:eastAsia="Times New Roman"/>
          <w:i/>
          <w:iCs/>
        </w:rPr>
        <w:t>70,</w:t>
      </w:r>
      <w:r w:rsidRPr="008F7029">
        <w:rPr>
          <w:rFonts w:eastAsia="Times New Roman"/>
        </w:rPr>
        <w:t xml:space="preserve"> 22-27. </w:t>
      </w:r>
    </w:p>
    <w:p w14:paraId="29724D01" w14:textId="77777777" w:rsidR="00D12097" w:rsidRPr="008F7029" w:rsidRDefault="00D12097" w:rsidP="008F7029">
      <w:pPr>
        <w:rPr>
          <w:rFonts w:eastAsia="Times New Roman"/>
        </w:rPr>
      </w:pPr>
    </w:p>
    <w:p w14:paraId="01449B5E" w14:textId="77777777" w:rsidR="00D12097" w:rsidRPr="008F7029" w:rsidRDefault="00D12097" w:rsidP="008F7029">
      <w:pPr>
        <w:rPr>
          <w:rFonts w:eastAsia="Times New Roman"/>
        </w:rPr>
      </w:pPr>
      <w:r w:rsidRPr="00D12097">
        <w:rPr>
          <w:rFonts w:eastAsia="Times New Roman"/>
        </w:rPr>
        <w:t xml:space="preserve">Ueno, S., Takeuchi, O., &amp; Shinhara, Y. (2025). Exploring the </w:t>
      </w:r>
      <w:r w:rsidRPr="008F7029">
        <w:rPr>
          <w:rFonts w:eastAsia="Times New Roman"/>
        </w:rPr>
        <w:t>s</w:t>
      </w:r>
      <w:r w:rsidRPr="00D12097">
        <w:rPr>
          <w:rFonts w:eastAsia="Times New Roman"/>
        </w:rPr>
        <w:t xml:space="preserve">tudies of </w:t>
      </w:r>
      <w:r w:rsidRPr="008F7029">
        <w:rPr>
          <w:rFonts w:eastAsia="Times New Roman"/>
        </w:rPr>
        <w:t>s</w:t>
      </w:r>
      <w:r w:rsidRPr="00D12097">
        <w:rPr>
          <w:rFonts w:eastAsia="Times New Roman"/>
        </w:rPr>
        <w:t>elf-</w:t>
      </w:r>
      <w:r w:rsidRPr="008F7029">
        <w:rPr>
          <w:rFonts w:eastAsia="Times New Roman"/>
        </w:rPr>
        <w:t>r</w:t>
      </w:r>
      <w:r w:rsidRPr="00D12097">
        <w:rPr>
          <w:rFonts w:eastAsia="Times New Roman"/>
        </w:rPr>
        <w:t xml:space="preserve">egulated </w:t>
      </w:r>
      <w:r w:rsidRPr="008F7029">
        <w:rPr>
          <w:rFonts w:eastAsia="Times New Roman"/>
        </w:rPr>
        <w:t>l</w:t>
      </w:r>
      <w:r w:rsidRPr="00D12097">
        <w:rPr>
          <w:rFonts w:eastAsia="Times New Roman"/>
        </w:rPr>
        <w:t xml:space="preserve">earning in </w:t>
      </w:r>
      <w:r w:rsidRPr="008F7029">
        <w:rPr>
          <w:rFonts w:eastAsia="Times New Roman"/>
        </w:rPr>
        <w:t>s</w:t>
      </w:r>
      <w:r w:rsidRPr="00D12097">
        <w:rPr>
          <w:rFonts w:eastAsia="Times New Roman"/>
        </w:rPr>
        <w:t>econd/</w:t>
      </w:r>
      <w:r w:rsidRPr="008F7029">
        <w:rPr>
          <w:rFonts w:eastAsia="Times New Roman"/>
        </w:rPr>
        <w:t>f</w:t>
      </w:r>
      <w:r w:rsidRPr="00D12097">
        <w:rPr>
          <w:rFonts w:eastAsia="Times New Roman"/>
        </w:rPr>
        <w:t xml:space="preserve">oreign </w:t>
      </w:r>
      <w:r w:rsidRPr="008F7029">
        <w:rPr>
          <w:rFonts w:eastAsia="Times New Roman"/>
        </w:rPr>
        <w:t>l</w:t>
      </w:r>
      <w:r w:rsidRPr="00D12097">
        <w:rPr>
          <w:rFonts w:eastAsia="Times New Roman"/>
        </w:rPr>
        <w:t xml:space="preserve">anguage </w:t>
      </w:r>
      <w:r w:rsidRPr="008F7029">
        <w:rPr>
          <w:rFonts w:eastAsia="Times New Roman"/>
        </w:rPr>
        <w:t>l</w:t>
      </w:r>
      <w:r w:rsidRPr="00D12097">
        <w:rPr>
          <w:rFonts w:eastAsia="Times New Roman"/>
        </w:rPr>
        <w:t xml:space="preserve">earning: A </w:t>
      </w:r>
      <w:r w:rsidRPr="008F7029">
        <w:rPr>
          <w:rFonts w:eastAsia="Times New Roman"/>
        </w:rPr>
        <w:t>s</w:t>
      </w:r>
      <w:r w:rsidRPr="00D12097">
        <w:rPr>
          <w:rFonts w:eastAsia="Times New Roman"/>
        </w:rPr>
        <w:t xml:space="preserve">ystematic </w:t>
      </w:r>
      <w:r w:rsidRPr="008F7029">
        <w:rPr>
          <w:rFonts w:eastAsia="Times New Roman"/>
        </w:rPr>
        <w:t>r</w:t>
      </w:r>
      <w:r w:rsidRPr="00D12097">
        <w:rPr>
          <w:rFonts w:eastAsia="Times New Roman"/>
        </w:rPr>
        <w:t xml:space="preserve">eview. </w:t>
      </w:r>
      <w:r w:rsidRPr="00D12097">
        <w:rPr>
          <w:rFonts w:eastAsia="Times New Roman"/>
          <w:i/>
          <w:iCs/>
        </w:rPr>
        <w:t>International Journal of TESOL Studies</w:t>
      </w:r>
      <w:r w:rsidRPr="00D12097">
        <w:rPr>
          <w:rFonts w:eastAsia="Times New Roman"/>
        </w:rPr>
        <w:t xml:space="preserve">, </w:t>
      </w:r>
      <w:r w:rsidRPr="00D12097">
        <w:rPr>
          <w:rFonts w:eastAsia="Times New Roman"/>
          <w:i/>
          <w:iCs/>
        </w:rPr>
        <w:t>7</w:t>
      </w:r>
      <w:r w:rsidRPr="00D12097">
        <w:rPr>
          <w:rFonts w:eastAsia="Times New Roman"/>
        </w:rPr>
        <w:t>(1).</w:t>
      </w:r>
      <w:r w:rsidRPr="008F7029">
        <w:rPr>
          <w:rFonts w:eastAsia="Times New Roman"/>
        </w:rPr>
        <w:t xml:space="preserve"> https://doi.org/10.58304/ijts.20250108</w:t>
      </w:r>
    </w:p>
    <w:p w14:paraId="3C831817" w14:textId="77777777" w:rsidR="005D288D" w:rsidRPr="008F7029" w:rsidRDefault="005D288D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2EDA88F0" w14:textId="77777777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Viberg, O., Wasson, B., &amp; Kukulska-Hulme, A. (2020). Mobile-assisted language learning through learning analytics for self-regulated learning (MALLAS): A conceptual framework. </w:t>
      </w:r>
      <w:r w:rsidRPr="008F7029">
        <w:rPr>
          <w:rFonts w:eastAsia="Times New Roman"/>
          <w:i/>
          <w:iCs/>
        </w:rPr>
        <w:t>Australasian Journal of Educational Technology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36</w:t>
      </w:r>
      <w:r w:rsidRPr="008F7029">
        <w:rPr>
          <w:rFonts w:eastAsia="Times New Roman"/>
        </w:rPr>
        <w:t>(6), 34-52.</w:t>
      </w:r>
    </w:p>
    <w:p w14:paraId="1D0466A4" w14:textId="77777777" w:rsidR="00EB5DF8" w:rsidRPr="008F7029" w:rsidRDefault="00EB5DF8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5DCBABF" w14:textId="4A5BE808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Victori, M. (2007). The development of learners’ support mechanisms in a self-access center and their implementation in a credit-based self-directed learning program. </w:t>
      </w:r>
      <w:r w:rsidRPr="008F7029">
        <w:rPr>
          <w:rFonts w:eastAsia="Times New Roman"/>
          <w:i/>
          <w:iCs/>
        </w:rPr>
        <w:t>System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35</w:t>
      </w:r>
      <w:r w:rsidRPr="008F7029">
        <w:rPr>
          <w:rFonts w:eastAsia="Times New Roman"/>
        </w:rPr>
        <w:t>(1), 10-31.</w:t>
      </w:r>
      <w:r w:rsidR="005745E0" w:rsidRPr="008F7029">
        <w:rPr>
          <w:rFonts w:eastAsia="Times New Roman"/>
        </w:rPr>
        <w:t xml:space="preserve"> </w:t>
      </w:r>
      <w:hyperlink r:id="rId43" w:tgtFrame="_blank" w:tooltip="Persistent link using digital object identifier" w:history="1">
        <w:r w:rsidR="005745E0" w:rsidRPr="008F7029">
          <w:rPr>
            <w:rStyle w:val="Hyperlink"/>
            <w:rFonts w:eastAsia="Times New Roman"/>
          </w:rPr>
          <w:t>https://doi.org/10.1016/j.system.2006.10.005</w:t>
        </w:r>
      </w:hyperlink>
    </w:p>
    <w:p w14:paraId="62A7C637" w14:textId="77777777" w:rsidR="00291E0F" w:rsidRPr="008F7029" w:rsidRDefault="00291E0F" w:rsidP="008F7029">
      <w:pPr>
        <w:rPr>
          <w:rFonts w:eastAsia="Times New Roman"/>
        </w:rPr>
      </w:pPr>
    </w:p>
    <w:p w14:paraId="6D086C53" w14:textId="49B74CEF" w:rsidR="00291E0F" w:rsidRPr="008F7029" w:rsidRDefault="00291E0F" w:rsidP="008F7029">
      <w:pPr>
        <w:rPr>
          <w:rFonts w:eastAsia="Times New Roman"/>
          <w:bCs/>
        </w:rPr>
      </w:pPr>
      <w:r w:rsidRPr="008F7029">
        <w:rPr>
          <w:rFonts w:eastAsia="Times New Roman"/>
          <w:bCs/>
        </w:rPr>
        <w:lastRenderedPageBreak/>
        <w:t xml:space="preserve">Wang, H. C., &amp; Chen, C. W. Y. (2020). Learning English from YouTubers: English L2 learners’ self-regulated language learning on YouTube. </w:t>
      </w:r>
      <w:r w:rsidRPr="008F7029">
        <w:rPr>
          <w:rFonts w:eastAsia="Times New Roman"/>
          <w:bCs/>
          <w:i/>
          <w:iCs/>
        </w:rPr>
        <w:t>Innovation in Language Learning and Teaching</w:t>
      </w:r>
      <w:r w:rsidRPr="008F7029">
        <w:rPr>
          <w:rFonts w:eastAsia="Times New Roman"/>
          <w:bCs/>
        </w:rPr>
        <w:t xml:space="preserve">, </w:t>
      </w:r>
      <w:r w:rsidRPr="008F7029">
        <w:rPr>
          <w:rFonts w:eastAsia="Times New Roman"/>
          <w:bCs/>
          <w:i/>
          <w:iCs/>
        </w:rPr>
        <w:t>14</w:t>
      </w:r>
      <w:r w:rsidRPr="008F7029">
        <w:rPr>
          <w:rFonts w:eastAsia="Times New Roman"/>
          <w:bCs/>
        </w:rPr>
        <w:t xml:space="preserve">(4), 333-346. </w:t>
      </w:r>
      <w:hyperlink r:id="rId44" w:history="1">
        <w:r w:rsidRPr="008F7029">
          <w:rPr>
            <w:rStyle w:val="Hyperlink"/>
            <w:rFonts w:eastAsia="Times New Roman"/>
            <w:bCs/>
          </w:rPr>
          <w:t>https://doi.org/10.1080/17501229.2019.1607356</w:t>
        </w:r>
      </w:hyperlink>
    </w:p>
    <w:p w14:paraId="4E73AA91" w14:textId="77777777" w:rsidR="00001A22" w:rsidRPr="008F7029" w:rsidRDefault="00001A22" w:rsidP="008F7029">
      <w:pPr>
        <w:rPr>
          <w:rFonts w:eastAsia="Times New Roman"/>
        </w:rPr>
      </w:pPr>
    </w:p>
    <w:p w14:paraId="6DC10330" w14:textId="0DCE04D6" w:rsidR="00001A22" w:rsidRPr="008F7029" w:rsidRDefault="00001A22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Wichayathian, N., &amp; Reinders, H. (2018). A teacher's perspective on autonomy and self-access: From theory to perception to practice. </w:t>
      </w:r>
      <w:r w:rsidRPr="008F7029">
        <w:rPr>
          <w:rFonts w:eastAsia="Times New Roman"/>
          <w:i/>
          <w:iCs/>
        </w:rPr>
        <w:t>Innovation in Language Learning and Teaching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12</w:t>
      </w:r>
      <w:r w:rsidRPr="008F7029">
        <w:rPr>
          <w:rFonts w:eastAsia="Times New Roman"/>
        </w:rPr>
        <w:t>(2), 89-104.</w:t>
      </w:r>
      <w:r w:rsidR="00EE7F4B" w:rsidRPr="008F7029">
        <w:rPr>
          <w:rFonts w:eastAsia="Times New Roman"/>
        </w:rPr>
        <w:t xml:space="preserve"> </w:t>
      </w:r>
      <w:hyperlink r:id="rId45" w:history="1">
        <w:r w:rsidR="00EE7F4B" w:rsidRPr="008F7029">
          <w:rPr>
            <w:rStyle w:val="Hyperlink"/>
            <w:rFonts w:eastAsia="Times New Roman"/>
          </w:rPr>
          <w:t>https://doi.org/10.1080/17501229.2015.1103245</w:t>
        </w:r>
      </w:hyperlink>
    </w:p>
    <w:p w14:paraId="7108187D" w14:textId="77777777" w:rsidR="00D03DF7" w:rsidRPr="008F7029" w:rsidRDefault="00D03DF7" w:rsidP="008F7029">
      <w:pPr>
        <w:rPr>
          <w:rFonts w:eastAsia="Times New Roman"/>
        </w:rPr>
      </w:pPr>
    </w:p>
    <w:p w14:paraId="20186FE1" w14:textId="77777777" w:rsidR="00D03DF7" w:rsidRPr="008F7029" w:rsidRDefault="00D03DF7" w:rsidP="008F7029">
      <w:r w:rsidRPr="008F7029">
        <w:t xml:space="preserve">Wu, T. T., Lee, H. Y., Li, P. H., Huang, C. N., &amp; Huang, Y. M. (2024). Promoting self-regulation progress and knowledge construction in blended learning via ChatGPT-based learning aid. </w:t>
      </w:r>
      <w:r w:rsidRPr="008F7029">
        <w:rPr>
          <w:i/>
          <w:iCs/>
        </w:rPr>
        <w:t>Journal of Educational Computing Research</w:t>
      </w:r>
      <w:r w:rsidRPr="008F7029">
        <w:t xml:space="preserve">, </w:t>
      </w:r>
      <w:r w:rsidRPr="008F7029">
        <w:rPr>
          <w:i/>
          <w:iCs/>
        </w:rPr>
        <w:t>61</w:t>
      </w:r>
      <w:r w:rsidRPr="008F7029">
        <w:t xml:space="preserve">(8), 3-31. </w:t>
      </w:r>
      <w:hyperlink r:id="rId46" w:history="1">
        <w:r w:rsidRPr="008F7029">
          <w:rPr>
            <w:rStyle w:val="Hyperlink"/>
            <w:rFonts w:eastAsiaTheme="majorEastAsia"/>
          </w:rPr>
          <w:t>https://doi.org/10.1177/07356331231191125</w:t>
        </w:r>
      </w:hyperlink>
    </w:p>
    <w:p w14:paraId="31E7378B" w14:textId="77777777" w:rsidR="00CB4227" w:rsidRPr="008F7029" w:rsidRDefault="00CB4227" w:rsidP="008F7029">
      <w:pPr>
        <w:rPr>
          <w:rFonts w:eastAsia="Times New Roman"/>
        </w:rPr>
      </w:pPr>
    </w:p>
    <w:p w14:paraId="474A2269" w14:textId="3B68EA1F" w:rsidR="00A235CC" w:rsidRPr="008F7029" w:rsidRDefault="00A235CC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Yan, Z. (2020). Self-assessment in the process of self-regulated learning and its relationship with academic achievement. </w:t>
      </w:r>
      <w:r w:rsidRPr="008F7029">
        <w:rPr>
          <w:rFonts w:eastAsia="Times New Roman"/>
          <w:i/>
          <w:iCs/>
        </w:rPr>
        <w:t>Assessment &amp; Evaluation in Higher Education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45</w:t>
      </w:r>
      <w:r w:rsidRPr="008F7029">
        <w:rPr>
          <w:rFonts w:eastAsia="Times New Roman"/>
        </w:rPr>
        <w:t xml:space="preserve">(2), 224-238.  </w:t>
      </w:r>
      <w:hyperlink r:id="rId47" w:history="1">
        <w:r w:rsidR="00EC27E3" w:rsidRPr="008F7029">
          <w:rPr>
            <w:rStyle w:val="Hyperlink"/>
            <w:rFonts w:eastAsia="Times New Roman"/>
          </w:rPr>
          <w:t>https://doi.org/10.1080/02602938.2019.1629390</w:t>
        </w:r>
      </w:hyperlink>
    </w:p>
    <w:p w14:paraId="67453AA5" w14:textId="77777777" w:rsidR="00A235CC" w:rsidRPr="008F7029" w:rsidRDefault="00A235CC" w:rsidP="008F7029">
      <w:pPr>
        <w:rPr>
          <w:rFonts w:eastAsia="Times New Roman"/>
        </w:rPr>
      </w:pPr>
    </w:p>
    <w:p w14:paraId="0273B25B" w14:textId="2EEC1E85" w:rsidR="00113FE5" w:rsidRPr="008F7029" w:rsidRDefault="00D64D65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Zaragoza, E. D. C. (2011). Identity, motivation and plurilingualism in self-access centers. In G. Murray, X. Gao, &amp; T. Lamb (Eds), </w:t>
      </w:r>
      <w:r w:rsidRPr="008F7029">
        <w:rPr>
          <w:rFonts w:eastAsia="Times New Roman"/>
          <w:i/>
          <w:iCs/>
        </w:rPr>
        <w:t>Identity, motivation and autonomy in language learning</w:t>
      </w:r>
      <w:r w:rsidR="00FD1414" w:rsidRPr="008F7029">
        <w:rPr>
          <w:rFonts w:eastAsia="Times New Roman"/>
        </w:rPr>
        <w:t xml:space="preserve"> </w:t>
      </w:r>
      <w:r w:rsidRPr="008F7029">
        <w:rPr>
          <w:rFonts w:eastAsia="Times New Roman"/>
        </w:rPr>
        <w:t xml:space="preserve">(pp. 91-106). Multilingual Matters. </w:t>
      </w:r>
    </w:p>
    <w:p w14:paraId="7EA446D5" w14:textId="77777777" w:rsidR="00EB5DF8" w:rsidRPr="008F7029" w:rsidRDefault="00EB5DF8" w:rsidP="008F7029">
      <w:pPr>
        <w:rPr>
          <w:rFonts w:eastAsia="Times New Roman"/>
        </w:rPr>
      </w:pPr>
    </w:p>
    <w:p w14:paraId="0924227B" w14:textId="77777777" w:rsidR="00C85A47" w:rsidRPr="008F7029" w:rsidRDefault="00C85A47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Zhang, J., &amp; Zhang, L. J. (2025). Exploring the profiles of foreign language learners’ writing self-regulation: Focusing on individual differences. </w:t>
      </w:r>
      <w:r w:rsidRPr="008F7029">
        <w:rPr>
          <w:rFonts w:eastAsia="Times New Roman"/>
          <w:i/>
          <w:iCs/>
        </w:rPr>
        <w:t>Reading and Writing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38</w:t>
      </w:r>
      <w:r w:rsidRPr="008F7029">
        <w:rPr>
          <w:rFonts w:eastAsia="Times New Roman"/>
        </w:rPr>
        <w:t>(6), 1533-1559. https://doi.org/10.1007/s11145-024-10568-x</w:t>
      </w:r>
    </w:p>
    <w:p w14:paraId="3031FF83" w14:textId="77777777" w:rsidR="00C85A47" w:rsidRPr="008F7029" w:rsidRDefault="00C85A47" w:rsidP="008F7029">
      <w:pPr>
        <w:rPr>
          <w:rFonts w:eastAsia="Times New Roman"/>
        </w:rPr>
      </w:pPr>
    </w:p>
    <w:p w14:paraId="4BDD3855" w14:textId="6D48891E" w:rsidR="00EB5DF8" w:rsidRPr="008F7029" w:rsidRDefault="00EB5DF8" w:rsidP="008F7029">
      <w:pPr>
        <w:rPr>
          <w:rFonts w:eastAsia="Times New Roman"/>
        </w:rPr>
      </w:pPr>
      <w:bookmarkStart w:id="14" w:name="_Hlk152052747"/>
      <w:r w:rsidRPr="008F7029">
        <w:rPr>
          <w:rFonts w:eastAsia="Times New Roman"/>
        </w:rPr>
        <w:t xml:space="preserve">Zhang, R., Cheng, G., &amp; Chen, X. (2020). Game-based self-regulated language learning: Theoretical analysis and bibliometrics. </w:t>
      </w:r>
      <w:r w:rsidRPr="008F7029">
        <w:rPr>
          <w:rFonts w:eastAsia="Times New Roman"/>
          <w:i/>
          <w:iCs/>
        </w:rPr>
        <w:t xml:space="preserve">Plos </w:t>
      </w:r>
      <w:r w:rsidR="00FE3D7D" w:rsidRPr="008F7029">
        <w:rPr>
          <w:rFonts w:eastAsia="Times New Roman"/>
          <w:i/>
          <w:iCs/>
        </w:rPr>
        <w:t>O</w:t>
      </w:r>
      <w:r w:rsidRPr="008F7029">
        <w:rPr>
          <w:rFonts w:eastAsia="Times New Roman"/>
          <w:i/>
          <w:iCs/>
        </w:rPr>
        <w:t>ne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15</w:t>
      </w:r>
      <w:r w:rsidRPr="008F7029">
        <w:rPr>
          <w:rFonts w:eastAsia="Times New Roman"/>
        </w:rPr>
        <w:t>(12).</w:t>
      </w:r>
      <w:r w:rsidR="00FE3D7D" w:rsidRPr="008F7029">
        <w:rPr>
          <w:rFonts w:eastAsia="Times New Roman"/>
        </w:rPr>
        <w:t xml:space="preserve"> </w:t>
      </w:r>
      <w:hyperlink r:id="rId48" w:history="1">
        <w:r w:rsidR="00FE3D7D" w:rsidRPr="008F7029">
          <w:rPr>
            <w:rStyle w:val="Hyperlink"/>
            <w:rFonts w:eastAsia="Times New Roman"/>
          </w:rPr>
          <w:t>https://doi.org/10.1371/journal.pone.0243827</w:t>
        </w:r>
      </w:hyperlink>
    </w:p>
    <w:bookmarkEnd w:id="14"/>
    <w:p w14:paraId="06BC5A62" w14:textId="77777777" w:rsidR="00C85A47" w:rsidRPr="008F7029" w:rsidRDefault="00C85A47" w:rsidP="008F7029">
      <w:pPr>
        <w:rPr>
          <w:rFonts w:eastAsia="Times New Roman"/>
        </w:rPr>
      </w:pPr>
    </w:p>
    <w:p w14:paraId="6DD8B9F9" w14:textId="2E636DE9" w:rsidR="0003063A" w:rsidRPr="008F7029" w:rsidRDefault="0003063A" w:rsidP="008F7029">
      <w:pPr>
        <w:rPr>
          <w:rFonts w:eastAsia="Times New Roman"/>
        </w:rPr>
      </w:pPr>
      <w:r w:rsidRPr="008F7029">
        <w:t xml:space="preserve">Zhou, S., &amp; Thompson, G. (2023). A longitudinal study on students' self-regulated listening during transition to an English-medium transnational university in China. </w:t>
      </w:r>
      <w:r w:rsidRPr="008F7029">
        <w:rPr>
          <w:i/>
          <w:iCs/>
        </w:rPr>
        <w:t>Studies in Second Language Learning and Teaching</w:t>
      </w:r>
      <w:r w:rsidRPr="008F7029">
        <w:t xml:space="preserve">, </w:t>
      </w:r>
      <w:r w:rsidRPr="008F7029">
        <w:rPr>
          <w:i/>
          <w:iCs/>
        </w:rPr>
        <w:t>13</w:t>
      </w:r>
      <w:r w:rsidRPr="008F7029">
        <w:t xml:space="preserve">(2), 427-450.  </w:t>
      </w:r>
    </w:p>
    <w:sectPr w:rsidR="0003063A" w:rsidRPr="008F7029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8041" w14:textId="77777777" w:rsidR="004435C6" w:rsidRDefault="004435C6" w:rsidP="008A5550">
      <w:r>
        <w:separator/>
      </w:r>
    </w:p>
  </w:endnote>
  <w:endnote w:type="continuationSeparator" w:id="0">
    <w:p w14:paraId="6EE2B832" w14:textId="77777777" w:rsidR="004435C6" w:rsidRDefault="004435C6" w:rsidP="008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F3E8C" w14:textId="77777777" w:rsidR="005921F2" w:rsidRDefault="005921F2" w:rsidP="005921F2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5" w:name="_Hlk210691216"/>
      </w:p>
      <w:p w14:paraId="481F4E09" w14:textId="77777777" w:rsidR="005921F2" w:rsidRDefault="005921F2" w:rsidP="005921F2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5E8D4F3F" w14:textId="64D4DA67" w:rsidR="008A5550" w:rsidRPr="005921F2" w:rsidRDefault="005921F2" w:rsidP="005921F2">
        <w:pPr>
          <w:pStyle w:val="Footer"/>
          <w:ind w:right="360"/>
          <w:jc w:val="right"/>
          <w:rPr>
            <w:rStyle w:val="PageNumber"/>
          </w:rPr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1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7CD0" w14:textId="77777777" w:rsidR="004435C6" w:rsidRDefault="004435C6" w:rsidP="008A5550">
      <w:r>
        <w:separator/>
      </w:r>
    </w:p>
  </w:footnote>
  <w:footnote w:type="continuationSeparator" w:id="0">
    <w:p w14:paraId="125C47A5" w14:textId="77777777" w:rsidR="004435C6" w:rsidRDefault="004435C6" w:rsidP="008A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D8C6" w14:textId="011492E2" w:rsidR="0099427D" w:rsidRDefault="0099427D" w:rsidP="0099427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33A885" wp14:editId="5726A854">
          <wp:simplePos x="0" y="0"/>
          <wp:positionH relativeFrom="column">
            <wp:posOffset>-640080</wp:posOffset>
          </wp:positionH>
          <wp:positionV relativeFrom="paragraph">
            <wp:posOffset>-352425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CF154" w14:textId="77777777" w:rsidR="0099427D" w:rsidRDefault="0099427D" w:rsidP="0099427D">
    <w:pPr>
      <w:pStyle w:val="Header"/>
    </w:pPr>
  </w:p>
  <w:p w14:paraId="6BA836A1" w14:textId="77777777" w:rsidR="008A5550" w:rsidRDefault="008A5550" w:rsidP="0099427D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2"/>
    <w:rsid w:val="00001A22"/>
    <w:rsid w:val="00011FFF"/>
    <w:rsid w:val="00012C7B"/>
    <w:rsid w:val="00012D11"/>
    <w:rsid w:val="00012DC1"/>
    <w:rsid w:val="0001333D"/>
    <w:rsid w:val="00021AC2"/>
    <w:rsid w:val="00022CE9"/>
    <w:rsid w:val="00022E07"/>
    <w:rsid w:val="0003063A"/>
    <w:rsid w:val="00043F75"/>
    <w:rsid w:val="000538F2"/>
    <w:rsid w:val="00066AE2"/>
    <w:rsid w:val="00066B94"/>
    <w:rsid w:val="00093893"/>
    <w:rsid w:val="000D1C23"/>
    <w:rsid w:val="000D4B90"/>
    <w:rsid w:val="000E0B48"/>
    <w:rsid w:val="000F5C66"/>
    <w:rsid w:val="00105503"/>
    <w:rsid w:val="00113FE5"/>
    <w:rsid w:val="0011489F"/>
    <w:rsid w:val="0012343E"/>
    <w:rsid w:val="00135928"/>
    <w:rsid w:val="00145FB8"/>
    <w:rsid w:val="00150249"/>
    <w:rsid w:val="001569A9"/>
    <w:rsid w:val="00167BA8"/>
    <w:rsid w:val="00191A45"/>
    <w:rsid w:val="00193B30"/>
    <w:rsid w:val="001B3212"/>
    <w:rsid w:val="001D0843"/>
    <w:rsid w:val="001E40A0"/>
    <w:rsid w:val="001E4AEA"/>
    <w:rsid w:val="001F3AB1"/>
    <w:rsid w:val="001F6030"/>
    <w:rsid w:val="00223AE7"/>
    <w:rsid w:val="002425BC"/>
    <w:rsid w:val="00243057"/>
    <w:rsid w:val="002457D2"/>
    <w:rsid w:val="002473E8"/>
    <w:rsid w:val="00262D54"/>
    <w:rsid w:val="00272033"/>
    <w:rsid w:val="00272D24"/>
    <w:rsid w:val="00275F7A"/>
    <w:rsid w:val="00291E0F"/>
    <w:rsid w:val="0029246B"/>
    <w:rsid w:val="002C6D6E"/>
    <w:rsid w:val="002F3954"/>
    <w:rsid w:val="00311F24"/>
    <w:rsid w:val="003201C6"/>
    <w:rsid w:val="0033565D"/>
    <w:rsid w:val="00337600"/>
    <w:rsid w:val="0034058C"/>
    <w:rsid w:val="003477DC"/>
    <w:rsid w:val="003678B8"/>
    <w:rsid w:val="00371560"/>
    <w:rsid w:val="003850C6"/>
    <w:rsid w:val="003B036B"/>
    <w:rsid w:val="003D77D4"/>
    <w:rsid w:val="003E2AD9"/>
    <w:rsid w:val="003E3EF8"/>
    <w:rsid w:val="00405B45"/>
    <w:rsid w:val="00407721"/>
    <w:rsid w:val="004272DE"/>
    <w:rsid w:val="00431497"/>
    <w:rsid w:val="004410E3"/>
    <w:rsid w:val="004435C6"/>
    <w:rsid w:val="004521AF"/>
    <w:rsid w:val="0046311C"/>
    <w:rsid w:val="004C2323"/>
    <w:rsid w:val="004D0B1D"/>
    <w:rsid w:val="004D55BF"/>
    <w:rsid w:val="004F16FE"/>
    <w:rsid w:val="00501CD6"/>
    <w:rsid w:val="00547C99"/>
    <w:rsid w:val="00554C76"/>
    <w:rsid w:val="005711D0"/>
    <w:rsid w:val="005745E0"/>
    <w:rsid w:val="00581F3E"/>
    <w:rsid w:val="005921F2"/>
    <w:rsid w:val="005A7661"/>
    <w:rsid w:val="005D288D"/>
    <w:rsid w:val="005F777C"/>
    <w:rsid w:val="0061760A"/>
    <w:rsid w:val="006767FB"/>
    <w:rsid w:val="00684CA4"/>
    <w:rsid w:val="0069759E"/>
    <w:rsid w:val="006A6A33"/>
    <w:rsid w:val="006B5EEB"/>
    <w:rsid w:val="006C3575"/>
    <w:rsid w:val="006F7EDC"/>
    <w:rsid w:val="00717A22"/>
    <w:rsid w:val="00722747"/>
    <w:rsid w:val="00732D46"/>
    <w:rsid w:val="0073641C"/>
    <w:rsid w:val="007700D8"/>
    <w:rsid w:val="00774685"/>
    <w:rsid w:val="0078760B"/>
    <w:rsid w:val="007B2CDF"/>
    <w:rsid w:val="007C3DD9"/>
    <w:rsid w:val="007C7DBC"/>
    <w:rsid w:val="00816DE1"/>
    <w:rsid w:val="008269AA"/>
    <w:rsid w:val="00843CC3"/>
    <w:rsid w:val="0086229A"/>
    <w:rsid w:val="00870B8D"/>
    <w:rsid w:val="00871C5B"/>
    <w:rsid w:val="008759B0"/>
    <w:rsid w:val="00881FAA"/>
    <w:rsid w:val="00883E08"/>
    <w:rsid w:val="008A5550"/>
    <w:rsid w:val="008C6E05"/>
    <w:rsid w:val="008E3759"/>
    <w:rsid w:val="008F2273"/>
    <w:rsid w:val="008F7029"/>
    <w:rsid w:val="00905A34"/>
    <w:rsid w:val="009155CE"/>
    <w:rsid w:val="009268F0"/>
    <w:rsid w:val="00946485"/>
    <w:rsid w:val="00950350"/>
    <w:rsid w:val="0099427D"/>
    <w:rsid w:val="009A1007"/>
    <w:rsid w:val="009A25EB"/>
    <w:rsid w:val="009A3165"/>
    <w:rsid w:val="009C4AEA"/>
    <w:rsid w:val="00A050C8"/>
    <w:rsid w:val="00A235CC"/>
    <w:rsid w:val="00A31DD2"/>
    <w:rsid w:val="00A347F3"/>
    <w:rsid w:val="00A47D13"/>
    <w:rsid w:val="00A54350"/>
    <w:rsid w:val="00A73189"/>
    <w:rsid w:val="00A734C2"/>
    <w:rsid w:val="00AA49D0"/>
    <w:rsid w:val="00AA5FBD"/>
    <w:rsid w:val="00AA7F56"/>
    <w:rsid w:val="00AC5643"/>
    <w:rsid w:val="00AC70AF"/>
    <w:rsid w:val="00AD10BE"/>
    <w:rsid w:val="00AE645D"/>
    <w:rsid w:val="00AF0C18"/>
    <w:rsid w:val="00B34BA9"/>
    <w:rsid w:val="00B77644"/>
    <w:rsid w:val="00B843F0"/>
    <w:rsid w:val="00BA02C8"/>
    <w:rsid w:val="00BC3BB4"/>
    <w:rsid w:val="00BC5BE1"/>
    <w:rsid w:val="00BF3E58"/>
    <w:rsid w:val="00C14C3A"/>
    <w:rsid w:val="00C31F46"/>
    <w:rsid w:val="00C52301"/>
    <w:rsid w:val="00C85A47"/>
    <w:rsid w:val="00CB4220"/>
    <w:rsid w:val="00CB4227"/>
    <w:rsid w:val="00CD1D3C"/>
    <w:rsid w:val="00CD5BDA"/>
    <w:rsid w:val="00CE36C5"/>
    <w:rsid w:val="00CE71BB"/>
    <w:rsid w:val="00CF1B8B"/>
    <w:rsid w:val="00CF310E"/>
    <w:rsid w:val="00CF34A8"/>
    <w:rsid w:val="00D03DF7"/>
    <w:rsid w:val="00D12097"/>
    <w:rsid w:val="00D31955"/>
    <w:rsid w:val="00D336FF"/>
    <w:rsid w:val="00D44B85"/>
    <w:rsid w:val="00D64D65"/>
    <w:rsid w:val="00DC7BC3"/>
    <w:rsid w:val="00DF57A7"/>
    <w:rsid w:val="00E110D4"/>
    <w:rsid w:val="00E11E3E"/>
    <w:rsid w:val="00E2038A"/>
    <w:rsid w:val="00E314E6"/>
    <w:rsid w:val="00E339A8"/>
    <w:rsid w:val="00E34EB6"/>
    <w:rsid w:val="00E34FE2"/>
    <w:rsid w:val="00E356F1"/>
    <w:rsid w:val="00E41306"/>
    <w:rsid w:val="00E42C2C"/>
    <w:rsid w:val="00E50FB5"/>
    <w:rsid w:val="00E61236"/>
    <w:rsid w:val="00E76499"/>
    <w:rsid w:val="00EB5DF8"/>
    <w:rsid w:val="00EC175C"/>
    <w:rsid w:val="00EC27E3"/>
    <w:rsid w:val="00EE7F4B"/>
    <w:rsid w:val="00F4235A"/>
    <w:rsid w:val="00F53E1D"/>
    <w:rsid w:val="00F60427"/>
    <w:rsid w:val="00F72BEB"/>
    <w:rsid w:val="00F73BFE"/>
    <w:rsid w:val="00F80DBC"/>
    <w:rsid w:val="00F914D8"/>
    <w:rsid w:val="00F97BAE"/>
    <w:rsid w:val="00FC7645"/>
    <w:rsid w:val="00FD134E"/>
    <w:rsid w:val="00FD1414"/>
    <w:rsid w:val="00FE0F23"/>
    <w:rsid w:val="00F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62096"/>
  <w15:docId w15:val="{2E9EB288-6985-4710-9EEA-9EABF27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5550"/>
  </w:style>
  <w:style w:type="paragraph" w:styleId="Footer">
    <w:name w:val="footer"/>
    <w:basedOn w:val="Normal"/>
    <w:link w:val="Foot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5550"/>
  </w:style>
  <w:style w:type="character" w:styleId="PageNumber">
    <w:name w:val="page number"/>
    <w:basedOn w:val="DefaultParagraphFont"/>
    <w:rsid w:val="008A5550"/>
  </w:style>
  <w:style w:type="paragraph" w:customStyle="1" w:styleId="Body">
    <w:name w:val="Body"/>
    <w:rsid w:val="00113F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0" w:firstLine="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PhDReference">
    <w:name w:val="PhD Reference"/>
    <w:basedOn w:val="Normal"/>
    <w:qFormat/>
    <w:rsid w:val="00113FE5"/>
    <w:pPr>
      <w:spacing w:after="180"/>
      <w:ind w:left="454" w:hanging="454"/>
    </w:pPr>
    <w:rPr>
      <w:rFonts w:eastAsiaTheme="minorEastAsia"/>
      <w:szCs w:val="22"/>
      <w:lang w:val="en-AU"/>
    </w:rPr>
  </w:style>
  <w:style w:type="character" w:styleId="Emphasis">
    <w:name w:val="Emphasis"/>
    <w:basedOn w:val="DefaultParagraphFont"/>
    <w:uiPriority w:val="20"/>
    <w:qFormat/>
    <w:rsid w:val="00113FE5"/>
    <w:rPr>
      <w:i/>
      <w:iCs/>
    </w:rPr>
  </w:style>
  <w:style w:type="paragraph" w:styleId="NormalWeb">
    <w:name w:val="Normal (Web)"/>
    <w:basedOn w:val="Normal"/>
    <w:uiPriority w:val="99"/>
    <w:unhideWhenUsed/>
    <w:rsid w:val="00113FE5"/>
    <w:pPr>
      <w:spacing w:before="100" w:beforeAutospacing="1" w:after="100" w:afterAutospacing="1"/>
      <w:ind w:left="0" w:firstLine="0"/>
    </w:pPr>
    <w:rPr>
      <w:rFonts w:eastAsia="Times New Roman"/>
    </w:rPr>
  </w:style>
  <w:style w:type="paragraph" w:customStyle="1" w:styleId="reference">
    <w:name w:val="reference"/>
    <w:basedOn w:val="Normal"/>
    <w:rsid w:val="00113FE5"/>
    <w:pPr>
      <w:spacing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347F3"/>
    <w:pPr>
      <w:ind w:left="0" w:firstLine="0"/>
    </w:pPr>
    <w:rPr>
      <w:rFonts w:ascii="Arial" w:eastAsia="Times New Roman" w:hAnsi="Arial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347F3"/>
    <w:rPr>
      <w:rFonts w:ascii="Arial" w:eastAsia="Times New Roman" w:hAnsi="Arial"/>
      <w:b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347F3"/>
    <w:rPr>
      <w:color w:val="0000FF"/>
      <w:u w:val="single"/>
    </w:rPr>
  </w:style>
  <w:style w:type="paragraph" w:customStyle="1" w:styleId="xmsonormal">
    <w:name w:val="x_msonormal"/>
    <w:basedOn w:val="Normal"/>
    <w:rsid w:val="000F5C66"/>
    <w:pPr>
      <w:ind w:left="0" w:firstLine="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B5DF8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9A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arntechlib.org/p/82008/" TargetMode="External"/><Relationship Id="rId18" Type="http://schemas.openxmlformats.org/officeDocument/2006/relationships/hyperlink" Target="https://doi.org/10.1080/10494820.2023.2165508" TargetMode="External"/><Relationship Id="rId26" Type="http://schemas.openxmlformats.org/officeDocument/2006/relationships/hyperlink" Target="https://callej.org/index.php/journal/article/view/330" TargetMode="External"/><Relationship Id="rId39" Type="http://schemas.openxmlformats.org/officeDocument/2006/relationships/hyperlink" Target="https://doi.org/10.1002/tesj.401" TargetMode="External"/><Relationship Id="rId21" Type="http://schemas.openxmlformats.org/officeDocument/2006/relationships/hyperlink" Target="https://doi.org/10.1080/09588221.2010.512551" TargetMode="External"/><Relationship Id="rId34" Type="http://schemas.openxmlformats.org/officeDocument/2006/relationships/hyperlink" Target="https://doi.org/10.1016/j.system.2006.10.009" TargetMode="External"/><Relationship Id="rId42" Type="http://schemas.openxmlformats.org/officeDocument/2006/relationships/hyperlink" Target="https://doi.org/10.1016/j.system.2025.103625" TargetMode="External"/><Relationship Id="rId47" Type="http://schemas.openxmlformats.org/officeDocument/2006/relationships/hyperlink" Target="https://doi.org/10.1080/02602938.2019.1629390" TargetMode="External"/><Relationship Id="rId50" Type="http://schemas.openxmlformats.org/officeDocument/2006/relationships/footer" Target="footer1.xml"/><Relationship Id="rId7" Type="http://schemas.openxmlformats.org/officeDocument/2006/relationships/hyperlink" Target="https://doi.org/10.1093/elt/47.3.2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7/s40299-024-00870-1" TargetMode="External"/><Relationship Id="rId29" Type="http://schemas.openxmlformats.org/officeDocument/2006/relationships/hyperlink" Target="https://doi.org/10.1080/2331186X.2024.2433814" TargetMode="External"/><Relationship Id="rId11" Type="http://schemas.openxmlformats.org/officeDocument/2006/relationships/hyperlink" Target="http://unitec.researchbank.ac.nz/bitstream/handle/10652/2418/article%20-%202001%20-%20tesolanz%20(independent%20learning).pdf;sequence=3" TargetMode="External"/><Relationship Id="rId24" Type="http://schemas.openxmlformats.org/officeDocument/2006/relationships/hyperlink" Target="https://doi.org/10.1080/09588221.2023.2206874" TargetMode="External"/><Relationship Id="rId32" Type="http://schemas.openxmlformats.org/officeDocument/2006/relationships/hyperlink" Target="https://doi.org/10.1016/j.system.2007.10.004" TargetMode="External"/><Relationship Id="rId37" Type="http://schemas.openxmlformats.org/officeDocument/2006/relationships/hyperlink" Target="https://doi.org/10.1093/elt/ccl007" TargetMode="External"/><Relationship Id="rId40" Type="http://schemas.openxmlformats.org/officeDocument/2006/relationships/hyperlink" Target="https://doi.org/10.1016/0346-251X(91)90053-R" TargetMode="External"/><Relationship Id="rId45" Type="http://schemas.openxmlformats.org/officeDocument/2006/relationships/hyperlink" Target="https://doi.org/10.1080/17501229.2015.110324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isaljournal.org/archives/dec13/gardner_miller/" TargetMode="External"/><Relationship Id="rId23" Type="http://schemas.openxmlformats.org/officeDocument/2006/relationships/hyperlink" Target="https://callej.org/index.php/journal/article/view/164" TargetMode="External"/><Relationship Id="rId28" Type="http://schemas.openxmlformats.org/officeDocument/2006/relationships/hyperlink" Target="https://doi.org/10.1093/elt/ccm029" TargetMode="External"/><Relationship Id="rId36" Type="http://schemas.openxmlformats.org/officeDocument/2006/relationships/hyperlink" Target="https://hdl.handle.net/10652/2463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i.org/10.1016/j.ijer.2019.101505" TargetMode="External"/><Relationship Id="rId19" Type="http://schemas.openxmlformats.org/officeDocument/2006/relationships/hyperlink" Target="https://www.sid.ir/FileServer/JE/1009720110204.pdf" TargetMode="External"/><Relationship Id="rId31" Type="http://schemas.openxmlformats.org/officeDocument/2006/relationships/hyperlink" Target="https://doi.org/10.1191/1362168805lr167oa" TargetMode="External"/><Relationship Id="rId44" Type="http://schemas.openxmlformats.org/officeDocument/2006/relationships/hyperlink" Target="https://doi.org/10.1080/17501229.2019.1607356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compedu.2020.103910" TargetMode="External"/><Relationship Id="rId14" Type="http://schemas.openxmlformats.org/officeDocument/2006/relationships/hyperlink" Target="https://sisaljournal.org/archives/dec10/gardner_miller/" TargetMode="External"/><Relationship Id="rId22" Type="http://schemas.openxmlformats.org/officeDocument/2006/relationships/hyperlink" Target="https://doi.org/10.1016/j.system.2009.09.016" TargetMode="External"/><Relationship Id="rId27" Type="http://schemas.openxmlformats.org/officeDocument/2006/relationships/hyperlink" Target="https://doi.org/10.1093/elt/58.4.346" TargetMode="External"/><Relationship Id="rId30" Type="http://schemas.openxmlformats.org/officeDocument/2006/relationships/hyperlink" Target="https://doi.org/10.23913/ride.v15i29.2063" TargetMode="External"/><Relationship Id="rId35" Type="http://schemas.openxmlformats.org/officeDocument/2006/relationships/hyperlink" Target="https://doi.org/10.1080/09588220701331428" TargetMode="External"/><Relationship Id="rId43" Type="http://schemas.openxmlformats.org/officeDocument/2006/relationships/hyperlink" Target="https://doi.org/10.1016/j.system.2006.10.005" TargetMode="External"/><Relationship Id="rId48" Type="http://schemas.openxmlformats.org/officeDocument/2006/relationships/hyperlink" Target="https://doi.org/10.1371/journal.pone.0243827" TargetMode="External"/><Relationship Id="rId8" Type="http://schemas.openxmlformats.org/officeDocument/2006/relationships/hyperlink" Target="https://sisaljournal.org/archives/sep15/birdsell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177/003368829903000106" TargetMode="External"/><Relationship Id="rId17" Type="http://schemas.openxmlformats.org/officeDocument/2006/relationships/hyperlink" Target="https://doi.org/10.1016/0346-251X(95)00002-2" TargetMode="External"/><Relationship Id="rId25" Type="http://schemas.openxmlformats.org/officeDocument/2006/relationships/hyperlink" Target="https://doi.org/10.1093/elt/48.2.150" TargetMode="External"/><Relationship Id="rId33" Type="http://schemas.openxmlformats.org/officeDocument/2006/relationships/hyperlink" Target="https://doi.org/10.1016/j.chbr.2024.100539" TargetMode="External"/><Relationship Id="rId38" Type="http://schemas.openxmlformats.org/officeDocument/2006/relationships/hyperlink" Target="https://doi.org/10.15446/profile.v21n2.75121" TargetMode="External"/><Relationship Id="rId46" Type="http://schemas.openxmlformats.org/officeDocument/2006/relationships/hyperlink" Target="https://doi.org/10.1177/07356331231191125" TargetMode="External"/><Relationship Id="rId20" Type="http://schemas.openxmlformats.org/officeDocument/2006/relationships/hyperlink" Target="https://doi.org/10.1007/s40299-024-00906-6" TargetMode="External"/><Relationship Id="rId41" Type="http://schemas.openxmlformats.org/officeDocument/2006/relationships/hyperlink" Target="https://doi.org/10.1080/09571736.2023.226757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actpsy.2025.1047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Nicolas David</dc:creator>
  <cp:lastModifiedBy>Xiaoxin Damerow</cp:lastModifiedBy>
  <cp:revision>5</cp:revision>
  <dcterms:created xsi:type="dcterms:W3CDTF">2025-12-02T18:14:00Z</dcterms:created>
  <dcterms:modified xsi:type="dcterms:W3CDTF">2026-07-07T05:47:00Z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7f45b76d-972c-46a7-bb91-954b1c149713</vt:lpwstr>
  </property>
</Properties>
</file>