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B5294" w14:textId="77777777" w:rsidR="00BB6431" w:rsidRDefault="00000000">
      <w:pPr>
        <w:pStyle w:val="Title"/>
        <w:ind w:left="720" w:hanging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COACHING TEACHERS: SELECTED REFERENCES</w:t>
      </w:r>
    </w:p>
    <w:p w14:paraId="66DBA16C" w14:textId="77777777" w:rsidR="00BB6431" w:rsidRDefault="00000000">
      <w:pPr>
        <w:pStyle w:val="Title"/>
        <w:ind w:left="720" w:hanging="720"/>
        <w:rPr>
          <w:sz w:val="24"/>
          <w:szCs w:val="24"/>
        </w:rPr>
      </w:pPr>
      <w:r>
        <w:rPr>
          <w:sz w:val="24"/>
          <w:szCs w:val="24"/>
        </w:rPr>
        <w:t>(Last updated 31 December 2025)</w:t>
      </w:r>
    </w:p>
    <w:p w14:paraId="12CCAC24" w14:textId="77777777" w:rsidR="00BB6431" w:rsidRDefault="00BB6431">
      <w:pPr>
        <w:pStyle w:val="Title"/>
        <w:ind w:left="720" w:hanging="720"/>
        <w:rPr>
          <w:sz w:val="24"/>
          <w:szCs w:val="24"/>
        </w:rPr>
      </w:pPr>
      <w:bookmarkStart w:id="0" w:name="_heading=h.1zbztcvf05yh" w:colFirst="0" w:colLast="0"/>
      <w:bookmarkEnd w:id="0"/>
    </w:p>
    <w:p w14:paraId="50F496E0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Aguilar, E. (2020). </w:t>
      </w:r>
      <w:r>
        <w:rPr>
          <w:i/>
          <w:iCs/>
          <w:sz w:val="24"/>
          <w:szCs w:val="24"/>
        </w:rPr>
        <w:t>Coaching for equity: Conversations that change practice</w:t>
      </w:r>
      <w:r>
        <w:rPr>
          <w:sz w:val="24"/>
          <w:szCs w:val="24"/>
        </w:rPr>
        <w:t>. John Wiley &amp; Sons.</w:t>
      </w:r>
    </w:p>
    <w:p w14:paraId="524CF93F" w14:textId="77777777" w:rsidR="00BB6431" w:rsidRDefault="00BB6431">
      <w:pPr>
        <w:ind w:left="720" w:hanging="720"/>
        <w:rPr>
          <w:sz w:val="24"/>
          <w:szCs w:val="24"/>
        </w:rPr>
      </w:pPr>
    </w:p>
    <w:p w14:paraId="6E02D8F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Akyildiz, S. T., &amp; </w:t>
      </w:r>
      <w:proofErr w:type="spellStart"/>
      <w:r>
        <w:rPr>
          <w:sz w:val="24"/>
          <w:szCs w:val="24"/>
        </w:rPr>
        <w:t>Semerci</w:t>
      </w:r>
      <w:proofErr w:type="spellEnd"/>
      <w:r>
        <w:rPr>
          <w:sz w:val="24"/>
          <w:szCs w:val="24"/>
        </w:rPr>
        <w:t xml:space="preserve">, Ç. (2016). The cognitive coaching-supported reflective teaching approach in English Language teaching: Academic and permanence success. </w:t>
      </w:r>
      <w:r>
        <w:rPr>
          <w:i/>
          <w:iCs/>
          <w:sz w:val="24"/>
          <w:szCs w:val="24"/>
        </w:rPr>
        <w:t>Educational Research and Reviews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</w:t>
      </w:r>
      <w:r>
        <w:rPr>
          <w:sz w:val="24"/>
          <w:szCs w:val="24"/>
        </w:rPr>
        <w:t xml:space="preserve">(20), 1956–1963. </w:t>
      </w:r>
      <w:hyperlink r:id="rId7">
        <w:r w:rsidR="00BB6431">
          <w:rPr>
            <w:color w:val="1155CC"/>
            <w:sz w:val="24"/>
            <w:szCs w:val="24"/>
            <w:u w:val="single"/>
          </w:rPr>
          <w:t>https://doi.org/10.5897/ERR2016.2964</w:t>
        </w:r>
      </w:hyperlink>
      <w:r>
        <w:rPr>
          <w:sz w:val="24"/>
          <w:szCs w:val="24"/>
        </w:rPr>
        <w:t xml:space="preserve">. </w:t>
      </w:r>
    </w:p>
    <w:p w14:paraId="7E4AC8A8" w14:textId="77777777" w:rsidR="00BB6431" w:rsidRDefault="00BB6431">
      <w:pPr>
        <w:ind w:left="720" w:hanging="720"/>
        <w:rPr>
          <w:sz w:val="24"/>
          <w:szCs w:val="24"/>
        </w:rPr>
      </w:pPr>
    </w:p>
    <w:p w14:paraId="1600CD2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Aukland, R. (1991). A review of the peer coaching literature. </w:t>
      </w:r>
      <w:r>
        <w:rPr>
          <w:i/>
          <w:iCs/>
          <w:sz w:val="24"/>
          <w:szCs w:val="24"/>
        </w:rPr>
        <w:t>Journal of Staff Development, 12</w:t>
      </w:r>
      <w:r>
        <w:rPr>
          <w:sz w:val="24"/>
          <w:szCs w:val="24"/>
        </w:rPr>
        <w:t>(1), 22–27.</w:t>
      </w:r>
    </w:p>
    <w:p w14:paraId="37CABE83" w14:textId="77777777" w:rsidR="00BB6431" w:rsidRDefault="00BB6431">
      <w:pPr>
        <w:ind w:left="720" w:hanging="720"/>
        <w:rPr>
          <w:sz w:val="24"/>
          <w:szCs w:val="24"/>
        </w:rPr>
      </w:pPr>
    </w:p>
    <w:p w14:paraId="77FB78A9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Aypay</w:t>
      </w:r>
      <w:proofErr w:type="spellEnd"/>
      <w:r>
        <w:rPr>
          <w:sz w:val="24"/>
          <w:szCs w:val="24"/>
        </w:rPr>
        <w:t>, A., Özdemir, M., &amp; Ertem, H. Y. (2025). Teaching and mentoring norms in Turkish higher education: Graduate students’ perspective.</w:t>
      </w:r>
      <w:r>
        <w:rPr>
          <w:i/>
          <w:iCs/>
          <w:sz w:val="24"/>
          <w:szCs w:val="24"/>
        </w:rPr>
        <w:t xml:space="preserve"> Journal of Academic Ethics, </w:t>
      </w:r>
      <w:r>
        <w:rPr>
          <w:sz w:val="24"/>
          <w:szCs w:val="24"/>
        </w:rPr>
        <w:t xml:space="preserve">1–21. </w:t>
      </w:r>
      <w:hyperlink r:id="rId8">
        <w:r w:rsidR="00BB6431">
          <w:rPr>
            <w:color w:val="1155CC"/>
            <w:sz w:val="24"/>
            <w:szCs w:val="24"/>
            <w:u w:val="single"/>
          </w:rPr>
          <w:t>https://doi.org/10.1007/s10805-025-09628-w</w:t>
        </w:r>
      </w:hyperlink>
      <w:r>
        <w:rPr>
          <w:sz w:val="24"/>
          <w:szCs w:val="24"/>
        </w:rPr>
        <w:t xml:space="preserve">. </w:t>
      </w:r>
    </w:p>
    <w:p w14:paraId="0550D9C5" w14:textId="77777777" w:rsidR="00BB6431" w:rsidRDefault="00BB6431">
      <w:pPr>
        <w:ind w:left="720" w:hanging="720"/>
        <w:rPr>
          <w:sz w:val="24"/>
          <w:szCs w:val="24"/>
        </w:rPr>
      </w:pPr>
    </w:p>
    <w:p w14:paraId="09BEFD1D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Bachkirova</w:t>
      </w:r>
      <w:proofErr w:type="spellEnd"/>
      <w:r>
        <w:rPr>
          <w:sz w:val="24"/>
          <w:szCs w:val="24"/>
        </w:rPr>
        <w:t>, T., &amp; Kauffman, C. (2008). Many ways of knowing: How to make sense of different research perspectives in studies of coaching.</w:t>
      </w:r>
      <w:r>
        <w:rPr>
          <w:i/>
          <w:iCs/>
          <w:sz w:val="24"/>
          <w:szCs w:val="24"/>
        </w:rPr>
        <w:t xml:space="preserve"> Coaching: An International Journal of Theory, Research, and Practice, 1</w:t>
      </w:r>
      <w:r>
        <w:rPr>
          <w:sz w:val="24"/>
          <w:szCs w:val="24"/>
        </w:rPr>
        <w:t xml:space="preserve">(2), 107–113. </w:t>
      </w:r>
      <w:hyperlink r:id="rId9">
        <w:r w:rsidR="00BB6431">
          <w:rPr>
            <w:color w:val="1155CC"/>
            <w:sz w:val="24"/>
            <w:szCs w:val="24"/>
            <w:u w:val="single"/>
          </w:rPr>
          <w:t>https://doi.org/10.1080/17521880802328186</w:t>
        </w:r>
      </w:hyperlink>
      <w:r>
        <w:rPr>
          <w:sz w:val="24"/>
          <w:szCs w:val="24"/>
        </w:rPr>
        <w:t xml:space="preserve">. </w:t>
      </w:r>
    </w:p>
    <w:p w14:paraId="7F00EAE4" w14:textId="77777777" w:rsidR="00BB6431" w:rsidRDefault="00BB6431">
      <w:pPr>
        <w:ind w:left="720" w:hanging="720"/>
        <w:rPr>
          <w:sz w:val="24"/>
          <w:szCs w:val="24"/>
        </w:rPr>
      </w:pPr>
    </w:p>
    <w:p w14:paraId="6140373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Bartalo, D. (2012). </w:t>
      </w:r>
      <w:r>
        <w:rPr>
          <w:i/>
          <w:iCs/>
          <w:sz w:val="24"/>
          <w:szCs w:val="24"/>
        </w:rPr>
        <w:t>Closing the teaching gap—Coaching for instructional leaders</w:t>
      </w:r>
      <w:r>
        <w:rPr>
          <w:sz w:val="24"/>
          <w:szCs w:val="24"/>
        </w:rPr>
        <w:t>. Corwin Press.</w:t>
      </w:r>
    </w:p>
    <w:p w14:paraId="77934C10" w14:textId="77777777" w:rsidR="00BB6431" w:rsidRDefault="00BB6431">
      <w:pPr>
        <w:ind w:left="720" w:hanging="720"/>
        <w:rPr>
          <w:sz w:val="24"/>
          <w:szCs w:val="24"/>
        </w:rPr>
      </w:pPr>
    </w:p>
    <w:p w14:paraId="68D9F12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Batt, E. G. (2010). Cognitive coaching: A critical phase in professional development to implement sheltered instruction.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26</w:t>
      </w:r>
      <w:r>
        <w:rPr>
          <w:sz w:val="24"/>
          <w:szCs w:val="24"/>
        </w:rPr>
        <w:t xml:space="preserve">(4), 997–1005. </w:t>
      </w:r>
      <w:hyperlink r:id="rId10">
        <w:r w:rsidR="00BB6431">
          <w:rPr>
            <w:color w:val="1155CC"/>
            <w:sz w:val="24"/>
            <w:szCs w:val="24"/>
            <w:u w:val="single"/>
          </w:rPr>
          <w:t>https://doi.org/10.1016/j.tate.2009.10.042</w:t>
        </w:r>
      </w:hyperlink>
      <w:r>
        <w:rPr>
          <w:sz w:val="24"/>
          <w:szCs w:val="24"/>
        </w:rPr>
        <w:t xml:space="preserve">. </w:t>
      </w:r>
    </w:p>
    <w:p w14:paraId="0C056260" w14:textId="77777777" w:rsidR="00BB6431" w:rsidRDefault="00BB6431">
      <w:pPr>
        <w:ind w:left="720" w:hanging="720"/>
        <w:rPr>
          <w:sz w:val="24"/>
          <w:szCs w:val="24"/>
        </w:rPr>
      </w:pPr>
    </w:p>
    <w:p w14:paraId="459BC45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Becker, K. D., Bradshaw, C. P., Domitrovich, C., &amp; Ialongo, N. S. (2013). Coaching teachers to improve implementation of the good behavior game. </w:t>
      </w:r>
      <w:r>
        <w:rPr>
          <w:i/>
          <w:iCs/>
          <w:sz w:val="24"/>
          <w:szCs w:val="24"/>
        </w:rPr>
        <w:t>Administration and Policy in Mental Health and Mental Health Services Research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40</w:t>
      </w:r>
      <w:r>
        <w:rPr>
          <w:sz w:val="24"/>
          <w:szCs w:val="24"/>
        </w:rPr>
        <w:t xml:space="preserve">(6), 482–493. </w:t>
      </w:r>
      <w:hyperlink r:id="rId11">
        <w:r w:rsidR="00BB6431">
          <w:rPr>
            <w:color w:val="1155CC"/>
            <w:sz w:val="24"/>
            <w:szCs w:val="24"/>
            <w:u w:val="single"/>
          </w:rPr>
          <w:t>https://doi.org/10.1007/s10488-013-0482-8</w:t>
        </w:r>
      </w:hyperlink>
      <w:r>
        <w:rPr>
          <w:sz w:val="24"/>
          <w:szCs w:val="24"/>
        </w:rPr>
        <w:t xml:space="preserve">. </w:t>
      </w:r>
    </w:p>
    <w:p w14:paraId="03C8BBD7" w14:textId="77777777" w:rsidR="00BB6431" w:rsidRDefault="00BB6431">
      <w:pPr>
        <w:ind w:left="720" w:hanging="720"/>
        <w:rPr>
          <w:sz w:val="24"/>
          <w:szCs w:val="24"/>
        </w:rPr>
      </w:pPr>
    </w:p>
    <w:p w14:paraId="46DAE65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Benedetti, T. (1997). Enhancing teaching and teacher education with peer coaching. </w:t>
      </w:r>
      <w:r>
        <w:rPr>
          <w:i/>
          <w:iCs/>
          <w:sz w:val="24"/>
          <w:szCs w:val="24"/>
        </w:rPr>
        <w:t>TESOL Journal, 7</w:t>
      </w:r>
      <w:r>
        <w:rPr>
          <w:sz w:val="24"/>
          <w:szCs w:val="24"/>
        </w:rPr>
        <w:t>(1), 41–42.</w:t>
      </w:r>
    </w:p>
    <w:p w14:paraId="56C3A37F" w14:textId="77777777" w:rsidR="00BB6431" w:rsidRDefault="00BB6431">
      <w:pPr>
        <w:ind w:left="720" w:hanging="720"/>
        <w:rPr>
          <w:sz w:val="24"/>
          <w:szCs w:val="24"/>
        </w:rPr>
      </w:pPr>
    </w:p>
    <w:p w14:paraId="2A641DB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Berg, A., &amp; Mensah, F. M. (2014). De-marginalizing science in the elementary classroom by coaching teachers to address perceived dilemmas. </w:t>
      </w:r>
      <w:r>
        <w:rPr>
          <w:i/>
          <w:iCs/>
          <w:sz w:val="24"/>
          <w:szCs w:val="24"/>
        </w:rPr>
        <w:t>Education Policy Analysis Archives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22</w:t>
      </w:r>
      <w:r>
        <w:rPr>
          <w:sz w:val="24"/>
          <w:szCs w:val="24"/>
        </w:rPr>
        <w:t xml:space="preserve">(57), 1–24. </w:t>
      </w:r>
      <w:hyperlink r:id="rId12">
        <w:r w:rsidR="00BB6431">
          <w:rPr>
            <w:color w:val="1155CC"/>
            <w:sz w:val="24"/>
            <w:szCs w:val="24"/>
            <w:u w:val="single"/>
          </w:rPr>
          <w:t>https://doi.org/10.14507/epaa.v22n57.2014</w:t>
        </w:r>
      </w:hyperlink>
      <w:r>
        <w:rPr>
          <w:sz w:val="24"/>
          <w:szCs w:val="24"/>
        </w:rPr>
        <w:t xml:space="preserve">. </w:t>
      </w:r>
    </w:p>
    <w:p w14:paraId="5DD41858" w14:textId="77777777" w:rsidR="00BB6431" w:rsidRDefault="00BB6431">
      <w:pPr>
        <w:ind w:left="720" w:hanging="720"/>
        <w:rPr>
          <w:sz w:val="24"/>
          <w:szCs w:val="24"/>
        </w:rPr>
      </w:pPr>
      <w:bookmarkStart w:id="1" w:name="_heading=h.a9pts6e4j7dm" w:colFirst="0" w:colLast="0"/>
      <w:bookmarkEnd w:id="1"/>
    </w:p>
    <w:p w14:paraId="2CB6CA4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Blackman, A. (2010). Coaching as a leadership development tool for teachers. </w:t>
      </w:r>
      <w:r>
        <w:rPr>
          <w:i/>
          <w:iCs/>
          <w:sz w:val="24"/>
          <w:szCs w:val="24"/>
        </w:rPr>
        <w:t>Professional Development in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36</w:t>
      </w:r>
      <w:r>
        <w:rPr>
          <w:sz w:val="24"/>
          <w:szCs w:val="24"/>
        </w:rPr>
        <w:t xml:space="preserve">(3), 421–441. </w:t>
      </w:r>
      <w:hyperlink r:id="rId13">
        <w:r w:rsidR="00BB6431">
          <w:rPr>
            <w:color w:val="1155CC"/>
            <w:sz w:val="24"/>
            <w:szCs w:val="24"/>
            <w:u w:val="single"/>
          </w:rPr>
          <w:t>https://doi.org/10.1080/19415250903208940</w:t>
        </w:r>
      </w:hyperlink>
      <w:r>
        <w:rPr>
          <w:sz w:val="24"/>
          <w:szCs w:val="24"/>
        </w:rPr>
        <w:t xml:space="preserve">. </w:t>
      </w:r>
    </w:p>
    <w:p w14:paraId="7B7AC541" w14:textId="77777777" w:rsidR="00BB6431" w:rsidRDefault="00BB6431">
      <w:pPr>
        <w:ind w:left="720" w:hanging="720"/>
        <w:rPr>
          <w:sz w:val="24"/>
          <w:szCs w:val="24"/>
        </w:rPr>
      </w:pPr>
    </w:p>
    <w:p w14:paraId="2FEE490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Boyle, T., </w:t>
      </w:r>
      <w:proofErr w:type="spellStart"/>
      <w:r>
        <w:rPr>
          <w:sz w:val="24"/>
          <w:szCs w:val="24"/>
        </w:rPr>
        <w:t>Petriwskyj</w:t>
      </w:r>
      <w:proofErr w:type="spellEnd"/>
      <w:r>
        <w:rPr>
          <w:sz w:val="24"/>
          <w:szCs w:val="24"/>
        </w:rPr>
        <w:t xml:space="preserve">, A., Grieshaber, S., &amp; Jones, L. (2021). Coaching practices: Building teacher capability to enhance continuity in the early years.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108</w:t>
      </w:r>
      <w:r>
        <w:rPr>
          <w:sz w:val="24"/>
          <w:szCs w:val="24"/>
        </w:rPr>
        <w:t xml:space="preserve">, 103515. </w:t>
      </w:r>
      <w:hyperlink r:id="rId14">
        <w:r w:rsidR="00BB6431">
          <w:rPr>
            <w:color w:val="1155CC"/>
            <w:sz w:val="24"/>
            <w:szCs w:val="24"/>
            <w:u w:val="single"/>
          </w:rPr>
          <w:t>https://doi.org/10.1016/j.tate.2021.103515</w:t>
        </w:r>
      </w:hyperlink>
      <w:r>
        <w:rPr>
          <w:sz w:val="24"/>
          <w:szCs w:val="24"/>
        </w:rPr>
        <w:t xml:space="preserve">. </w:t>
      </w:r>
    </w:p>
    <w:p w14:paraId="637523B4" w14:textId="77777777" w:rsidR="00BB6431" w:rsidRDefault="00BB6431">
      <w:pPr>
        <w:ind w:left="720" w:hanging="720"/>
        <w:rPr>
          <w:sz w:val="24"/>
          <w:szCs w:val="24"/>
        </w:rPr>
      </w:pPr>
    </w:p>
    <w:p w14:paraId="1FE7A22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Burleigh, C. L., </w:t>
      </w:r>
      <w:proofErr w:type="spellStart"/>
      <w:r>
        <w:rPr>
          <w:sz w:val="24"/>
          <w:szCs w:val="24"/>
        </w:rPr>
        <w:t>Kroposki</w:t>
      </w:r>
      <w:proofErr w:type="spellEnd"/>
      <w:r>
        <w:rPr>
          <w:sz w:val="24"/>
          <w:szCs w:val="24"/>
        </w:rPr>
        <w:t xml:space="preserve">, M., Steele, P. B., Smith, S., &amp; Murray, D. (2023). Coaching and teaching performance in higher education: A literature review. </w:t>
      </w:r>
      <w:r>
        <w:rPr>
          <w:i/>
          <w:iCs/>
          <w:sz w:val="24"/>
          <w:szCs w:val="24"/>
        </w:rPr>
        <w:t>International Journal of Mentoring and Coaching in Education, 12</w:t>
      </w:r>
      <w:r>
        <w:rPr>
          <w:sz w:val="24"/>
          <w:szCs w:val="24"/>
        </w:rPr>
        <w:t xml:space="preserve">(1), 1–17. </w:t>
      </w:r>
      <w:hyperlink r:id="rId15">
        <w:r w:rsidR="00BB6431">
          <w:rPr>
            <w:color w:val="1155CC"/>
            <w:sz w:val="24"/>
            <w:szCs w:val="24"/>
            <w:u w:val="single"/>
          </w:rPr>
          <w:t>https://doi.org/10.1108/IJMCE-12-2021-0114</w:t>
        </w:r>
      </w:hyperlink>
      <w:r>
        <w:rPr>
          <w:sz w:val="24"/>
          <w:szCs w:val="24"/>
        </w:rPr>
        <w:t xml:space="preserve">. </w:t>
      </w:r>
    </w:p>
    <w:p w14:paraId="1443C1DA" w14:textId="77777777" w:rsidR="00BB6431" w:rsidRDefault="00BB6431">
      <w:pPr>
        <w:ind w:left="720" w:hanging="720"/>
        <w:rPr>
          <w:sz w:val="24"/>
          <w:szCs w:val="24"/>
        </w:rPr>
      </w:pPr>
    </w:p>
    <w:p w14:paraId="0670975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Caccia, P. F. (1996). Linguistic coaching: Helping beginning teachers defeat discouragement. </w:t>
      </w:r>
      <w:r>
        <w:rPr>
          <w:i/>
          <w:iCs/>
          <w:sz w:val="24"/>
          <w:szCs w:val="24"/>
        </w:rPr>
        <w:t>Educational Leadership,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53</w:t>
      </w:r>
      <w:r>
        <w:rPr>
          <w:sz w:val="24"/>
          <w:szCs w:val="24"/>
        </w:rPr>
        <w:t>(6), 17–20.</w:t>
      </w:r>
    </w:p>
    <w:p w14:paraId="2869F770" w14:textId="77777777" w:rsidR="00BB6431" w:rsidRDefault="00BB6431">
      <w:pPr>
        <w:ind w:left="720" w:hanging="720"/>
        <w:rPr>
          <w:sz w:val="24"/>
          <w:szCs w:val="24"/>
        </w:rPr>
      </w:pPr>
    </w:p>
    <w:p w14:paraId="0446449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Campbell, A. L., &amp; </w:t>
      </w:r>
      <w:proofErr w:type="spellStart"/>
      <w:r>
        <w:rPr>
          <w:sz w:val="24"/>
          <w:szCs w:val="24"/>
        </w:rPr>
        <w:t>Mogashana</w:t>
      </w:r>
      <w:proofErr w:type="spellEnd"/>
      <w:r>
        <w:rPr>
          <w:sz w:val="24"/>
          <w:szCs w:val="24"/>
        </w:rPr>
        <w:t xml:space="preserve">, D. (2025). Assessing the effectiveness of academic coaching interventions for student success in higher education: A systematic review. </w:t>
      </w:r>
      <w:r>
        <w:rPr>
          <w:i/>
          <w:iCs/>
          <w:sz w:val="24"/>
          <w:szCs w:val="24"/>
        </w:rPr>
        <w:t>Innovations in Education and Teaching International, 62</w:t>
      </w:r>
      <w:r>
        <w:rPr>
          <w:sz w:val="24"/>
          <w:szCs w:val="24"/>
        </w:rPr>
        <w:t xml:space="preserve">(4), 1325–1347. </w:t>
      </w:r>
      <w:hyperlink r:id="rId16">
        <w:r w:rsidR="00BB6431">
          <w:rPr>
            <w:color w:val="1155CC"/>
            <w:sz w:val="24"/>
            <w:szCs w:val="24"/>
            <w:u w:val="single"/>
          </w:rPr>
          <w:t>https://doi.org/10.1080/14703297.2024.2417173</w:t>
        </w:r>
      </w:hyperlink>
      <w:r>
        <w:rPr>
          <w:sz w:val="24"/>
          <w:szCs w:val="24"/>
        </w:rPr>
        <w:t xml:space="preserve">. </w:t>
      </w:r>
    </w:p>
    <w:p w14:paraId="16C1A0C8" w14:textId="77777777" w:rsidR="00BB6431" w:rsidRDefault="00BB6431">
      <w:pPr>
        <w:ind w:left="720" w:hanging="720"/>
        <w:rPr>
          <w:sz w:val="24"/>
          <w:szCs w:val="24"/>
        </w:rPr>
      </w:pPr>
    </w:p>
    <w:p w14:paraId="1D41E94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Caneva, C. (2025). Modelling with purpose: from ambiguity to impact in instructional coaching for digital education. </w:t>
      </w:r>
      <w:r>
        <w:rPr>
          <w:i/>
          <w:iCs/>
          <w:sz w:val="24"/>
          <w:szCs w:val="24"/>
        </w:rPr>
        <w:t xml:space="preserve">International Journal of Mentoring and Coaching in Education, </w:t>
      </w:r>
      <w:r>
        <w:rPr>
          <w:sz w:val="24"/>
          <w:szCs w:val="24"/>
        </w:rPr>
        <w:t xml:space="preserve">1–19. </w:t>
      </w:r>
      <w:hyperlink r:id="rId17">
        <w:r w:rsidR="00BB6431">
          <w:rPr>
            <w:color w:val="1155CC"/>
            <w:sz w:val="24"/>
            <w:szCs w:val="24"/>
            <w:u w:val="single"/>
          </w:rPr>
          <w:t>https://doi.org/10.1108/IJMCE-01-2025-0013</w:t>
        </w:r>
      </w:hyperlink>
      <w:r>
        <w:rPr>
          <w:sz w:val="24"/>
          <w:szCs w:val="24"/>
        </w:rPr>
        <w:t xml:space="preserve">. </w:t>
      </w:r>
    </w:p>
    <w:p w14:paraId="049F33B8" w14:textId="77777777" w:rsidR="00BB6431" w:rsidRDefault="00BB6431">
      <w:pPr>
        <w:ind w:left="720" w:hanging="720"/>
        <w:rPr>
          <w:sz w:val="24"/>
          <w:szCs w:val="24"/>
        </w:rPr>
      </w:pPr>
    </w:p>
    <w:p w14:paraId="6A8FD50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Cassidy, T., &amp; Kidman, L. (2010). Initiating a national coaching curriculum: A paradigmatic </w:t>
      </w:r>
      <w:proofErr w:type="gramStart"/>
      <w:r>
        <w:rPr>
          <w:sz w:val="24"/>
          <w:szCs w:val="24"/>
        </w:rPr>
        <w:t>shift?.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Physical Education and Sport Pedagogy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15</w:t>
      </w:r>
      <w:r>
        <w:rPr>
          <w:sz w:val="24"/>
          <w:szCs w:val="24"/>
        </w:rPr>
        <w:t xml:space="preserve">(3), 307–322. </w:t>
      </w:r>
      <w:hyperlink r:id="rId18">
        <w:r w:rsidR="00BB6431">
          <w:rPr>
            <w:color w:val="1155CC"/>
            <w:sz w:val="24"/>
            <w:szCs w:val="24"/>
            <w:u w:val="single"/>
          </w:rPr>
          <w:t>https://doi.org/10.1080/17408980903409907</w:t>
        </w:r>
      </w:hyperlink>
      <w:r>
        <w:rPr>
          <w:sz w:val="24"/>
          <w:szCs w:val="24"/>
        </w:rPr>
        <w:t xml:space="preserve">. </w:t>
      </w:r>
    </w:p>
    <w:p w14:paraId="2AECA724" w14:textId="77777777" w:rsidR="00BB6431" w:rsidRDefault="00BB6431">
      <w:pPr>
        <w:ind w:left="720" w:hanging="720"/>
        <w:rPr>
          <w:sz w:val="24"/>
          <w:szCs w:val="24"/>
        </w:rPr>
      </w:pPr>
    </w:p>
    <w:p w14:paraId="53D4E6F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Cilliers, J., Fleisch, B., Kotze, J., </w:t>
      </w:r>
      <w:proofErr w:type="spellStart"/>
      <w:r>
        <w:rPr>
          <w:sz w:val="24"/>
          <w:szCs w:val="24"/>
        </w:rPr>
        <w:t>Mohohlwane</w:t>
      </w:r>
      <w:proofErr w:type="spellEnd"/>
      <w:r>
        <w:rPr>
          <w:sz w:val="24"/>
          <w:szCs w:val="24"/>
        </w:rPr>
        <w:t xml:space="preserve">, N., Taylor, S., &amp; </w:t>
      </w:r>
      <w:proofErr w:type="spellStart"/>
      <w:r>
        <w:rPr>
          <w:sz w:val="24"/>
          <w:szCs w:val="24"/>
        </w:rPr>
        <w:t>Thulare</w:t>
      </w:r>
      <w:proofErr w:type="spellEnd"/>
      <w:r>
        <w:rPr>
          <w:sz w:val="24"/>
          <w:szCs w:val="24"/>
        </w:rPr>
        <w:t xml:space="preserve">, T. (2022). Can </w:t>
      </w:r>
      <w:proofErr w:type="gramStart"/>
      <w:r>
        <w:rPr>
          <w:sz w:val="24"/>
          <w:szCs w:val="24"/>
        </w:rPr>
        <w:t>virtual</w:t>
      </w:r>
      <w:proofErr w:type="gramEnd"/>
      <w:r>
        <w:rPr>
          <w:sz w:val="24"/>
          <w:szCs w:val="24"/>
        </w:rPr>
        <w:t xml:space="preserve"> replace in-person coaching? Experimental evidence on teacher professional development and student learning. </w:t>
      </w:r>
      <w:r>
        <w:rPr>
          <w:i/>
          <w:iCs/>
          <w:sz w:val="24"/>
          <w:szCs w:val="24"/>
        </w:rPr>
        <w:t>Journal of Development Economics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155</w:t>
      </w:r>
      <w:r>
        <w:rPr>
          <w:sz w:val="24"/>
          <w:szCs w:val="24"/>
        </w:rPr>
        <w:t xml:space="preserve">, 102815. </w:t>
      </w:r>
      <w:hyperlink r:id="rId19">
        <w:r w:rsidR="00BB6431">
          <w:rPr>
            <w:color w:val="1155CC"/>
            <w:sz w:val="24"/>
            <w:szCs w:val="24"/>
            <w:u w:val="single"/>
          </w:rPr>
          <w:t>https://doi.org/10.1016/j.jdeveco.2021.102815</w:t>
        </w:r>
      </w:hyperlink>
      <w:r>
        <w:rPr>
          <w:sz w:val="24"/>
          <w:szCs w:val="24"/>
        </w:rPr>
        <w:t xml:space="preserve">. </w:t>
      </w:r>
    </w:p>
    <w:p w14:paraId="29AE9317" w14:textId="77777777" w:rsidR="00BB6431" w:rsidRDefault="00BB6431">
      <w:pPr>
        <w:ind w:left="720" w:hanging="720"/>
        <w:rPr>
          <w:sz w:val="24"/>
          <w:szCs w:val="24"/>
        </w:rPr>
      </w:pPr>
    </w:p>
    <w:p w14:paraId="294D93A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Cilliers, J., Fleisch, B., Prinsloo, C., &amp; Taylor, S. (2020). How to improve teaching </w:t>
      </w:r>
      <w:proofErr w:type="gramStart"/>
      <w:r>
        <w:rPr>
          <w:sz w:val="24"/>
          <w:szCs w:val="24"/>
        </w:rPr>
        <w:t>practice?:</w:t>
      </w:r>
      <w:proofErr w:type="gramEnd"/>
      <w:r>
        <w:rPr>
          <w:sz w:val="24"/>
          <w:szCs w:val="24"/>
        </w:rPr>
        <w:t xml:space="preserve"> an experimental comparison of centralized training and in-classroom coaching. </w:t>
      </w:r>
      <w:r>
        <w:rPr>
          <w:i/>
          <w:iCs/>
          <w:sz w:val="24"/>
          <w:szCs w:val="24"/>
        </w:rPr>
        <w:t>Journal of Human Resources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55</w:t>
      </w:r>
      <w:r>
        <w:rPr>
          <w:sz w:val="24"/>
          <w:szCs w:val="24"/>
        </w:rPr>
        <w:t xml:space="preserve">(3), 926–962. </w:t>
      </w:r>
      <w:hyperlink r:id="rId20">
        <w:r w:rsidR="00BB6431">
          <w:rPr>
            <w:color w:val="1155CC"/>
            <w:sz w:val="24"/>
            <w:szCs w:val="24"/>
            <w:u w:val="single"/>
          </w:rPr>
          <w:t>https://doi.org/10.3368/jhr.55.3.0618-9538R1</w:t>
        </w:r>
      </w:hyperlink>
      <w:r>
        <w:rPr>
          <w:sz w:val="24"/>
          <w:szCs w:val="24"/>
        </w:rPr>
        <w:t xml:space="preserve">. </w:t>
      </w:r>
    </w:p>
    <w:p w14:paraId="20262D49" w14:textId="77777777" w:rsidR="00BB6431" w:rsidRDefault="00BB6431">
      <w:pPr>
        <w:ind w:left="720" w:hanging="720"/>
        <w:rPr>
          <w:sz w:val="24"/>
          <w:szCs w:val="24"/>
        </w:rPr>
      </w:pPr>
    </w:p>
    <w:p w14:paraId="73A40529" w14:textId="77777777" w:rsidR="00BB6431" w:rsidRDefault="00000000">
      <w:pPr>
        <w:ind w:left="720" w:hanging="720"/>
        <w:rPr>
          <w:sz w:val="26"/>
          <w:szCs w:val="26"/>
        </w:rPr>
      </w:pPr>
      <w:r>
        <w:rPr>
          <w:sz w:val="24"/>
          <w:szCs w:val="24"/>
        </w:rPr>
        <w:t xml:space="preserve">Coburn, C. E., &amp; </w:t>
      </w:r>
      <w:proofErr w:type="spellStart"/>
      <w:r>
        <w:rPr>
          <w:sz w:val="24"/>
          <w:szCs w:val="24"/>
        </w:rPr>
        <w:t>Woulfin</w:t>
      </w:r>
      <w:proofErr w:type="spellEnd"/>
      <w:r>
        <w:rPr>
          <w:sz w:val="24"/>
          <w:szCs w:val="24"/>
        </w:rPr>
        <w:t xml:space="preserve">, S. L. (2012). Reading coaches and the relationship between policy and practice. </w:t>
      </w:r>
      <w:r>
        <w:rPr>
          <w:i/>
          <w:iCs/>
          <w:sz w:val="24"/>
          <w:szCs w:val="24"/>
        </w:rPr>
        <w:t>Reading Research Quarterly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47</w:t>
      </w:r>
      <w:r>
        <w:rPr>
          <w:sz w:val="24"/>
          <w:szCs w:val="24"/>
        </w:rPr>
        <w:t xml:space="preserve">(1), 5–30. </w:t>
      </w:r>
      <w:hyperlink r:id="rId21">
        <w:r w:rsidR="00BB6431">
          <w:rPr>
            <w:color w:val="1155CC"/>
            <w:sz w:val="24"/>
            <w:szCs w:val="24"/>
            <w:u w:val="single"/>
          </w:rPr>
          <w:t>https://doi.org/10.1002/RRQ.008</w:t>
        </w:r>
      </w:hyperlink>
      <w:r>
        <w:rPr>
          <w:sz w:val="26"/>
          <w:szCs w:val="26"/>
        </w:rPr>
        <w:t xml:space="preserve">. </w:t>
      </w:r>
    </w:p>
    <w:p w14:paraId="7666E636" w14:textId="77777777" w:rsidR="00BB6431" w:rsidRDefault="00BB6431">
      <w:pPr>
        <w:ind w:left="720" w:hanging="720"/>
        <w:rPr>
          <w:sz w:val="24"/>
          <w:szCs w:val="24"/>
        </w:rPr>
      </w:pPr>
    </w:p>
    <w:p w14:paraId="649A8A3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Cohen, J., Wong, V., Krishnamachari, A., &amp; Berlin, R. (2020). Teacher coaching in a simulated environment. </w:t>
      </w:r>
      <w:r>
        <w:rPr>
          <w:i/>
          <w:iCs/>
          <w:sz w:val="24"/>
          <w:szCs w:val="24"/>
        </w:rPr>
        <w:t>Educational Evaluation and Policy Analysis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42</w:t>
      </w:r>
      <w:r>
        <w:rPr>
          <w:sz w:val="24"/>
          <w:szCs w:val="24"/>
        </w:rPr>
        <w:t xml:space="preserve">(2), 208–231. </w:t>
      </w:r>
      <w:hyperlink r:id="rId22">
        <w:r w:rsidR="00BB6431">
          <w:rPr>
            <w:color w:val="1155CC"/>
            <w:sz w:val="24"/>
            <w:szCs w:val="24"/>
            <w:u w:val="single"/>
          </w:rPr>
          <w:t>https://doi.org/10.3102/0162373720906217</w:t>
        </w:r>
      </w:hyperlink>
      <w:r>
        <w:rPr>
          <w:sz w:val="24"/>
          <w:szCs w:val="24"/>
        </w:rPr>
        <w:t xml:space="preserve">. </w:t>
      </w:r>
    </w:p>
    <w:p w14:paraId="17B66AA1" w14:textId="77777777" w:rsidR="00BB6431" w:rsidRDefault="00BB6431">
      <w:pPr>
        <w:ind w:left="720" w:hanging="720"/>
        <w:rPr>
          <w:sz w:val="24"/>
          <w:szCs w:val="24"/>
        </w:rPr>
      </w:pPr>
    </w:p>
    <w:p w14:paraId="4C2570DD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Cook, M., &amp; Poole, L. (2011). </w:t>
      </w:r>
      <w:r>
        <w:rPr>
          <w:i/>
          <w:iCs/>
          <w:sz w:val="24"/>
          <w:szCs w:val="24"/>
        </w:rPr>
        <w:t>Effective coaching</w:t>
      </w:r>
      <w:r>
        <w:rPr>
          <w:sz w:val="24"/>
          <w:szCs w:val="24"/>
        </w:rPr>
        <w:t>. McGraw-Hill Education.</w:t>
      </w:r>
    </w:p>
    <w:p w14:paraId="5367A7F9" w14:textId="77777777" w:rsidR="00BB6431" w:rsidRDefault="00BB6431">
      <w:pPr>
        <w:ind w:left="720" w:hanging="720"/>
        <w:rPr>
          <w:sz w:val="24"/>
          <w:szCs w:val="24"/>
        </w:rPr>
      </w:pPr>
    </w:p>
    <w:p w14:paraId="4AA3E58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Cook, S. C., Collins, L. W., Madigan, J., McDuffie Landrum, K., &amp; Cook, L. (2021). Coaching co-teachers: Increasing specialized instruction in inclusive settings. </w:t>
      </w:r>
      <w:r>
        <w:rPr>
          <w:i/>
          <w:iCs/>
          <w:sz w:val="24"/>
          <w:szCs w:val="24"/>
        </w:rPr>
        <w:t>Teaching Exceptional Children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54</w:t>
      </w:r>
      <w:r>
        <w:rPr>
          <w:sz w:val="24"/>
          <w:szCs w:val="24"/>
        </w:rPr>
        <w:t xml:space="preserve">(2), 134–145. </w:t>
      </w:r>
      <w:hyperlink r:id="rId23">
        <w:r w:rsidR="00BB6431">
          <w:rPr>
            <w:color w:val="1155CC"/>
            <w:sz w:val="24"/>
            <w:szCs w:val="24"/>
            <w:u w:val="single"/>
          </w:rPr>
          <w:t>https://doi.org/10.1177/0040059921997476</w:t>
        </w:r>
      </w:hyperlink>
      <w:r>
        <w:rPr>
          <w:sz w:val="24"/>
          <w:szCs w:val="24"/>
        </w:rPr>
        <w:t xml:space="preserve">. </w:t>
      </w:r>
    </w:p>
    <w:p w14:paraId="0CAA5A39" w14:textId="77777777" w:rsidR="00BB6431" w:rsidRDefault="00BB6431">
      <w:pPr>
        <w:ind w:left="720" w:hanging="720"/>
        <w:rPr>
          <w:sz w:val="24"/>
          <w:szCs w:val="24"/>
        </w:rPr>
      </w:pPr>
    </w:p>
    <w:p w14:paraId="7E53E3D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Cornett, J., &amp; Knight, J. (2009). Research on coaching. In J. Knight (Ed.), </w:t>
      </w:r>
      <w:r>
        <w:rPr>
          <w:i/>
          <w:iCs/>
          <w:sz w:val="24"/>
          <w:szCs w:val="24"/>
        </w:rPr>
        <w:t>Coaching: Approaches and perspectives</w:t>
      </w:r>
      <w:r>
        <w:rPr>
          <w:sz w:val="24"/>
          <w:szCs w:val="24"/>
        </w:rPr>
        <w:t xml:space="preserve"> (pp. 192–216). Corwin Press. </w:t>
      </w:r>
    </w:p>
    <w:p w14:paraId="7357C215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  <w:sz w:val="24"/>
          <w:szCs w:val="24"/>
        </w:rPr>
      </w:pPr>
    </w:p>
    <w:p w14:paraId="08BD94E5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Correnti, R., Matsumura, L. C., Walsh, M., Zook-Howell, D., Bickel, D. D., &amp; Yu, B. (2021). Effects of online content‐focused coaching on discussion quality and reading achievement: Building theory for how coaching develops teachers’ adaptive expertise. </w:t>
      </w:r>
      <w:r>
        <w:rPr>
          <w:i/>
          <w:iCs/>
          <w:color w:val="000000"/>
          <w:sz w:val="24"/>
          <w:szCs w:val="24"/>
        </w:rPr>
        <w:t>Reading Research Quarterly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56</w:t>
      </w:r>
      <w:r>
        <w:rPr>
          <w:color w:val="000000"/>
          <w:sz w:val="24"/>
          <w:szCs w:val="24"/>
        </w:rPr>
        <w:t>(3), 519</w:t>
      </w:r>
      <w:r>
        <w:rPr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558. </w:t>
      </w:r>
      <w:hyperlink r:id="rId24">
        <w:r w:rsidR="00BB6431">
          <w:rPr>
            <w:color w:val="1155CC"/>
            <w:sz w:val="24"/>
            <w:szCs w:val="24"/>
            <w:u w:val="single"/>
          </w:rPr>
          <w:t>https://doi.org/10.1002/rrq.317</w:t>
        </w:r>
      </w:hyperlink>
      <w:r>
        <w:rPr>
          <w:color w:val="000000"/>
          <w:sz w:val="24"/>
          <w:szCs w:val="24"/>
        </w:rPr>
        <w:t xml:space="preserve">. </w:t>
      </w:r>
    </w:p>
    <w:p w14:paraId="6C05D301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  <w:sz w:val="24"/>
          <w:szCs w:val="24"/>
        </w:rPr>
      </w:pPr>
    </w:p>
    <w:p w14:paraId="367CC7F2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Costa, A., &amp; </w:t>
      </w:r>
      <w:proofErr w:type="spellStart"/>
      <w:r>
        <w:rPr>
          <w:color w:val="000000"/>
          <w:sz w:val="24"/>
          <w:szCs w:val="24"/>
        </w:rPr>
        <w:t>Garmston</w:t>
      </w:r>
      <w:proofErr w:type="spellEnd"/>
      <w:r>
        <w:rPr>
          <w:color w:val="000000"/>
          <w:sz w:val="24"/>
          <w:szCs w:val="24"/>
        </w:rPr>
        <w:t xml:space="preserve">, R. (1988). </w:t>
      </w:r>
      <w:r>
        <w:rPr>
          <w:i/>
          <w:iCs/>
          <w:color w:val="000000"/>
          <w:sz w:val="24"/>
          <w:szCs w:val="24"/>
        </w:rPr>
        <w:t xml:space="preserve">Cognitive coaching manual. </w:t>
      </w:r>
      <w:r>
        <w:rPr>
          <w:color w:val="000000"/>
          <w:sz w:val="24"/>
          <w:szCs w:val="24"/>
        </w:rPr>
        <w:t>Institute for Instructional Behavior.</w:t>
      </w:r>
    </w:p>
    <w:p w14:paraId="6C0F6F0B" w14:textId="77777777" w:rsidR="00BB6431" w:rsidRDefault="00BB6431">
      <w:pPr>
        <w:ind w:left="720" w:hanging="720"/>
        <w:rPr>
          <w:sz w:val="24"/>
          <w:szCs w:val="24"/>
        </w:rPr>
      </w:pPr>
    </w:p>
    <w:p w14:paraId="2723FAE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Crawford, A., Varghese, C., Hsu, H. Y., Zucker, T., Landry, S., Assel, M., ... &amp; Bhavsar, V. (2021). A comparative analysis of instructional coaching approaches: Face-to-face versus remote coaching in preschool classrooms. </w:t>
      </w:r>
      <w:r>
        <w:rPr>
          <w:i/>
          <w:iCs/>
          <w:sz w:val="24"/>
          <w:szCs w:val="24"/>
        </w:rPr>
        <w:t>Journal of Educational Psychology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113</w:t>
      </w:r>
      <w:r>
        <w:rPr>
          <w:sz w:val="24"/>
          <w:szCs w:val="24"/>
        </w:rPr>
        <w:t xml:space="preserve">(8), 1609. </w:t>
      </w:r>
      <w:hyperlink r:id="rId25">
        <w:r w:rsidR="00BB6431">
          <w:rPr>
            <w:color w:val="1155CC"/>
            <w:sz w:val="24"/>
            <w:szCs w:val="24"/>
            <w:u w:val="single"/>
          </w:rPr>
          <w:t>https://doi.org/10.1037/edu0000691</w:t>
        </w:r>
      </w:hyperlink>
      <w:r>
        <w:rPr>
          <w:sz w:val="24"/>
          <w:szCs w:val="24"/>
        </w:rPr>
        <w:t xml:space="preserve">. </w:t>
      </w:r>
    </w:p>
    <w:p w14:paraId="2A5E0860" w14:textId="77777777" w:rsidR="00BB6431" w:rsidRDefault="00BB6431">
      <w:pPr>
        <w:ind w:left="720" w:hanging="720"/>
        <w:rPr>
          <w:sz w:val="24"/>
          <w:szCs w:val="24"/>
        </w:rPr>
      </w:pPr>
    </w:p>
    <w:p w14:paraId="7474202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Cummings, C. (1985). </w:t>
      </w:r>
      <w:r>
        <w:rPr>
          <w:i/>
          <w:iCs/>
          <w:sz w:val="24"/>
          <w:szCs w:val="24"/>
        </w:rPr>
        <w:t>Peering in on peers: Coaching teachers</w:t>
      </w:r>
      <w:r>
        <w:rPr>
          <w:sz w:val="24"/>
          <w:szCs w:val="24"/>
        </w:rPr>
        <w:t>. Teaching, Inc.</w:t>
      </w:r>
    </w:p>
    <w:p w14:paraId="2601FA0B" w14:textId="77777777" w:rsidR="00BB6431" w:rsidRDefault="00BB6431">
      <w:pPr>
        <w:ind w:left="720" w:hanging="720"/>
        <w:rPr>
          <w:sz w:val="24"/>
          <w:szCs w:val="24"/>
        </w:rPr>
      </w:pPr>
      <w:bookmarkStart w:id="2" w:name="_heading=h.www4r6e1390y" w:colFirst="0" w:colLast="0"/>
      <w:bookmarkEnd w:id="2"/>
    </w:p>
    <w:p w14:paraId="34E2404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Desimone, L. M., &amp; Pak, K. (2017). Instructional coaching as high-quality professional development. </w:t>
      </w:r>
      <w:r>
        <w:rPr>
          <w:i/>
          <w:iCs/>
          <w:sz w:val="24"/>
          <w:szCs w:val="24"/>
        </w:rPr>
        <w:t>Theory into Practice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56</w:t>
      </w:r>
      <w:r>
        <w:rPr>
          <w:sz w:val="24"/>
          <w:szCs w:val="24"/>
        </w:rPr>
        <w:t xml:space="preserve">(1), 3–12. </w:t>
      </w:r>
      <w:hyperlink r:id="rId26">
        <w:r w:rsidR="00BB6431">
          <w:rPr>
            <w:color w:val="1155CC"/>
            <w:sz w:val="24"/>
            <w:szCs w:val="24"/>
            <w:u w:val="single"/>
          </w:rPr>
          <w:t>https://doi.org/10.1080/00405841.2016.1241947</w:t>
        </w:r>
      </w:hyperlink>
      <w:r>
        <w:rPr>
          <w:sz w:val="24"/>
          <w:szCs w:val="24"/>
        </w:rPr>
        <w:t xml:space="preserve">. </w:t>
      </w:r>
    </w:p>
    <w:p w14:paraId="66C9AEAD" w14:textId="77777777" w:rsidR="00BB6431" w:rsidRDefault="00BB6431">
      <w:pPr>
        <w:ind w:left="720" w:hanging="720"/>
        <w:rPr>
          <w:sz w:val="24"/>
          <w:szCs w:val="24"/>
        </w:rPr>
      </w:pPr>
    </w:p>
    <w:p w14:paraId="623F017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DeWalt, L., &amp; Mayberry, T. (2019). Our journey to improve coaching.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77</w:t>
      </w:r>
      <w:r>
        <w:rPr>
          <w:sz w:val="24"/>
          <w:szCs w:val="24"/>
        </w:rPr>
        <w:t>(3), 56–61.</w:t>
      </w:r>
    </w:p>
    <w:p w14:paraId="2628B556" w14:textId="77777777" w:rsidR="00BB6431" w:rsidRDefault="00BB6431">
      <w:pPr>
        <w:ind w:left="720" w:hanging="720"/>
        <w:rPr>
          <w:sz w:val="24"/>
          <w:szCs w:val="24"/>
        </w:rPr>
      </w:pPr>
    </w:p>
    <w:p w14:paraId="02C15C1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Dimmit, N. (1996). Expanding peer coaching: Pedagogical applications of conference coaching. </w:t>
      </w:r>
      <w:r>
        <w:rPr>
          <w:i/>
          <w:iCs/>
          <w:sz w:val="24"/>
          <w:szCs w:val="24"/>
        </w:rPr>
        <w:t>PASAA A journal of Language Teaching and Learning in Thailand,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26,</w:t>
      </w:r>
      <w:r>
        <w:rPr>
          <w:sz w:val="24"/>
          <w:szCs w:val="24"/>
        </w:rPr>
        <w:t xml:space="preserve"> 37–79. </w:t>
      </w:r>
      <w:hyperlink r:id="rId27">
        <w:r w:rsidR="00BB6431">
          <w:rPr>
            <w:color w:val="1155CC"/>
            <w:sz w:val="24"/>
            <w:szCs w:val="24"/>
            <w:u w:val="single"/>
          </w:rPr>
          <w:t>https://doi.org/10.58837/CHULA.PASAA.26.1.5</w:t>
        </w:r>
      </w:hyperlink>
      <w:r>
        <w:rPr>
          <w:sz w:val="24"/>
          <w:szCs w:val="24"/>
        </w:rPr>
        <w:t xml:space="preserve">. </w:t>
      </w:r>
    </w:p>
    <w:p w14:paraId="4EF5B804" w14:textId="77777777" w:rsidR="00BB6431" w:rsidRDefault="00BB6431">
      <w:pPr>
        <w:ind w:left="720" w:hanging="720"/>
        <w:rPr>
          <w:sz w:val="24"/>
          <w:szCs w:val="24"/>
        </w:rPr>
      </w:pPr>
    </w:p>
    <w:p w14:paraId="43A1420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Donegan, M. M., Ostrosky, M. M., &amp; Fowler, S. A. (2000). Peer coaching: Teachers supporting teachers. </w:t>
      </w:r>
      <w:r>
        <w:rPr>
          <w:i/>
          <w:iCs/>
          <w:sz w:val="24"/>
          <w:szCs w:val="24"/>
        </w:rPr>
        <w:t>Young Exceptional Children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</w:t>
      </w:r>
      <w:r>
        <w:rPr>
          <w:sz w:val="24"/>
          <w:szCs w:val="24"/>
        </w:rPr>
        <w:t xml:space="preserve">(3), 9–16. </w:t>
      </w:r>
      <w:hyperlink r:id="rId28">
        <w:r w:rsidR="00BB6431">
          <w:rPr>
            <w:color w:val="1155CC"/>
            <w:sz w:val="24"/>
            <w:szCs w:val="24"/>
            <w:u w:val="single"/>
          </w:rPr>
          <w:t>https://doi.org/10.1177/109625060000300302</w:t>
        </w:r>
      </w:hyperlink>
      <w:r>
        <w:rPr>
          <w:sz w:val="24"/>
          <w:szCs w:val="24"/>
        </w:rPr>
        <w:t xml:space="preserve">. </w:t>
      </w:r>
    </w:p>
    <w:p w14:paraId="1C6DF4F6" w14:textId="77777777" w:rsidR="00BB6431" w:rsidRDefault="00BB6431">
      <w:pPr>
        <w:ind w:left="720" w:hanging="720"/>
        <w:rPr>
          <w:sz w:val="24"/>
          <w:szCs w:val="24"/>
        </w:rPr>
      </w:pPr>
    </w:p>
    <w:p w14:paraId="415B379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Downer, J. T., Doyle, N. B., Pianta, R. C., Burchinal, M., Field, S., Hamre, B. K., ... &amp; Scott-Little, C. (2024). Coaching and coursework focused on teacher–child interactions during language/literacy instruction: Effects on teacher outcomes and children’s classroom engagement. </w:t>
      </w:r>
      <w:r>
        <w:rPr>
          <w:i/>
          <w:iCs/>
          <w:sz w:val="24"/>
          <w:szCs w:val="24"/>
        </w:rPr>
        <w:t>Early Education and Development</w:t>
      </w:r>
      <w:r>
        <w:rPr>
          <w:sz w:val="24"/>
          <w:szCs w:val="24"/>
        </w:rPr>
        <w:t xml:space="preserve">, 1–31. </w:t>
      </w:r>
      <w:hyperlink r:id="rId29">
        <w:r w:rsidR="00BB6431">
          <w:rPr>
            <w:color w:val="1155CC"/>
            <w:sz w:val="24"/>
            <w:szCs w:val="24"/>
            <w:u w:val="single"/>
          </w:rPr>
          <w:t>https://doi.org/10.1080/10409289.2024.2303604</w:t>
        </w:r>
      </w:hyperlink>
      <w:r>
        <w:rPr>
          <w:sz w:val="24"/>
          <w:szCs w:val="24"/>
        </w:rPr>
        <w:t xml:space="preserve">. </w:t>
      </w:r>
    </w:p>
    <w:p w14:paraId="63716F5B" w14:textId="77777777" w:rsidR="00BB6431" w:rsidRDefault="00BB6431">
      <w:pPr>
        <w:ind w:left="720" w:hanging="720"/>
        <w:rPr>
          <w:sz w:val="24"/>
          <w:szCs w:val="24"/>
        </w:rPr>
      </w:pPr>
    </w:p>
    <w:p w14:paraId="11C9D06D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Ennis, R. P., Royer, D. J., Lane, K. L., &amp; Dunlap, K. D. (2020). The impact of coaching on teacher-delivered behavior-specific praise in Pre-K–12 settings: A systematic review. </w:t>
      </w:r>
      <w:r>
        <w:rPr>
          <w:i/>
          <w:iCs/>
          <w:sz w:val="24"/>
          <w:szCs w:val="24"/>
        </w:rPr>
        <w:t>Behavioral Disorders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45</w:t>
      </w:r>
      <w:r>
        <w:rPr>
          <w:sz w:val="24"/>
          <w:szCs w:val="24"/>
        </w:rPr>
        <w:t xml:space="preserve">(3), 148–166. </w:t>
      </w:r>
      <w:hyperlink r:id="rId30">
        <w:r w:rsidR="00BB6431">
          <w:rPr>
            <w:color w:val="1155CC"/>
            <w:sz w:val="24"/>
            <w:szCs w:val="24"/>
            <w:u w:val="single"/>
          </w:rPr>
          <w:t>https://doi.org/10.1177/0198742919839221</w:t>
        </w:r>
      </w:hyperlink>
      <w:r>
        <w:rPr>
          <w:sz w:val="24"/>
          <w:szCs w:val="24"/>
        </w:rPr>
        <w:t xml:space="preserve">. </w:t>
      </w:r>
    </w:p>
    <w:p w14:paraId="064D9B53" w14:textId="77777777" w:rsidR="00BB6431" w:rsidRDefault="00BB6431">
      <w:pPr>
        <w:ind w:left="720" w:hanging="720"/>
        <w:rPr>
          <w:sz w:val="24"/>
          <w:szCs w:val="24"/>
        </w:rPr>
      </w:pPr>
    </w:p>
    <w:p w14:paraId="6A4C7BB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Fazel, P., Eszter Kovács, K., &amp; Kovács, J. (2025). Coaching in higher education: A systematic review of coaching intervention on university students. </w:t>
      </w:r>
      <w:r>
        <w:rPr>
          <w:i/>
          <w:iCs/>
          <w:sz w:val="24"/>
          <w:szCs w:val="24"/>
        </w:rPr>
        <w:t>Coaching: An International Journal of Theory, Research and Practice</w:t>
      </w:r>
      <w:r>
        <w:rPr>
          <w:sz w:val="24"/>
          <w:szCs w:val="24"/>
        </w:rPr>
        <w:t xml:space="preserve">, 1–30. </w:t>
      </w:r>
      <w:hyperlink r:id="rId31">
        <w:r w:rsidR="00BB6431">
          <w:rPr>
            <w:color w:val="1155CC"/>
            <w:sz w:val="24"/>
            <w:szCs w:val="24"/>
            <w:u w:val="single"/>
          </w:rPr>
          <w:t>https://doi.org/10.1080/17521882.2025.2601539</w:t>
        </w:r>
      </w:hyperlink>
      <w:r>
        <w:rPr>
          <w:sz w:val="24"/>
          <w:szCs w:val="24"/>
        </w:rPr>
        <w:t xml:space="preserve">. </w:t>
      </w:r>
    </w:p>
    <w:p w14:paraId="13322C84" w14:textId="77777777" w:rsidR="00BB6431" w:rsidRDefault="00BB6431">
      <w:pPr>
        <w:rPr>
          <w:sz w:val="24"/>
          <w:szCs w:val="24"/>
        </w:rPr>
      </w:pPr>
    </w:p>
    <w:p w14:paraId="06E2770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Fletcher, S. (2012). Fostering the use of web-based technology in mentoring and coaching. In S. Fletcher &amp; C. Mullen, C. (Eds.), </w:t>
      </w:r>
      <w:r>
        <w:rPr>
          <w:i/>
          <w:iCs/>
          <w:sz w:val="24"/>
          <w:szCs w:val="24"/>
        </w:rPr>
        <w:t>The SAGE handbook of mentoring and coaching in education</w:t>
      </w:r>
      <w:r>
        <w:rPr>
          <w:sz w:val="24"/>
          <w:szCs w:val="24"/>
        </w:rPr>
        <w:t xml:space="preserve"> (pp. 24–40). Sage</w:t>
      </w:r>
    </w:p>
    <w:p w14:paraId="38FE2948" w14:textId="77777777" w:rsidR="00BB6431" w:rsidRDefault="00BB6431">
      <w:pPr>
        <w:ind w:left="720" w:hanging="720"/>
        <w:rPr>
          <w:sz w:val="24"/>
          <w:szCs w:val="24"/>
        </w:rPr>
      </w:pPr>
    </w:p>
    <w:p w14:paraId="098276C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Fletcher, S., &amp; Mullen, C. A. (Eds.). (2012). </w:t>
      </w:r>
      <w:r>
        <w:rPr>
          <w:i/>
          <w:iCs/>
          <w:sz w:val="24"/>
          <w:szCs w:val="24"/>
        </w:rPr>
        <w:t>Sage handbook of mentoring and coaching in education</w:t>
      </w:r>
      <w:r>
        <w:rPr>
          <w:sz w:val="24"/>
          <w:szCs w:val="24"/>
        </w:rPr>
        <w:t>. Sage.</w:t>
      </w:r>
    </w:p>
    <w:p w14:paraId="6D13EFBB" w14:textId="77777777" w:rsidR="00BB6431" w:rsidRDefault="00BB6431">
      <w:pPr>
        <w:ind w:left="720" w:hanging="720"/>
        <w:rPr>
          <w:sz w:val="24"/>
          <w:szCs w:val="24"/>
        </w:rPr>
      </w:pPr>
      <w:bookmarkStart w:id="3" w:name="_heading=h.v1koetj2c7zu" w:colFirst="0" w:colLast="0"/>
      <w:bookmarkEnd w:id="3"/>
    </w:p>
    <w:p w14:paraId="30E0DCA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Fullan, M., &amp; Knight, J. (2011). Coaches as system leaders.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69</w:t>
      </w:r>
      <w:r>
        <w:rPr>
          <w:sz w:val="24"/>
          <w:szCs w:val="24"/>
        </w:rPr>
        <w:t>(2), 50–53.</w:t>
      </w:r>
    </w:p>
    <w:p w14:paraId="3D7DFF75" w14:textId="77777777" w:rsidR="00BB6431" w:rsidRDefault="00BB6431">
      <w:pPr>
        <w:ind w:left="720" w:hanging="720"/>
        <w:rPr>
          <w:sz w:val="24"/>
          <w:szCs w:val="24"/>
        </w:rPr>
      </w:pPr>
    </w:p>
    <w:p w14:paraId="25BE10F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Gardner-Neblett, N., De Marco, A., &amp; Sexton, S. (2021). “At first I wouldn’t talk so much…”: Coaching and associated changes in language-supportive self-efficacy among infant/toddler educators. </w:t>
      </w:r>
      <w:r>
        <w:rPr>
          <w:i/>
          <w:iCs/>
          <w:sz w:val="24"/>
          <w:szCs w:val="24"/>
        </w:rPr>
        <w:t>Early Education and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32</w:t>
      </w:r>
      <w:r>
        <w:rPr>
          <w:sz w:val="24"/>
          <w:szCs w:val="24"/>
        </w:rPr>
        <w:t xml:space="preserve">(8), 1220–1239. </w:t>
      </w:r>
      <w:hyperlink r:id="rId32">
        <w:r w:rsidR="00BB6431">
          <w:rPr>
            <w:color w:val="1155CC"/>
            <w:sz w:val="24"/>
            <w:szCs w:val="24"/>
            <w:u w:val="single"/>
          </w:rPr>
          <w:t>https://doi.org/10.1080/10409289.2020.1823769</w:t>
        </w:r>
      </w:hyperlink>
      <w:r>
        <w:rPr>
          <w:sz w:val="24"/>
          <w:szCs w:val="24"/>
        </w:rPr>
        <w:t xml:space="preserve">. </w:t>
      </w:r>
    </w:p>
    <w:p w14:paraId="079D5E99" w14:textId="77777777" w:rsidR="00BB6431" w:rsidRDefault="00BB6431">
      <w:pPr>
        <w:ind w:left="720" w:hanging="720"/>
        <w:rPr>
          <w:sz w:val="24"/>
          <w:szCs w:val="24"/>
        </w:rPr>
      </w:pPr>
    </w:p>
    <w:p w14:paraId="3B42D405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Garmston</w:t>
      </w:r>
      <w:proofErr w:type="spellEnd"/>
      <w:r>
        <w:rPr>
          <w:sz w:val="24"/>
          <w:szCs w:val="24"/>
        </w:rPr>
        <w:t xml:space="preserve">, R. J. (1987). How administrators support peer coaching.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44</w:t>
      </w:r>
      <w:r>
        <w:rPr>
          <w:sz w:val="24"/>
          <w:szCs w:val="24"/>
        </w:rPr>
        <w:t>(5), 18–26.</w:t>
      </w:r>
    </w:p>
    <w:p w14:paraId="0DCCA5C0" w14:textId="77777777" w:rsidR="00BB6431" w:rsidRDefault="00BB6431">
      <w:pPr>
        <w:ind w:left="720" w:hanging="720"/>
        <w:rPr>
          <w:sz w:val="24"/>
          <w:szCs w:val="24"/>
        </w:rPr>
      </w:pPr>
    </w:p>
    <w:p w14:paraId="7EFF79BB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Garmston</w:t>
      </w:r>
      <w:proofErr w:type="spellEnd"/>
      <w:r>
        <w:rPr>
          <w:sz w:val="24"/>
          <w:szCs w:val="24"/>
        </w:rPr>
        <w:t xml:space="preserve">, R., Linder, C., &amp; Whitaker, J. (1993). Reflections on cognitive coaching. </w:t>
      </w:r>
      <w:r>
        <w:rPr>
          <w:i/>
          <w:iCs/>
          <w:sz w:val="24"/>
          <w:szCs w:val="24"/>
        </w:rPr>
        <w:t>Educational Leadership, 51</w:t>
      </w:r>
      <w:r>
        <w:rPr>
          <w:sz w:val="24"/>
          <w:szCs w:val="24"/>
        </w:rPr>
        <w:t xml:space="preserve">(2), 57–61. </w:t>
      </w:r>
    </w:p>
    <w:p w14:paraId="29EE09F9" w14:textId="77777777" w:rsidR="00BB6431" w:rsidRDefault="00BB6431">
      <w:pPr>
        <w:ind w:left="720" w:hanging="720"/>
        <w:rPr>
          <w:sz w:val="24"/>
          <w:szCs w:val="24"/>
        </w:rPr>
      </w:pPr>
    </w:p>
    <w:p w14:paraId="2C0165D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Gehreke, L., Schilling, H., &amp; Kauffeld, S. (2024). Effectiveness of peer mentoring in the study entry phase: A systematic review. </w:t>
      </w:r>
      <w:r>
        <w:rPr>
          <w:i/>
          <w:iCs/>
          <w:sz w:val="24"/>
          <w:szCs w:val="24"/>
        </w:rPr>
        <w:t>Review of Education, 12</w:t>
      </w:r>
      <w:r>
        <w:rPr>
          <w:sz w:val="24"/>
          <w:szCs w:val="24"/>
        </w:rPr>
        <w:t xml:space="preserve">(1), e3462. </w:t>
      </w:r>
      <w:hyperlink r:id="rId33">
        <w:r w:rsidR="00BB6431">
          <w:rPr>
            <w:color w:val="1155CC"/>
            <w:sz w:val="24"/>
            <w:szCs w:val="24"/>
            <w:u w:val="single"/>
          </w:rPr>
          <w:t>https://doi.org/10.1002/rev3.3462</w:t>
        </w:r>
      </w:hyperlink>
      <w:r>
        <w:rPr>
          <w:sz w:val="24"/>
          <w:szCs w:val="24"/>
        </w:rPr>
        <w:t xml:space="preserve">. </w:t>
      </w:r>
    </w:p>
    <w:p w14:paraId="4CAD5893" w14:textId="77777777" w:rsidR="00BB6431" w:rsidRDefault="00BB6431">
      <w:pPr>
        <w:ind w:left="720" w:hanging="720"/>
        <w:rPr>
          <w:sz w:val="24"/>
          <w:szCs w:val="24"/>
        </w:rPr>
      </w:pPr>
    </w:p>
    <w:p w14:paraId="312BED53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Giamellaro</w:t>
      </w:r>
      <w:proofErr w:type="spellEnd"/>
      <w:r>
        <w:rPr>
          <w:sz w:val="24"/>
          <w:szCs w:val="24"/>
        </w:rPr>
        <w:t xml:space="preserve">, M., &amp; Siegel, D. R. (2018). Coaching teachers to implement innovations in STEM.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76</w:t>
      </w:r>
      <w:r>
        <w:rPr>
          <w:sz w:val="24"/>
          <w:szCs w:val="24"/>
        </w:rPr>
        <w:t xml:space="preserve">, 25–38. </w:t>
      </w:r>
      <w:hyperlink r:id="rId34">
        <w:r w:rsidR="00BB6431">
          <w:rPr>
            <w:color w:val="1155CC"/>
            <w:sz w:val="24"/>
            <w:szCs w:val="24"/>
            <w:u w:val="single"/>
          </w:rPr>
          <w:t>https://doi.org/10.1016/j.tate.2018.08.002</w:t>
        </w:r>
      </w:hyperlink>
      <w:r>
        <w:rPr>
          <w:sz w:val="24"/>
          <w:szCs w:val="24"/>
        </w:rPr>
        <w:t xml:space="preserve">. </w:t>
      </w:r>
    </w:p>
    <w:p w14:paraId="7D3C4E88" w14:textId="77777777" w:rsidR="00BB6431" w:rsidRDefault="00BB6431">
      <w:pPr>
        <w:ind w:left="720" w:hanging="720"/>
        <w:rPr>
          <w:sz w:val="24"/>
          <w:szCs w:val="24"/>
        </w:rPr>
      </w:pPr>
    </w:p>
    <w:p w14:paraId="0D9DBF4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Gill, J., Kostiw, N., &amp; Stone, S. (2010). Coaching teachers in effective instruction: A Victorian perspective. </w:t>
      </w:r>
      <w:r>
        <w:rPr>
          <w:i/>
          <w:iCs/>
          <w:sz w:val="24"/>
          <w:szCs w:val="24"/>
        </w:rPr>
        <w:t>Literacy Learning: The Middle Years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18</w:t>
      </w:r>
      <w:r>
        <w:rPr>
          <w:sz w:val="24"/>
          <w:szCs w:val="24"/>
        </w:rPr>
        <w:t>(2), 49–54.</w:t>
      </w:r>
    </w:p>
    <w:p w14:paraId="77BEE039" w14:textId="77777777" w:rsidR="00BB6431" w:rsidRDefault="00BB6431">
      <w:pPr>
        <w:ind w:left="720" w:hanging="720"/>
        <w:rPr>
          <w:sz w:val="24"/>
          <w:szCs w:val="24"/>
        </w:rPr>
      </w:pPr>
    </w:p>
    <w:p w14:paraId="70ACF31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Giordano, K., Eastin, S., Calcagno, B., Wilhelm, S., &amp; Gil, A. (2021). Examining the effects of internal versus external coaching on preschool teachers’ implementation of a framework of evidence-based social-emotional practices. </w:t>
      </w:r>
      <w:r>
        <w:rPr>
          <w:i/>
          <w:iCs/>
          <w:sz w:val="24"/>
          <w:szCs w:val="24"/>
        </w:rPr>
        <w:t>Journal of Early Childhood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42</w:t>
      </w:r>
      <w:r>
        <w:rPr>
          <w:sz w:val="24"/>
          <w:szCs w:val="24"/>
        </w:rPr>
        <w:t xml:space="preserve">(4), 423–436. </w:t>
      </w:r>
      <w:hyperlink r:id="rId35">
        <w:r w:rsidR="00BB6431">
          <w:rPr>
            <w:color w:val="1155CC"/>
            <w:sz w:val="24"/>
            <w:szCs w:val="24"/>
            <w:u w:val="single"/>
          </w:rPr>
          <w:t>https://doi.org/10.1080/10901027.2020.1782545</w:t>
        </w:r>
      </w:hyperlink>
      <w:r>
        <w:rPr>
          <w:sz w:val="24"/>
          <w:szCs w:val="24"/>
        </w:rPr>
        <w:t xml:space="preserve">. </w:t>
      </w:r>
    </w:p>
    <w:p w14:paraId="35F61039" w14:textId="77777777" w:rsidR="00BB6431" w:rsidRDefault="00BB6431">
      <w:pPr>
        <w:ind w:left="720" w:hanging="720"/>
        <w:rPr>
          <w:sz w:val="24"/>
          <w:szCs w:val="24"/>
        </w:rPr>
      </w:pPr>
    </w:p>
    <w:p w14:paraId="3BD918F9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Glazzard</w:t>
      </w:r>
      <w:proofErr w:type="spellEnd"/>
      <w:r>
        <w:rPr>
          <w:sz w:val="24"/>
          <w:szCs w:val="24"/>
        </w:rPr>
        <w:t>, J., &amp; Green, M. (2025).</w:t>
      </w:r>
      <w:r>
        <w:rPr>
          <w:i/>
          <w:iCs/>
          <w:sz w:val="24"/>
          <w:szCs w:val="24"/>
        </w:rPr>
        <w:t xml:space="preserve"> Effective Mentoring in Initial Teacher Education.</w:t>
      </w:r>
      <w:r>
        <w:rPr>
          <w:sz w:val="24"/>
          <w:szCs w:val="24"/>
        </w:rPr>
        <w:t xml:space="preserve"> Routledge. </w:t>
      </w:r>
    </w:p>
    <w:p w14:paraId="129FE020" w14:textId="77777777" w:rsidR="00BB6431" w:rsidRDefault="00BB6431">
      <w:pPr>
        <w:ind w:left="720" w:hanging="720"/>
        <w:rPr>
          <w:sz w:val="24"/>
          <w:szCs w:val="24"/>
        </w:rPr>
      </w:pPr>
    </w:p>
    <w:p w14:paraId="1A65F30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Glover, A., Jones, M., Thomas, A., &amp; Worrall, L. (2024). Finding the joy: effective mentoring in Teacher Education. </w:t>
      </w:r>
      <w:r>
        <w:rPr>
          <w:i/>
          <w:iCs/>
          <w:sz w:val="24"/>
          <w:szCs w:val="24"/>
        </w:rPr>
        <w:t>Mentoring &amp; Tutoring: Partnership in Learning, 32</w:t>
      </w:r>
      <w:r>
        <w:rPr>
          <w:sz w:val="24"/>
          <w:szCs w:val="24"/>
        </w:rPr>
        <w:t xml:space="preserve">(4), 377–394. </w:t>
      </w:r>
      <w:hyperlink r:id="rId36">
        <w:r w:rsidR="00BB6431">
          <w:rPr>
            <w:color w:val="1155CC"/>
            <w:sz w:val="24"/>
            <w:szCs w:val="24"/>
            <w:u w:val="single"/>
          </w:rPr>
          <w:t>https://doi.org/10.1080/13611267.2024.2360605</w:t>
        </w:r>
      </w:hyperlink>
      <w:r>
        <w:rPr>
          <w:sz w:val="24"/>
          <w:szCs w:val="24"/>
        </w:rPr>
        <w:t xml:space="preserve">. </w:t>
      </w:r>
    </w:p>
    <w:p w14:paraId="542957B7" w14:textId="77777777" w:rsidR="00BB6431" w:rsidRDefault="00BB6431">
      <w:pPr>
        <w:rPr>
          <w:sz w:val="24"/>
          <w:szCs w:val="24"/>
        </w:rPr>
      </w:pPr>
    </w:p>
    <w:p w14:paraId="5116F13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Glover, T. A., Reddy, L. A., &amp; Crouse, K. (2023). Instructional coaching actions that predict teacher classroom practices and student achievement. </w:t>
      </w:r>
      <w:r>
        <w:rPr>
          <w:i/>
          <w:iCs/>
          <w:sz w:val="24"/>
          <w:szCs w:val="24"/>
        </w:rPr>
        <w:t>Journal of School Psychology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96</w:t>
      </w:r>
      <w:r>
        <w:rPr>
          <w:sz w:val="24"/>
          <w:szCs w:val="24"/>
        </w:rPr>
        <w:t xml:space="preserve">, 1–11. </w:t>
      </w:r>
      <w:hyperlink r:id="rId37">
        <w:r w:rsidR="00BB6431">
          <w:rPr>
            <w:color w:val="1155CC"/>
            <w:sz w:val="24"/>
            <w:szCs w:val="24"/>
            <w:u w:val="single"/>
          </w:rPr>
          <w:t>https://doi.org/10.1016/j.jsp.2022.10.006</w:t>
        </w:r>
      </w:hyperlink>
      <w:r>
        <w:rPr>
          <w:sz w:val="24"/>
          <w:szCs w:val="24"/>
        </w:rPr>
        <w:t xml:space="preserve">. </w:t>
      </w:r>
    </w:p>
    <w:p w14:paraId="78303D0A" w14:textId="77777777" w:rsidR="00BB6431" w:rsidRDefault="00BB6431">
      <w:pPr>
        <w:ind w:left="720" w:hanging="720"/>
        <w:rPr>
          <w:sz w:val="24"/>
          <w:szCs w:val="24"/>
        </w:rPr>
      </w:pPr>
    </w:p>
    <w:p w14:paraId="6DA2B11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Göker, S. D. (2006). Impact of peer coaching on self-efficacy and instructional skills in TEFL teacher education. </w:t>
      </w:r>
      <w:r>
        <w:rPr>
          <w:i/>
          <w:iCs/>
          <w:sz w:val="24"/>
          <w:szCs w:val="24"/>
        </w:rPr>
        <w:t>System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34</w:t>
      </w:r>
      <w:r>
        <w:rPr>
          <w:sz w:val="24"/>
          <w:szCs w:val="24"/>
        </w:rPr>
        <w:t xml:space="preserve">(2), 239–254. </w:t>
      </w:r>
      <w:hyperlink r:id="rId38">
        <w:r w:rsidR="00BB6431">
          <w:rPr>
            <w:color w:val="1155CC"/>
            <w:sz w:val="24"/>
            <w:szCs w:val="24"/>
            <w:u w:val="single"/>
          </w:rPr>
          <w:t>https://doi.org/10.1016/j.system.2005.12.002</w:t>
        </w:r>
      </w:hyperlink>
      <w:r>
        <w:rPr>
          <w:sz w:val="24"/>
          <w:szCs w:val="24"/>
        </w:rPr>
        <w:t xml:space="preserve">. </w:t>
      </w:r>
    </w:p>
    <w:p w14:paraId="15701D44" w14:textId="77777777" w:rsidR="00BB6431" w:rsidRDefault="00BB6431">
      <w:pPr>
        <w:ind w:left="720" w:hanging="720"/>
        <w:rPr>
          <w:sz w:val="24"/>
          <w:szCs w:val="24"/>
        </w:rPr>
      </w:pPr>
    </w:p>
    <w:p w14:paraId="091F7AD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Göker, S. D. (2020). Cognitive coaching: A powerful supervisory tool to increase teacher sense of efficacy and shape teacher identity. </w:t>
      </w:r>
      <w:r>
        <w:rPr>
          <w:i/>
          <w:iCs/>
          <w:sz w:val="24"/>
          <w:szCs w:val="24"/>
        </w:rPr>
        <w:t>Teacher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24</w:t>
      </w:r>
      <w:r>
        <w:rPr>
          <w:sz w:val="24"/>
          <w:szCs w:val="24"/>
        </w:rPr>
        <w:t xml:space="preserve">(4), 559–582. </w:t>
      </w:r>
      <w:hyperlink r:id="rId39">
        <w:r w:rsidR="00BB6431">
          <w:rPr>
            <w:color w:val="1155CC"/>
            <w:sz w:val="24"/>
            <w:szCs w:val="24"/>
            <w:u w:val="single"/>
          </w:rPr>
          <w:t>https://doi.org/10.1080/13664530.2020.1791241</w:t>
        </w:r>
      </w:hyperlink>
      <w:r>
        <w:rPr>
          <w:sz w:val="24"/>
          <w:szCs w:val="24"/>
        </w:rPr>
        <w:t xml:space="preserve">. </w:t>
      </w:r>
    </w:p>
    <w:p w14:paraId="17B777D9" w14:textId="77777777" w:rsidR="00BB6431" w:rsidRDefault="00BB6431">
      <w:pPr>
        <w:ind w:left="720" w:hanging="720"/>
        <w:rPr>
          <w:sz w:val="24"/>
          <w:szCs w:val="24"/>
        </w:rPr>
      </w:pPr>
    </w:p>
    <w:p w14:paraId="747D841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Gonçalves, J. C., Duarte, A. M., Marques-Pinto, A., Paulino, P., Figueira, C. P., Ferreira, P. A., ... &amp; Mesquita, F. (2025, July). Mentoring for well-being, engagement and academic achievement in higher education students. </w:t>
      </w:r>
      <w:r>
        <w:rPr>
          <w:i/>
          <w:iCs/>
          <w:sz w:val="24"/>
          <w:szCs w:val="24"/>
        </w:rPr>
        <w:t>Frontiers in Education, 10</w:t>
      </w:r>
      <w:r>
        <w:rPr>
          <w:sz w:val="24"/>
          <w:szCs w:val="24"/>
        </w:rPr>
        <w:t xml:space="preserve">, 1606103. </w:t>
      </w:r>
      <w:hyperlink r:id="rId40">
        <w:r w:rsidR="00BB6431">
          <w:rPr>
            <w:color w:val="1155CC"/>
            <w:sz w:val="24"/>
            <w:szCs w:val="24"/>
            <w:u w:val="single"/>
          </w:rPr>
          <w:t>https://doi.org/10.3389/feduc.2025.1606103</w:t>
        </w:r>
      </w:hyperlink>
      <w:r>
        <w:rPr>
          <w:sz w:val="24"/>
          <w:szCs w:val="24"/>
        </w:rPr>
        <w:t xml:space="preserve">. </w:t>
      </w:r>
    </w:p>
    <w:p w14:paraId="0E415268" w14:textId="77777777" w:rsidR="00BB6431" w:rsidRDefault="00BB6431">
      <w:pPr>
        <w:ind w:left="720" w:hanging="720"/>
        <w:rPr>
          <w:sz w:val="24"/>
          <w:szCs w:val="24"/>
        </w:rPr>
      </w:pPr>
    </w:p>
    <w:p w14:paraId="7B03108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Guilamo, A. (2020). </w:t>
      </w:r>
      <w:r>
        <w:rPr>
          <w:i/>
          <w:iCs/>
          <w:sz w:val="24"/>
          <w:szCs w:val="24"/>
        </w:rPr>
        <w:t>Coaching teachers in bilingual and dual-language classrooms: A responsive cycle for observation and feedback</w:t>
      </w:r>
      <w:r>
        <w:rPr>
          <w:sz w:val="24"/>
          <w:szCs w:val="24"/>
        </w:rPr>
        <w:t>. Solution Tree Press.</w:t>
      </w:r>
    </w:p>
    <w:p w14:paraId="3F9F214E" w14:textId="77777777" w:rsidR="00BB6431" w:rsidRDefault="00BB6431">
      <w:pPr>
        <w:ind w:left="720" w:hanging="720"/>
        <w:rPr>
          <w:sz w:val="24"/>
          <w:szCs w:val="24"/>
        </w:rPr>
      </w:pPr>
    </w:p>
    <w:p w14:paraId="56CD81C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Gul, A., &amp; Kasten, W. C. (2021). Supporting teacher change in an English as a foreign language environment: A peer-coaching study in Turkey. </w:t>
      </w:r>
      <w:r>
        <w:rPr>
          <w:i/>
          <w:iCs/>
          <w:sz w:val="24"/>
          <w:szCs w:val="24"/>
        </w:rPr>
        <w:t>American Journal of Qualitative Research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</w:t>
      </w:r>
      <w:r>
        <w:rPr>
          <w:sz w:val="24"/>
          <w:szCs w:val="24"/>
        </w:rPr>
        <w:t xml:space="preserve">(2), 130–155. </w:t>
      </w:r>
      <w:hyperlink r:id="rId41">
        <w:r w:rsidR="00BB6431">
          <w:rPr>
            <w:color w:val="1155CC"/>
            <w:sz w:val="24"/>
            <w:szCs w:val="24"/>
            <w:u w:val="single"/>
          </w:rPr>
          <w:t>https://doi.org/10.29333/ajqr/11151</w:t>
        </w:r>
      </w:hyperlink>
      <w:r>
        <w:rPr>
          <w:sz w:val="24"/>
          <w:szCs w:val="24"/>
        </w:rPr>
        <w:t xml:space="preserve">. </w:t>
      </w:r>
    </w:p>
    <w:p w14:paraId="24F8A455" w14:textId="77777777" w:rsidR="00BB6431" w:rsidRDefault="00BB6431">
      <w:pPr>
        <w:ind w:left="720" w:hanging="720"/>
        <w:rPr>
          <w:sz w:val="24"/>
          <w:szCs w:val="24"/>
        </w:rPr>
      </w:pPr>
    </w:p>
    <w:p w14:paraId="71C5201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Hanno, E. C. (2022). Immediate changes, trade-offs, and fade-out in high-quality teacher practices during coaching. </w:t>
      </w:r>
      <w:r>
        <w:rPr>
          <w:i/>
          <w:iCs/>
          <w:sz w:val="24"/>
          <w:szCs w:val="24"/>
        </w:rPr>
        <w:t>Educational Researcher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51</w:t>
      </w:r>
      <w:r>
        <w:rPr>
          <w:sz w:val="24"/>
          <w:szCs w:val="24"/>
        </w:rPr>
        <w:t xml:space="preserve">(3), 173–185. </w:t>
      </w:r>
      <w:hyperlink r:id="rId42">
        <w:r w:rsidR="00BB6431">
          <w:rPr>
            <w:color w:val="1155CC"/>
            <w:sz w:val="24"/>
            <w:szCs w:val="24"/>
            <w:u w:val="single"/>
          </w:rPr>
          <w:t>https://doi.org/10.3102/0013189X211062896</w:t>
        </w:r>
      </w:hyperlink>
      <w:r>
        <w:rPr>
          <w:sz w:val="24"/>
          <w:szCs w:val="24"/>
        </w:rPr>
        <w:t xml:space="preserve">. </w:t>
      </w:r>
    </w:p>
    <w:p w14:paraId="326C78E2" w14:textId="77777777" w:rsidR="00BB6431" w:rsidRDefault="00BB6431">
      <w:pPr>
        <w:ind w:left="720" w:hanging="720"/>
        <w:rPr>
          <w:sz w:val="24"/>
          <w:szCs w:val="24"/>
        </w:rPr>
      </w:pPr>
    </w:p>
    <w:p w14:paraId="066632D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Harold, B. (2020). Mentoring and coaching for English language teachers. In C. Coombe, N. Anderson, &amp; L. Stephenson (Eds.), </w:t>
      </w:r>
      <w:r>
        <w:rPr>
          <w:i/>
          <w:iCs/>
          <w:sz w:val="24"/>
          <w:szCs w:val="24"/>
        </w:rPr>
        <w:t>Professionalizing your English language teaching</w:t>
      </w:r>
      <w:r>
        <w:rPr>
          <w:sz w:val="24"/>
          <w:szCs w:val="24"/>
        </w:rPr>
        <w:t xml:space="preserve"> (pp. 221–231). Springer. </w:t>
      </w:r>
      <w:hyperlink r:id="rId43">
        <w:r w:rsidR="00BB6431">
          <w:rPr>
            <w:color w:val="1155CC"/>
            <w:sz w:val="24"/>
            <w:szCs w:val="24"/>
            <w:u w:val="single"/>
          </w:rPr>
          <w:t>https://doi.org/10.1007/978-3-030-34762-8_18</w:t>
        </w:r>
      </w:hyperlink>
      <w:r>
        <w:rPr>
          <w:sz w:val="24"/>
          <w:szCs w:val="24"/>
        </w:rPr>
        <w:t xml:space="preserve">. </w:t>
      </w:r>
    </w:p>
    <w:p w14:paraId="19BA5467" w14:textId="77777777" w:rsidR="00BB6431" w:rsidRDefault="00BB6431">
      <w:pPr>
        <w:ind w:left="720" w:hanging="720"/>
        <w:rPr>
          <w:sz w:val="24"/>
          <w:szCs w:val="24"/>
        </w:rPr>
      </w:pPr>
    </w:p>
    <w:p w14:paraId="1C44C08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Hershfeldt, P. A., Pell, K., Sechrest, R., Pas, E. T., &amp; Bradshaw, C. P. (2012). Lessons learned coaching teachers in behavior management: The PBIS plus coaching model. </w:t>
      </w:r>
      <w:r>
        <w:rPr>
          <w:i/>
          <w:iCs/>
          <w:sz w:val="24"/>
          <w:szCs w:val="24"/>
        </w:rPr>
        <w:t>Journal of Educational and Psychological Consultation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22</w:t>
      </w:r>
      <w:r>
        <w:rPr>
          <w:sz w:val="24"/>
          <w:szCs w:val="24"/>
        </w:rPr>
        <w:t xml:space="preserve">(4), 280–299. </w:t>
      </w:r>
      <w:hyperlink r:id="rId44">
        <w:r w:rsidR="00BB6431">
          <w:rPr>
            <w:color w:val="1155CC"/>
            <w:sz w:val="24"/>
            <w:szCs w:val="24"/>
            <w:u w:val="single"/>
          </w:rPr>
          <w:t>https://doi.org/10.1080/10474412.2012.731293</w:t>
        </w:r>
      </w:hyperlink>
      <w:r>
        <w:rPr>
          <w:sz w:val="24"/>
          <w:szCs w:val="24"/>
        </w:rPr>
        <w:t xml:space="preserve">. </w:t>
      </w:r>
    </w:p>
    <w:p w14:paraId="149A84A3" w14:textId="77777777" w:rsidR="00BB6431" w:rsidRDefault="00BB6431">
      <w:pPr>
        <w:ind w:left="720" w:hanging="720"/>
        <w:rPr>
          <w:sz w:val="24"/>
          <w:szCs w:val="24"/>
        </w:rPr>
      </w:pPr>
    </w:p>
    <w:p w14:paraId="06DF1E4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Hinojosa, D. M. (2022). Practice what you teach: Onsite coaching and dialogic feedback to promote the appropriation of instructional strategies.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111</w:t>
      </w:r>
      <w:r>
        <w:rPr>
          <w:sz w:val="24"/>
          <w:szCs w:val="24"/>
        </w:rPr>
        <w:t xml:space="preserve">, 103582. </w:t>
      </w:r>
      <w:hyperlink r:id="rId45">
        <w:r w:rsidR="00BB6431">
          <w:rPr>
            <w:color w:val="1155CC"/>
            <w:sz w:val="24"/>
            <w:szCs w:val="24"/>
            <w:u w:val="single"/>
          </w:rPr>
          <w:t>https://doi.org/10.1016/j.tate.2021.103582</w:t>
        </w:r>
      </w:hyperlink>
      <w:r>
        <w:rPr>
          <w:sz w:val="24"/>
          <w:szCs w:val="24"/>
        </w:rPr>
        <w:t xml:space="preserve">. </w:t>
      </w:r>
    </w:p>
    <w:p w14:paraId="38998B6B" w14:textId="77777777" w:rsidR="00BB6431" w:rsidRDefault="00BB6431">
      <w:pPr>
        <w:ind w:left="720" w:hanging="720"/>
        <w:rPr>
          <w:sz w:val="24"/>
          <w:szCs w:val="24"/>
        </w:rPr>
      </w:pPr>
    </w:p>
    <w:p w14:paraId="75866AD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Holliday, C. G. (2021). Culturally relevant coaching: Empowering new teachers. </w:t>
      </w:r>
      <w:r>
        <w:rPr>
          <w:i/>
          <w:iCs/>
          <w:sz w:val="24"/>
          <w:szCs w:val="24"/>
        </w:rPr>
        <w:t>English in Texas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51</w:t>
      </w:r>
      <w:r>
        <w:rPr>
          <w:sz w:val="24"/>
          <w:szCs w:val="24"/>
        </w:rPr>
        <w:t>(1), 33–41.</w:t>
      </w:r>
    </w:p>
    <w:p w14:paraId="40BE0503" w14:textId="77777777" w:rsidR="00BB6431" w:rsidRDefault="00BB6431">
      <w:pPr>
        <w:ind w:left="720" w:hanging="720"/>
        <w:rPr>
          <w:sz w:val="24"/>
          <w:szCs w:val="24"/>
        </w:rPr>
      </w:pPr>
    </w:p>
    <w:p w14:paraId="54D3196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Hui, K. S., </w:t>
      </w:r>
      <w:proofErr w:type="spellStart"/>
      <w:r>
        <w:rPr>
          <w:sz w:val="24"/>
          <w:szCs w:val="24"/>
        </w:rPr>
        <w:t>Khemanuwong</w:t>
      </w:r>
      <w:proofErr w:type="spellEnd"/>
      <w:r>
        <w:rPr>
          <w:sz w:val="24"/>
          <w:szCs w:val="24"/>
        </w:rPr>
        <w:t xml:space="preserve">, T., &amp; Ismail, S. A. M. M. (2020). Keeping teachers afloat with instructional coaching: Coaching structure and implementation. </w:t>
      </w:r>
      <w:r>
        <w:rPr>
          <w:i/>
          <w:iCs/>
          <w:sz w:val="24"/>
          <w:szCs w:val="24"/>
        </w:rPr>
        <w:t>The Qualitative Report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25</w:t>
      </w:r>
      <w:r>
        <w:rPr>
          <w:sz w:val="24"/>
          <w:szCs w:val="24"/>
        </w:rPr>
        <w:t>(7), 1790–1816.</w:t>
      </w:r>
    </w:p>
    <w:p w14:paraId="41838CE4" w14:textId="77777777" w:rsidR="00BB6431" w:rsidRDefault="00BB6431">
      <w:pPr>
        <w:ind w:left="720" w:hanging="720"/>
        <w:rPr>
          <w:sz w:val="24"/>
          <w:szCs w:val="24"/>
        </w:rPr>
      </w:pPr>
    </w:p>
    <w:p w14:paraId="6EC0F14C" w14:textId="77777777" w:rsidR="00BB6431" w:rsidRDefault="00000000">
      <w:pPr>
        <w:spacing w:after="120"/>
        <w:ind w:left="720" w:hanging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Huston, T., &amp; Weaver, C. L. (2008). Peer coaching: Professional development for experienced faculty. </w:t>
      </w:r>
      <w:r>
        <w:rPr>
          <w:i/>
          <w:iCs/>
          <w:sz w:val="24"/>
          <w:szCs w:val="24"/>
          <w:highlight w:val="white"/>
        </w:rPr>
        <w:t>Innovative Higher Education</w:t>
      </w:r>
      <w:r>
        <w:rPr>
          <w:sz w:val="24"/>
          <w:szCs w:val="24"/>
          <w:highlight w:val="white"/>
        </w:rPr>
        <w:t>, </w:t>
      </w:r>
      <w:r>
        <w:rPr>
          <w:i/>
          <w:iCs/>
          <w:sz w:val="24"/>
          <w:szCs w:val="24"/>
          <w:highlight w:val="white"/>
        </w:rPr>
        <w:t>33</w:t>
      </w:r>
      <w:r>
        <w:rPr>
          <w:sz w:val="24"/>
          <w:szCs w:val="24"/>
          <w:highlight w:val="white"/>
        </w:rPr>
        <w:t xml:space="preserve">(1), 5–20. </w:t>
      </w:r>
      <w:hyperlink r:id="rId46">
        <w:r w:rsidR="00BB6431">
          <w:rPr>
            <w:color w:val="1155CC"/>
            <w:sz w:val="24"/>
            <w:szCs w:val="24"/>
            <w:highlight w:val="white"/>
            <w:u w:val="single"/>
          </w:rPr>
          <w:t>https://doi.org/10.1007/s10755-007-9061-9</w:t>
        </w:r>
      </w:hyperlink>
      <w:r>
        <w:rPr>
          <w:sz w:val="24"/>
          <w:szCs w:val="24"/>
          <w:highlight w:val="white"/>
        </w:rPr>
        <w:t xml:space="preserve">. </w:t>
      </w:r>
    </w:p>
    <w:p w14:paraId="7AF5F514" w14:textId="77777777" w:rsidR="00BB6431" w:rsidRDefault="00BB6431">
      <w:pPr>
        <w:ind w:left="720" w:hanging="720"/>
        <w:rPr>
          <w:sz w:val="24"/>
          <w:szCs w:val="24"/>
        </w:rPr>
      </w:pPr>
    </w:p>
    <w:p w14:paraId="48C805DD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Jacobson, E., Leibel, M., Pitkin, R., &amp; Clifton, H. (2020). Strengthening all educators through mentoring and coaching. </w:t>
      </w:r>
      <w:r>
        <w:rPr>
          <w:i/>
          <w:iCs/>
          <w:sz w:val="24"/>
          <w:szCs w:val="24"/>
        </w:rPr>
        <w:t>Journal of Higher Education Theory and Practice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20</w:t>
      </w:r>
      <w:r>
        <w:rPr>
          <w:sz w:val="24"/>
          <w:szCs w:val="24"/>
        </w:rPr>
        <w:t>(2), 43–54.</w:t>
      </w:r>
    </w:p>
    <w:p w14:paraId="3C95C408" w14:textId="77777777" w:rsidR="00BB6431" w:rsidRDefault="00BB6431">
      <w:pPr>
        <w:ind w:left="720" w:hanging="720"/>
        <w:rPr>
          <w:sz w:val="24"/>
          <w:szCs w:val="24"/>
        </w:rPr>
      </w:pPr>
    </w:p>
    <w:p w14:paraId="588E2B1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Jang, S. J. (2010). Integrating the interactive whiteboard and peer coaching to develop the TPACK of secondary science teachers. </w:t>
      </w:r>
      <w:r>
        <w:rPr>
          <w:i/>
          <w:iCs/>
          <w:sz w:val="24"/>
          <w:szCs w:val="24"/>
        </w:rPr>
        <w:t>Computers &amp;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55</w:t>
      </w:r>
      <w:r>
        <w:rPr>
          <w:sz w:val="24"/>
          <w:szCs w:val="24"/>
        </w:rPr>
        <w:t xml:space="preserve">(4), 1744–1751. </w:t>
      </w:r>
      <w:hyperlink r:id="rId47">
        <w:r w:rsidR="00BB6431">
          <w:rPr>
            <w:color w:val="1155CC"/>
            <w:sz w:val="24"/>
            <w:szCs w:val="24"/>
            <w:u w:val="single"/>
          </w:rPr>
          <w:t>https://doi.org/10.1016/j.compedu.2010.07.020</w:t>
        </w:r>
      </w:hyperlink>
      <w:r>
        <w:rPr>
          <w:sz w:val="24"/>
          <w:szCs w:val="24"/>
        </w:rPr>
        <w:t xml:space="preserve">. </w:t>
      </w:r>
    </w:p>
    <w:p w14:paraId="6117F66F" w14:textId="77777777" w:rsidR="00BB6431" w:rsidRDefault="00BB6431">
      <w:pPr>
        <w:ind w:left="720" w:hanging="720"/>
        <w:rPr>
          <w:sz w:val="24"/>
          <w:szCs w:val="24"/>
        </w:rPr>
      </w:pPr>
    </w:p>
    <w:p w14:paraId="6F55DB6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Joyce, B., &amp; Showers, B. (1982). The coaching of teaching. </w:t>
      </w:r>
      <w:r>
        <w:rPr>
          <w:i/>
          <w:iCs/>
          <w:sz w:val="24"/>
          <w:szCs w:val="24"/>
        </w:rPr>
        <w:t xml:space="preserve">Educational Leadership, 40 </w:t>
      </w:r>
      <w:r>
        <w:rPr>
          <w:sz w:val="24"/>
          <w:szCs w:val="24"/>
        </w:rPr>
        <w:t>(1), 4–8, 10.</w:t>
      </w:r>
    </w:p>
    <w:p w14:paraId="4BD02CB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50E21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Joyce, B., &amp; Showers, B. (1987). Low-cost arrangements for peer-coaching. </w:t>
      </w:r>
      <w:r>
        <w:rPr>
          <w:i/>
          <w:iCs/>
          <w:sz w:val="24"/>
          <w:szCs w:val="24"/>
        </w:rPr>
        <w:t>Journal of Staff Development,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8</w:t>
      </w:r>
      <w:r>
        <w:rPr>
          <w:sz w:val="24"/>
          <w:szCs w:val="24"/>
        </w:rPr>
        <w:t xml:space="preserve">(1), 22–24. </w:t>
      </w:r>
    </w:p>
    <w:p w14:paraId="15FD81BE" w14:textId="77777777" w:rsidR="00BB6431" w:rsidRDefault="00BB6431">
      <w:pPr>
        <w:ind w:left="720" w:hanging="720"/>
        <w:rPr>
          <w:sz w:val="24"/>
          <w:szCs w:val="24"/>
        </w:rPr>
      </w:pPr>
    </w:p>
    <w:p w14:paraId="3967082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Káplár-</w:t>
      </w:r>
      <w:proofErr w:type="spellStart"/>
      <w:r>
        <w:rPr>
          <w:sz w:val="24"/>
          <w:szCs w:val="24"/>
        </w:rPr>
        <w:t>Kodácsy</w:t>
      </w:r>
      <w:proofErr w:type="spellEnd"/>
      <w:r>
        <w:rPr>
          <w:sz w:val="24"/>
          <w:szCs w:val="24"/>
        </w:rPr>
        <w:t xml:space="preserve">, K., Dorner, H., &amp; Fillingim, R. B. (2025). Exploring the ripple effects of mentoring: Reinvesting gained experience of research mentoring in higher education. </w:t>
      </w:r>
      <w:r>
        <w:rPr>
          <w:i/>
          <w:iCs/>
          <w:sz w:val="24"/>
          <w:szCs w:val="24"/>
        </w:rPr>
        <w:t>Studies in Higher Education, 50</w:t>
      </w:r>
      <w:r>
        <w:rPr>
          <w:sz w:val="24"/>
          <w:szCs w:val="24"/>
        </w:rPr>
        <w:t xml:space="preserve">(11), 2503–2516. </w:t>
      </w:r>
      <w:hyperlink r:id="rId48">
        <w:r w:rsidR="00BB6431">
          <w:rPr>
            <w:color w:val="1155CC"/>
            <w:sz w:val="24"/>
            <w:szCs w:val="24"/>
            <w:u w:val="single"/>
          </w:rPr>
          <w:t>https://doi.org/10.1080/03075079.2024.2439548</w:t>
        </w:r>
      </w:hyperlink>
      <w:r>
        <w:rPr>
          <w:sz w:val="24"/>
          <w:szCs w:val="24"/>
        </w:rPr>
        <w:t xml:space="preserve">. </w:t>
      </w:r>
    </w:p>
    <w:p w14:paraId="40B08780" w14:textId="77777777" w:rsidR="00BB6431" w:rsidRDefault="00BB6431">
      <w:pPr>
        <w:ind w:left="720" w:hanging="720"/>
        <w:rPr>
          <w:sz w:val="24"/>
          <w:szCs w:val="24"/>
        </w:rPr>
      </w:pPr>
    </w:p>
    <w:p w14:paraId="4F4B105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Keefe, E. S. (2020). Learning to practice digitally: Advancing preservice teachers’ preparation via virtual teaching and coaching. </w:t>
      </w:r>
      <w:r>
        <w:rPr>
          <w:i/>
          <w:iCs/>
          <w:sz w:val="24"/>
          <w:szCs w:val="24"/>
        </w:rPr>
        <w:t>Journal of Technology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28</w:t>
      </w:r>
      <w:r>
        <w:rPr>
          <w:sz w:val="24"/>
          <w:szCs w:val="24"/>
        </w:rPr>
        <w:t>(2), 223–232.</w:t>
      </w:r>
    </w:p>
    <w:p w14:paraId="0DBEC774" w14:textId="77777777" w:rsidR="00BB6431" w:rsidRDefault="00BB6431">
      <w:pPr>
        <w:ind w:left="720" w:hanging="720"/>
        <w:rPr>
          <w:sz w:val="24"/>
          <w:szCs w:val="24"/>
        </w:rPr>
      </w:pPr>
    </w:p>
    <w:p w14:paraId="6AF66B8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Keiler, L. S., Diotti, R., Hudon, K., &amp; Ransom, J. C. (2020). The role of feedback in teacher mentoring: How coaches, peers, and students affect teacher change. </w:t>
      </w:r>
      <w:r>
        <w:rPr>
          <w:i/>
          <w:iCs/>
          <w:sz w:val="24"/>
          <w:szCs w:val="24"/>
        </w:rPr>
        <w:t>Mentoring &amp; Tutoring: Partnership in Learning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28</w:t>
      </w:r>
      <w:r>
        <w:rPr>
          <w:sz w:val="24"/>
          <w:szCs w:val="24"/>
        </w:rPr>
        <w:t xml:space="preserve">(2), 126–155. </w:t>
      </w:r>
      <w:hyperlink r:id="rId49">
        <w:r w:rsidR="00BB6431">
          <w:rPr>
            <w:color w:val="1155CC"/>
            <w:sz w:val="24"/>
            <w:szCs w:val="24"/>
            <w:u w:val="single"/>
          </w:rPr>
          <w:t>https://doi.org/10.1080/13611267.2020.1749345</w:t>
        </w:r>
      </w:hyperlink>
      <w:r>
        <w:rPr>
          <w:sz w:val="24"/>
          <w:szCs w:val="24"/>
        </w:rPr>
        <w:t xml:space="preserve">. </w:t>
      </w:r>
    </w:p>
    <w:p w14:paraId="0A890C31" w14:textId="77777777" w:rsidR="00BB6431" w:rsidRDefault="00BB6431">
      <w:pPr>
        <w:ind w:left="720" w:hanging="720"/>
        <w:rPr>
          <w:sz w:val="24"/>
          <w:szCs w:val="24"/>
        </w:rPr>
      </w:pPr>
    </w:p>
    <w:p w14:paraId="46A572F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Keller, B. (2007). Coaching teachers to help students learn. </w:t>
      </w:r>
      <w:r>
        <w:rPr>
          <w:i/>
          <w:iCs/>
          <w:sz w:val="24"/>
          <w:szCs w:val="24"/>
        </w:rPr>
        <w:t>Education Week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27</w:t>
      </w:r>
      <w:r>
        <w:rPr>
          <w:sz w:val="24"/>
          <w:szCs w:val="24"/>
        </w:rPr>
        <w:t>(15), 22–24.</w:t>
      </w:r>
    </w:p>
    <w:p w14:paraId="54384C4A" w14:textId="77777777" w:rsidR="00BB6431" w:rsidRDefault="00BB6431">
      <w:pPr>
        <w:ind w:left="720" w:hanging="720"/>
        <w:rPr>
          <w:sz w:val="24"/>
          <w:szCs w:val="24"/>
        </w:rPr>
      </w:pPr>
    </w:p>
    <w:p w14:paraId="0ED3959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Kelly, M. S., &amp; Bluestone-Miller, R. (2009). Working on what works (WOWW): Coaching teachers to do more of what’s working. </w:t>
      </w:r>
      <w:r>
        <w:rPr>
          <w:i/>
          <w:iCs/>
          <w:sz w:val="24"/>
          <w:szCs w:val="24"/>
        </w:rPr>
        <w:t>Children &amp; Schools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31</w:t>
      </w:r>
      <w:r>
        <w:rPr>
          <w:sz w:val="24"/>
          <w:szCs w:val="24"/>
        </w:rPr>
        <w:t xml:space="preserve">(1), 35–38. </w:t>
      </w:r>
      <w:hyperlink r:id="rId50">
        <w:r w:rsidR="00BB6431">
          <w:rPr>
            <w:color w:val="1155CC"/>
            <w:sz w:val="24"/>
            <w:szCs w:val="24"/>
            <w:u w:val="single"/>
          </w:rPr>
          <w:t>https://doi.org/10.1093/cs/31.1.35</w:t>
        </w:r>
      </w:hyperlink>
      <w:r>
        <w:rPr>
          <w:sz w:val="24"/>
          <w:szCs w:val="24"/>
        </w:rPr>
        <w:t xml:space="preserve">. </w:t>
      </w:r>
    </w:p>
    <w:p w14:paraId="661D979E" w14:textId="77777777" w:rsidR="00BB6431" w:rsidRDefault="00BB6431">
      <w:pPr>
        <w:ind w:left="720" w:hanging="720"/>
        <w:rPr>
          <w:sz w:val="24"/>
          <w:szCs w:val="24"/>
        </w:rPr>
      </w:pPr>
    </w:p>
    <w:p w14:paraId="184E6E3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Kho, S. H., Saeed, K. M., &amp; Mohamed, A. R. (2019). Instructional coaching as a tool for professional development: Coaches' roles and considerations. </w:t>
      </w:r>
      <w:r>
        <w:rPr>
          <w:i/>
          <w:iCs/>
          <w:sz w:val="24"/>
          <w:szCs w:val="24"/>
        </w:rPr>
        <w:t>The Qualitative Report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24</w:t>
      </w:r>
      <w:r>
        <w:rPr>
          <w:sz w:val="24"/>
          <w:szCs w:val="24"/>
        </w:rPr>
        <w:t>(5), 1106–1130.</w:t>
      </w:r>
    </w:p>
    <w:p w14:paraId="13E77B25" w14:textId="77777777" w:rsidR="00BB6431" w:rsidRDefault="00BB6431">
      <w:pPr>
        <w:ind w:left="720" w:hanging="720"/>
        <w:rPr>
          <w:sz w:val="24"/>
          <w:szCs w:val="24"/>
        </w:rPr>
      </w:pPr>
    </w:p>
    <w:p w14:paraId="326BE64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Knight, D. S., &amp; </w:t>
      </w:r>
      <w:proofErr w:type="spellStart"/>
      <w:r>
        <w:rPr>
          <w:sz w:val="24"/>
          <w:szCs w:val="24"/>
        </w:rPr>
        <w:t>Skrtic</w:t>
      </w:r>
      <w:proofErr w:type="spellEnd"/>
      <w:r>
        <w:rPr>
          <w:sz w:val="24"/>
          <w:szCs w:val="24"/>
        </w:rPr>
        <w:t xml:space="preserve">, T. M. (2021). Cost-effectiveness of instructional coaching: Implementing a design-based, continuous improvement model to advance teacher professional development. </w:t>
      </w:r>
      <w:r>
        <w:rPr>
          <w:i/>
          <w:iCs/>
          <w:sz w:val="24"/>
          <w:szCs w:val="24"/>
        </w:rPr>
        <w:t>Journal of School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31</w:t>
      </w:r>
      <w:r>
        <w:rPr>
          <w:sz w:val="24"/>
          <w:szCs w:val="24"/>
        </w:rPr>
        <w:t xml:space="preserve">(4), 318–342. </w:t>
      </w:r>
      <w:hyperlink r:id="rId51">
        <w:r w:rsidR="00BB6431">
          <w:rPr>
            <w:color w:val="1155CC"/>
            <w:sz w:val="24"/>
            <w:szCs w:val="24"/>
            <w:u w:val="single"/>
          </w:rPr>
          <w:t>https://doi.org/10.1177/1052684620972048</w:t>
        </w:r>
      </w:hyperlink>
      <w:r>
        <w:rPr>
          <w:sz w:val="24"/>
          <w:szCs w:val="24"/>
        </w:rPr>
        <w:t xml:space="preserve">. </w:t>
      </w:r>
    </w:p>
    <w:p w14:paraId="706DEF3B" w14:textId="77777777" w:rsidR="00BB6431" w:rsidRDefault="00BB6431">
      <w:pPr>
        <w:ind w:left="720" w:hanging="720"/>
        <w:rPr>
          <w:sz w:val="24"/>
          <w:szCs w:val="24"/>
        </w:rPr>
      </w:pPr>
    </w:p>
    <w:p w14:paraId="447FA88A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Knight, J. (2008). </w:t>
      </w:r>
      <w:r>
        <w:rPr>
          <w:i/>
          <w:iCs/>
          <w:sz w:val="24"/>
          <w:szCs w:val="24"/>
        </w:rPr>
        <w:t>Coaching: Approaches and perspectives</w:t>
      </w:r>
      <w:r>
        <w:rPr>
          <w:sz w:val="24"/>
          <w:szCs w:val="24"/>
        </w:rPr>
        <w:t>. Corwin Press.</w:t>
      </w:r>
    </w:p>
    <w:p w14:paraId="70718495" w14:textId="77777777" w:rsidR="00BB6431" w:rsidRDefault="00BB6431">
      <w:pPr>
        <w:ind w:left="720" w:hanging="720"/>
        <w:rPr>
          <w:sz w:val="24"/>
          <w:szCs w:val="24"/>
        </w:rPr>
      </w:pPr>
    </w:p>
    <w:p w14:paraId="4DF828C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Knight, J. (2011). What good coaches do.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69</w:t>
      </w:r>
      <w:r>
        <w:rPr>
          <w:sz w:val="24"/>
          <w:szCs w:val="24"/>
        </w:rPr>
        <w:t>(2), 18–22.</w:t>
      </w:r>
    </w:p>
    <w:p w14:paraId="44418D26" w14:textId="77777777" w:rsidR="00BB6431" w:rsidRDefault="00BB6431">
      <w:pPr>
        <w:ind w:left="720" w:hanging="720"/>
        <w:rPr>
          <w:sz w:val="24"/>
          <w:szCs w:val="24"/>
        </w:rPr>
      </w:pPr>
    </w:p>
    <w:p w14:paraId="21D0B46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Knight, J. (2021). </w:t>
      </w:r>
      <w:r>
        <w:rPr>
          <w:i/>
          <w:iCs/>
          <w:sz w:val="24"/>
          <w:szCs w:val="24"/>
        </w:rPr>
        <w:t>The definitive guide to instructional coaching: Seven factors for success</w:t>
      </w:r>
      <w:r>
        <w:rPr>
          <w:sz w:val="24"/>
          <w:szCs w:val="24"/>
        </w:rPr>
        <w:t>. ASCD.</w:t>
      </w:r>
    </w:p>
    <w:p w14:paraId="5EA4FBAD" w14:textId="77777777" w:rsidR="00BB6431" w:rsidRDefault="00BB6431">
      <w:pPr>
        <w:ind w:left="720" w:hanging="720"/>
        <w:rPr>
          <w:sz w:val="24"/>
          <w:szCs w:val="24"/>
        </w:rPr>
      </w:pPr>
      <w:bookmarkStart w:id="4" w:name="_heading=h.e7vni94hgzu" w:colFirst="0" w:colLast="0"/>
      <w:bookmarkEnd w:id="4"/>
    </w:p>
    <w:p w14:paraId="7A580126" w14:textId="77777777" w:rsidR="00BB6431" w:rsidRDefault="00000000">
      <w:pPr>
        <w:ind w:left="720" w:hanging="720"/>
        <w:rPr>
          <w:sz w:val="24"/>
          <w:szCs w:val="24"/>
        </w:rPr>
      </w:pPr>
      <w:bookmarkStart w:id="5" w:name="_heading=h.lolesbw5s75c" w:colFirst="0" w:colLast="0"/>
      <w:bookmarkEnd w:id="5"/>
      <w:r>
        <w:rPr>
          <w:sz w:val="24"/>
          <w:szCs w:val="24"/>
        </w:rPr>
        <w:t xml:space="preserve">Kumar, A. T., &amp; Prieto-Flores, Ò. (2025). “I am not any greater than you are” Cultivation of humility in higher education through mentoring. </w:t>
      </w:r>
      <w:r>
        <w:rPr>
          <w:i/>
          <w:iCs/>
          <w:sz w:val="24"/>
          <w:szCs w:val="24"/>
        </w:rPr>
        <w:t>Innovative Higher Education, 50</w:t>
      </w:r>
      <w:r>
        <w:rPr>
          <w:sz w:val="24"/>
          <w:szCs w:val="24"/>
        </w:rPr>
        <w:t xml:space="preserve">(3), 947–965. </w:t>
      </w:r>
      <w:hyperlink r:id="rId52">
        <w:r w:rsidR="00BB6431">
          <w:rPr>
            <w:color w:val="1155CC"/>
            <w:sz w:val="24"/>
            <w:szCs w:val="24"/>
            <w:u w:val="single"/>
          </w:rPr>
          <w:t>https://doi.org/10.1007/s10755-024-09759-9</w:t>
        </w:r>
      </w:hyperlink>
      <w:r>
        <w:rPr>
          <w:sz w:val="24"/>
          <w:szCs w:val="24"/>
        </w:rPr>
        <w:t xml:space="preserve">. </w:t>
      </w:r>
    </w:p>
    <w:p w14:paraId="1D30FED3" w14:textId="77777777" w:rsidR="00BB6431" w:rsidRDefault="00BB6431">
      <w:pPr>
        <w:ind w:left="720" w:hanging="720"/>
        <w:rPr>
          <w:sz w:val="24"/>
          <w:szCs w:val="24"/>
        </w:rPr>
      </w:pPr>
      <w:bookmarkStart w:id="6" w:name="_heading=h.uinw4aeqij3" w:colFirst="0" w:colLast="0"/>
      <w:bookmarkEnd w:id="6"/>
    </w:p>
    <w:p w14:paraId="7BACAD68" w14:textId="77777777" w:rsidR="00BB6431" w:rsidRDefault="00000000">
      <w:pPr>
        <w:ind w:left="720" w:hanging="720"/>
        <w:rPr>
          <w:sz w:val="24"/>
          <w:szCs w:val="24"/>
        </w:rPr>
      </w:pPr>
      <w:bookmarkStart w:id="7" w:name="_heading=h.bby6obgg0jnl" w:colFirst="0" w:colLast="0"/>
      <w:bookmarkEnd w:id="7"/>
      <w:proofErr w:type="spellStart"/>
      <w:r>
        <w:rPr>
          <w:sz w:val="24"/>
          <w:szCs w:val="24"/>
        </w:rPr>
        <w:t>Kušević</w:t>
      </w:r>
      <w:proofErr w:type="spellEnd"/>
      <w:r>
        <w:rPr>
          <w:sz w:val="24"/>
          <w:szCs w:val="24"/>
        </w:rPr>
        <w:t xml:space="preserve">, B. (2025). Mentoring research projects in the Croatian higher education document framework. </w:t>
      </w:r>
      <w:r>
        <w:rPr>
          <w:i/>
          <w:iCs/>
          <w:sz w:val="24"/>
          <w:szCs w:val="24"/>
        </w:rPr>
        <w:t>International Journal of Mentoring and Coaching in Education, 14</w:t>
      </w:r>
      <w:r>
        <w:rPr>
          <w:sz w:val="24"/>
          <w:szCs w:val="24"/>
        </w:rPr>
        <w:t xml:space="preserve">(1), 86–102. </w:t>
      </w:r>
      <w:hyperlink r:id="rId53">
        <w:r w:rsidR="00BB6431">
          <w:rPr>
            <w:color w:val="1155CC"/>
            <w:sz w:val="24"/>
            <w:szCs w:val="24"/>
            <w:u w:val="single"/>
          </w:rPr>
          <w:t>https://doi.org/10.1108/IJMCE-11-2023-0109</w:t>
        </w:r>
      </w:hyperlink>
      <w:r>
        <w:rPr>
          <w:sz w:val="24"/>
          <w:szCs w:val="24"/>
        </w:rPr>
        <w:t xml:space="preserve">. </w:t>
      </w:r>
    </w:p>
    <w:p w14:paraId="2A8556EF" w14:textId="77777777" w:rsidR="00BB6431" w:rsidRDefault="00BB6431">
      <w:pPr>
        <w:ind w:left="720" w:hanging="720"/>
        <w:rPr>
          <w:sz w:val="24"/>
          <w:szCs w:val="24"/>
        </w:rPr>
      </w:pPr>
      <w:bookmarkStart w:id="8" w:name="_heading=h.dbwra6wql54j" w:colFirst="0" w:colLast="0"/>
      <w:bookmarkEnd w:id="8"/>
    </w:p>
    <w:p w14:paraId="5864D4E2" w14:textId="77777777" w:rsidR="00BB6431" w:rsidRDefault="00000000">
      <w:pPr>
        <w:ind w:left="720" w:hanging="720"/>
        <w:rPr>
          <w:sz w:val="24"/>
          <w:szCs w:val="24"/>
        </w:rPr>
      </w:pPr>
      <w:bookmarkStart w:id="9" w:name="_heading=h.9rg6vle4xib0" w:colFirst="0" w:colLast="0"/>
      <w:bookmarkEnd w:id="9"/>
      <w:proofErr w:type="spellStart"/>
      <w:r>
        <w:rPr>
          <w:sz w:val="24"/>
          <w:szCs w:val="24"/>
        </w:rPr>
        <w:t>Lapon</w:t>
      </w:r>
      <w:proofErr w:type="spellEnd"/>
      <w:r>
        <w:rPr>
          <w:sz w:val="24"/>
          <w:szCs w:val="24"/>
        </w:rPr>
        <w:t xml:space="preserve">, E., &amp; Buddington, L. (2024). The impact of peer mentoring in first-year education students. </w:t>
      </w:r>
      <w:r>
        <w:rPr>
          <w:i/>
          <w:iCs/>
          <w:sz w:val="24"/>
          <w:szCs w:val="24"/>
        </w:rPr>
        <w:t>International Journal of Mentoring and Coaching in Education, 13</w:t>
      </w:r>
      <w:r>
        <w:rPr>
          <w:sz w:val="24"/>
          <w:szCs w:val="24"/>
        </w:rPr>
        <w:t xml:space="preserve">(1), 73–87. </w:t>
      </w:r>
      <w:hyperlink r:id="rId54">
        <w:r w:rsidR="00BB6431">
          <w:rPr>
            <w:color w:val="1155CC"/>
            <w:sz w:val="24"/>
            <w:szCs w:val="24"/>
            <w:u w:val="single"/>
          </w:rPr>
          <w:t>https://doi.org/10.1108/IJMCE-01-2023-0002</w:t>
        </w:r>
      </w:hyperlink>
      <w:r>
        <w:rPr>
          <w:sz w:val="24"/>
          <w:szCs w:val="24"/>
        </w:rPr>
        <w:t xml:space="preserve">. </w:t>
      </w:r>
    </w:p>
    <w:p w14:paraId="2F47B593" w14:textId="77777777" w:rsidR="00BB6431" w:rsidRDefault="00BB6431">
      <w:pPr>
        <w:ind w:left="720" w:hanging="720"/>
        <w:rPr>
          <w:sz w:val="24"/>
          <w:szCs w:val="24"/>
        </w:rPr>
      </w:pPr>
      <w:bookmarkStart w:id="10" w:name="_heading=h.4kxqmbmwwffu" w:colFirst="0" w:colLast="0"/>
      <w:bookmarkEnd w:id="10"/>
    </w:p>
    <w:p w14:paraId="6D0D8937" w14:textId="77777777" w:rsidR="00BB6431" w:rsidRDefault="00000000">
      <w:pPr>
        <w:ind w:left="720" w:hanging="720"/>
        <w:rPr>
          <w:sz w:val="24"/>
          <w:szCs w:val="24"/>
        </w:rPr>
      </w:pPr>
      <w:bookmarkStart w:id="11" w:name="_heading=h.qs9b775qlu1" w:colFirst="0" w:colLast="0"/>
      <w:bookmarkEnd w:id="11"/>
      <w:r>
        <w:rPr>
          <w:sz w:val="24"/>
          <w:szCs w:val="24"/>
        </w:rPr>
        <w:t xml:space="preserve">Le, H. G., Sok, S., &amp; Heng, K. (2024). The benefits of peer mentoring in higher education: Findings from a systematic review. </w:t>
      </w:r>
      <w:r>
        <w:rPr>
          <w:i/>
          <w:iCs/>
          <w:sz w:val="24"/>
          <w:szCs w:val="24"/>
        </w:rPr>
        <w:t>Journal of Learning Development in Higher Education, 31</w:t>
      </w:r>
      <w:r>
        <w:rPr>
          <w:sz w:val="24"/>
          <w:szCs w:val="24"/>
        </w:rPr>
        <w:t xml:space="preserve">. </w:t>
      </w:r>
    </w:p>
    <w:p w14:paraId="3B55E164" w14:textId="77777777" w:rsidR="00BB6431" w:rsidRDefault="00BB6431">
      <w:pPr>
        <w:rPr>
          <w:sz w:val="24"/>
          <w:szCs w:val="24"/>
        </w:rPr>
      </w:pPr>
      <w:bookmarkStart w:id="12" w:name="_heading=h.wixdakmbq1as" w:colFirst="0" w:colLast="0"/>
      <w:bookmarkEnd w:id="12"/>
    </w:p>
    <w:p w14:paraId="68B48E1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Le Comte, L., &amp; McClelland, B. (2017). An evaluation of a leadership development coaching and mentoring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Leadership in Health Services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30</w:t>
      </w:r>
      <w:r>
        <w:rPr>
          <w:sz w:val="24"/>
          <w:szCs w:val="24"/>
        </w:rPr>
        <w:t xml:space="preserve">(3), 309–329.  </w:t>
      </w:r>
      <w:hyperlink r:id="rId55">
        <w:r w:rsidR="00BB6431">
          <w:rPr>
            <w:color w:val="0000FF"/>
            <w:sz w:val="24"/>
            <w:szCs w:val="24"/>
            <w:u w:val="single"/>
          </w:rPr>
          <w:t>https://doi.org/10.1108/LHS-07-2016-0030</w:t>
        </w:r>
      </w:hyperlink>
      <w:r>
        <w:rPr>
          <w:sz w:val="24"/>
          <w:szCs w:val="24"/>
        </w:rPr>
        <w:t xml:space="preserve"> </w:t>
      </w:r>
    </w:p>
    <w:p w14:paraId="71BB3316" w14:textId="77777777" w:rsidR="00BB6431" w:rsidRDefault="00BB6431">
      <w:pPr>
        <w:ind w:left="720" w:hanging="720"/>
        <w:rPr>
          <w:sz w:val="24"/>
          <w:szCs w:val="24"/>
        </w:rPr>
      </w:pPr>
    </w:p>
    <w:p w14:paraId="35A3B81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Li, B., &amp; Chan, S. (2007). Coaching as a means for enhancing English‐language teachers’ professional development: a case study. </w:t>
      </w:r>
      <w:r>
        <w:rPr>
          <w:i/>
          <w:iCs/>
          <w:sz w:val="24"/>
          <w:szCs w:val="24"/>
        </w:rPr>
        <w:t>Journal of In‐Service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33</w:t>
      </w:r>
      <w:r>
        <w:rPr>
          <w:sz w:val="24"/>
          <w:szCs w:val="24"/>
        </w:rPr>
        <w:t xml:space="preserve">(3), 341–358. </w:t>
      </w:r>
      <w:hyperlink r:id="rId56">
        <w:r w:rsidR="00BB6431">
          <w:rPr>
            <w:color w:val="1155CC"/>
            <w:sz w:val="24"/>
            <w:szCs w:val="24"/>
            <w:u w:val="single"/>
          </w:rPr>
          <w:t>https://doi.org/10.1080/13674580701486952</w:t>
        </w:r>
      </w:hyperlink>
      <w:r>
        <w:rPr>
          <w:sz w:val="24"/>
          <w:szCs w:val="24"/>
        </w:rPr>
        <w:t xml:space="preserve">. </w:t>
      </w:r>
    </w:p>
    <w:p w14:paraId="64D965BA" w14:textId="77777777" w:rsidR="00BB6431" w:rsidRDefault="00BB6431">
      <w:pPr>
        <w:ind w:left="720" w:hanging="720"/>
        <w:jc w:val="right"/>
        <w:rPr>
          <w:sz w:val="24"/>
          <w:szCs w:val="24"/>
        </w:rPr>
      </w:pPr>
    </w:p>
    <w:p w14:paraId="03206C9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Liao, Y. C., Ottenbreit-Leftwich, A., Glazewski, K., &amp; Karlin, M. (2021). Coaching to support teacher technology integration in elementary classrooms: A multiple case study.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104</w:t>
      </w:r>
      <w:r>
        <w:rPr>
          <w:sz w:val="24"/>
          <w:szCs w:val="24"/>
        </w:rPr>
        <w:t xml:space="preserve">, 103384. </w:t>
      </w:r>
      <w:hyperlink r:id="rId57">
        <w:r w:rsidR="00BB6431">
          <w:rPr>
            <w:color w:val="1155CC"/>
            <w:sz w:val="24"/>
            <w:szCs w:val="24"/>
            <w:u w:val="single"/>
          </w:rPr>
          <w:t>https://doi.org/10.1016/j.tate.2021.103384</w:t>
        </w:r>
      </w:hyperlink>
      <w:r>
        <w:rPr>
          <w:sz w:val="24"/>
          <w:szCs w:val="24"/>
        </w:rPr>
        <w:t xml:space="preserve">. </w:t>
      </w:r>
    </w:p>
    <w:p w14:paraId="0DF26C12" w14:textId="77777777" w:rsidR="00BB6431" w:rsidRDefault="00BB6431">
      <w:pPr>
        <w:ind w:left="720" w:hanging="720"/>
        <w:rPr>
          <w:sz w:val="24"/>
          <w:szCs w:val="24"/>
        </w:rPr>
      </w:pPr>
    </w:p>
    <w:p w14:paraId="28289D2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Lofthouse, R. (2019). Coaching in education: A professional development process in formation. </w:t>
      </w:r>
      <w:r>
        <w:rPr>
          <w:i/>
          <w:iCs/>
          <w:sz w:val="24"/>
          <w:szCs w:val="24"/>
        </w:rPr>
        <w:t>Professional Development in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45</w:t>
      </w:r>
      <w:r>
        <w:rPr>
          <w:sz w:val="24"/>
          <w:szCs w:val="24"/>
        </w:rPr>
        <w:t xml:space="preserve">(1), 33–45. </w:t>
      </w:r>
      <w:hyperlink r:id="rId58">
        <w:r w:rsidR="00BB6431">
          <w:rPr>
            <w:color w:val="1155CC"/>
            <w:sz w:val="24"/>
            <w:szCs w:val="24"/>
            <w:u w:val="single"/>
          </w:rPr>
          <w:t>https://doi.org/10.1080/19415257.2018.1529611</w:t>
        </w:r>
      </w:hyperlink>
      <w:r>
        <w:rPr>
          <w:sz w:val="24"/>
          <w:szCs w:val="24"/>
        </w:rPr>
        <w:t xml:space="preserve">. </w:t>
      </w:r>
    </w:p>
    <w:p w14:paraId="39218489" w14:textId="77777777" w:rsidR="00BB6431" w:rsidRDefault="00BB6431">
      <w:pPr>
        <w:ind w:left="720" w:hanging="720"/>
        <w:rPr>
          <w:sz w:val="24"/>
          <w:szCs w:val="24"/>
        </w:rPr>
      </w:pPr>
    </w:p>
    <w:p w14:paraId="55E64B6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Lundgren, H., Carter, A. D., &amp; Klein, E. (2025). Cultural competence in leadership coaching education: What can we learn from </w:t>
      </w:r>
      <w:proofErr w:type="gramStart"/>
      <w:r>
        <w:rPr>
          <w:sz w:val="24"/>
          <w:szCs w:val="24"/>
        </w:rPr>
        <w:t>the mentoring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literature?.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Human Resource Development Review,</w:t>
      </w:r>
      <w:r>
        <w:rPr>
          <w:sz w:val="24"/>
          <w:szCs w:val="24"/>
        </w:rPr>
        <w:t xml:space="preserve"> 15344843251400974. </w:t>
      </w:r>
      <w:hyperlink r:id="rId59">
        <w:r w:rsidR="00BB6431">
          <w:rPr>
            <w:color w:val="1155CC"/>
            <w:sz w:val="24"/>
            <w:szCs w:val="24"/>
            <w:u w:val="single"/>
          </w:rPr>
          <w:t>https://doi.org/10.1177/15344843251400974</w:t>
        </w:r>
      </w:hyperlink>
      <w:r>
        <w:rPr>
          <w:sz w:val="24"/>
          <w:szCs w:val="24"/>
        </w:rPr>
        <w:t xml:space="preserve">. </w:t>
      </w:r>
    </w:p>
    <w:p w14:paraId="7EE824EE" w14:textId="77777777" w:rsidR="00BB6431" w:rsidRDefault="00BB6431">
      <w:pPr>
        <w:rPr>
          <w:sz w:val="24"/>
          <w:szCs w:val="24"/>
        </w:rPr>
      </w:pPr>
    </w:p>
    <w:p w14:paraId="2ADDAF3B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Makhamadjonovich</w:t>
      </w:r>
      <w:proofErr w:type="spellEnd"/>
      <w:r>
        <w:rPr>
          <w:sz w:val="24"/>
          <w:szCs w:val="24"/>
        </w:rPr>
        <w:t xml:space="preserve">, U. U. (2022). Coaching for English learning. </w:t>
      </w:r>
      <w:r>
        <w:rPr>
          <w:i/>
          <w:iCs/>
          <w:sz w:val="24"/>
          <w:szCs w:val="24"/>
        </w:rPr>
        <w:t>Journal of Pedagogical Inventions and Practices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15</w:t>
      </w:r>
      <w:r>
        <w:rPr>
          <w:sz w:val="24"/>
          <w:szCs w:val="24"/>
        </w:rPr>
        <w:t>, 4–7.</w:t>
      </w:r>
    </w:p>
    <w:p w14:paraId="15982C26" w14:textId="77777777" w:rsidR="00BB6431" w:rsidRDefault="00BB6431">
      <w:pPr>
        <w:ind w:left="720" w:hanging="720"/>
        <w:rPr>
          <w:sz w:val="24"/>
          <w:szCs w:val="24"/>
        </w:rPr>
      </w:pPr>
    </w:p>
    <w:p w14:paraId="09E26CC0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Martins, T., &amp; </w:t>
      </w:r>
      <w:proofErr w:type="spellStart"/>
      <w:r>
        <w:rPr>
          <w:sz w:val="24"/>
          <w:szCs w:val="24"/>
        </w:rPr>
        <w:t>Faciola</w:t>
      </w:r>
      <w:proofErr w:type="spellEnd"/>
      <w:r>
        <w:rPr>
          <w:sz w:val="24"/>
          <w:szCs w:val="24"/>
        </w:rPr>
        <w:t xml:space="preserve">, A. (2025). Shaping future professionals: The role of mentoring in graduate education and career development. </w:t>
      </w:r>
      <w:r>
        <w:rPr>
          <w:i/>
          <w:iCs/>
          <w:sz w:val="24"/>
          <w:szCs w:val="24"/>
        </w:rPr>
        <w:t>Journal of Dairy Science, 108</w:t>
      </w:r>
      <w:r>
        <w:rPr>
          <w:sz w:val="24"/>
          <w:szCs w:val="24"/>
        </w:rPr>
        <w:t>(4), 3014–3018</w:t>
      </w:r>
      <w:r>
        <w:rPr>
          <w:i/>
          <w:iCs/>
          <w:sz w:val="24"/>
          <w:szCs w:val="24"/>
        </w:rPr>
        <w:t xml:space="preserve">. </w:t>
      </w:r>
      <w:hyperlink r:id="rId60">
        <w:r w:rsidR="00BB6431">
          <w:rPr>
            <w:color w:val="1155CC"/>
            <w:sz w:val="24"/>
            <w:szCs w:val="24"/>
            <w:u w:val="single"/>
          </w:rPr>
          <w:t>https://doi.org/10.3168/jds.2024-26178</w:t>
        </w:r>
      </w:hyperlink>
      <w:r>
        <w:rPr>
          <w:sz w:val="24"/>
          <w:szCs w:val="24"/>
        </w:rPr>
        <w:t xml:space="preserve">. </w:t>
      </w:r>
    </w:p>
    <w:p w14:paraId="4E72A50A" w14:textId="77777777" w:rsidR="00BB6431" w:rsidRDefault="00BB6431">
      <w:pPr>
        <w:ind w:left="720" w:hanging="720"/>
        <w:rPr>
          <w:sz w:val="24"/>
          <w:szCs w:val="24"/>
        </w:rPr>
      </w:pPr>
    </w:p>
    <w:p w14:paraId="1F325FA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McCollum, J. A., Hemmeter, M. L., &amp; Hsieh, W. Y. (2013). Coaching teachers for emergent literacy instruction using performance-based feedback. </w:t>
      </w:r>
      <w:r>
        <w:rPr>
          <w:i/>
          <w:iCs/>
          <w:sz w:val="24"/>
          <w:szCs w:val="24"/>
        </w:rPr>
        <w:t>Topics in Early Childhood Special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33</w:t>
      </w:r>
      <w:r>
        <w:rPr>
          <w:sz w:val="24"/>
          <w:szCs w:val="24"/>
        </w:rPr>
        <w:t xml:space="preserve">(1), 28–37. </w:t>
      </w:r>
      <w:hyperlink r:id="rId61">
        <w:r w:rsidR="00BB6431">
          <w:rPr>
            <w:color w:val="1155CC"/>
            <w:sz w:val="24"/>
            <w:szCs w:val="24"/>
            <w:u w:val="single"/>
          </w:rPr>
          <w:t>https://doi.org/10.1177/0271121411431003</w:t>
        </w:r>
      </w:hyperlink>
      <w:r>
        <w:rPr>
          <w:sz w:val="24"/>
          <w:szCs w:val="24"/>
        </w:rPr>
        <w:t xml:space="preserve">. </w:t>
      </w:r>
    </w:p>
    <w:p w14:paraId="6A8D5107" w14:textId="77777777" w:rsidR="00BB6431" w:rsidRDefault="00BB6431">
      <w:pPr>
        <w:ind w:left="720" w:hanging="720"/>
        <w:rPr>
          <w:sz w:val="24"/>
          <w:szCs w:val="24"/>
        </w:rPr>
      </w:pPr>
    </w:p>
    <w:p w14:paraId="4A6A69E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Mello, L.T. (1984). </w:t>
      </w:r>
      <w:r>
        <w:rPr>
          <w:i/>
          <w:iCs/>
          <w:sz w:val="24"/>
          <w:szCs w:val="24"/>
        </w:rPr>
        <w:t>Peer-centered coaching: Teachers helping teachers to improve classroom performance</w:t>
      </w:r>
      <w:r>
        <w:rPr>
          <w:sz w:val="24"/>
          <w:szCs w:val="24"/>
        </w:rPr>
        <w:t>. Associates for Human Development.</w:t>
      </w:r>
    </w:p>
    <w:p w14:paraId="6F6EE158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14:paraId="0BC7DFEA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Moche, R. (2000). Coaching teachers’ thinking. </w:t>
      </w:r>
      <w:r>
        <w:rPr>
          <w:i/>
          <w:iCs/>
          <w:sz w:val="24"/>
          <w:szCs w:val="24"/>
        </w:rPr>
        <w:t>Journal of Jewish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66</w:t>
      </w:r>
      <w:r>
        <w:rPr>
          <w:sz w:val="24"/>
          <w:szCs w:val="24"/>
        </w:rPr>
        <w:t xml:space="preserve">(3), 19–29. </w:t>
      </w:r>
      <w:hyperlink r:id="rId62">
        <w:r w:rsidR="00BB6431">
          <w:rPr>
            <w:color w:val="1155CC"/>
            <w:sz w:val="24"/>
            <w:szCs w:val="24"/>
            <w:u w:val="single"/>
          </w:rPr>
          <w:t>https://doi.org/10.1080/0021624000660304</w:t>
        </w:r>
      </w:hyperlink>
      <w:r>
        <w:rPr>
          <w:sz w:val="24"/>
          <w:szCs w:val="24"/>
        </w:rPr>
        <w:t xml:space="preserve">. </w:t>
      </w:r>
    </w:p>
    <w:p w14:paraId="0DE5B9B3" w14:textId="77777777" w:rsidR="00BB6431" w:rsidRDefault="00BB6431">
      <w:pPr>
        <w:ind w:left="720" w:hanging="720"/>
        <w:rPr>
          <w:sz w:val="24"/>
          <w:szCs w:val="24"/>
        </w:rPr>
      </w:pPr>
    </w:p>
    <w:p w14:paraId="4111C98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Mok, S. Y., &amp; Staub, F. C. (2021). Does coaching, mentoring, and supervision matter for pre-service teachers’ planning skills and clarity of instruction? A meta-analysis of (quasi-) experimental studies.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107</w:t>
      </w:r>
      <w:r>
        <w:rPr>
          <w:sz w:val="24"/>
          <w:szCs w:val="24"/>
        </w:rPr>
        <w:t xml:space="preserve">, 103484. </w:t>
      </w:r>
      <w:hyperlink r:id="rId63">
        <w:r w:rsidR="00BB6431">
          <w:rPr>
            <w:color w:val="1155CC"/>
            <w:sz w:val="24"/>
            <w:szCs w:val="24"/>
            <w:u w:val="single"/>
          </w:rPr>
          <w:t>https://doi.org/10.1016/j.tate.2021.103484</w:t>
        </w:r>
      </w:hyperlink>
      <w:r>
        <w:rPr>
          <w:sz w:val="24"/>
          <w:szCs w:val="24"/>
        </w:rPr>
        <w:t xml:space="preserve">. </w:t>
      </w:r>
    </w:p>
    <w:p w14:paraId="626C9D59" w14:textId="77777777" w:rsidR="00BB6431" w:rsidRDefault="00BB6431">
      <w:pPr>
        <w:ind w:left="720" w:hanging="720"/>
        <w:rPr>
          <w:sz w:val="24"/>
          <w:szCs w:val="24"/>
        </w:rPr>
      </w:pPr>
    </w:p>
    <w:p w14:paraId="7BDD5BB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Mosher, R. (2015). Speaking of belonging: learning to be “good Citizens” in the context of voluntary language coaching projects in Amsterdam, the Netherlands. </w:t>
      </w:r>
      <w:r>
        <w:rPr>
          <w:i/>
          <w:iCs/>
          <w:sz w:val="24"/>
          <w:szCs w:val="24"/>
        </w:rPr>
        <w:t>JSSE-Journal of Social Science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14</w:t>
      </w:r>
      <w:r>
        <w:rPr>
          <w:sz w:val="24"/>
          <w:szCs w:val="24"/>
        </w:rPr>
        <w:t xml:space="preserve">(3), 20–30. </w:t>
      </w:r>
      <w:hyperlink r:id="rId64">
        <w:r w:rsidR="00BB6431">
          <w:rPr>
            <w:color w:val="1155CC"/>
            <w:sz w:val="24"/>
            <w:szCs w:val="24"/>
            <w:u w:val="single"/>
          </w:rPr>
          <w:t>https://doi.org/10.4119/jsse-756</w:t>
        </w:r>
      </w:hyperlink>
      <w:r>
        <w:rPr>
          <w:sz w:val="24"/>
          <w:szCs w:val="24"/>
        </w:rPr>
        <w:t xml:space="preserve">. </w:t>
      </w:r>
    </w:p>
    <w:p w14:paraId="76144309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14:paraId="025C9C18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Murray, D. E., &amp; Christison, M. A. (2023). Peer mentoring and coaching as tools for leadership development and learning. In H. Reinders (Ed.), </w:t>
      </w:r>
      <w:r>
        <w:rPr>
          <w:i/>
          <w:iCs/>
          <w:color w:val="000000"/>
          <w:sz w:val="24"/>
          <w:szCs w:val="24"/>
        </w:rPr>
        <w:t>Language teacher leadership: Insights from research and practice</w:t>
      </w:r>
      <w:r>
        <w:rPr>
          <w:color w:val="000000"/>
          <w:sz w:val="24"/>
          <w:szCs w:val="24"/>
        </w:rPr>
        <w:t xml:space="preserve"> (pp. 153</w:t>
      </w:r>
      <w:r>
        <w:rPr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179). Springer. </w:t>
      </w:r>
      <w:hyperlink r:id="rId65">
        <w:r w:rsidR="00BB6431">
          <w:rPr>
            <w:color w:val="1155CC"/>
            <w:sz w:val="24"/>
            <w:szCs w:val="24"/>
            <w:u w:val="single"/>
          </w:rPr>
          <w:t>https://doi.org/10.1007/978-3-031-42871-5_7</w:t>
        </w:r>
      </w:hyperlink>
      <w:r>
        <w:rPr>
          <w:color w:val="000000"/>
          <w:sz w:val="24"/>
          <w:szCs w:val="24"/>
        </w:rPr>
        <w:t xml:space="preserve">. </w:t>
      </w:r>
    </w:p>
    <w:p w14:paraId="35DD06E2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</w:p>
    <w:p w14:paraId="7B5DCE7D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Nabi, G., Walmsley, A., Mir, M., &amp; Osman, S. (2025). The impact of mentoring in higher education on student career development: A systematic review and research agenda. </w:t>
      </w:r>
      <w:r>
        <w:rPr>
          <w:i/>
          <w:iCs/>
          <w:sz w:val="24"/>
          <w:szCs w:val="24"/>
        </w:rPr>
        <w:t>Studies in Higher Education, 50</w:t>
      </w:r>
      <w:r>
        <w:rPr>
          <w:sz w:val="24"/>
          <w:szCs w:val="24"/>
        </w:rPr>
        <w:t xml:space="preserve">(4), 739–755. </w:t>
      </w:r>
      <w:hyperlink r:id="rId66">
        <w:r w:rsidR="00BB6431">
          <w:rPr>
            <w:color w:val="1155CC"/>
            <w:sz w:val="24"/>
            <w:szCs w:val="24"/>
            <w:u w:val="single"/>
          </w:rPr>
          <w:t>https://doi.org/10.1080/03075079.2024.2354894</w:t>
        </w:r>
      </w:hyperlink>
      <w:r>
        <w:rPr>
          <w:sz w:val="24"/>
          <w:szCs w:val="24"/>
        </w:rPr>
        <w:t xml:space="preserve">. </w:t>
      </w:r>
    </w:p>
    <w:p w14:paraId="58C77FB4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</w:p>
    <w:p w14:paraId="787B049D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Nesaratnam</w:t>
      </w:r>
      <w:proofErr w:type="spellEnd"/>
      <w:r>
        <w:rPr>
          <w:color w:val="000000"/>
          <w:sz w:val="24"/>
          <w:szCs w:val="24"/>
        </w:rPr>
        <w:t xml:space="preserve">, S., Salleh, W. H. W., Von Foo, Y., Hisham, W. M. W. S. W., </w:t>
      </w:r>
      <w:proofErr w:type="spellStart"/>
      <w:r>
        <w:rPr>
          <w:color w:val="000000"/>
          <w:sz w:val="24"/>
          <w:szCs w:val="24"/>
        </w:rPr>
        <w:t>Perdagangan</w:t>
      </w:r>
      <w:proofErr w:type="spellEnd"/>
      <w:r>
        <w:rPr>
          <w:color w:val="000000"/>
          <w:sz w:val="24"/>
          <w:szCs w:val="24"/>
        </w:rPr>
        <w:t xml:space="preserve">, P., Damansara, P., &amp; Jaya, P. (2020). Enhancing English proficiency and communication skills among Malaysian graduates through training and coaching. </w:t>
      </w:r>
      <w:r>
        <w:rPr>
          <w:i/>
          <w:iCs/>
          <w:color w:val="000000"/>
          <w:sz w:val="24"/>
          <w:szCs w:val="24"/>
        </w:rPr>
        <w:t>International Journal of Learning and Development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(4), 1</w:t>
      </w:r>
      <w:r>
        <w:rPr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12. </w:t>
      </w:r>
      <w:hyperlink r:id="rId67">
        <w:r w:rsidR="00BB6431">
          <w:rPr>
            <w:color w:val="1155CC"/>
            <w:sz w:val="24"/>
            <w:szCs w:val="24"/>
            <w:u w:val="single"/>
          </w:rPr>
          <w:t>https://doi.org/10.5296/ijld.v10i4.17875</w:t>
        </w:r>
      </w:hyperlink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26CEE47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14:paraId="47FDDB5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Neuman, S. B., &amp; Wright, T. S. (2010). Promoting language and literacy development for early childhood educators: A mixed-methods study of coursework and coaching. </w:t>
      </w:r>
      <w:r>
        <w:rPr>
          <w:i/>
          <w:iCs/>
          <w:sz w:val="24"/>
          <w:szCs w:val="24"/>
        </w:rPr>
        <w:t>The Elementary School Journal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111</w:t>
      </w:r>
      <w:r>
        <w:rPr>
          <w:sz w:val="24"/>
          <w:szCs w:val="24"/>
        </w:rPr>
        <w:t xml:space="preserve">(1), 63–86. </w:t>
      </w:r>
      <w:hyperlink r:id="rId68">
        <w:r w:rsidR="00BB6431">
          <w:rPr>
            <w:color w:val="1155CC"/>
            <w:sz w:val="24"/>
            <w:szCs w:val="24"/>
            <w:u w:val="single"/>
          </w:rPr>
          <w:t>https://doi.org/10.1086/653470</w:t>
        </w:r>
      </w:hyperlink>
      <w:r>
        <w:rPr>
          <w:sz w:val="24"/>
          <w:szCs w:val="24"/>
        </w:rPr>
        <w:t xml:space="preserve">&gt; </w:t>
      </w:r>
    </w:p>
    <w:p w14:paraId="70D5096C" w14:textId="77777777" w:rsidR="00BB6431" w:rsidRDefault="00BB643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14:paraId="37D76C7F" w14:textId="77777777" w:rsidR="00BB643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Nolan, J. F.  (1991).  The effects of a reflective coaching project for veteran teachers. </w:t>
      </w:r>
      <w:r>
        <w:rPr>
          <w:i/>
          <w:iCs/>
          <w:color w:val="000000"/>
          <w:sz w:val="24"/>
          <w:szCs w:val="24"/>
        </w:rPr>
        <w:t>Journal of Curriculum and Supervision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4,</w:t>
      </w:r>
      <w:r>
        <w:rPr>
          <w:color w:val="000000"/>
          <w:sz w:val="24"/>
          <w:szCs w:val="24"/>
        </w:rPr>
        <w:t xml:space="preserve"> 62</w:t>
      </w:r>
      <w:r>
        <w:rPr>
          <w:sz w:val="24"/>
          <w:szCs w:val="24"/>
        </w:rPr>
        <w:t>–</w:t>
      </w:r>
      <w:r>
        <w:rPr>
          <w:color w:val="000000"/>
          <w:sz w:val="24"/>
          <w:szCs w:val="24"/>
        </w:rPr>
        <w:t>76.</w:t>
      </w:r>
    </w:p>
    <w:p w14:paraId="5E6A0C24" w14:textId="77777777" w:rsidR="00BB6431" w:rsidRDefault="00BB6431">
      <w:pPr>
        <w:ind w:left="720" w:hanging="720"/>
        <w:rPr>
          <w:sz w:val="24"/>
          <w:szCs w:val="24"/>
        </w:rPr>
      </w:pPr>
    </w:p>
    <w:p w14:paraId="2560B04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Nuis, W., Segers, M., &amp; </w:t>
      </w:r>
      <w:proofErr w:type="spellStart"/>
      <w:r>
        <w:rPr>
          <w:sz w:val="24"/>
          <w:szCs w:val="24"/>
        </w:rPr>
        <w:t>Beausaert</w:t>
      </w:r>
      <w:proofErr w:type="spellEnd"/>
      <w:r>
        <w:rPr>
          <w:sz w:val="24"/>
          <w:szCs w:val="24"/>
        </w:rPr>
        <w:t>, S. (2023). Conceptualizing mentoring in higher education: A systematic literature review.</w:t>
      </w:r>
      <w:r>
        <w:rPr>
          <w:i/>
          <w:iCs/>
          <w:sz w:val="24"/>
          <w:szCs w:val="24"/>
        </w:rPr>
        <w:t xml:space="preserve"> Educational Research Review, 41, </w:t>
      </w:r>
      <w:r>
        <w:rPr>
          <w:sz w:val="24"/>
          <w:szCs w:val="24"/>
        </w:rPr>
        <w:t xml:space="preserve">100565. </w:t>
      </w:r>
      <w:hyperlink r:id="rId69">
        <w:r w:rsidR="00BB6431">
          <w:rPr>
            <w:color w:val="1155CC"/>
            <w:sz w:val="24"/>
            <w:szCs w:val="24"/>
            <w:u w:val="single"/>
          </w:rPr>
          <w:t>https://doi.org/10.1016/j.edurev.2023.100565</w:t>
        </w:r>
      </w:hyperlink>
      <w:r>
        <w:rPr>
          <w:sz w:val="24"/>
          <w:szCs w:val="24"/>
        </w:rPr>
        <w:t xml:space="preserve">. </w:t>
      </w:r>
    </w:p>
    <w:p w14:paraId="09573630" w14:textId="77777777" w:rsidR="00BB6431" w:rsidRDefault="00BB6431">
      <w:pPr>
        <w:rPr>
          <w:sz w:val="24"/>
          <w:szCs w:val="24"/>
        </w:rPr>
      </w:pPr>
    </w:p>
    <w:p w14:paraId="71C6913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Olson, J., &amp; Barrett, J. (2004). Coaching teachers to implement mathematics reform recommendations. </w:t>
      </w:r>
      <w:r>
        <w:rPr>
          <w:i/>
          <w:iCs/>
          <w:sz w:val="24"/>
          <w:szCs w:val="24"/>
        </w:rPr>
        <w:t>Mathematics Teacher Education and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</w:t>
      </w:r>
      <w:r>
        <w:rPr>
          <w:sz w:val="24"/>
          <w:szCs w:val="24"/>
        </w:rPr>
        <w:t>, 63–80.</w:t>
      </w:r>
    </w:p>
    <w:p w14:paraId="69BE23FA" w14:textId="77777777" w:rsidR="00BB6431" w:rsidRDefault="00BB6431">
      <w:pPr>
        <w:ind w:left="720" w:hanging="720"/>
        <w:rPr>
          <w:sz w:val="24"/>
          <w:szCs w:val="24"/>
        </w:rPr>
      </w:pPr>
    </w:p>
    <w:p w14:paraId="3E7719C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Ottenbreit-Leftwich, A., Liao, Y. C., Karlin, M., Lu, Y. H., Ding, A. C. E., &amp; Guo, M. (2020). Year-long implementation of a research-based technology integration professional development coaching model in an elementary school. </w:t>
      </w:r>
      <w:r>
        <w:rPr>
          <w:i/>
          <w:iCs/>
          <w:sz w:val="24"/>
          <w:szCs w:val="24"/>
        </w:rPr>
        <w:t>Journal of Digital Learning in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36</w:t>
      </w:r>
      <w:r>
        <w:rPr>
          <w:sz w:val="24"/>
          <w:szCs w:val="24"/>
        </w:rPr>
        <w:t xml:space="preserve">(4), 206–220. </w:t>
      </w:r>
      <w:hyperlink r:id="rId70">
        <w:r w:rsidR="00BB6431">
          <w:rPr>
            <w:color w:val="1155CC"/>
            <w:sz w:val="24"/>
            <w:szCs w:val="24"/>
            <w:u w:val="single"/>
          </w:rPr>
          <w:t>https://doi.org/10.1080/21532974.2020.1804494</w:t>
        </w:r>
      </w:hyperlink>
      <w:r>
        <w:rPr>
          <w:sz w:val="24"/>
          <w:szCs w:val="24"/>
        </w:rPr>
        <w:t xml:space="preserve">. </w:t>
      </w:r>
    </w:p>
    <w:p w14:paraId="7A2550C4" w14:textId="77777777" w:rsidR="00BB6431" w:rsidRDefault="00BB6431">
      <w:pPr>
        <w:ind w:left="720" w:hanging="720"/>
        <w:rPr>
          <w:sz w:val="24"/>
          <w:szCs w:val="24"/>
        </w:rPr>
      </w:pPr>
      <w:bookmarkStart w:id="13" w:name="_heading=h.qv5xhz50jsrg" w:colFirst="0" w:colLast="0"/>
      <w:bookmarkEnd w:id="13"/>
    </w:p>
    <w:p w14:paraId="04986F1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Padernal, J. (2009). Developing servant-leadership skills through cooperative development. In M. A. Christison &amp; D. E. Murray (Eds.), </w:t>
      </w:r>
      <w:r>
        <w:rPr>
          <w:i/>
          <w:iCs/>
          <w:sz w:val="24"/>
          <w:szCs w:val="24"/>
        </w:rPr>
        <w:t>Leadership in English language education: Theoretical foundations and practical skills for changing times</w:t>
      </w:r>
      <w:r>
        <w:rPr>
          <w:sz w:val="24"/>
          <w:szCs w:val="24"/>
        </w:rPr>
        <w:t xml:space="preserve"> (pp. 255–263). Routledge. </w:t>
      </w:r>
      <w:hyperlink r:id="rId71">
        <w:r w:rsidR="00BB6431">
          <w:rPr>
            <w:color w:val="1155CC"/>
            <w:sz w:val="24"/>
            <w:szCs w:val="24"/>
            <w:u w:val="single"/>
          </w:rPr>
          <w:t>https://doi.org/10.4324/9780203077009</w:t>
        </w:r>
      </w:hyperlink>
      <w:r>
        <w:rPr>
          <w:sz w:val="24"/>
          <w:szCs w:val="24"/>
        </w:rPr>
        <w:t xml:space="preserve">. </w:t>
      </w:r>
    </w:p>
    <w:p w14:paraId="66EB3B0B" w14:textId="77777777" w:rsidR="00BB6431" w:rsidRDefault="00BB6431">
      <w:pPr>
        <w:ind w:left="720" w:hanging="720"/>
        <w:rPr>
          <w:sz w:val="24"/>
          <w:szCs w:val="24"/>
        </w:rPr>
      </w:pPr>
    </w:p>
    <w:p w14:paraId="694505D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Park, C. S. Y., </w:t>
      </w:r>
      <w:proofErr w:type="spellStart"/>
      <w:r>
        <w:rPr>
          <w:sz w:val="24"/>
          <w:szCs w:val="24"/>
        </w:rPr>
        <w:t>Kım</w:t>
      </w:r>
      <w:proofErr w:type="spellEnd"/>
      <w:r>
        <w:rPr>
          <w:sz w:val="24"/>
          <w:szCs w:val="24"/>
        </w:rPr>
        <w:t xml:space="preserve">, H., &amp; Lee, S. (2021). Do less teaching, do more coaching: Toward critical thinking for ethical applications of artificial intelligence. </w:t>
      </w:r>
      <w:r>
        <w:rPr>
          <w:i/>
          <w:iCs/>
          <w:sz w:val="24"/>
          <w:szCs w:val="24"/>
        </w:rPr>
        <w:t>Journal of Learning and Teaching in Digital Age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</w:t>
      </w:r>
      <w:r>
        <w:rPr>
          <w:sz w:val="24"/>
          <w:szCs w:val="24"/>
        </w:rPr>
        <w:t>(2), 97–100.</w:t>
      </w:r>
    </w:p>
    <w:p w14:paraId="17FDD1B7" w14:textId="77777777" w:rsidR="00BB6431" w:rsidRDefault="00BB6431">
      <w:pPr>
        <w:ind w:left="720" w:hanging="720"/>
        <w:rPr>
          <w:sz w:val="24"/>
          <w:szCs w:val="24"/>
        </w:rPr>
      </w:pPr>
    </w:p>
    <w:p w14:paraId="7F630D5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Pas, E. T., Waasdorp, T. E., &amp; Bradshaw, C. P. (2019). Coaching teachers to detect, prevent, and respond to bullying using mixed reality simulation: An efficacy study in middle schools. </w:t>
      </w:r>
      <w:r>
        <w:rPr>
          <w:i/>
          <w:iCs/>
          <w:sz w:val="24"/>
          <w:szCs w:val="24"/>
        </w:rPr>
        <w:t>International Journal of Bullying Prevention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</w:t>
      </w:r>
      <w:r>
        <w:rPr>
          <w:sz w:val="24"/>
          <w:szCs w:val="24"/>
        </w:rPr>
        <w:t xml:space="preserve">, 58–69. </w:t>
      </w:r>
      <w:hyperlink r:id="rId72">
        <w:r w:rsidR="00BB6431">
          <w:rPr>
            <w:color w:val="1155CC"/>
            <w:sz w:val="24"/>
            <w:szCs w:val="24"/>
            <w:u w:val="single"/>
          </w:rPr>
          <w:t>https://doi.org/10.1007/s42380-018-0003-0</w:t>
        </w:r>
      </w:hyperlink>
      <w:r>
        <w:rPr>
          <w:sz w:val="24"/>
          <w:szCs w:val="24"/>
        </w:rPr>
        <w:t xml:space="preserve">. </w:t>
      </w:r>
    </w:p>
    <w:p w14:paraId="16034408" w14:textId="77777777" w:rsidR="00BB6431" w:rsidRDefault="00BB6431">
      <w:pPr>
        <w:ind w:left="720" w:hanging="720"/>
        <w:rPr>
          <w:sz w:val="24"/>
          <w:szCs w:val="24"/>
        </w:rPr>
      </w:pPr>
    </w:p>
    <w:p w14:paraId="1655ABC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Passmore, J., &amp; Woodward, W. (2023). Coaching education: wake up to the new digital and AI coaching </w:t>
      </w:r>
      <w:proofErr w:type="gramStart"/>
      <w:r>
        <w:rPr>
          <w:sz w:val="24"/>
          <w:szCs w:val="24"/>
        </w:rPr>
        <w:t>revolution!.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International Coaching Psychology Review, 18</w:t>
      </w:r>
      <w:r>
        <w:rPr>
          <w:sz w:val="24"/>
          <w:szCs w:val="24"/>
        </w:rPr>
        <w:t xml:space="preserve">(1), 58–72. </w:t>
      </w:r>
      <w:hyperlink r:id="rId73">
        <w:r w:rsidR="00BB6431">
          <w:rPr>
            <w:color w:val="1155CC"/>
            <w:sz w:val="24"/>
            <w:szCs w:val="24"/>
            <w:u w:val="single"/>
          </w:rPr>
          <w:t>https://doi.org/10.53841/bpsicpr.2023.18.1.58</w:t>
        </w:r>
      </w:hyperlink>
      <w:r>
        <w:rPr>
          <w:sz w:val="24"/>
          <w:szCs w:val="24"/>
        </w:rPr>
        <w:t xml:space="preserve">. </w:t>
      </w:r>
    </w:p>
    <w:p w14:paraId="6FAB5544" w14:textId="77777777" w:rsidR="00BB6431" w:rsidRDefault="00BB6431">
      <w:pPr>
        <w:ind w:left="720" w:hanging="720"/>
        <w:rPr>
          <w:sz w:val="24"/>
          <w:szCs w:val="24"/>
        </w:rPr>
      </w:pPr>
    </w:p>
    <w:p w14:paraId="1AF3147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Pierce,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L. V. (1988). Peer coaching: An innovative approach to staff development. </w:t>
      </w:r>
      <w:r>
        <w:rPr>
          <w:i/>
          <w:iCs/>
          <w:sz w:val="24"/>
          <w:szCs w:val="24"/>
        </w:rPr>
        <w:t>NCBE Forum,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11</w:t>
      </w:r>
      <w:r>
        <w:rPr>
          <w:sz w:val="24"/>
          <w:szCs w:val="24"/>
        </w:rPr>
        <w:t>(3), 1, 6.</w:t>
      </w:r>
    </w:p>
    <w:p w14:paraId="7A647EA1" w14:textId="77777777" w:rsidR="00BB6431" w:rsidRDefault="00BB6431">
      <w:pPr>
        <w:ind w:left="720" w:hanging="720"/>
        <w:rPr>
          <w:sz w:val="24"/>
          <w:szCs w:val="24"/>
        </w:rPr>
      </w:pPr>
    </w:p>
    <w:p w14:paraId="7C5AD42E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Pianta, R. C., Lipscomb, D., &amp; Ruzek, E. (2021). Coaching teachers to improve students’ school readiness skills: Indirect effects of teacher-student interaction. </w:t>
      </w:r>
      <w:r>
        <w:rPr>
          <w:i/>
          <w:iCs/>
          <w:sz w:val="24"/>
          <w:szCs w:val="24"/>
        </w:rPr>
        <w:t>Child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92</w:t>
      </w:r>
      <w:r>
        <w:rPr>
          <w:sz w:val="24"/>
          <w:szCs w:val="24"/>
        </w:rPr>
        <w:t xml:space="preserve">(6), 2509–2528. </w:t>
      </w:r>
      <w:hyperlink r:id="rId74">
        <w:r w:rsidR="00BB6431">
          <w:rPr>
            <w:color w:val="1155CC"/>
            <w:sz w:val="24"/>
            <w:szCs w:val="24"/>
            <w:u w:val="single"/>
          </w:rPr>
          <w:t>https://doi.org/10.1111/cdev.13600</w:t>
        </w:r>
      </w:hyperlink>
      <w:r>
        <w:rPr>
          <w:sz w:val="24"/>
          <w:szCs w:val="24"/>
        </w:rPr>
        <w:t xml:space="preserve">. </w:t>
      </w:r>
    </w:p>
    <w:p w14:paraId="438AE5EB" w14:textId="77777777" w:rsidR="00BB6431" w:rsidRDefault="00BB6431">
      <w:pPr>
        <w:ind w:left="720" w:hanging="720"/>
        <w:rPr>
          <w:sz w:val="24"/>
          <w:szCs w:val="24"/>
        </w:rPr>
      </w:pPr>
    </w:p>
    <w:p w14:paraId="42A32FEE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Preechawong</w:t>
      </w:r>
      <w:proofErr w:type="spellEnd"/>
      <w:r>
        <w:rPr>
          <w:sz w:val="24"/>
          <w:szCs w:val="24"/>
        </w:rPr>
        <w:t xml:space="preserve">, S., </w:t>
      </w:r>
      <w:proofErr w:type="spellStart"/>
      <w:r>
        <w:rPr>
          <w:sz w:val="24"/>
          <w:szCs w:val="24"/>
        </w:rPr>
        <w:t>Anmanatrakul</w:t>
      </w:r>
      <w:proofErr w:type="spellEnd"/>
      <w:r>
        <w:rPr>
          <w:sz w:val="24"/>
          <w:szCs w:val="24"/>
        </w:rPr>
        <w:t xml:space="preserve">, A., Pinit, P., Koul, R., &amp; Easter, M. A. (2024). Relationship between mentoring and coaching experience, teaching self-efficacy and job satisfaction </w:t>
      </w:r>
      <w:r>
        <w:rPr>
          <w:sz w:val="24"/>
          <w:szCs w:val="24"/>
        </w:rPr>
        <w:lastRenderedPageBreak/>
        <w:t xml:space="preserve">of vocational school teachers in Thailand. </w:t>
      </w:r>
      <w:r>
        <w:rPr>
          <w:i/>
          <w:iCs/>
          <w:sz w:val="24"/>
          <w:szCs w:val="24"/>
        </w:rPr>
        <w:t>Educational studies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50</w:t>
      </w:r>
      <w:r>
        <w:rPr>
          <w:sz w:val="24"/>
          <w:szCs w:val="24"/>
        </w:rPr>
        <w:t xml:space="preserve">(5), 722–742. </w:t>
      </w:r>
      <w:hyperlink r:id="rId75">
        <w:r w:rsidR="00BB6431">
          <w:rPr>
            <w:color w:val="1155CC"/>
            <w:sz w:val="24"/>
            <w:szCs w:val="24"/>
            <w:u w:val="single"/>
          </w:rPr>
          <w:t>https://doi.org/10.1080/03055698.2021.1994374</w:t>
        </w:r>
      </w:hyperlink>
      <w:r>
        <w:rPr>
          <w:sz w:val="24"/>
          <w:szCs w:val="24"/>
        </w:rPr>
        <w:t xml:space="preserve">. </w:t>
      </w:r>
    </w:p>
    <w:p w14:paraId="097282D9" w14:textId="77777777" w:rsidR="00BB6431" w:rsidRDefault="00BB6431">
      <w:pPr>
        <w:ind w:left="720" w:hanging="720"/>
        <w:rPr>
          <w:sz w:val="24"/>
          <w:szCs w:val="24"/>
        </w:rPr>
      </w:pPr>
    </w:p>
    <w:p w14:paraId="091279F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Reddy, L. A., Lekwa, A., &amp; </w:t>
      </w:r>
      <w:proofErr w:type="spellStart"/>
      <w:r>
        <w:rPr>
          <w:sz w:val="24"/>
          <w:szCs w:val="24"/>
        </w:rPr>
        <w:t>Shernoff</w:t>
      </w:r>
      <w:proofErr w:type="spellEnd"/>
      <w:r>
        <w:rPr>
          <w:sz w:val="24"/>
          <w:szCs w:val="24"/>
        </w:rPr>
        <w:t xml:space="preserve">, E. (2021). Comparison of the effects of coaching for general and special education teachers in high-poverty urban elementary schools. </w:t>
      </w:r>
      <w:r>
        <w:rPr>
          <w:i/>
          <w:iCs/>
          <w:sz w:val="24"/>
          <w:szCs w:val="24"/>
        </w:rPr>
        <w:t>Journal of Learning Disabilities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54</w:t>
      </w:r>
      <w:r>
        <w:rPr>
          <w:sz w:val="24"/>
          <w:szCs w:val="24"/>
        </w:rPr>
        <w:t xml:space="preserve">(1), 36–53. </w:t>
      </w:r>
      <w:hyperlink r:id="rId76">
        <w:r w:rsidR="00BB6431">
          <w:rPr>
            <w:color w:val="1155CC"/>
            <w:sz w:val="24"/>
            <w:szCs w:val="24"/>
            <w:u w:val="single"/>
          </w:rPr>
          <w:t>https://doi.org/10.1177/0022219420970194</w:t>
        </w:r>
      </w:hyperlink>
      <w:r>
        <w:rPr>
          <w:sz w:val="24"/>
          <w:szCs w:val="24"/>
        </w:rPr>
        <w:t xml:space="preserve">. </w:t>
      </w:r>
    </w:p>
    <w:p w14:paraId="24DD452F" w14:textId="77777777" w:rsidR="00BB6431" w:rsidRDefault="00BB6431">
      <w:pPr>
        <w:ind w:left="720" w:hanging="720"/>
        <w:rPr>
          <w:sz w:val="24"/>
          <w:szCs w:val="24"/>
        </w:rPr>
      </w:pPr>
    </w:p>
    <w:p w14:paraId="57B3D0B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Reddy, L. A., Shernoff, E., &amp; Lekwa, A. (2021). A randomized controlled trial of instructional coaching in high-poverty urban schools: Examining teacher practices and student outcomes. </w:t>
      </w:r>
      <w:r>
        <w:rPr>
          <w:i/>
          <w:iCs/>
          <w:sz w:val="24"/>
          <w:szCs w:val="24"/>
        </w:rPr>
        <w:t>Journal of School Psychology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86</w:t>
      </w:r>
      <w:r>
        <w:rPr>
          <w:sz w:val="24"/>
          <w:szCs w:val="24"/>
        </w:rPr>
        <w:t xml:space="preserve">, 151–168. </w:t>
      </w:r>
      <w:hyperlink r:id="rId77">
        <w:r w:rsidR="00BB6431">
          <w:rPr>
            <w:color w:val="1155CC"/>
            <w:sz w:val="24"/>
            <w:szCs w:val="24"/>
            <w:u w:val="single"/>
          </w:rPr>
          <w:t>https://doi.org/10.1016/j.jsp.2021.04.001</w:t>
        </w:r>
      </w:hyperlink>
      <w:r>
        <w:rPr>
          <w:sz w:val="24"/>
          <w:szCs w:val="24"/>
        </w:rPr>
        <w:t xml:space="preserve">. </w:t>
      </w:r>
    </w:p>
    <w:p w14:paraId="285C23D4" w14:textId="77777777" w:rsidR="00BB6431" w:rsidRDefault="00BB6431">
      <w:pPr>
        <w:ind w:left="720" w:hanging="720"/>
        <w:rPr>
          <w:sz w:val="24"/>
          <w:szCs w:val="24"/>
        </w:rPr>
      </w:pPr>
    </w:p>
    <w:p w14:paraId="71D739D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Rees-Davies, L. N., Bennett, A., Mellick, M., Bashir, F., </w:t>
      </w:r>
      <w:proofErr w:type="spellStart"/>
      <w:r>
        <w:rPr>
          <w:sz w:val="24"/>
          <w:szCs w:val="24"/>
        </w:rPr>
        <w:t>Mackelworth</w:t>
      </w:r>
      <w:proofErr w:type="spellEnd"/>
      <w:r>
        <w:rPr>
          <w:sz w:val="24"/>
          <w:szCs w:val="24"/>
        </w:rPr>
        <w:t xml:space="preserve">, K., &amp; Glennan, C. (2025). Coaching in primary and secondary education in the UK: A rapid review of impact, barriers, facilitators and implementation. </w:t>
      </w:r>
      <w:r>
        <w:rPr>
          <w:i/>
          <w:iCs/>
          <w:sz w:val="24"/>
          <w:szCs w:val="24"/>
        </w:rPr>
        <w:t>International Journal of Mentoring and Coaching in Education, 14</w:t>
      </w:r>
      <w:r>
        <w:rPr>
          <w:sz w:val="24"/>
          <w:szCs w:val="24"/>
        </w:rPr>
        <w:t xml:space="preserve">(4), 459–477. </w:t>
      </w:r>
      <w:hyperlink r:id="rId78">
        <w:r w:rsidR="00BB6431">
          <w:rPr>
            <w:color w:val="1155CC"/>
            <w:sz w:val="24"/>
            <w:szCs w:val="24"/>
            <w:u w:val="single"/>
          </w:rPr>
          <w:t>https://doi.org/10.1108/IJMCE-01-2025-0006</w:t>
        </w:r>
      </w:hyperlink>
      <w:r>
        <w:rPr>
          <w:sz w:val="24"/>
          <w:szCs w:val="24"/>
        </w:rPr>
        <w:t xml:space="preserve">. </w:t>
      </w:r>
    </w:p>
    <w:p w14:paraId="68D27499" w14:textId="77777777" w:rsidR="00BB6431" w:rsidRDefault="00BB6431">
      <w:pPr>
        <w:ind w:left="720" w:hanging="720"/>
        <w:rPr>
          <w:sz w:val="24"/>
          <w:szCs w:val="24"/>
        </w:rPr>
      </w:pPr>
    </w:p>
    <w:p w14:paraId="6CCFF1B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Reichenberg, J. S. (2020). Literacy coaching with teachers of adolescent English learners: Agency, sustainability, and transformation for equity. </w:t>
      </w:r>
      <w:r>
        <w:rPr>
          <w:i/>
          <w:iCs/>
          <w:sz w:val="24"/>
          <w:szCs w:val="24"/>
        </w:rPr>
        <w:t>Journal of Adolescent &amp; Adult Literacy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64</w:t>
      </w:r>
      <w:r>
        <w:rPr>
          <w:sz w:val="24"/>
          <w:szCs w:val="24"/>
        </w:rPr>
        <w:t xml:space="preserve">(1), 57–66. </w:t>
      </w:r>
      <w:hyperlink r:id="rId79">
        <w:r w:rsidR="00BB6431">
          <w:rPr>
            <w:color w:val="1155CC"/>
            <w:sz w:val="24"/>
            <w:szCs w:val="24"/>
            <w:u w:val="single"/>
          </w:rPr>
          <w:t>https://doi.org/10.1002/jaal.1056</w:t>
        </w:r>
      </w:hyperlink>
      <w:r>
        <w:rPr>
          <w:sz w:val="24"/>
          <w:szCs w:val="24"/>
        </w:rPr>
        <w:t xml:space="preserve">. </w:t>
      </w:r>
    </w:p>
    <w:p w14:paraId="0078D50C" w14:textId="77777777" w:rsidR="00BB6431" w:rsidRDefault="00BB6431">
      <w:pPr>
        <w:ind w:left="720" w:hanging="720"/>
        <w:rPr>
          <w:sz w:val="24"/>
          <w:szCs w:val="24"/>
        </w:rPr>
      </w:pPr>
    </w:p>
    <w:p w14:paraId="3691DFA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Renn, J., Li, H., Choi, W., Wright, W., &amp; Morita‐Mullaney, T. (2024). Making “small waves of change”: Dual language and general education teacher transformation through instructional coaching. </w:t>
      </w:r>
      <w:r>
        <w:rPr>
          <w:i/>
          <w:iCs/>
          <w:sz w:val="24"/>
          <w:szCs w:val="24"/>
        </w:rPr>
        <w:t>TESOL Quarterly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58</w:t>
      </w:r>
      <w:r>
        <w:rPr>
          <w:sz w:val="24"/>
          <w:szCs w:val="24"/>
        </w:rPr>
        <w:t xml:space="preserve">(1), 138–167. </w:t>
      </w:r>
      <w:hyperlink r:id="rId80">
        <w:r w:rsidR="00BB6431">
          <w:rPr>
            <w:color w:val="1155CC"/>
            <w:sz w:val="24"/>
            <w:szCs w:val="24"/>
            <w:u w:val="single"/>
          </w:rPr>
          <w:t>https://doi.org/10.1002/tesq.3216</w:t>
        </w:r>
      </w:hyperlink>
      <w:r>
        <w:rPr>
          <w:sz w:val="24"/>
          <w:szCs w:val="24"/>
        </w:rPr>
        <w:t xml:space="preserve">. </w:t>
      </w:r>
    </w:p>
    <w:p w14:paraId="153D457D" w14:textId="77777777" w:rsidR="00BB6431" w:rsidRDefault="00BB6431">
      <w:pPr>
        <w:ind w:left="720" w:hanging="720"/>
        <w:rPr>
          <w:sz w:val="24"/>
          <w:szCs w:val="24"/>
        </w:rPr>
      </w:pPr>
    </w:p>
    <w:p w14:paraId="6A9F801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Richards, K. A. R., Templin, T. J., Levesque-Bristol, C., &amp; Blankenship, B. T. (2014). Understanding differences in role stressors, resilience, and burnout in teacher/coaches and non-coaching teachers. </w:t>
      </w:r>
      <w:r>
        <w:rPr>
          <w:i/>
          <w:iCs/>
          <w:sz w:val="24"/>
          <w:szCs w:val="24"/>
        </w:rPr>
        <w:t>Journal of Teaching in Physical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33</w:t>
      </w:r>
      <w:r>
        <w:rPr>
          <w:sz w:val="24"/>
          <w:szCs w:val="24"/>
        </w:rPr>
        <w:t xml:space="preserve">(3), 383–402. </w:t>
      </w:r>
      <w:hyperlink r:id="rId81">
        <w:r w:rsidR="00BB6431">
          <w:rPr>
            <w:color w:val="1155CC"/>
            <w:sz w:val="24"/>
            <w:szCs w:val="24"/>
            <w:u w:val="single"/>
          </w:rPr>
          <w:t>https://doi.org/10.1123/jtpe.2013-0159</w:t>
        </w:r>
      </w:hyperlink>
      <w:r>
        <w:rPr>
          <w:sz w:val="24"/>
          <w:szCs w:val="24"/>
        </w:rPr>
        <w:t xml:space="preserve">. </w:t>
      </w:r>
    </w:p>
    <w:p w14:paraId="040298C1" w14:textId="77777777" w:rsidR="00BB6431" w:rsidRDefault="00BB6431">
      <w:pPr>
        <w:ind w:left="720" w:hanging="720"/>
        <w:rPr>
          <w:sz w:val="24"/>
          <w:szCs w:val="24"/>
        </w:rPr>
      </w:pPr>
    </w:p>
    <w:p w14:paraId="72AACAC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Robertson, D. A., Ford-Connors, E., Frahm, T., Bock, K., &amp; Paratore, J. R. (2020). Unpacking productive coaching interactions: Identifying coaching approaches that support instructional uptake. </w:t>
      </w:r>
      <w:r>
        <w:rPr>
          <w:i/>
          <w:iCs/>
          <w:sz w:val="24"/>
          <w:szCs w:val="24"/>
        </w:rPr>
        <w:t>Professional Development in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46</w:t>
      </w:r>
      <w:r>
        <w:rPr>
          <w:sz w:val="24"/>
          <w:szCs w:val="24"/>
        </w:rPr>
        <w:t xml:space="preserve">(3), 405–423. </w:t>
      </w:r>
      <w:hyperlink r:id="rId82">
        <w:r w:rsidR="00BB6431">
          <w:rPr>
            <w:color w:val="1155CC"/>
            <w:sz w:val="24"/>
            <w:szCs w:val="24"/>
            <w:u w:val="single"/>
          </w:rPr>
          <w:t>https://doi.org/10.1080/19415257.2019.1634628</w:t>
        </w:r>
      </w:hyperlink>
      <w:r>
        <w:rPr>
          <w:sz w:val="24"/>
          <w:szCs w:val="24"/>
        </w:rPr>
        <w:t xml:space="preserve">. </w:t>
      </w:r>
    </w:p>
    <w:p w14:paraId="1D3203A5" w14:textId="77777777" w:rsidR="00BB6431" w:rsidRDefault="00BB6431">
      <w:pPr>
        <w:ind w:left="720" w:hanging="720"/>
        <w:rPr>
          <w:sz w:val="24"/>
          <w:szCs w:val="24"/>
        </w:rPr>
      </w:pPr>
    </w:p>
    <w:p w14:paraId="22C2923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Robertson, D. A., Padesky, L. B., Ford-Connors, E., &amp; Paratore, J. R. (2020). What does it mean to say coaching is </w:t>
      </w:r>
      <w:proofErr w:type="gramStart"/>
      <w:r>
        <w:rPr>
          <w:sz w:val="24"/>
          <w:szCs w:val="24"/>
        </w:rPr>
        <w:t>relational?.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Journal of Literacy Research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52</w:t>
      </w:r>
      <w:r>
        <w:rPr>
          <w:sz w:val="24"/>
          <w:szCs w:val="24"/>
        </w:rPr>
        <w:t xml:space="preserve">(1), 55–78. </w:t>
      </w:r>
      <w:hyperlink r:id="rId83">
        <w:r w:rsidR="00BB6431">
          <w:rPr>
            <w:color w:val="1155CC"/>
            <w:sz w:val="24"/>
            <w:szCs w:val="24"/>
            <w:u w:val="single"/>
          </w:rPr>
          <w:t>https://doi.org/10.1177/1086296X19896632</w:t>
        </w:r>
      </w:hyperlink>
      <w:r>
        <w:rPr>
          <w:sz w:val="24"/>
          <w:szCs w:val="24"/>
        </w:rPr>
        <w:t xml:space="preserve">. </w:t>
      </w:r>
    </w:p>
    <w:p w14:paraId="1D6FB6C0" w14:textId="77777777" w:rsidR="00BB6431" w:rsidRDefault="00BB6431">
      <w:pPr>
        <w:ind w:left="720" w:hanging="720"/>
        <w:rPr>
          <w:sz w:val="24"/>
          <w:szCs w:val="24"/>
        </w:rPr>
      </w:pPr>
    </w:p>
    <w:p w14:paraId="61C29FC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Robertson, J. (2016). </w:t>
      </w:r>
      <w:r>
        <w:rPr>
          <w:i/>
          <w:iCs/>
          <w:sz w:val="24"/>
          <w:szCs w:val="24"/>
        </w:rPr>
        <w:t>Coaching leadership: Building educational leadership capacity through partnership</w:t>
      </w:r>
      <w:r>
        <w:rPr>
          <w:sz w:val="24"/>
          <w:szCs w:val="24"/>
        </w:rPr>
        <w:t>. New Zealand Council for Educational Research.</w:t>
      </w:r>
    </w:p>
    <w:p w14:paraId="02780F01" w14:textId="77777777" w:rsidR="00BB6431" w:rsidRDefault="00BB6431">
      <w:pPr>
        <w:ind w:left="720" w:hanging="720"/>
        <w:rPr>
          <w:sz w:val="24"/>
          <w:szCs w:val="24"/>
        </w:rPr>
      </w:pPr>
    </w:p>
    <w:p w14:paraId="52E442F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Rock, M. L., Zigmond, N. P., Gregg, M., &amp; Gable, R. A. (2011). The power of virtual coaching.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69</w:t>
      </w:r>
      <w:r>
        <w:rPr>
          <w:sz w:val="24"/>
          <w:szCs w:val="24"/>
        </w:rPr>
        <w:t>(2), 42–48.</w:t>
      </w:r>
    </w:p>
    <w:p w14:paraId="19E936DA" w14:textId="77777777" w:rsidR="00BB6431" w:rsidRDefault="00BB6431">
      <w:pPr>
        <w:ind w:left="720" w:hanging="720"/>
        <w:rPr>
          <w:sz w:val="24"/>
          <w:szCs w:val="24"/>
        </w:rPr>
      </w:pPr>
    </w:p>
    <w:p w14:paraId="22EA1A1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Rodríguez Fuentes, A., Navarro Rincón, A., Carrillo López, M. J., &amp; Isla Navarro, L. (2023). University coaching experience and academic performance. </w:t>
      </w:r>
      <w:r>
        <w:rPr>
          <w:i/>
          <w:iCs/>
          <w:sz w:val="24"/>
          <w:szCs w:val="24"/>
        </w:rPr>
        <w:t>Education Sciences, 13</w:t>
      </w:r>
      <w:r>
        <w:rPr>
          <w:sz w:val="24"/>
          <w:szCs w:val="24"/>
        </w:rPr>
        <w:t xml:space="preserve">(3), 248. </w:t>
      </w:r>
      <w:hyperlink r:id="rId84">
        <w:r w:rsidR="00BB6431">
          <w:rPr>
            <w:color w:val="1155CC"/>
            <w:sz w:val="24"/>
            <w:szCs w:val="24"/>
            <w:u w:val="single"/>
          </w:rPr>
          <w:t>https://doi.org/10.3390/educsci13030248</w:t>
        </w:r>
      </w:hyperlink>
      <w:r>
        <w:rPr>
          <w:sz w:val="24"/>
          <w:szCs w:val="24"/>
        </w:rPr>
        <w:t xml:space="preserve">. </w:t>
      </w:r>
    </w:p>
    <w:p w14:paraId="09F8D156" w14:textId="77777777" w:rsidR="00BB6431" w:rsidRDefault="00BB6431">
      <w:pPr>
        <w:ind w:left="720" w:hanging="720"/>
        <w:rPr>
          <w:sz w:val="24"/>
          <w:szCs w:val="24"/>
        </w:rPr>
      </w:pPr>
    </w:p>
    <w:p w14:paraId="29837AF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Rosenberg, N. E., Artman-Meeker, K., Kelly, E., &amp; Yang, X. (2020). The effects of a bug-in-ear coaching package on implementation of incidental teaching by paraprofessionals in a K-12 school. </w:t>
      </w:r>
      <w:r>
        <w:rPr>
          <w:i/>
          <w:iCs/>
          <w:sz w:val="24"/>
          <w:szCs w:val="24"/>
        </w:rPr>
        <w:t>Journal of Behavioral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29</w:t>
      </w:r>
      <w:r>
        <w:rPr>
          <w:sz w:val="24"/>
          <w:szCs w:val="24"/>
        </w:rPr>
        <w:t xml:space="preserve">, 409–432. </w:t>
      </w:r>
      <w:hyperlink r:id="rId85">
        <w:r w:rsidR="00BB6431">
          <w:rPr>
            <w:color w:val="1155CC"/>
            <w:sz w:val="24"/>
            <w:szCs w:val="24"/>
            <w:u w:val="single"/>
          </w:rPr>
          <w:t>https://doi.org/10.1007/s10864-020-09379-1</w:t>
        </w:r>
      </w:hyperlink>
      <w:r>
        <w:rPr>
          <w:sz w:val="24"/>
          <w:szCs w:val="24"/>
        </w:rPr>
        <w:t xml:space="preserve">. </w:t>
      </w:r>
    </w:p>
    <w:p w14:paraId="3410AAA6" w14:textId="77777777" w:rsidR="00BB6431" w:rsidRDefault="00BB6431">
      <w:pPr>
        <w:ind w:left="720" w:hanging="720"/>
        <w:rPr>
          <w:sz w:val="24"/>
          <w:szCs w:val="24"/>
        </w:rPr>
      </w:pPr>
    </w:p>
    <w:p w14:paraId="7E6F6B2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Rudd, L. C., Lambert, M. C., Satterwhite, M., &amp; Smith, C. H. (2009). Professional development + coaching = enhanced teaching: Increasing usage of math mediated language in preschool classrooms. </w:t>
      </w:r>
      <w:r>
        <w:rPr>
          <w:i/>
          <w:iCs/>
          <w:sz w:val="24"/>
          <w:szCs w:val="24"/>
        </w:rPr>
        <w:t>Early Childhood Education Journal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37</w:t>
      </w:r>
      <w:r>
        <w:rPr>
          <w:sz w:val="24"/>
          <w:szCs w:val="24"/>
        </w:rPr>
        <w:t xml:space="preserve">(1), 63–69. </w:t>
      </w:r>
      <w:hyperlink r:id="rId86">
        <w:r w:rsidR="00BB6431">
          <w:rPr>
            <w:color w:val="1155CC"/>
            <w:sz w:val="24"/>
            <w:szCs w:val="24"/>
            <w:u w:val="single"/>
          </w:rPr>
          <w:t>https://doi.org/10.1007/s10643-009-0320-5</w:t>
        </w:r>
      </w:hyperlink>
      <w:r>
        <w:rPr>
          <w:sz w:val="24"/>
          <w:szCs w:val="24"/>
        </w:rPr>
        <w:t xml:space="preserve">. </w:t>
      </w:r>
    </w:p>
    <w:p w14:paraId="136DE679" w14:textId="77777777" w:rsidR="00BB6431" w:rsidRDefault="00BB6431">
      <w:pPr>
        <w:ind w:left="720" w:hanging="720"/>
        <w:rPr>
          <w:sz w:val="24"/>
          <w:szCs w:val="24"/>
        </w:rPr>
      </w:pPr>
    </w:p>
    <w:p w14:paraId="7A2F71D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Rush, D. D., &amp; Shelden, M. L. L. (2011). </w:t>
      </w:r>
      <w:r>
        <w:rPr>
          <w:i/>
          <w:iCs/>
          <w:sz w:val="24"/>
          <w:szCs w:val="24"/>
        </w:rPr>
        <w:t>The early childhood coaching handbook</w:t>
      </w:r>
      <w:r>
        <w:rPr>
          <w:sz w:val="24"/>
          <w:szCs w:val="24"/>
        </w:rPr>
        <w:t>. Brookes Publishing.</w:t>
      </w:r>
    </w:p>
    <w:p w14:paraId="092E522B" w14:textId="77777777" w:rsidR="00BB6431" w:rsidRDefault="00BB6431">
      <w:pPr>
        <w:ind w:left="720" w:hanging="720"/>
        <w:rPr>
          <w:sz w:val="24"/>
          <w:szCs w:val="24"/>
        </w:rPr>
      </w:pPr>
    </w:p>
    <w:p w14:paraId="5112FD2F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Saclarides</w:t>
      </w:r>
      <w:proofErr w:type="spellEnd"/>
      <w:r>
        <w:rPr>
          <w:sz w:val="24"/>
          <w:szCs w:val="24"/>
        </w:rPr>
        <w:t xml:space="preserve">, E. S., &amp; </w:t>
      </w:r>
      <w:proofErr w:type="spellStart"/>
      <w:r>
        <w:rPr>
          <w:sz w:val="24"/>
          <w:szCs w:val="24"/>
        </w:rPr>
        <w:t>Lubienski</w:t>
      </w:r>
      <w:proofErr w:type="spellEnd"/>
      <w:r>
        <w:rPr>
          <w:sz w:val="24"/>
          <w:szCs w:val="24"/>
        </w:rPr>
        <w:t xml:space="preserve">, S. T. (2021). Teachers’ mathematics learning opportunities during one-on-one coaching conversations. </w:t>
      </w:r>
      <w:r>
        <w:rPr>
          <w:i/>
          <w:iCs/>
          <w:sz w:val="24"/>
          <w:szCs w:val="24"/>
        </w:rPr>
        <w:t>Journal for Research in Mathematics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52</w:t>
      </w:r>
      <w:r>
        <w:rPr>
          <w:sz w:val="24"/>
          <w:szCs w:val="24"/>
        </w:rPr>
        <w:t xml:space="preserve">(3), 257–300. </w:t>
      </w:r>
      <w:hyperlink r:id="rId87">
        <w:r w:rsidR="00BB6431">
          <w:rPr>
            <w:color w:val="1155CC"/>
            <w:sz w:val="24"/>
            <w:szCs w:val="24"/>
            <w:u w:val="single"/>
          </w:rPr>
          <w:t>https://doi.org/10.5951/jresematheduc-2020-0092</w:t>
        </w:r>
      </w:hyperlink>
      <w:r>
        <w:rPr>
          <w:sz w:val="24"/>
          <w:szCs w:val="24"/>
        </w:rPr>
        <w:t xml:space="preserve">. </w:t>
      </w:r>
    </w:p>
    <w:p w14:paraId="6087CB70" w14:textId="77777777" w:rsidR="00BB6431" w:rsidRDefault="00BB6431">
      <w:pPr>
        <w:ind w:left="720" w:hanging="720"/>
        <w:rPr>
          <w:sz w:val="24"/>
          <w:szCs w:val="24"/>
        </w:rPr>
      </w:pPr>
    </w:p>
    <w:p w14:paraId="54947FF2" w14:textId="77777777" w:rsidR="00BB6431" w:rsidRDefault="00000000">
      <w:pPr>
        <w:ind w:left="720" w:hanging="720"/>
        <w:rPr>
          <w:sz w:val="24"/>
          <w:szCs w:val="24"/>
        </w:rPr>
      </w:pPr>
      <w:proofErr w:type="spellStart"/>
      <w:r>
        <w:rPr>
          <w:sz w:val="24"/>
          <w:szCs w:val="24"/>
        </w:rPr>
        <w:t>Saclarides</w:t>
      </w:r>
      <w:proofErr w:type="spellEnd"/>
      <w:r>
        <w:rPr>
          <w:sz w:val="24"/>
          <w:szCs w:val="24"/>
        </w:rPr>
        <w:t xml:space="preserve">, E. S., &amp; Munson, J. (2021). Exploring the foci and depth of coach-teacher interactions during modeled lessons.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105</w:t>
      </w:r>
      <w:r>
        <w:rPr>
          <w:sz w:val="24"/>
          <w:szCs w:val="24"/>
        </w:rPr>
        <w:t xml:space="preserve">, 103418. </w:t>
      </w:r>
      <w:hyperlink r:id="rId88">
        <w:r w:rsidR="00BB6431">
          <w:rPr>
            <w:color w:val="1155CC"/>
            <w:sz w:val="24"/>
            <w:szCs w:val="24"/>
            <w:u w:val="single"/>
          </w:rPr>
          <w:t>https://doi.org/10.1016/j.tate.2021.103418</w:t>
        </w:r>
      </w:hyperlink>
      <w:r>
        <w:rPr>
          <w:sz w:val="24"/>
          <w:szCs w:val="24"/>
        </w:rPr>
        <w:t xml:space="preserve">. </w:t>
      </w:r>
    </w:p>
    <w:p w14:paraId="5FFD5535" w14:textId="77777777" w:rsidR="00BB6431" w:rsidRDefault="00BB6431">
      <w:pPr>
        <w:ind w:left="720" w:hanging="720"/>
        <w:rPr>
          <w:sz w:val="24"/>
          <w:szCs w:val="24"/>
        </w:rPr>
      </w:pPr>
    </w:p>
    <w:p w14:paraId="14BABA7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Shah, N., Gupta, P., &amp; Singh, T. (2025). Mentoring the students for competency-based medical education: What, why, and </w:t>
      </w:r>
      <w:proofErr w:type="gramStart"/>
      <w:r>
        <w:rPr>
          <w:sz w:val="24"/>
          <w:szCs w:val="24"/>
        </w:rPr>
        <w:t>how?.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Indian Pediatrics, 62</w:t>
      </w:r>
      <w:r>
        <w:rPr>
          <w:sz w:val="24"/>
          <w:szCs w:val="24"/>
        </w:rPr>
        <w:t xml:space="preserve">(10), 761–768. </w:t>
      </w:r>
      <w:hyperlink r:id="rId89">
        <w:r w:rsidR="00BB6431">
          <w:rPr>
            <w:color w:val="1155CC"/>
            <w:sz w:val="24"/>
            <w:szCs w:val="24"/>
            <w:u w:val="single"/>
          </w:rPr>
          <w:t>https://doi.org/10.1007/s13312-025-00134-1</w:t>
        </w:r>
      </w:hyperlink>
      <w:r>
        <w:rPr>
          <w:sz w:val="24"/>
          <w:szCs w:val="24"/>
        </w:rPr>
        <w:t xml:space="preserve">. </w:t>
      </w:r>
    </w:p>
    <w:p w14:paraId="5A90CD8F" w14:textId="77777777" w:rsidR="00BB6431" w:rsidRDefault="00BB6431">
      <w:pPr>
        <w:ind w:left="720" w:hanging="720"/>
        <w:rPr>
          <w:sz w:val="24"/>
          <w:szCs w:val="24"/>
        </w:rPr>
      </w:pPr>
    </w:p>
    <w:p w14:paraId="002ACEBB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Shannon, D. K., Snyder, P. A., Hemmeter, M. L., &amp; McLean, M. (2021). Exploring coach–teacher interactions within a practice-based coaching partnership. </w:t>
      </w:r>
      <w:r>
        <w:rPr>
          <w:i/>
          <w:iCs/>
          <w:sz w:val="24"/>
          <w:szCs w:val="24"/>
        </w:rPr>
        <w:t>Topics in Early Childhood Special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40</w:t>
      </w:r>
      <w:r>
        <w:rPr>
          <w:sz w:val="24"/>
          <w:szCs w:val="24"/>
        </w:rPr>
        <w:t xml:space="preserve">(4), 229–240. </w:t>
      </w:r>
      <w:hyperlink r:id="rId90">
        <w:r w:rsidR="00BB6431">
          <w:rPr>
            <w:color w:val="1155CC"/>
            <w:sz w:val="24"/>
            <w:szCs w:val="24"/>
            <w:u w:val="single"/>
          </w:rPr>
          <w:t>https://doi.org/10.1177/0271121420910799</w:t>
        </w:r>
      </w:hyperlink>
      <w:r>
        <w:rPr>
          <w:sz w:val="24"/>
          <w:szCs w:val="24"/>
        </w:rPr>
        <w:t xml:space="preserve">. </w:t>
      </w:r>
    </w:p>
    <w:p w14:paraId="05497F01" w14:textId="77777777" w:rsidR="00BB6431" w:rsidRDefault="00BB6431">
      <w:pPr>
        <w:ind w:left="720" w:hanging="720"/>
        <w:rPr>
          <w:sz w:val="24"/>
          <w:szCs w:val="24"/>
        </w:rPr>
      </w:pPr>
    </w:p>
    <w:p w14:paraId="6F99FD2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Sharipova, S. (2023). The role of coaching technology in the development of creative thinking and abilities of adults in language learning process. </w:t>
      </w:r>
      <w:r>
        <w:rPr>
          <w:i/>
          <w:iCs/>
          <w:sz w:val="24"/>
          <w:szCs w:val="24"/>
        </w:rPr>
        <w:t>Solution of Social Problems in Management and Economy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</w:t>
      </w:r>
      <w:r>
        <w:rPr>
          <w:sz w:val="24"/>
          <w:szCs w:val="24"/>
        </w:rPr>
        <w:t>(13), 5–12.</w:t>
      </w:r>
    </w:p>
    <w:p w14:paraId="019123A3" w14:textId="77777777" w:rsidR="00BB6431" w:rsidRDefault="00BB6431">
      <w:pPr>
        <w:ind w:left="720" w:hanging="720"/>
        <w:rPr>
          <w:sz w:val="24"/>
          <w:szCs w:val="24"/>
        </w:rPr>
      </w:pPr>
    </w:p>
    <w:p w14:paraId="3810D18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Sherman, B., &amp; Teemant, A. (2023). Unravelling effective professional development: A rhizomatic inquiry into coaching and the active ingredients of teacher learning. In K. J. Strom, T. Mills, &amp; L. Abrams (Eds.), </w:t>
      </w:r>
      <w:r>
        <w:rPr>
          <w:i/>
          <w:iCs/>
          <w:sz w:val="24"/>
          <w:szCs w:val="24"/>
        </w:rPr>
        <w:t>Non-linear perspectives on teacher development</w:t>
      </w:r>
      <w:r>
        <w:rPr>
          <w:sz w:val="24"/>
          <w:szCs w:val="24"/>
        </w:rPr>
        <w:t xml:space="preserve"> (pp. 167–180). Routledge. </w:t>
      </w:r>
      <w:hyperlink r:id="rId91">
        <w:r w:rsidR="00BB6431">
          <w:rPr>
            <w:color w:val="1155CC"/>
            <w:sz w:val="24"/>
            <w:szCs w:val="24"/>
            <w:u w:val="single"/>
          </w:rPr>
          <w:t>https://doi.org/10.4324/9781003372097</w:t>
        </w:r>
      </w:hyperlink>
      <w:r>
        <w:rPr>
          <w:sz w:val="24"/>
          <w:szCs w:val="24"/>
        </w:rPr>
        <w:t xml:space="preserve">. </w:t>
      </w:r>
    </w:p>
    <w:p w14:paraId="7843BD93" w14:textId="77777777" w:rsidR="00BB6431" w:rsidRDefault="00BB6431">
      <w:pPr>
        <w:ind w:left="720" w:hanging="720"/>
        <w:rPr>
          <w:sz w:val="24"/>
          <w:szCs w:val="24"/>
        </w:rPr>
      </w:pPr>
    </w:p>
    <w:p w14:paraId="59CCB446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Sherris, A. (2010). Coaching language teachers. </w:t>
      </w:r>
      <w:r>
        <w:rPr>
          <w:i/>
          <w:iCs/>
          <w:sz w:val="24"/>
          <w:szCs w:val="24"/>
        </w:rPr>
        <w:t>CAL Digest</w:t>
      </w:r>
      <w:r>
        <w:rPr>
          <w:sz w:val="24"/>
          <w:szCs w:val="24"/>
        </w:rPr>
        <w:t>, 1–4.</w:t>
      </w:r>
    </w:p>
    <w:p w14:paraId="1D2CD5A5" w14:textId="77777777" w:rsidR="00BB6431" w:rsidRDefault="00BB6431">
      <w:pPr>
        <w:ind w:left="720" w:hanging="720"/>
        <w:rPr>
          <w:sz w:val="24"/>
          <w:szCs w:val="24"/>
        </w:rPr>
      </w:pPr>
    </w:p>
    <w:p w14:paraId="5C0CEA3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Showers, B. (1985). Teachers coaching teachers: Schools restructured to support the development of peer coaching teams create norms of collegiality and experimentation. </w:t>
      </w:r>
      <w:r>
        <w:rPr>
          <w:i/>
          <w:iCs/>
          <w:sz w:val="24"/>
          <w:szCs w:val="24"/>
        </w:rPr>
        <w:t>Educational Leadership,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47</w:t>
      </w:r>
      <w:r>
        <w:rPr>
          <w:sz w:val="24"/>
          <w:szCs w:val="24"/>
        </w:rPr>
        <w:t>, 43–48.</w:t>
      </w:r>
    </w:p>
    <w:p w14:paraId="7682208F" w14:textId="77777777" w:rsidR="00BB6431" w:rsidRDefault="00BB6431">
      <w:pPr>
        <w:ind w:left="720" w:hanging="720"/>
        <w:rPr>
          <w:sz w:val="24"/>
          <w:szCs w:val="24"/>
        </w:rPr>
      </w:pPr>
    </w:p>
    <w:p w14:paraId="7928135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Showers, B., &amp; Joyce, B. (1996). The evolution of peer coaching. </w:t>
      </w:r>
      <w:r>
        <w:rPr>
          <w:i/>
          <w:iCs/>
          <w:sz w:val="24"/>
          <w:szCs w:val="24"/>
        </w:rPr>
        <w:t>Educational Leadership,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53</w:t>
      </w:r>
      <w:r>
        <w:rPr>
          <w:sz w:val="24"/>
          <w:szCs w:val="24"/>
        </w:rPr>
        <w:t>(6), 12–16.</w:t>
      </w:r>
    </w:p>
    <w:p w14:paraId="117A16EB" w14:textId="77777777" w:rsidR="00BB6431" w:rsidRDefault="00BB6431">
      <w:pPr>
        <w:pStyle w:val="Title"/>
        <w:ind w:left="720" w:hanging="720"/>
        <w:jc w:val="left"/>
        <w:rPr>
          <w:b w:val="0"/>
          <w:bCs w:val="0"/>
          <w:sz w:val="24"/>
          <w:szCs w:val="24"/>
        </w:rPr>
      </w:pPr>
    </w:p>
    <w:p w14:paraId="13CDFF07" w14:textId="77777777" w:rsidR="00BB6431" w:rsidRDefault="00000000">
      <w:pPr>
        <w:pStyle w:val="Title"/>
        <w:ind w:left="720" w:hanging="72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Sisson, D., &amp; Sisson, B. (2023). </w:t>
      </w:r>
      <w:r>
        <w:rPr>
          <w:b w:val="0"/>
          <w:bCs w:val="0"/>
          <w:i/>
          <w:iCs/>
          <w:sz w:val="24"/>
          <w:szCs w:val="24"/>
        </w:rPr>
        <w:t>The literacy coaching handbook: Working with teachers to increase student achievement</w:t>
      </w:r>
      <w:r>
        <w:rPr>
          <w:b w:val="0"/>
          <w:bCs w:val="0"/>
          <w:sz w:val="24"/>
          <w:szCs w:val="24"/>
        </w:rPr>
        <w:t xml:space="preserve">. Routledge. </w:t>
      </w:r>
      <w:hyperlink r:id="rId92">
        <w:r w:rsidR="00BB6431">
          <w:rPr>
            <w:b w:val="0"/>
            <w:bCs w:val="0"/>
            <w:color w:val="1155CC"/>
            <w:sz w:val="24"/>
            <w:szCs w:val="24"/>
            <w:u w:val="single"/>
          </w:rPr>
          <w:t>https://doi.org/10.4324/9781003408956</w:t>
        </w:r>
      </w:hyperlink>
      <w:r>
        <w:rPr>
          <w:b w:val="0"/>
          <w:bCs w:val="0"/>
          <w:sz w:val="24"/>
          <w:szCs w:val="24"/>
        </w:rPr>
        <w:t xml:space="preserve">. </w:t>
      </w:r>
    </w:p>
    <w:p w14:paraId="60BD7839" w14:textId="77777777" w:rsidR="00BB6431" w:rsidRDefault="00BB6431">
      <w:pPr>
        <w:pStyle w:val="Title"/>
        <w:ind w:left="720" w:hanging="720"/>
        <w:jc w:val="left"/>
        <w:rPr>
          <w:b w:val="0"/>
          <w:bCs w:val="0"/>
          <w:sz w:val="24"/>
          <w:szCs w:val="24"/>
        </w:rPr>
      </w:pPr>
    </w:p>
    <w:p w14:paraId="5FBA03E3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Slater, C. L., &amp; Simmons, D. L. (2001). The design and implementation of a peer coaching program. </w:t>
      </w:r>
      <w:r>
        <w:rPr>
          <w:i/>
          <w:iCs/>
          <w:sz w:val="24"/>
          <w:szCs w:val="24"/>
        </w:rPr>
        <w:t>American Secondary Education</w:t>
      </w:r>
      <w:r>
        <w:rPr>
          <w:sz w:val="24"/>
          <w:szCs w:val="24"/>
        </w:rPr>
        <w:t xml:space="preserve">, 67–76. </w:t>
      </w:r>
      <w:hyperlink r:id="rId93">
        <w:r w:rsidR="00BB6431">
          <w:rPr>
            <w:color w:val="1155CC"/>
            <w:sz w:val="24"/>
            <w:szCs w:val="24"/>
            <w:u w:val="single"/>
          </w:rPr>
          <w:t>https://www.jstor.org/stable/41064432</w:t>
        </w:r>
      </w:hyperlink>
      <w:r>
        <w:rPr>
          <w:sz w:val="24"/>
          <w:szCs w:val="24"/>
        </w:rPr>
        <w:t xml:space="preserve">. </w:t>
      </w:r>
    </w:p>
    <w:p w14:paraId="7E340BDB" w14:textId="77777777" w:rsidR="00BB6431" w:rsidRDefault="00BB6431">
      <w:pPr>
        <w:ind w:left="720" w:hanging="720"/>
        <w:rPr>
          <w:sz w:val="24"/>
          <w:szCs w:val="24"/>
        </w:rPr>
      </w:pPr>
    </w:p>
    <w:p w14:paraId="2DB7BC1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Steinbacher-Reed, C., &amp; Powers, E. A. (2012). Coaching without a Coach. </w:t>
      </w:r>
      <w:r>
        <w:rPr>
          <w:i/>
          <w:iCs/>
          <w:sz w:val="24"/>
          <w:szCs w:val="24"/>
        </w:rPr>
        <w:t>Educational Leadership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69</w:t>
      </w:r>
      <w:r>
        <w:rPr>
          <w:sz w:val="24"/>
          <w:szCs w:val="24"/>
        </w:rPr>
        <w:t>(4), 68–72.</w:t>
      </w:r>
    </w:p>
    <w:p w14:paraId="7CB73E47" w14:textId="77777777" w:rsidR="00BB6431" w:rsidRDefault="00BB6431">
      <w:pPr>
        <w:ind w:left="720" w:hanging="720"/>
        <w:rPr>
          <w:sz w:val="24"/>
          <w:szCs w:val="24"/>
        </w:rPr>
      </w:pPr>
    </w:p>
    <w:p w14:paraId="1CDD230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Stormont, M., Reinke, W. M., Newcomer, L., Marchese, D., &amp; Lewis, C. (2015). Coaching teachers’ use of social behavior interventions to improve children’s outcomes: A review of the literature. </w:t>
      </w:r>
      <w:r>
        <w:rPr>
          <w:i/>
          <w:iCs/>
          <w:sz w:val="24"/>
          <w:szCs w:val="24"/>
        </w:rPr>
        <w:t>Journal of Positive Behavior Interventions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17</w:t>
      </w:r>
      <w:r>
        <w:rPr>
          <w:sz w:val="24"/>
          <w:szCs w:val="24"/>
        </w:rPr>
        <w:t xml:space="preserve">(2), 69–82. </w:t>
      </w:r>
      <w:hyperlink r:id="rId94">
        <w:r w:rsidR="00BB6431">
          <w:rPr>
            <w:color w:val="1155CC"/>
            <w:sz w:val="24"/>
            <w:szCs w:val="24"/>
            <w:u w:val="single"/>
          </w:rPr>
          <w:t>https://doi.org/10.1177/1098300714550657</w:t>
        </w:r>
      </w:hyperlink>
      <w:r>
        <w:rPr>
          <w:sz w:val="24"/>
          <w:szCs w:val="24"/>
        </w:rPr>
        <w:t xml:space="preserve">. </w:t>
      </w:r>
    </w:p>
    <w:p w14:paraId="6A95997C" w14:textId="77777777" w:rsidR="00BB6431" w:rsidRDefault="00BB6431">
      <w:pPr>
        <w:ind w:left="720" w:hanging="720"/>
        <w:rPr>
          <w:sz w:val="24"/>
          <w:szCs w:val="24"/>
        </w:rPr>
      </w:pPr>
    </w:p>
    <w:p w14:paraId="082E1101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Teemant, A. (2014). A mixed-methods investigation of instructional coaching for teachers of diverse learners. </w:t>
      </w:r>
      <w:r>
        <w:rPr>
          <w:i/>
          <w:iCs/>
          <w:sz w:val="24"/>
          <w:szCs w:val="24"/>
        </w:rPr>
        <w:t>Urban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49</w:t>
      </w:r>
      <w:r>
        <w:rPr>
          <w:sz w:val="24"/>
          <w:szCs w:val="24"/>
        </w:rPr>
        <w:t xml:space="preserve">(5), 574–604. </w:t>
      </w:r>
      <w:hyperlink r:id="rId95">
        <w:r w:rsidR="00BB6431">
          <w:rPr>
            <w:color w:val="1155CC"/>
            <w:sz w:val="24"/>
            <w:szCs w:val="24"/>
            <w:u w:val="single"/>
          </w:rPr>
          <w:t>https://doi.org/10.1177/0042085913481362</w:t>
        </w:r>
      </w:hyperlink>
      <w:r>
        <w:rPr>
          <w:sz w:val="24"/>
          <w:szCs w:val="24"/>
        </w:rPr>
        <w:t xml:space="preserve">. </w:t>
      </w:r>
    </w:p>
    <w:p w14:paraId="6A4EF681" w14:textId="77777777" w:rsidR="00BB6431" w:rsidRDefault="00BB6431">
      <w:pPr>
        <w:ind w:left="720" w:hanging="720"/>
        <w:rPr>
          <w:sz w:val="24"/>
          <w:szCs w:val="24"/>
        </w:rPr>
      </w:pPr>
    </w:p>
    <w:p w14:paraId="725393F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Teo, M. Y. K., Ibrahim, H., Lin, C. K. R., Hamid, N. A. B. A., Govindasamy, R., Somasundaram, N., ... &amp; Krishna, L. K. R. (2024). Mentoring as a complex adaptive system–a systematic scoping review of prevailing mentoring theories in medical education. </w:t>
      </w:r>
      <w:r>
        <w:rPr>
          <w:i/>
          <w:iCs/>
          <w:sz w:val="24"/>
          <w:szCs w:val="24"/>
        </w:rPr>
        <w:t>BMC Medical Education, 24</w:t>
      </w:r>
      <w:r>
        <w:rPr>
          <w:sz w:val="24"/>
          <w:szCs w:val="24"/>
        </w:rPr>
        <w:t xml:space="preserve">(1), 726. </w:t>
      </w:r>
      <w:hyperlink r:id="rId96">
        <w:r w:rsidR="00BB6431">
          <w:rPr>
            <w:color w:val="1155CC"/>
            <w:sz w:val="24"/>
            <w:szCs w:val="24"/>
            <w:u w:val="single"/>
          </w:rPr>
          <w:t>https://doi.org/10.1186/s12909-024-05707-5</w:t>
        </w:r>
      </w:hyperlink>
      <w:r>
        <w:rPr>
          <w:sz w:val="24"/>
          <w:szCs w:val="24"/>
        </w:rPr>
        <w:t xml:space="preserve">. </w:t>
      </w:r>
    </w:p>
    <w:p w14:paraId="0B607A85" w14:textId="77777777" w:rsidR="00BB6431" w:rsidRDefault="00BB6431">
      <w:pPr>
        <w:ind w:left="720" w:hanging="720"/>
        <w:rPr>
          <w:sz w:val="24"/>
          <w:szCs w:val="24"/>
        </w:rPr>
      </w:pPr>
    </w:p>
    <w:p w14:paraId="0F4909AD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Timonen, P., &amp; </w:t>
      </w:r>
      <w:proofErr w:type="spellStart"/>
      <w:r>
        <w:rPr>
          <w:sz w:val="24"/>
          <w:szCs w:val="24"/>
        </w:rPr>
        <w:t>Ruokamo</w:t>
      </w:r>
      <w:proofErr w:type="spellEnd"/>
      <w:r>
        <w:rPr>
          <w:sz w:val="24"/>
          <w:szCs w:val="24"/>
        </w:rPr>
        <w:t xml:space="preserve">, H. (2021). Designing a preliminary model of coaching pedagogy for synchronous collaborative online learning. </w:t>
      </w:r>
      <w:r>
        <w:rPr>
          <w:i/>
          <w:iCs/>
          <w:sz w:val="24"/>
          <w:szCs w:val="24"/>
        </w:rPr>
        <w:t>Journal of Pacific Rim Psychology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15</w:t>
      </w:r>
      <w:r>
        <w:rPr>
          <w:sz w:val="24"/>
          <w:szCs w:val="24"/>
        </w:rPr>
        <w:t xml:space="preserve">, 1834490921991430. </w:t>
      </w:r>
      <w:hyperlink r:id="rId97">
        <w:r w:rsidR="00BB6431">
          <w:rPr>
            <w:color w:val="1155CC"/>
            <w:sz w:val="24"/>
            <w:szCs w:val="24"/>
            <w:u w:val="single"/>
          </w:rPr>
          <w:t>https://doi.org/10.1177/1834490921991430</w:t>
        </w:r>
      </w:hyperlink>
      <w:r>
        <w:rPr>
          <w:sz w:val="24"/>
          <w:szCs w:val="24"/>
        </w:rPr>
        <w:t xml:space="preserve">. </w:t>
      </w:r>
    </w:p>
    <w:p w14:paraId="0004DEA9" w14:textId="77777777" w:rsidR="00BB6431" w:rsidRDefault="00BB6431">
      <w:pPr>
        <w:ind w:left="720" w:hanging="720"/>
        <w:rPr>
          <w:sz w:val="24"/>
          <w:szCs w:val="24"/>
        </w:rPr>
      </w:pPr>
    </w:p>
    <w:p w14:paraId="55DE9E55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Vacilotto, S., &amp; Cummings, R. (2007). Peer coaching in TEFL/TESL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ELT Journal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61</w:t>
      </w:r>
      <w:r>
        <w:rPr>
          <w:sz w:val="24"/>
          <w:szCs w:val="24"/>
        </w:rPr>
        <w:t xml:space="preserve">(2), 153–160. </w:t>
      </w:r>
      <w:hyperlink r:id="rId98">
        <w:r w:rsidR="00BB6431">
          <w:rPr>
            <w:color w:val="1155CC"/>
            <w:sz w:val="24"/>
            <w:szCs w:val="24"/>
            <w:u w:val="single"/>
          </w:rPr>
          <w:t>https://doi.org/10.1093/elt/ccm008</w:t>
        </w:r>
      </w:hyperlink>
      <w:r>
        <w:rPr>
          <w:sz w:val="24"/>
          <w:szCs w:val="24"/>
        </w:rPr>
        <w:t xml:space="preserve">. </w:t>
      </w:r>
    </w:p>
    <w:p w14:paraId="586D11C6" w14:textId="77777777" w:rsidR="00BB6431" w:rsidRDefault="00BB6431">
      <w:pPr>
        <w:ind w:left="720" w:hanging="720"/>
        <w:rPr>
          <w:sz w:val="24"/>
          <w:szCs w:val="24"/>
        </w:rPr>
      </w:pPr>
    </w:p>
    <w:p w14:paraId="6B4FBA09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van der Linden, S., van der </w:t>
      </w:r>
      <w:proofErr w:type="spellStart"/>
      <w:r>
        <w:rPr>
          <w:sz w:val="24"/>
          <w:szCs w:val="24"/>
        </w:rPr>
        <w:t>Meij</w:t>
      </w:r>
      <w:proofErr w:type="spellEnd"/>
      <w:r>
        <w:rPr>
          <w:sz w:val="24"/>
          <w:szCs w:val="24"/>
        </w:rPr>
        <w:t xml:space="preserve">, J., &amp; McKenney, S. (2022). Teacher video coaching, from design features to student impacts: A systematic literature review. </w:t>
      </w:r>
      <w:r>
        <w:rPr>
          <w:i/>
          <w:iCs/>
          <w:sz w:val="24"/>
          <w:szCs w:val="24"/>
        </w:rPr>
        <w:t>Review of Educational Research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92</w:t>
      </w:r>
      <w:r>
        <w:rPr>
          <w:sz w:val="24"/>
          <w:szCs w:val="24"/>
        </w:rPr>
        <w:t xml:space="preserve">(1), 114–165. </w:t>
      </w:r>
      <w:hyperlink r:id="rId99">
        <w:r w:rsidR="00BB6431">
          <w:rPr>
            <w:color w:val="1155CC"/>
            <w:sz w:val="24"/>
            <w:szCs w:val="24"/>
            <w:u w:val="single"/>
          </w:rPr>
          <w:t>https://doi.org/10.3102/00346543211046984</w:t>
        </w:r>
      </w:hyperlink>
      <w:r>
        <w:rPr>
          <w:sz w:val="24"/>
          <w:szCs w:val="24"/>
        </w:rPr>
        <w:t xml:space="preserve">. </w:t>
      </w:r>
    </w:p>
    <w:p w14:paraId="6CA0D4B1" w14:textId="77777777" w:rsidR="00BB6431" w:rsidRDefault="00BB6431">
      <w:pPr>
        <w:ind w:left="720" w:hanging="720"/>
        <w:rPr>
          <w:sz w:val="24"/>
          <w:szCs w:val="24"/>
        </w:rPr>
      </w:pPr>
    </w:p>
    <w:p w14:paraId="710C7A0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Wang, X., Husu, J., &amp; Toom, A. (2025). What makes a good mentor of in-service teacher </w:t>
      </w:r>
      <w:proofErr w:type="gramStart"/>
      <w:r>
        <w:rPr>
          <w:sz w:val="24"/>
          <w:szCs w:val="24"/>
        </w:rPr>
        <w:t>education?—</w:t>
      </w:r>
      <w:proofErr w:type="gramEnd"/>
      <w:r>
        <w:rPr>
          <w:sz w:val="24"/>
          <w:szCs w:val="24"/>
        </w:rPr>
        <w:t xml:space="preserve">A systematic review of mentoring competence from a transformative learning perspective. </w:t>
      </w:r>
      <w:r>
        <w:rPr>
          <w:i/>
          <w:iCs/>
          <w:sz w:val="24"/>
          <w:szCs w:val="24"/>
        </w:rPr>
        <w:t>Teaching and Teacher Education, 153,</w:t>
      </w:r>
      <w:r>
        <w:rPr>
          <w:sz w:val="24"/>
          <w:szCs w:val="24"/>
        </w:rPr>
        <w:t xml:space="preserve"> 104822. </w:t>
      </w:r>
      <w:hyperlink r:id="rId100">
        <w:r w:rsidR="00BB6431">
          <w:rPr>
            <w:color w:val="1155CC"/>
            <w:sz w:val="24"/>
            <w:szCs w:val="24"/>
            <w:u w:val="single"/>
          </w:rPr>
          <w:t>https://doi.org/10.1016/j.tate.2024.104822</w:t>
        </w:r>
      </w:hyperlink>
      <w:r>
        <w:rPr>
          <w:sz w:val="24"/>
          <w:szCs w:val="24"/>
        </w:rPr>
        <w:t xml:space="preserve">. </w:t>
      </w:r>
    </w:p>
    <w:p w14:paraId="06B1E511" w14:textId="77777777" w:rsidR="00BB6431" w:rsidRDefault="00BB6431">
      <w:pPr>
        <w:ind w:left="720" w:hanging="720"/>
        <w:rPr>
          <w:sz w:val="24"/>
          <w:szCs w:val="24"/>
        </w:rPr>
      </w:pPr>
    </w:p>
    <w:p w14:paraId="71AD692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Wetzel, M. M., Daly, A., </w:t>
      </w:r>
      <w:proofErr w:type="spellStart"/>
      <w:r>
        <w:rPr>
          <w:sz w:val="24"/>
          <w:szCs w:val="24"/>
        </w:rPr>
        <w:t>LeeKeenan</w:t>
      </w:r>
      <w:proofErr w:type="spellEnd"/>
      <w:r>
        <w:rPr>
          <w:sz w:val="24"/>
          <w:szCs w:val="24"/>
        </w:rPr>
        <w:t xml:space="preserve">, K., &amp; Svrcek, N. S. (2021). Coaching using racial literacy in preservice teacher education. </w:t>
      </w:r>
      <w:r>
        <w:rPr>
          <w:i/>
          <w:iCs/>
          <w:sz w:val="24"/>
          <w:szCs w:val="24"/>
        </w:rPr>
        <w:t>Journal of Literacy Research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53</w:t>
      </w:r>
      <w:r>
        <w:rPr>
          <w:sz w:val="24"/>
          <w:szCs w:val="24"/>
        </w:rPr>
        <w:t xml:space="preserve">(4), 539–562. </w:t>
      </w:r>
      <w:hyperlink r:id="rId101">
        <w:r w:rsidR="00BB6431">
          <w:rPr>
            <w:color w:val="1155CC"/>
            <w:sz w:val="24"/>
            <w:szCs w:val="24"/>
            <w:u w:val="single"/>
          </w:rPr>
          <w:t>https://doi.org/10.1177/1086296X211052246</w:t>
        </w:r>
      </w:hyperlink>
      <w:r>
        <w:rPr>
          <w:sz w:val="24"/>
          <w:szCs w:val="24"/>
        </w:rPr>
        <w:t xml:space="preserve">. </w:t>
      </w:r>
    </w:p>
    <w:p w14:paraId="24A81546" w14:textId="77777777" w:rsidR="00BB6431" w:rsidRDefault="00BB6431">
      <w:pPr>
        <w:ind w:left="720" w:hanging="720"/>
        <w:rPr>
          <w:sz w:val="24"/>
          <w:szCs w:val="24"/>
        </w:rPr>
      </w:pPr>
    </w:p>
    <w:p w14:paraId="5F44EE14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Whybrow, A., &amp; Palmer, S. (2006). Taking stock: A survey of coaching psychologists’ practices and perspectives. </w:t>
      </w:r>
      <w:r>
        <w:rPr>
          <w:i/>
          <w:iCs/>
          <w:sz w:val="24"/>
          <w:szCs w:val="24"/>
        </w:rPr>
        <w:t>International Coaching Psychology Review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</w:t>
      </w:r>
      <w:r>
        <w:rPr>
          <w:sz w:val="24"/>
          <w:szCs w:val="24"/>
        </w:rPr>
        <w:t>(1), 56–70.</w:t>
      </w:r>
    </w:p>
    <w:p w14:paraId="726E5253" w14:textId="77777777" w:rsidR="00BB6431" w:rsidRDefault="00BB6431">
      <w:pPr>
        <w:ind w:left="720" w:hanging="720"/>
        <w:rPr>
          <w:sz w:val="24"/>
          <w:szCs w:val="24"/>
        </w:rPr>
      </w:pPr>
    </w:p>
    <w:p w14:paraId="0D592AEC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Winkelman, N. C. (2020). </w:t>
      </w:r>
      <w:r>
        <w:rPr>
          <w:i/>
          <w:iCs/>
          <w:sz w:val="24"/>
          <w:szCs w:val="24"/>
        </w:rPr>
        <w:t>The language of coaching: The art &amp; science of teaching movement</w:t>
      </w:r>
      <w:r>
        <w:rPr>
          <w:sz w:val="24"/>
          <w:szCs w:val="24"/>
        </w:rPr>
        <w:t>. Human Kinetics Publishers.</w:t>
      </w:r>
    </w:p>
    <w:p w14:paraId="30D06173" w14:textId="77777777" w:rsidR="00BB6431" w:rsidRDefault="00BB6431">
      <w:pPr>
        <w:ind w:left="720" w:hanging="720"/>
        <w:rPr>
          <w:sz w:val="24"/>
          <w:szCs w:val="24"/>
        </w:rPr>
      </w:pPr>
    </w:p>
    <w:p w14:paraId="453737B8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Wolf, P., &amp; Robbins, P. (1989). </w:t>
      </w:r>
      <w:r>
        <w:rPr>
          <w:i/>
          <w:iCs/>
          <w:sz w:val="24"/>
          <w:szCs w:val="24"/>
        </w:rPr>
        <w:t>Opening doors: An introduction to peer coaching</w:t>
      </w:r>
      <w:r>
        <w:rPr>
          <w:sz w:val="24"/>
          <w:szCs w:val="24"/>
        </w:rPr>
        <w:t>. ASCD.</w:t>
      </w:r>
    </w:p>
    <w:p w14:paraId="7261577F" w14:textId="77777777" w:rsidR="00BB6431" w:rsidRDefault="00BB6431">
      <w:pPr>
        <w:ind w:left="720" w:hanging="720"/>
        <w:rPr>
          <w:sz w:val="24"/>
          <w:szCs w:val="24"/>
        </w:rPr>
      </w:pPr>
    </w:p>
    <w:p w14:paraId="1B66922F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Yang, W., Huang, R., Su, Y., Zhu, J., Hsieh, W. Y., &amp; Li, H. (2022). Coaching early childhood teachers: A systematic review of its effects on teacher instruction and child development. </w:t>
      </w:r>
      <w:r>
        <w:rPr>
          <w:i/>
          <w:iCs/>
          <w:sz w:val="24"/>
          <w:szCs w:val="24"/>
        </w:rPr>
        <w:t>Review of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</w:t>
      </w:r>
      <w:r>
        <w:rPr>
          <w:sz w:val="24"/>
          <w:szCs w:val="24"/>
        </w:rPr>
        <w:t xml:space="preserve">(1), e3343. </w:t>
      </w:r>
      <w:hyperlink r:id="rId102">
        <w:r w:rsidR="00BB6431">
          <w:rPr>
            <w:color w:val="1155CC"/>
            <w:sz w:val="24"/>
            <w:szCs w:val="24"/>
            <w:u w:val="single"/>
          </w:rPr>
          <w:t>https://doi.org/10.1002/rev3.3343</w:t>
        </w:r>
      </w:hyperlink>
      <w:r>
        <w:rPr>
          <w:sz w:val="24"/>
          <w:szCs w:val="24"/>
        </w:rPr>
        <w:t xml:space="preserve">. </w:t>
      </w:r>
    </w:p>
    <w:p w14:paraId="4902D00B" w14:textId="77777777" w:rsidR="00BB6431" w:rsidRDefault="00BB6431">
      <w:pPr>
        <w:ind w:left="720" w:hanging="720"/>
        <w:rPr>
          <w:sz w:val="24"/>
          <w:szCs w:val="24"/>
        </w:rPr>
      </w:pPr>
    </w:p>
    <w:p w14:paraId="0BF40DF7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Zelenin, V., Andrushchenko, T., </w:t>
      </w:r>
      <w:proofErr w:type="spellStart"/>
      <w:r>
        <w:rPr>
          <w:sz w:val="24"/>
          <w:szCs w:val="24"/>
        </w:rPr>
        <w:t>Mymryk</w:t>
      </w:r>
      <w:proofErr w:type="spellEnd"/>
      <w:r>
        <w:rPr>
          <w:sz w:val="24"/>
          <w:szCs w:val="24"/>
        </w:rPr>
        <w:t xml:space="preserve">, M., Oleksiienko, O., &amp; Vashchenko, K. (2023). Introduction of Coaching Technologies </w:t>
      </w:r>
      <w:proofErr w:type="gramStart"/>
      <w:r>
        <w:rPr>
          <w:sz w:val="24"/>
          <w:szCs w:val="24"/>
        </w:rPr>
        <w:t>Into</w:t>
      </w:r>
      <w:proofErr w:type="gramEnd"/>
      <w:r>
        <w:rPr>
          <w:sz w:val="24"/>
          <w:szCs w:val="24"/>
        </w:rPr>
        <w:t xml:space="preserve"> Educational Practice.</w:t>
      </w:r>
      <w:r>
        <w:rPr>
          <w:i/>
          <w:iCs/>
          <w:sz w:val="24"/>
          <w:szCs w:val="24"/>
        </w:rPr>
        <w:t xml:space="preserve"> Journal of Higher Education Theory &amp; Practice, 23</w:t>
      </w:r>
      <w:r>
        <w:rPr>
          <w:sz w:val="24"/>
          <w:szCs w:val="24"/>
        </w:rPr>
        <w:t xml:space="preserve">(2). </w:t>
      </w:r>
      <w:hyperlink r:id="rId103">
        <w:r w:rsidR="00BB6431">
          <w:rPr>
            <w:color w:val="1155CC"/>
            <w:sz w:val="24"/>
            <w:szCs w:val="24"/>
            <w:u w:val="single"/>
          </w:rPr>
          <w:t>https://doi.org/10.33423/jhetp.v23i2.5817</w:t>
        </w:r>
      </w:hyperlink>
      <w:r>
        <w:rPr>
          <w:sz w:val="24"/>
          <w:szCs w:val="24"/>
        </w:rPr>
        <w:t xml:space="preserve">. </w:t>
      </w:r>
    </w:p>
    <w:p w14:paraId="2CC879A6" w14:textId="77777777" w:rsidR="00BB6431" w:rsidRDefault="00BB6431">
      <w:pPr>
        <w:ind w:left="720" w:hanging="720"/>
        <w:rPr>
          <w:sz w:val="24"/>
          <w:szCs w:val="24"/>
        </w:rPr>
      </w:pPr>
    </w:p>
    <w:p w14:paraId="21EFA2A2" w14:textId="77777777" w:rsidR="00BB6431" w:rsidRDefault="00000000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Zimmer, W. K., &amp; Matthews, S. D. (2022). A virtual coaching model of professional development to increase teachers' digital learning competencies. </w:t>
      </w:r>
      <w:r>
        <w:rPr>
          <w:i/>
          <w:iCs/>
          <w:sz w:val="24"/>
          <w:szCs w:val="24"/>
        </w:rPr>
        <w:t>Teaching and Teacher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109</w:t>
      </w:r>
      <w:r>
        <w:rPr>
          <w:sz w:val="24"/>
          <w:szCs w:val="24"/>
        </w:rPr>
        <w:t xml:space="preserve">, 103544. </w:t>
      </w:r>
      <w:hyperlink r:id="rId104">
        <w:r w:rsidR="00BB6431">
          <w:rPr>
            <w:color w:val="1155CC"/>
            <w:sz w:val="24"/>
            <w:szCs w:val="24"/>
            <w:u w:val="single"/>
          </w:rPr>
          <w:t>https://doi.org/10.1016/j.tate.2021.103544</w:t>
        </w:r>
      </w:hyperlink>
      <w:r>
        <w:rPr>
          <w:sz w:val="24"/>
          <w:szCs w:val="24"/>
        </w:rPr>
        <w:t xml:space="preserve">. </w:t>
      </w:r>
    </w:p>
    <w:p w14:paraId="013EE5B7" w14:textId="77777777" w:rsidR="00BB6431" w:rsidRDefault="00BB6431">
      <w:pPr>
        <w:ind w:left="720" w:hanging="720"/>
        <w:rPr>
          <w:sz w:val="24"/>
          <w:szCs w:val="24"/>
        </w:rPr>
      </w:pPr>
    </w:p>
    <w:p w14:paraId="64FF4E2F" w14:textId="77777777" w:rsidR="00BB6431" w:rsidRDefault="00BB6431">
      <w:pPr>
        <w:pStyle w:val="Title"/>
        <w:ind w:left="720" w:hanging="720"/>
        <w:jc w:val="left"/>
        <w:rPr>
          <w:b w:val="0"/>
          <w:bCs w:val="0"/>
          <w:sz w:val="24"/>
          <w:szCs w:val="24"/>
        </w:rPr>
      </w:pPr>
    </w:p>
    <w:sectPr w:rsidR="00BB6431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9D9B6" w14:textId="77777777" w:rsidR="007707B3" w:rsidRDefault="007707B3">
      <w:r>
        <w:separator/>
      </w:r>
    </w:p>
  </w:endnote>
  <w:endnote w:type="continuationSeparator" w:id="0">
    <w:p w14:paraId="0B86DDF0" w14:textId="77777777" w:rsidR="007707B3" w:rsidRDefault="00770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CB06D7-13BC-40BE-B3D9-E013DD0DCE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F440194-CE23-446E-A672-D52FC70238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E1523C8-709C-4A41-A0A6-EF2C1A36F4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C74402-13F9-4B38-A247-52938CF8A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82D2" w14:textId="77777777" w:rsidR="00BB6431" w:rsidRDefault="00BB6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D82C6" w14:textId="77777777" w:rsidR="001B62C8" w:rsidRDefault="001B62C8" w:rsidP="001B62C8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14" w:name="_Hlk210691216"/>
      </w:p>
      <w:p w14:paraId="3D2EA3AC" w14:textId="77777777" w:rsidR="001B62C8" w:rsidRDefault="001B62C8" w:rsidP="001B62C8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56B3659C" w14:textId="67C20959" w:rsidR="00BB6431" w:rsidRPr="001B62C8" w:rsidRDefault="001B62C8" w:rsidP="001B62C8">
        <w:pPr>
          <w:pStyle w:val="Footer"/>
          <w:ind w:left="0" w:right="360" w:hanging="2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14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EE5DC" w14:textId="77777777" w:rsidR="00BB6431" w:rsidRDefault="00BB6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87107" w14:textId="77777777" w:rsidR="007707B3" w:rsidRDefault="007707B3">
      <w:r>
        <w:separator/>
      </w:r>
    </w:p>
  </w:footnote>
  <w:footnote w:type="continuationSeparator" w:id="0">
    <w:p w14:paraId="644E3E63" w14:textId="77777777" w:rsidR="007707B3" w:rsidRDefault="00770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5882A" w14:textId="77777777" w:rsidR="00BB6431" w:rsidRDefault="00BB6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893E6" w14:textId="77777777" w:rsidR="00BB64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ED72A1" wp14:editId="71535AA9">
          <wp:simplePos x="0" y="0"/>
          <wp:positionH relativeFrom="column">
            <wp:posOffset>-419099</wp:posOffset>
          </wp:positionH>
          <wp:positionV relativeFrom="paragraph">
            <wp:posOffset>-388619</wp:posOffset>
          </wp:positionV>
          <wp:extent cx="3779520" cy="76708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9520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956EB" w14:textId="77777777" w:rsidR="00BB6431" w:rsidRDefault="00BB6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431"/>
    <w:rsid w:val="001B62C8"/>
    <w:rsid w:val="00471303"/>
    <w:rsid w:val="004B30A0"/>
    <w:rsid w:val="00585ACB"/>
    <w:rsid w:val="00715558"/>
    <w:rsid w:val="007707B3"/>
    <w:rsid w:val="00BB6431"/>
    <w:rsid w:val="00DE4C40"/>
    <w:rsid w:val="00E6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0FB01"/>
  <w15:docId w15:val="{61F6DF37-08B9-4712-BB63-168BE42C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720" w:hangingChars="1" w:hanging="720"/>
      <w:textDirection w:val="btLr"/>
      <w:textAlignment w:val="top"/>
      <w:outlineLvl w:val="0"/>
    </w:pPr>
    <w:rPr>
      <w:snapToGrid w:val="0"/>
      <w:position w:val="-1"/>
      <w:sz w:val="24"/>
      <w:lang w:val="en-US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reference">
    <w:name w:val="reference"/>
    <w:basedOn w:val="Normal"/>
    <w:pPr>
      <w:suppressAutoHyphens/>
      <w:spacing w:line="180" w:lineRule="atLeast"/>
      <w:ind w:leftChars="-1" w:left="187" w:hangingChars="1" w:hanging="187"/>
      <w:textDirection w:val="btLr"/>
      <w:textAlignment w:val="top"/>
      <w:outlineLvl w:val="0"/>
    </w:pPr>
    <w:rPr>
      <w:rFonts w:ascii="Times" w:hAnsi="Times"/>
      <w:position w:val="-1"/>
      <w:lang w:val="en-US" w:eastAsia="zh-CN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80/00405841.2016.1241947" TargetMode="External"/><Relationship Id="rId21" Type="http://schemas.openxmlformats.org/officeDocument/2006/relationships/hyperlink" Target="https://doi.org/10.1002/RRQ.008" TargetMode="External"/><Relationship Id="rId42" Type="http://schemas.openxmlformats.org/officeDocument/2006/relationships/hyperlink" Target="https://doi.org/10.3102/0013189X211062896" TargetMode="External"/><Relationship Id="rId47" Type="http://schemas.openxmlformats.org/officeDocument/2006/relationships/hyperlink" Target="https://doi.org/10.1016/j.compedu.2010.07.020" TargetMode="External"/><Relationship Id="rId63" Type="http://schemas.openxmlformats.org/officeDocument/2006/relationships/hyperlink" Target="https://doi.org/10.1016/j.tate.2021.103484" TargetMode="External"/><Relationship Id="rId68" Type="http://schemas.openxmlformats.org/officeDocument/2006/relationships/hyperlink" Target="https://doi.org/10.1086/653470" TargetMode="External"/><Relationship Id="rId84" Type="http://schemas.openxmlformats.org/officeDocument/2006/relationships/hyperlink" Target="https://doi.org/10.3390/educsci13030248" TargetMode="External"/><Relationship Id="rId89" Type="http://schemas.openxmlformats.org/officeDocument/2006/relationships/hyperlink" Target="https://doi.org/10.1007/s13312-025-00134-1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doi.org/10.1080/14703297.2024.2417173" TargetMode="External"/><Relationship Id="rId107" Type="http://schemas.openxmlformats.org/officeDocument/2006/relationships/footer" Target="footer1.xml"/><Relationship Id="rId11" Type="http://schemas.openxmlformats.org/officeDocument/2006/relationships/hyperlink" Target="https://doi.org/10.1007/s10488-013-0482-8" TargetMode="External"/><Relationship Id="rId32" Type="http://schemas.openxmlformats.org/officeDocument/2006/relationships/hyperlink" Target="https://doi.org/10.1080/10409289.2020.1823769" TargetMode="External"/><Relationship Id="rId37" Type="http://schemas.openxmlformats.org/officeDocument/2006/relationships/hyperlink" Target="https://doi.org/10.1016/j.jsp.2022.10.006" TargetMode="External"/><Relationship Id="rId53" Type="http://schemas.openxmlformats.org/officeDocument/2006/relationships/hyperlink" Target="https://doi.org/10.1108/IJMCE-11-2023-0109" TargetMode="External"/><Relationship Id="rId58" Type="http://schemas.openxmlformats.org/officeDocument/2006/relationships/hyperlink" Target="https://doi.org/10.1080/19415257.2018.1529611" TargetMode="External"/><Relationship Id="rId74" Type="http://schemas.openxmlformats.org/officeDocument/2006/relationships/hyperlink" Target="https://doi.org/10.1111/cdev.13600" TargetMode="External"/><Relationship Id="rId79" Type="http://schemas.openxmlformats.org/officeDocument/2006/relationships/hyperlink" Target="https://doi.org/10.1002/jaal.1056" TargetMode="External"/><Relationship Id="rId102" Type="http://schemas.openxmlformats.org/officeDocument/2006/relationships/hyperlink" Target="https://doi.org/10.1002/rev3.3343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1177/0271121420910799" TargetMode="External"/><Relationship Id="rId95" Type="http://schemas.openxmlformats.org/officeDocument/2006/relationships/hyperlink" Target="https://doi.org/10.1177/0042085913481362" TargetMode="External"/><Relationship Id="rId22" Type="http://schemas.openxmlformats.org/officeDocument/2006/relationships/hyperlink" Target="https://doi.org/10.3102/0162373720906217" TargetMode="External"/><Relationship Id="rId27" Type="http://schemas.openxmlformats.org/officeDocument/2006/relationships/hyperlink" Target="https://doi.org/10.58837/CHULA.PASAA.26.1.5" TargetMode="External"/><Relationship Id="rId43" Type="http://schemas.openxmlformats.org/officeDocument/2006/relationships/hyperlink" Target="https://doi.org/10.1007/978-3-030-34762-8_18" TargetMode="External"/><Relationship Id="rId48" Type="http://schemas.openxmlformats.org/officeDocument/2006/relationships/hyperlink" Target="https://doi.org/10.1080/03075079.2024.2439548" TargetMode="External"/><Relationship Id="rId64" Type="http://schemas.openxmlformats.org/officeDocument/2006/relationships/hyperlink" Target="https://doi.org/10.4119/jsse-756" TargetMode="External"/><Relationship Id="rId69" Type="http://schemas.openxmlformats.org/officeDocument/2006/relationships/hyperlink" Target="https://doi.org/10.1016/j.edurev.2023.100565" TargetMode="External"/><Relationship Id="rId80" Type="http://schemas.openxmlformats.org/officeDocument/2006/relationships/hyperlink" Target="https://doi.org/10.1002/tesq.3216" TargetMode="External"/><Relationship Id="rId85" Type="http://schemas.openxmlformats.org/officeDocument/2006/relationships/hyperlink" Target="https://doi.org/10.1007/s10864-020-09379-1" TargetMode="External"/><Relationship Id="rId12" Type="http://schemas.openxmlformats.org/officeDocument/2006/relationships/hyperlink" Target="https://doi.org/10.14507/epaa.v22n57.2014" TargetMode="External"/><Relationship Id="rId17" Type="http://schemas.openxmlformats.org/officeDocument/2006/relationships/hyperlink" Target="https://doi.org/10.1108/IJMCE-01-2025-0013" TargetMode="External"/><Relationship Id="rId33" Type="http://schemas.openxmlformats.org/officeDocument/2006/relationships/hyperlink" Target="https://doi.org/10.1002/rev3.3462" TargetMode="External"/><Relationship Id="rId38" Type="http://schemas.openxmlformats.org/officeDocument/2006/relationships/hyperlink" Target="https://doi.org/10.1016/j.system.2005.12.002" TargetMode="External"/><Relationship Id="rId59" Type="http://schemas.openxmlformats.org/officeDocument/2006/relationships/hyperlink" Target="https://doi.org/10.1177/15344843251400974" TargetMode="External"/><Relationship Id="rId103" Type="http://schemas.openxmlformats.org/officeDocument/2006/relationships/hyperlink" Target="https://doi.org/10.33423/jhetp.v23i2.5817" TargetMode="External"/><Relationship Id="rId108" Type="http://schemas.openxmlformats.org/officeDocument/2006/relationships/footer" Target="footer2.xml"/><Relationship Id="rId54" Type="http://schemas.openxmlformats.org/officeDocument/2006/relationships/hyperlink" Target="https://doi.org/10.1108/IJMCE-01-2023-0002" TargetMode="External"/><Relationship Id="rId70" Type="http://schemas.openxmlformats.org/officeDocument/2006/relationships/hyperlink" Target="https://doi.org/10.1080/21532974.2020.1804494" TargetMode="External"/><Relationship Id="rId75" Type="http://schemas.openxmlformats.org/officeDocument/2006/relationships/hyperlink" Target="https://doi.org/10.1080/03055698.2021.1994374" TargetMode="External"/><Relationship Id="rId91" Type="http://schemas.openxmlformats.org/officeDocument/2006/relationships/hyperlink" Target="https://doi.org/10.4324/9781003372097" TargetMode="External"/><Relationship Id="rId96" Type="http://schemas.openxmlformats.org/officeDocument/2006/relationships/hyperlink" Target="https://doi.org/10.1186/s12909-024-05707-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108/IJMCE-12-2021-0114" TargetMode="External"/><Relationship Id="rId23" Type="http://schemas.openxmlformats.org/officeDocument/2006/relationships/hyperlink" Target="https://doi.org/10.1177/0040059921997476" TargetMode="External"/><Relationship Id="rId28" Type="http://schemas.openxmlformats.org/officeDocument/2006/relationships/hyperlink" Target="https://doi.org/10.1177/109625060000300302" TargetMode="External"/><Relationship Id="rId36" Type="http://schemas.openxmlformats.org/officeDocument/2006/relationships/hyperlink" Target="https://doi.org/10.1080/13611267.2024.2360605" TargetMode="External"/><Relationship Id="rId49" Type="http://schemas.openxmlformats.org/officeDocument/2006/relationships/hyperlink" Target="https://doi.org/10.1080/13611267.2020.1749345" TargetMode="External"/><Relationship Id="rId57" Type="http://schemas.openxmlformats.org/officeDocument/2006/relationships/hyperlink" Target="https://doi.org/10.1016/j.tate.2021.103384" TargetMode="External"/><Relationship Id="rId106" Type="http://schemas.openxmlformats.org/officeDocument/2006/relationships/header" Target="header2.xml"/><Relationship Id="rId10" Type="http://schemas.openxmlformats.org/officeDocument/2006/relationships/hyperlink" Target="https://doi.org/10.1016/j.tate.2009.10.042" TargetMode="External"/><Relationship Id="rId31" Type="http://schemas.openxmlformats.org/officeDocument/2006/relationships/hyperlink" Target="https://doi.org/10.1080/17521882.2025.2601539" TargetMode="External"/><Relationship Id="rId44" Type="http://schemas.openxmlformats.org/officeDocument/2006/relationships/hyperlink" Target="https://doi.org/10.1080/10474412.2012.731293" TargetMode="External"/><Relationship Id="rId52" Type="http://schemas.openxmlformats.org/officeDocument/2006/relationships/hyperlink" Target="https://doi.org/10.1007/s10755-024-09759-9" TargetMode="External"/><Relationship Id="rId60" Type="http://schemas.openxmlformats.org/officeDocument/2006/relationships/hyperlink" Target="https://doi.org/10.3168/jds.2024-26178" TargetMode="External"/><Relationship Id="rId65" Type="http://schemas.openxmlformats.org/officeDocument/2006/relationships/hyperlink" Target="https://doi.org/10.1007/978-3-031-42871-5_7" TargetMode="External"/><Relationship Id="rId73" Type="http://schemas.openxmlformats.org/officeDocument/2006/relationships/hyperlink" Target="https://doi.org/10.53841/bpsicpr.2023.18.1.58" TargetMode="External"/><Relationship Id="rId78" Type="http://schemas.openxmlformats.org/officeDocument/2006/relationships/hyperlink" Target="https://doi.org/10.1108/IJMCE-01-2025-0006" TargetMode="External"/><Relationship Id="rId81" Type="http://schemas.openxmlformats.org/officeDocument/2006/relationships/hyperlink" Target="https://doi.org/10.1123/jtpe.2013-0159" TargetMode="External"/><Relationship Id="rId86" Type="http://schemas.openxmlformats.org/officeDocument/2006/relationships/hyperlink" Target="https://doi.org/10.1007/s10643-009-0320-5" TargetMode="External"/><Relationship Id="rId94" Type="http://schemas.openxmlformats.org/officeDocument/2006/relationships/hyperlink" Target="https://doi.org/10.1177/1098300714550657" TargetMode="External"/><Relationship Id="rId99" Type="http://schemas.openxmlformats.org/officeDocument/2006/relationships/hyperlink" Target="https://doi.org/10.3102/00346543211046984" TargetMode="External"/><Relationship Id="rId101" Type="http://schemas.openxmlformats.org/officeDocument/2006/relationships/hyperlink" Target="https://doi.org/10.1177/1086296X2110522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0/17521880802328186" TargetMode="External"/><Relationship Id="rId13" Type="http://schemas.openxmlformats.org/officeDocument/2006/relationships/hyperlink" Target="https://doi.org/10.1080/19415250903208940" TargetMode="External"/><Relationship Id="rId18" Type="http://schemas.openxmlformats.org/officeDocument/2006/relationships/hyperlink" Target="https://doi.org/10.1080/17408980903409907" TargetMode="External"/><Relationship Id="rId39" Type="http://schemas.openxmlformats.org/officeDocument/2006/relationships/hyperlink" Target="https://doi.org/10.1080/13664530.2020.1791241" TargetMode="External"/><Relationship Id="rId109" Type="http://schemas.openxmlformats.org/officeDocument/2006/relationships/header" Target="header3.xml"/><Relationship Id="rId34" Type="http://schemas.openxmlformats.org/officeDocument/2006/relationships/hyperlink" Target="https://doi.org/10.1016/j.tate.2018.08.002" TargetMode="External"/><Relationship Id="rId50" Type="http://schemas.openxmlformats.org/officeDocument/2006/relationships/hyperlink" Target="https://doi.org/10.1093/cs/31.1.35" TargetMode="External"/><Relationship Id="rId55" Type="http://schemas.openxmlformats.org/officeDocument/2006/relationships/hyperlink" Target="https://doi.org/10.1108/LHS-07-2016-0030" TargetMode="External"/><Relationship Id="rId76" Type="http://schemas.openxmlformats.org/officeDocument/2006/relationships/hyperlink" Target="https://doi.org/10.1177/0022219420970194" TargetMode="External"/><Relationship Id="rId97" Type="http://schemas.openxmlformats.org/officeDocument/2006/relationships/hyperlink" Target="https://doi.org/10.1177/1834490921991430" TargetMode="External"/><Relationship Id="rId104" Type="http://schemas.openxmlformats.org/officeDocument/2006/relationships/hyperlink" Target="https://doi.org/10.1016/j.tate.2021.103544" TargetMode="External"/><Relationship Id="rId7" Type="http://schemas.openxmlformats.org/officeDocument/2006/relationships/hyperlink" Target="https://doi.org/10.5897/ERR2016.2964" TargetMode="External"/><Relationship Id="rId71" Type="http://schemas.openxmlformats.org/officeDocument/2006/relationships/hyperlink" Target="https://doi.org/10.4324/9780203077009" TargetMode="External"/><Relationship Id="rId92" Type="http://schemas.openxmlformats.org/officeDocument/2006/relationships/hyperlink" Target="https://doi.org/10.4324/9781003408956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80/10409289.2024.2303604" TargetMode="External"/><Relationship Id="rId24" Type="http://schemas.openxmlformats.org/officeDocument/2006/relationships/hyperlink" Target="https://doi.org/10.1002/rrq.317" TargetMode="External"/><Relationship Id="rId40" Type="http://schemas.openxmlformats.org/officeDocument/2006/relationships/hyperlink" Target="https://doi.org/10.3389/feduc.2025.1606103" TargetMode="External"/><Relationship Id="rId45" Type="http://schemas.openxmlformats.org/officeDocument/2006/relationships/hyperlink" Target="https://doi.org/10.1016/j.tate.2021.103582" TargetMode="External"/><Relationship Id="rId66" Type="http://schemas.openxmlformats.org/officeDocument/2006/relationships/hyperlink" Target="https://doi.org/10.1080/03075079.2024.2354894" TargetMode="External"/><Relationship Id="rId87" Type="http://schemas.openxmlformats.org/officeDocument/2006/relationships/hyperlink" Target="https://doi.org/10.5951/jresematheduc-2020-0092" TargetMode="External"/><Relationship Id="rId110" Type="http://schemas.openxmlformats.org/officeDocument/2006/relationships/footer" Target="footer3.xml"/><Relationship Id="rId61" Type="http://schemas.openxmlformats.org/officeDocument/2006/relationships/hyperlink" Target="https://doi.org/10.1177/0271121411431003" TargetMode="External"/><Relationship Id="rId82" Type="http://schemas.openxmlformats.org/officeDocument/2006/relationships/hyperlink" Target="https://doi.org/10.1080/19415257.2019.1634628" TargetMode="External"/><Relationship Id="rId19" Type="http://schemas.openxmlformats.org/officeDocument/2006/relationships/hyperlink" Target="https://doi.org/10.1016/j.jdeveco.2021.102815" TargetMode="External"/><Relationship Id="rId14" Type="http://schemas.openxmlformats.org/officeDocument/2006/relationships/hyperlink" Target="https://doi.org/10.1016/j.tate.2021.103515" TargetMode="External"/><Relationship Id="rId30" Type="http://schemas.openxmlformats.org/officeDocument/2006/relationships/hyperlink" Target="https://doi.org/10.1177/0198742919839221" TargetMode="External"/><Relationship Id="rId35" Type="http://schemas.openxmlformats.org/officeDocument/2006/relationships/hyperlink" Target="https://doi.org/10.1080/10901027.2020.1782545" TargetMode="External"/><Relationship Id="rId56" Type="http://schemas.openxmlformats.org/officeDocument/2006/relationships/hyperlink" Target="https://doi.org/10.1080/13674580701486952" TargetMode="External"/><Relationship Id="rId77" Type="http://schemas.openxmlformats.org/officeDocument/2006/relationships/hyperlink" Target="https://doi.org/10.1016/j.jsp.2021.04.001" TargetMode="External"/><Relationship Id="rId100" Type="http://schemas.openxmlformats.org/officeDocument/2006/relationships/hyperlink" Target="https://doi.org/10.1016/j.tate.2024.104822" TargetMode="External"/><Relationship Id="rId105" Type="http://schemas.openxmlformats.org/officeDocument/2006/relationships/header" Target="header1.xml"/><Relationship Id="rId8" Type="http://schemas.openxmlformats.org/officeDocument/2006/relationships/hyperlink" Target="https://doi.org/10.1007/s10805-025-09628-w" TargetMode="External"/><Relationship Id="rId51" Type="http://schemas.openxmlformats.org/officeDocument/2006/relationships/hyperlink" Target="https://doi.org/10.1177/1052684620972048" TargetMode="External"/><Relationship Id="rId72" Type="http://schemas.openxmlformats.org/officeDocument/2006/relationships/hyperlink" Target="https://doi.org/10.1007/s42380-018-0003-0" TargetMode="External"/><Relationship Id="rId93" Type="http://schemas.openxmlformats.org/officeDocument/2006/relationships/hyperlink" Target="https://www.jstor.org/stable/41064432" TargetMode="External"/><Relationship Id="rId98" Type="http://schemas.openxmlformats.org/officeDocument/2006/relationships/hyperlink" Target="https://doi.org/10.1093/elt/ccm00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37/edu0000691" TargetMode="External"/><Relationship Id="rId46" Type="http://schemas.openxmlformats.org/officeDocument/2006/relationships/hyperlink" Target="https://doi.org/10.1007/s10755-007-9061-9" TargetMode="External"/><Relationship Id="rId67" Type="http://schemas.openxmlformats.org/officeDocument/2006/relationships/hyperlink" Target="https://doi.org/10.5296/ijld.v10i4.17875" TargetMode="External"/><Relationship Id="rId20" Type="http://schemas.openxmlformats.org/officeDocument/2006/relationships/hyperlink" Target="https://doi.org/10.3368/jhr.55.3.0618-9538R1" TargetMode="External"/><Relationship Id="rId41" Type="http://schemas.openxmlformats.org/officeDocument/2006/relationships/hyperlink" Target="https://doi.org/10.29333/ajqr/11151" TargetMode="External"/><Relationship Id="rId62" Type="http://schemas.openxmlformats.org/officeDocument/2006/relationships/hyperlink" Target="https://doi.org/10.1080/0021624000660304" TargetMode="External"/><Relationship Id="rId83" Type="http://schemas.openxmlformats.org/officeDocument/2006/relationships/hyperlink" Target="https://doi.org/10.1177/1086296X19896632" TargetMode="External"/><Relationship Id="rId88" Type="http://schemas.openxmlformats.org/officeDocument/2006/relationships/hyperlink" Target="https://doi.org/10.1016/j.tate.2021.103418" TargetMode="External"/><Relationship Id="rId11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RjYxeF/yo3MJTcXIoDa0PA2hQ==">CgMxLjAyDmguMXpienRjdmYwNXloMg5oLmE5cHRzNmU0ajdkbTIOaC53d3c0cjZlMTM5MHkyDmgudjFrb2V0ajJjN3p1Mg1oLmU3dm5pOTRoZ3p1Mg5oLmxvbGVzYnc1czc1YzINaC51aW53NGFlcWlqMzIOaC5iYnk2b2JnZzBqbmwyDmguZGJ3cmE2d3FsNTRqMg5oLjlyZzZ2bGU0eGliMDIOaC40a3hxbWJtd3dmZnUyDWgucXM5Yjc3NXFsdTEyDmgud2l4ZGFrbWJxMWFzMg5oLnF2NXhoejUwanNyZzgAciExZmR5ZWVjd2NUQ3ZvSC1YUXNHZUtHNXFsRUlnRjJaM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4814</Words>
  <Characters>31536</Characters>
  <Application>Microsoft Office Word</Application>
  <DocSecurity>0</DocSecurity>
  <Lines>700</Lines>
  <Paragraphs>225</Paragraphs>
  <ScaleCrop>false</ScaleCrop>
  <Company/>
  <LinksUpToDate>false</LinksUpToDate>
  <CharactersWithSpaces>36125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Monterey Institute of</dc:creator>
  <cp:lastModifiedBy>Ada D</cp:lastModifiedBy>
  <cp:revision>3</cp:revision>
  <dcterms:created xsi:type="dcterms:W3CDTF">2026-01-28T15:33:00Z</dcterms:created>
  <dcterms:modified xsi:type="dcterms:W3CDTF">2026-02-02T03:37:00Z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61c3bf09-6fce-4ad3-bd92-a812afece6c9</vt:lpwstr>
  </property>
</Properties>
</file>