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5C6C2" w14:textId="77777777" w:rsidR="00D2675D" w:rsidRPr="00FA249A" w:rsidRDefault="00D2675D" w:rsidP="00FA249A">
      <w:pPr>
        <w:tabs>
          <w:tab w:val="left" w:pos="9360"/>
        </w:tabs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249A">
        <w:rPr>
          <w:rFonts w:ascii="Times New Roman" w:hAnsi="Times New Roman" w:cs="Times New Roman"/>
          <w:b/>
          <w:sz w:val="24"/>
          <w:szCs w:val="24"/>
          <w:u w:val="single"/>
        </w:rPr>
        <w:t>FORMATIVE ASSESSMENT: SELECTED REFERENCES</w:t>
      </w:r>
    </w:p>
    <w:p w14:paraId="4C3559A0" w14:textId="71B76899" w:rsidR="00ED701D" w:rsidRPr="00FA249A" w:rsidRDefault="007B5A59" w:rsidP="00FA249A">
      <w:pPr>
        <w:tabs>
          <w:tab w:val="left" w:pos="9360"/>
        </w:tabs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49A">
        <w:rPr>
          <w:rFonts w:ascii="Times New Roman" w:hAnsi="Times New Roman" w:cs="Times New Roman"/>
          <w:b/>
          <w:sz w:val="24"/>
          <w:szCs w:val="24"/>
        </w:rPr>
        <w:t xml:space="preserve">(Last updated </w:t>
      </w:r>
      <w:r w:rsidR="001E128F" w:rsidRPr="00FA249A">
        <w:rPr>
          <w:rFonts w:ascii="Times New Roman" w:hAnsi="Times New Roman" w:cs="Times New Roman"/>
          <w:b/>
          <w:sz w:val="24"/>
          <w:szCs w:val="24"/>
        </w:rPr>
        <w:t>3</w:t>
      </w:r>
      <w:r w:rsidR="000D481E" w:rsidRPr="00FA249A">
        <w:rPr>
          <w:rFonts w:ascii="Times New Roman" w:hAnsi="Times New Roman" w:cs="Times New Roman"/>
          <w:b/>
          <w:sz w:val="24"/>
          <w:szCs w:val="24"/>
        </w:rPr>
        <w:t>1 Dec</w:t>
      </w:r>
      <w:r w:rsidR="00C175F2" w:rsidRPr="00FA249A">
        <w:rPr>
          <w:rFonts w:ascii="Times New Roman" w:hAnsi="Times New Roman" w:cs="Times New Roman"/>
          <w:b/>
          <w:sz w:val="24"/>
          <w:szCs w:val="24"/>
        </w:rPr>
        <w:t>ember</w:t>
      </w:r>
      <w:r w:rsidR="0091059D" w:rsidRPr="00FA249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D481E" w:rsidRPr="00FA249A">
        <w:rPr>
          <w:rFonts w:ascii="Times New Roman" w:hAnsi="Times New Roman" w:cs="Times New Roman"/>
          <w:b/>
          <w:sz w:val="24"/>
          <w:szCs w:val="24"/>
        </w:rPr>
        <w:t>5</w:t>
      </w:r>
      <w:r w:rsidR="00D2675D" w:rsidRPr="00FA249A">
        <w:rPr>
          <w:rFonts w:ascii="Times New Roman" w:hAnsi="Times New Roman" w:cs="Times New Roman"/>
          <w:b/>
          <w:sz w:val="24"/>
          <w:szCs w:val="24"/>
        </w:rPr>
        <w:t>)</w:t>
      </w:r>
    </w:p>
    <w:p w14:paraId="29D727D4" w14:textId="1EDAC793" w:rsidR="00666E3A" w:rsidRPr="00FA249A" w:rsidRDefault="00666E3A" w:rsidP="00FA249A">
      <w:pPr>
        <w:pStyle w:val="NormalWeb"/>
        <w:tabs>
          <w:tab w:val="left" w:pos="360"/>
        </w:tabs>
        <w:ind w:left="720" w:hanging="720"/>
        <w:contextualSpacing/>
      </w:pPr>
      <w:r w:rsidRPr="00FA249A">
        <w:t xml:space="preserve">Abd Halim, H., Hamzah, M. I., &amp; Zulkifli, H. (2024). A systematic review on the formative assessment practice in teaching and learning in secondary school. </w:t>
      </w:r>
      <w:r w:rsidRPr="00FA249A">
        <w:rPr>
          <w:i/>
          <w:iCs/>
        </w:rPr>
        <w:t>International Journal of Evaluation &amp; Research in Education</w:t>
      </w:r>
      <w:r w:rsidRPr="00FA249A">
        <w:t xml:space="preserve">, </w:t>
      </w:r>
      <w:r w:rsidRPr="00FA249A">
        <w:rPr>
          <w:i/>
          <w:iCs/>
        </w:rPr>
        <w:t>13</w:t>
      </w:r>
      <w:r w:rsidRPr="00FA249A">
        <w:t>(2), 1173-1183.</w:t>
      </w:r>
    </w:p>
    <w:p w14:paraId="6881419B" w14:textId="77777777" w:rsidR="00666E3A" w:rsidRPr="00FA249A" w:rsidRDefault="00666E3A" w:rsidP="00FA249A">
      <w:pPr>
        <w:pStyle w:val="NormalWeb"/>
        <w:tabs>
          <w:tab w:val="left" w:pos="360"/>
        </w:tabs>
        <w:spacing w:before="0" w:beforeAutospacing="0" w:after="0" w:afterAutospacing="0"/>
        <w:ind w:left="720" w:hanging="720"/>
        <w:contextualSpacing/>
      </w:pPr>
    </w:p>
    <w:p w14:paraId="33F7E0B2" w14:textId="317ECCBD" w:rsidR="007A7C54" w:rsidRPr="00FA249A" w:rsidRDefault="007A7C54" w:rsidP="00FA249A">
      <w:pPr>
        <w:pStyle w:val="NormalWeb"/>
        <w:tabs>
          <w:tab w:val="left" w:pos="360"/>
        </w:tabs>
        <w:spacing w:before="0" w:beforeAutospacing="0" w:after="0" w:afterAutospacing="0"/>
        <w:ind w:left="720" w:hanging="720"/>
        <w:contextualSpacing/>
      </w:pPr>
      <w:r w:rsidRPr="00FA249A">
        <w:t xml:space="preserve">Abedi, J. (2010). Research and recommendations for formative assessment with English language learners. In H. Andrade &amp; G. Cizek (Eds.), </w:t>
      </w:r>
      <w:r w:rsidRPr="00FA249A">
        <w:rPr>
          <w:i/>
          <w:iCs/>
        </w:rPr>
        <w:t>Handbook of formative assessment</w:t>
      </w:r>
      <w:r w:rsidRPr="00FA249A">
        <w:t xml:space="preserve"> (pp. 181-197). Routledge.</w:t>
      </w:r>
    </w:p>
    <w:p w14:paraId="39801ECC" w14:textId="77777777" w:rsidR="007A7C54" w:rsidRPr="00FA249A" w:rsidRDefault="007A7C54" w:rsidP="00FA249A">
      <w:pPr>
        <w:pStyle w:val="NormalWeb"/>
        <w:tabs>
          <w:tab w:val="left" w:pos="360"/>
        </w:tabs>
        <w:spacing w:before="0" w:beforeAutospacing="0" w:after="0" w:afterAutospacing="0"/>
        <w:ind w:left="720" w:hanging="720"/>
        <w:contextualSpacing/>
      </w:pPr>
    </w:p>
    <w:p w14:paraId="77E6FABA" w14:textId="7F7334E2" w:rsidR="00B07FEA" w:rsidRPr="00FA249A" w:rsidRDefault="00B07FEA" w:rsidP="00FA249A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249A">
        <w:rPr>
          <w:rFonts w:ascii="Times New Roman" w:hAnsi="Times New Roman" w:cs="Times New Roman"/>
          <w:sz w:val="24"/>
          <w:szCs w:val="24"/>
        </w:rPr>
        <w:t>Alam, M., &amp; Aktar, T. (2019). Assessment challenges &amp; impact of formative portfolio assessment (FPA) on EFL learners' writing performance: A case study on the preparatory English language course. </w:t>
      </w:r>
      <w:r w:rsidRPr="00FA249A">
        <w:rPr>
          <w:rFonts w:ascii="Times New Roman" w:hAnsi="Times New Roman" w:cs="Times New Roman"/>
          <w:i/>
          <w:iCs/>
          <w:sz w:val="24"/>
          <w:szCs w:val="24"/>
        </w:rPr>
        <w:t>English Language Teaching</w:t>
      </w:r>
      <w:r w:rsidRPr="00FA249A">
        <w:rPr>
          <w:rFonts w:ascii="Times New Roman" w:hAnsi="Times New Roman" w:cs="Times New Roman"/>
          <w:sz w:val="24"/>
          <w:szCs w:val="24"/>
        </w:rPr>
        <w:t>, </w:t>
      </w:r>
      <w:r w:rsidRPr="00FA249A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FA249A">
        <w:rPr>
          <w:rFonts w:ascii="Times New Roman" w:hAnsi="Times New Roman" w:cs="Times New Roman"/>
          <w:sz w:val="24"/>
          <w:szCs w:val="24"/>
        </w:rPr>
        <w:t xml:space="preserve">(7), 161-172.  </w:t>
      </w:r>
      <w:r w:rsidR="00FA249A" w:rsidRPr="00FA249A">
        <w:rPr>
          <w:rFonts w:ascii="Times New Roman" w:hAnsi="Times New Roman" w:cs="Times New Roman"/>
          <w:sz w:val="24"/>
          <w:szCs w:val="24"/>
        </w:rPr>
        <w:t>https://eric.ed.gov/?id=EJ1220502</w:t>
      </w:r>
    </w:p>
    <w:p w14:paraId="128AF27A" w14:textId="77777777" w:rsidR="005452E7" w:rsidRPr="00FA249A" w:rsidRDefault="005452E7" w:rsidP="00FA249A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3DA6D77" w14:textId="63D86BCF" w:rsidR="005452E7" w:rsidRPr="00FA249A" w:rsidRDefault="005452E7" w:rsidP="00FA249A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Hlk176255242"/>
      <w:proofErr w:type="spellStart"/>
      <w:r w:rsidRPr="00FA249A">
        <w:rPr>
          <w:rFonts w:ascii="Times New Roman" w:hAnsi="Times New Roman" w:cs="Times New Roman"/>
          <w:sz w:val="24"/>
          <w:szCs w:val="24"/>
        </w:rPr>
        <w:t>Albarqi</w:t>
      </w:r>
      <w:proofErr w:type="spellEnd"/>
      <w:r w:rsidRPr="00FA249A">
        <w:rPr>
          <w:rFonts w:ascii="Times New Roman" w:hAnsi="Times New Roman" w:cs="Times New Roman"/>
          <w:sz w:val="24"/>
          <w:szCs w:val="24"/>
        </w:rPr>
        <w:t xml:space="preserve">, G. (2023). Padlet as a formative assessment tool in the online language classroom: Action research. In S. W. Chong &amp; H. Reinders (Eds.), </w:t>
      </w:r>
      <w:r w:rsidRPr="00FA249A">
        <w:rPr>
          <w:rFonts w:ascii="Times New Roman" w:hAnsi="Times New Roman" w:cs="Times New Roman"/>
          <w:i/>
          <w:iCs/>
          <w:sz w:val="24"/>
          <w:szCs w:val="24"/>
        </w:rPr>
        <w:t>Innovation in learning-oriented language assessment</w:t>
      </w:r>
      <w:r w:rsidRPr="00FA249A">
        <w:rPr>
          <w:rFonts w:ascii="Times New Roman" w:hAnsi="Times New Roman" w:cs="Times New Roman"/>
          <w:sz w:val="24"/>
          <w:szCs w:val="24"/>
        </w:rPr>
        <w:t xml:space="preserve"> (pp. 181-199). Springer International.</w:t>
      </w:r>
      <w:r w:rsidR="002E4B7A" w:rsidRPr="00FA249A">
        <w:rPr>
          <w:rFonts w:ascii="Times New Roman" w:hAnsi="Times New Roman" w:cs="Times New Roman"/>
          <w:sz w:val="24"/>
          <w:szCs w:val="24"/>
        </w:rPr>
        <w:t xml:space="preserve"> https://doi.org/10.1007/978-3-031-18950-0_11</w:t>
      </w:r>
    </w:p>
    <w:bookmarkEnd w:id="0"/>
    <w:p w14:paraId="1809C387" w14:textId="77777777" w:rsidR="00B07FEA" w:rsidRPr="00FA249A" w:rsidRDefault="00B07FEA" w:rsidP="00FA249A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14:paraId="17556689" w14:textId="19A6C8F2" w:rsidR="006208C3" w:rsidRPr="00FA249A" w:rsidRDefault="006208C3" w:rsidP="00FA24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Allal, L., &amp; Lopez, L. M. (2005). Formative assessment of learning: A review of publications in French. In J. Looney (Ed.), </w:t>
      </w:r>
      <w:r w:rsidRPr="00FA249A">
        <w:rPr>
          <w:rFonts w:ascii="Times New Roman" w:eastAsia="Times New Roman" w:hAnsi="Times New Roman" w:cs="Times New Roman"/>
          <w:i/>
          <w:sz w:val="24"/>
          <w:szCs w:val="24"/>
        </w:rPr>
        <w:t>Formative assessment: Improving learning in secondary classrooms.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  (pp. 241-264). Paris, France: Organization for Economic Cooperation and Development.  </w:t>
      </w:r>
      <w:hyperlink r:id="rId7" w:history="1">
        <w:r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http://www.oecd.org/edu/ceri/34488354.pdf</w:t>
        </w:r>
      </w:hyperlink>
    </w:p>
    <w:p w14:paraId="7E7C4A88" w14:textId="77777777" w:rsidR="00040E9E" w:rsidRPr="00FA249A" w:rsidRDefault="00040E9E" w:rsidP="00FA24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AEE8FBA" w14:textId="21EDD200" w:rsidR="00040E9E" w:rsidRPr="00FA249A" w:rsidRDefault="00040E9E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Allali, S., &amp; </w:t>
      </w:r>
      <w:proofErr w:type="spellStart"/>
      <w:r w:rsidRPr="00FA249A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spellEnd"/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249A">
        <w:rPr>
          <w:rFonts w:ascii="Times New Roman" w:eastAsia="Times New Roman" w:hAnsi="Times New Roman" w:cs="Times New Roman"/>
          <w:sz w:val="24"/>
          <w:szCs w:val="24"/>
        </w:rPr>
        <w:t>Ghouati</w:t>
      </w:r>
      <w:proofErr w:type="spellEnd"/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A. (2025). Formative assessment in Moroccan EFL classrooms: Teachers’ perceptions and practices.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English Language Teaching and Applied Linguistics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(4), 01-07. </w:t>
      </w:r>
      <w:hyperlink r:id="rId8" w:history="1">
        <w:r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https://doi.org/10.32996/jeltal.2025.7.4.1 </w:t>
        </w:r>
      </w:hyperlink>
    </w:p>
    <w:p w14:paraId="39C3FB2F" w14:textId="77777777" w:rsidR="006208C3" w:rsidRPr="00FA249A" w:rsidRDefault="006208C3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7DE4CB4" w14:textId="5D2DC046" w:rsidR="00386CA3" w:rsidRPr="00FA249A" w:rsidRDefault="00386CA3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Alvarez, L., Ananda, S., Walqui, A., Sato, E., &amp; Rabinowitz, S. (2014).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Focusing formative assessment on the needs of English language learners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. WestEd.</w:t>
      </w:r>
    </w:p>
    <w:p w14:paraId="38328BBD" w14:textId="77777777" w:rsidR="00020E8C" w:rsidRPr="00FA249A" w:rsidRDefault="00020E8C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7700744" w14:textId="052DAA6A" w:rsidR="00020E8C" w:rsidRPr="00FA249A" w:rsidRDefault="00020E8C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Amirian, S. M. R. (2025). Understanding EFL teachers’ formative assessment literacy: Insights from a mixed-methods study.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 in Asia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(1), 25. https://doi.org/10.1186/s40468-025-00363-y</w:t>
      </w:r>
    </w:p>
    <w:p w14:paraId="5B867C2C" w14:textId="77777777" w:rsidR="00386CA3" w:rsidRPr="00FA249A" w:rsidRDefault="00386CA3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5BC37A7" w14:textId="1764F293" w:rsidR="00ED701D" w:rsidRPr="00FA249A" w:rsidRDefault="00ED701D" w:rsidP="00FA249A">
      <w:pPr>
        <w:tabs>
          <w:tab w:val="left" w:pos="9360"/>
        </w:tabs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249A">
        <w:rPr>
          <w:rFonts w:ascii="Times New Roman" w:hAnsi="Times New Roman" w:cs="Times New Roman"/>
          <w:sz w:val="24"/>
          <w:szCs w:val="24"/>
        </w:rPr>
        <w:t xml:space="preserve">Andrade, H., &amp; Cizek, G. (Eds.) (2010). </w:t>
      </w:r>
      <w:r w:rsidRPr="00FA249A">
        <w:rPr>
          <w:rFonts w:ascii="Times New Roman" w:hAnsi="Times New Roman" w:cs="Times New Roman"/>
          <w:i/>
          <w:iCs/>
          <w:sz w:val="24"/>
          <w:szCs w:val="24"/>
        </w:rPr>
        <w:t>Handbook of formative assessment.</w:t>
      </w:r>
      <w:r w:rsidRPr="00FA249A">
        <w:rPr>
          <w:rFonts w:ascii="Times New Roman" w:hAnsi="Times New Roman" w:cs="Times New Roman"/>
          <w:sz w:val="24"/>
          <w:szCs w:val="24"/>
        </w:rPr>
        <w:t xml:space="preserve"> Routledge.</w:t>
      </w:r>
    </w:p>
    <w:p w14:paraId="10AFC40F" w14:textId="2FA91A5D" w:rsidR="00ED701D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Araceli Ruiz-Primo, M., &amp; Furtak, E. M. (2006). Informal formative assessment and scientific inquiry: Exploring teachers' practices and student learning.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Assessment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(3-4), 237-263.</w:t>
      </w:r>
      <w:r w:rsidR="001E0F5C"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="001E0F5C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https://doi.org/10.1080/10627197.2006.9652991</w:t>
        </w:r>
      </w:hyperlink>
    </w:p>
    <w:p w14:paraId="6B90534B" w14:textId="77777777" w:rsidR="005B665A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A249A">
        <w:rPr>
          <w:rFonts w:ascii="Times New Roman" w:eastAsia="Times New Roman" w:hAnsi="Times New Roman" w:cs="Times New Roman"/>
          <w:sz w:val="24"/>
          <w:szCs w:val="24"/>
        </w:rPr>
        <w:t>Athanases</w:t>
      </w:r>
      <w:proofErr w:type="spellEnd"/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S. Z., &amp; </w:t>
      </w:r>
      <w:proofErr w:type="spellStart"/>
      <w:r w:rsidRPr="00FA249A">
        <w:rPr>
          <w:rFonts w:ascii="Times New Roman" w:eastAsia="Times New Roman" w:hAnsi="Times New Roman" w:cs="Times New Roman"/>
          <w:sz w:val="24"/>
          <w:szCs w:val="24"/>
        </w:rPr>
        <w:t>Achinstein</w:t>
      </w:r>
      <w:proofErr w:type="spellEnd"/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B. (2003). Focusing new teachers on individual and low performing students: The centrality of formative assessment in the mentor's repertoire of 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practice.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Teachers College Record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105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(8), 1486-1520.</w:t>
      </w:r>
      <w:r w:rsidR="005B665A"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history="1">
        <w:r w:rsidR="005B665A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https://doi.org/10.1111/1467-9620.00298</w:t>
        </w:r>
      </w:hyperlink>
    </w:p>
    <w:p w14:paraId="42012461" w14:textId="1AD856F7" w:rsidR="00ED701D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6041349" w14:textId="0C4608B1" w:rsidR="00EC4CDF" w:rsidRPr="00FA249A" w:rsidRDefault="00EC4CDF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A249A">
        <w:rPr>
          <w:rFonts w:ascii="Times New Roman" w:eastAsia="Times New Roman" w:hAnsi="Times New Roman" w:cs="Times New Roman"/>
          <w:sz w:val="24"/>
          <w:szCs w:val="24"/>
        </w:rPr>
        <w:t>Awajan</w:t>
      </w:r>
      <w:proofErr w:type="spellEnd"/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N. W. (2023). The effect of implementing technology in formative assessments to ensure student learning in higher education English literature courses after COVID-19.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Online Journal of Communication and Media Technologies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(2).</w:t>
      </w:r>
      <w:r w:rsidR="001C673D" w:rsidRPr="00FA249A">
        <w:rPr>
          <w:rFonts w:ascii="Times New Roman" w:hAnsi="Times New Roman" w:cs="Times New Roman"/>
          <w:sz w:val="24"/>
          <w:szCs w:val="24"/>
        </w:rPr>
        <w:t xml:space="preserve"> </w:t>
      </w:r>
      <w:r w:rsidR="001C673D" w:rsidRPr="00FA249A">
        <w:rPr>
          <w:rFonts w:ascii="Times New Roman" w:eastAsia="Times New Roman" w:hAnsi="Times New Roman" w:cs="Times New Roman"/>
          <w:sz w:val="24"/>
          <w:szCs w:val="24"/>
        </w:rPr>
        <w:t>https://doi.org/10.30935/ojcmt/13049</w:t>
      </w:r>
    </w:p>
    <w:p w14:paraId="3CC1F7A2" w14:textId="414B368B" w:rsidR="006208C3" w:rsidRPr="00FA249A" w:rsidRDefault="006208C3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Aydeniz, M. (2009). Formative assessment: Improving learning in secondary classrooms.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School Science and Mathematics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109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(7), 428-431.</w:t>
      </w:r>
    </w:p>
    <w:p w14:paraId="527AA64F" w14:textId="77777777" w:rsidR="006208C3" w:rsidRPr="00FA249A" w:rsidRDefault="006208C3" w:rsidP="00FA249A">
      <w:pPr>
        <w:spacing w:after="0" w:line="240" w:lineRule="auto"/>
        <w:ind w:left="720" w:hanging="720"/>
        <w:rPr>
          <w:rFonts w:ascii="Times New Roman" w:hAnsi="Times New Roman" w:cs="Times New Roman"/>
          <w:color w:val="1A1A1A"/>
          <w:sz w:val="24"/>
          <w:szCs w:val="24"/>
        </w:rPr>
      </w:pPr>
    </w:p>
    <w:p w14:paraId="0CD33434" w14:textId="722ECB49" w:rsidR="00ED701D" w:rsidRPr="00FA249A" w:rsidRDefault="00ED701D" w:rsidP="00FA249A">
      <w:pPr>
        <w:spacing w:after="240" w:line="240" w:lineRule="auto"/>
        <w:ind w:left="720" w:hanging="720"/>
        <w:rPr>
          <w:rFonts w:ascii="Times New Roman" w:hAnsi="Times New Roman" w:cs="Times New Roman"/>
          <w:color w:val="1A1A1A"/>
          <w:sz w:val="24"/>
          <w:szCs w:val="24"/>
        </w:rPr>
      </w:pPr>
      <w:r w:rsidRPr="00FA249A">
        <w:rPr>
          <w:rFonts w:ascii="Times New Roman" w:hAnsi="Times New Roman" w:cs="Times New Roman"/>
          <w:color w:val="1A1A1A"/>
          <w:sz w:val="24"/>
          <w:szCs w:val="24"/>
        </w:rPr>
        <w:t xml:space="preserve">Bailey, A. L., &amp; Heritage, M. (Eds.). (2008). </w:t>
      </w:r>
      <w:r w:rsidRPr="00FA249A">
        <w:rPr>
          <w:rFonts w:ascii="Times New Roman" w:hAnsi="Times New Roman" w:cs="Times New Roman"/>
          <w:i/>
          <w:iCs/>
          <w:color w:val="1A1A1A"/>
          <w:sz w:val="24"/>
          <w:szCs w:val="24"/>
        </w:rPr>
        <w:t>Formative assessment for literacy, grades K-6: Building reading and academic language skills across the curriculum</w:t>
      </w:r>
      <w:r w:rsidRPr="00FA249A">
        <w:rPr>
          <w:rFonts w:ascii="Times New Roman" w:hAnsi="Times New Roman" w:cs="Times New Roman"/>
          <w:color w:val="1A1A1A"/>
          <w:sz w:val="24"/>
          <w:szCs w:val="24"/>
        </w:rPr>
        <w:t>. Corwin Press.</w:t>
      </w:r>
    </w:p>
    <w:p w14:paraId="53303EFA" w14:textId="77777777" w:rsidR="00050986" w:rsidRPr="00FA249A" w:rsidRDefault="00050986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Barlow, L., </w:t>
      </w:r>
      <w:proofErr w:type="spellStart"/>
      <w:r w:rsidRPr="00FA249A">
        <w:rPr>
          <w:rFonts w:ascii="Times New Roman" w:eastAsia="Times New Roman" w:hAnsi="Times New Roman" w:cs="Times New Roman"/>
          <w:sz w:val="24"/>
          <w:szCs w:val="24"/>
        </w:rPr>
        <w:t>Liparulo</w:t>
      </w:r>
      <w:proofErr w:type="spellEnd"/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S. P., &amp; Reynolds, D. W. (2007). Keeping assessment local: The case for accountability through formative assessment.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Assessing Writing, 12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(1), 44-59. </w:t>
      </w:r>
      <w:hyperlink r:id="rId11">
        <w:r w:rsidRPr="00FA249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https://doi.org/10.1016/j.asw.2007.04.002</w:t>
        </w:r>
      </w:hyperlink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A7E1F8" w14:textId="77777777" w:rsidR="00050986" w:rsidRPr="00FA249A" w:rsidRDefault="00050986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0DD682B" w14:textId="11A96466" w:rsidR="00ED701D" w:rsidRPr="00FA249A" w:rsidRDefault="00ED701D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Beatty, I. D., &amp; Gerace, W. J. (2009). Technology-enhanced formative assessment: A research-based pedagogy for teaching science with classroom response technology.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Science Education and Technology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(2), 146-162.</w:t>
      </w:r>
      <w:r w:rsidR="001C673D" w:rsidRPr="00FA249A">
        <w:rPr>
          <w:rFonts w:ascii="Times New Roman" w:eastAsia="Times New Roman" w:hAnsi="Times New Roman" w:cs="Times New Roman"/>
          <w:sz w:val="24"/>
          <w:szCs w:val="24"/>
        </w:rPr>
        <w:t xml:space="preserve"> https://doi.org/10.1007/s10956-008-9140-4</w:t>
      </w:r>
    </w:p>
    <w:p w14:paraId="33BB108A" w14:textId="77777777" w:rsidR="00050986" w:rsidRPr="00FA249A" w:rsidRDefault="00050986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4FA65C8" w14:textId="77777777" w:rsidR="0014278A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Bell, B., &amp; Cowie, B. (2001). The characteristics of formative assessment in science education.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Science Education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85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(5), 536-553.  </w:t>
      </w:r>
      <w:hyperlink r:id="rId12" w:history="1">
        <w:r w:rsidR="0014278A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https://doi.org/10.1002/sce.1022</w:t>
        </w:r>
      </w:hyperlink>
    </w:p>
    <w:p w14:paraId="2A5EBA8D" w14:textId="77777777" w:rsidR="00FF4BC2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Bennett, R. E. (2011). Formative assessment: A critical review.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Assessment in Education: Principles, Policy &amp; Practice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(1), 5-25.</w:t>
      </w:r>
      <w:r w:rsidR="008B2CD2" w:rsidRPr="00FA249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13" w:history="1">
        <w:r w:rsidR="00FF4BC2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https://doi.org/10.1080/0969594X.2010.513678</w:t>
        </w:r>
      </w:hyperlink>
    </w:p>
    <w:p w14:paraId="59B67365" w14:textId="5D000BA0" w:rsidR="00345C2C" w:rsidRPr="00FA249A" w:rsidRDefault="00345C2C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Berisha, F., Vula, E., Gisewhite, R., &amp; McDuffie, H. (2024). The effectiveness and challenges implementing a formative assessment professional development program.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Teacher Development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28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(1), 19-43.</w:t>
      </w:r>
      <w:r w:rsidR="00CA3EE6"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4" w:history="1">
        <w:r w:rsidR="00CA3EE6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https://doi.org/10.1080/13664530.2023.2210533</w:t>
        </w:r>
      </w:hyperlink>
    </w:p>
    <w:p w14:paraId="24B1D6A4" w14:textId="091C9A36" w:rsidR="00ED701D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Berry, R. (2011). Assessment trends in Hong Kong: Seeking to establish formative assessment in an examination culture.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Assessment in Education: Principles, Policy &amp; Practice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(2), 199-211.</w:t>
      </w:r>
      <w:r w:rsidR="00435ABD"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5" w:history="1">
        <w:r w:rsidR="00435ABD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https://doi.org/10.1080/0969594X.2010.527701</w:t>
        </w:r>
      </w:hyperlink>
    </w:p>
    <w:p w14:paraId="55842798" w14:textId="53F82158" w:rsidR="00ED701D" w:rsidRPr="00FA249A" w:rsidRDefault="00ED701D" w:rsidP="00FA249A">
      <w:pPr>
        <w:tabs>
          <w:tab w:val="left" w:pos="9360"/>
        </w:tabs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249A">
        <w:rPr>
          <w:rFonts w:ascii="Times New Roman" w:hAnsi="Times New Roman" w:cs="Times New Roman"/>
          <w:sz w:val="24"/>
          <w:szCs w:val="24"/>
        </w:rPr>
        <w:t xml:space="preserve">Biggs, J. (1998). Assessment and classroom learning: A role for formative assessment? </w:t>
      </w:r>
      <w:r w:rsidRPr="00FA249A">
        <w:rPr>
          <w:rFonts w:ascii="Times New Roman" w:hAnsi="Times New Roman" w:cs="Times New Roman"/>
          <w:i/>
          <w:sz w:val="24"/>
          <w:szCs w:val="24"/>
        </w:rPr>
        <w:t>Assessment in Education: Principles, Policy &amp; Practice, 5</w:t>
      </w:r>
      <w:r w:rsidRPr="00FA249A">
        <w:rPr>
          <w:rFonts w:ascii="Times New Roman" w:hAnsi="Times New Roman" w:cs="Times New Roman"/>
          <w:sz w:val="24"/>
          <w:szCs w:val="24"/>
        </w:rPr>
        <w:t xml:space="preserve">, 103-110. </w:t>
      </w:r>
      <w:hyperlink r:id="rId16" w:history="1">
        <w:r w:rsidR="00435ABD" w:rsidRPr="00FA249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https://doi.org/10.1080/0969595980050106</w:t>
        </w:r>
      </w:hyperlink>
    </w:p>
    <w:p w14:paraId="49EFE023" w14:textId="24D5F7AE" w:rsidR="00ED701D" w:rsidRPr="00FA249A" w:rsidRDefault="00ED701D" w:rsidP="00FA249A">
      <w:pPr>
        <w:tabs>
          <w:tab w:val="left" w:pos="9360"/>
        </w:tabs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249A">
        <w:rPr>
          <w:rFonts w:ascii="Times New Roman" w:hAnsi="Times New Roman" w:cs="Times New Roman"/>
          <w:sz w:val="24"/>
          <w:szCs w:val="24"/>
        </w:rPr>
        <w:t xml:space="preserve">Black, P. (2001). Formative assessment and curriculum consequences. In D. Scott (Ed.), </w:t>
      </w:r>
      <w:r w:rsidRPr="00FA249A">
        <w:rPr>
          <w:rFonts w:ascii="Times New Roman" w:hAnsi="Times New Roman" w:cs="Times New Roman"/>
          <w:i/>
          <w:sz w:val="24"/>
          <w:szCs w:val="24"/>
        </w:rPr>
        <w:t xml:space="preserve">Curriculum and assessment </w:t>
      </w:r>
      <w:r w:rsidRPr="00FA249A">
        <w:rPr>
          <w:rFonts w:ascii="Times New Roman" w:hAnsi="Times New Roman" w:cs="Times New Roman"/>
          <w:sz w:val="24"/>
          <w:szCs w:val="24"/>
        </w:rPr>
        <w:t xml:space="preserve">(pp. 7-23). </w:t>
      </w:r>
      <w:proofErr w:type="spellStart"/>
      <w:r w:rsidRPr="00FA249A">
        <w:rPr>
          <w:rFonts w:ascii="Times New Roman" w:hAnsi="Times New Roman" w:cs="Times New Roman"/>
          <w:sz w:val="24"/>
          <w:szCs w:val="24"/>
        </w:rPr>
        <w:t>Ablex</w:t>
      </w:r>
      <w:proofErr w:type="spellEnd"/>
      <w:r w:rsidRPr="00FA249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FA8C3E" w14:textId="2295636A" w:rsidR="0062606E" w:rsidRPr="00FA249A" w:rsidRDefault="0062606E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Black, P. (2015). Formative assessment–an optimistic but incomplete vision.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Assessment in Education: Principles, Policy &amp; Practice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22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(1), 161-177.</w:t>
      </w:r>
      <w:r w:rsidR="00435ABD"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7" w:history="1">
        <w:r w:rsidR="00435ABD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https://doi.org/10.1080/0969594X.2014.999643</w:t>
        </w:r>
      </w:hyperlink>
    </w:p>
    <w:p w14:paraId="4224963B" w14:textId="77777777" w:rsidR="008969BE" w:rsidRPr="00FA249A" w:rsidRDefault="008969BE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55C60F4" w14:textId="35821963" w:rsidR="009E64C7" w:rsidRPr="00FA249A" w:rsidRDefault="009E64C7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Black, P., &amp; Harrison, C. (2000). Formative assessment. </w:t>
      </w:r>
      <w:r w:rsidR="007A7C54" w:rsidRPr="00FA249A">
        <w:rPr>
          <w:rFonts w:ascii="Times New Roman" w:eastAsia="Times New Roman" w:hAnsi="Times New Roman" w:cs="Times New Roman"/>
          <w:sz w:val="24"/>
          <w:szCs w:val="24"/>
        </w:rPr>
        <w:t xml:space="preserve">In J. Osborne &amp; J. Dillon (Eds.),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Good </w:t>
      </w:r>
      <w:r w:rsidR="007A7C54"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ractice in </w:t>
      </w:r>
      <w:r w:rsidR="007A7C54"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cience </w:t>
      </w:r>
      <w:r w:rsidR="007A7C54"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eaching: What research has to say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7C54" w:rsidRPr="00FA249A">
        <w:rPr>
          <w:rFonts w:ascii="Times New Roman" w:eastAsia="Times New Roman" w:hAnsi="Times New Roman" w:cs="Times New Roman"/>
          <w:sz w:val="24"/>
          <w:szCs w:val="24"/>
        </w:rPr>
        <w:t xml:space="preserve">(pp. 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25-40</w:t>
      </w:r>
      <w:r w:rsidR="007A7C54" w:rsidRPr="00FA249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7A7C54" w:rsidRPr="00FA249A">
        <w:rPr>
          <w:rFonts w:ascii="Times New Roman" w:eastAsia="Times New Roman" w:hAnsi="Times New Roman" w:cs="Times New Roman"/>
          <w:sz w:val="24"/>
          <w:szCs w:val="24"/>
        </w:rPr>
        <w:t xml:space="preserve"> McGraw-Hill Education.</w:t>
      </w:r>
    </w:p>
    <w:p w14:paraId="0192BCA9" w14:textId="77777777" w:rsidR="009E64C7" w:rsidRPr="00FA249A" w:rsidRDefault="009E64C7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2768A77" w14:textId="7038958B" w:rsidR="00ED701D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Black, P., &amp; Harrison, C. (2001). Feedback in questioning and marking: The science teacher's role in formative assessment.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School Science Review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82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(301), 55-61.</w:t>
      </w:r>
      <w:r w:rsidR="007D1F14" w:rsidRPr="00FA249A">
        <w:rPr>
          <w:rFonts w:ascii="Times New Roman" w:eastAsia="Times New Roman" w:hAnsi="Times New Roman" w:cs="Times New Roman"/>
          <w:sz w:val="24"/>
          <w:szCs w:val="24"/>
        </w:rPr>
        <w:t xml:space="preserve"> https://eric.ed.gov/?id=EJ633523</w:t>
      </w:r>
    </w:p>
    <w:p w14:paraId="487EF7F5" w14:textId="11222E42" w:rsidR="00D95344" w:rsidRPr="00FA249A" w:rsidRDefault="00D95344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Black, P., Harrison, C., Lee, C., Marshall, B., &amp; Wiliam, D. (2004). Working inside the black box: Assessment for learning in the classroom. </w:t>
      </w:r>
      <w:r w:rsidR="00D1585D"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Phi Delta </w:t>
      </w:r>
      <w:proofErr w:type="spellStart"/>
      <w:r w:rsidR="00D1585D"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K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appan</w:t>
      </w:r>
      <w:proofErr w:type="spellEnd"/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86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(1), 8-21.</w:t>
      </w:r>
      <w:r w:rsidR="00E65A65"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8" w:history="1">
        <w:r w:rsidR="00E65A65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http://iteswhite.d20blogs.org/files/2013/06/Assessment-for-Learning-in-the-Classroom.pdf</w:t>
        </w:r>
      </w:hyperlink>
    </w:p>
    <w:p w14:paraId="7305542C" w14:textId="77777777" w:rsidR="00E65A65" w:rsidRPr="00FA249A" w:rsidRDefault="00E65A65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8AAB259" w14:textId="05306E9F" w:rsidR="00ED701D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Black, P., &amp; Jones, J. (2006). Formative assessment and the learning and teaching of MFL: </w:t>
      </w:r>
      <w:r w:rsidR="00494582" w:rsidRPr="00FA249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haring the language learning road map with the learners.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Learning Journal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34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(1), 4-9.</w:t>
      </w:r>
      <w:r w:rsidR="007D1F14"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9" w:history="1">
        <w:r w:rsidR="007D1F14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https://doi.org/10.1080/09571730685200171</w:t>
        </w:r>
      </w:hyperlink>
    </w:p>
    <w:p w14:paraId="7788E63B" w14:textId="40972627" w:rsidR="00ED701D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Black, P., &amp; Wiliam, D. (2003). ‘In praise of educational research’: Formative assessment.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British </w:t>
      </w:r>
      <w:r w:rsidR="00E675C4"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ducational </w:t>
      </w:r>
      <w:r w:rsidR="00E675C4"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Re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search </w:t>
      </w:r>
      <w:r w:rsidR="00E675C4"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J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ournal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29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(5), 623-637.</w:t>
      </w:r>
      <w:r w:rsidR="00F53EC3"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0" w:history="1">
        <w:r w:rsidR="00F53EC3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https://doi.org/10.1080/0141192032000133721</w:t>
        </w:r>
      </w:hyperlink>
    </w:p>
    <w:p w14:paraId="17778E23" w14:textId="650F9F35" w:rsidR="00CA5E6C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Black, P., &amp; Wiliam, D. (2009). Developing the theory of formative assessment.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Assessment, Evaluation and Accountability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21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(1), 5-31.  </w:t>
      </w:r>
      <w:hyperlink r:id="rId21" w:history="1">
        <w:r w:rsidR="00CA5E6C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https://doi.org/10.1007/s11092-008-9068-5</w:t>
        </w:r>
      </w:hyperlink>
    </w:p>
    <w:p w14:paraId="3676EDE5" w14:textId="57AEA284" w:rsidR="00ED701D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Black, P., &amp; Wiliam, D. (2010). Inside the black box: Raising standards through classroom assessment.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Phi Delta </w:t>
      </w:r>
      <w:proofErr w:type="spellStart"/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Kappan</w:t>
      </w:r>
      <w:proofErr w:type="spellEnd"/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92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(1), 81-90.  https://pdfs.semanticscholar.org/15bc/cadd19dbeb64ee5f0edac90e5857e6d5ad66.pdf</w:t>
      </w:r>
    </w:p>
    <w:p w14:paraId="0B912EFB" w14:textId="3F8B9EE9" w:rsidR="00ED701D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Black, P., &amp; Wiliam, D. (2011). Developing a theory of formative assessment. In J. Gardner (Ed.), </w:t>
      </w:r>
      <w:r w:rsidRPr="00FA249A">
        <w:rPr>
          <w:rFonts w:ascii="Times New Roman" w:eastAsia="Times New Roman" w:hAnsi="Times New Roman" w:cs="Times New Roman"/>
          <w:i/>
          <w:sz w:val="24"/>
          <w:szCs w:val="24"/>
        </w:rPr>
        <w:t>Assessment and learning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 (2 ed.). Sage.</w:t>
      </w:r>
    </w:p>
    <w:p w14:paraId="022B6FC9" w14:textId="0D24360F" w:rsidR="00443DD4" w:rsidRPr="00FA249A" w:rsidRDefault="00443DD4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A249A">
        <w:rPr>
          <w:rFonts w:ascii="Times New Roman" w:eastAsia="Times New Roman" w:hAnsi="Times New Roman" w:cs="Times New Roman"/>
          <w:sz w:val="24"/>
          <w:szCs w:val="24"/>
        </w:rPr>
        <w:t>Børte</w:t>
      </w:r>
      <w:proofErr w:type="spellEnd"/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K., Lillejord, S., Chan, J., Wasson, B., &amp; Greiff, S. (2023). Prerequisites for teachers’ technology use in formative assessment practices: A systematic review.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Research Review</w:t>
      </w:r>
      <w:r w:rsidR="00CA5E6C"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A5E6C"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41</w:t>
      </w:r>
      <w:r w:rsidR="00CA5E6C" w:rsidRPr="00FA24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5E6C" w:rsidRPr="00FA249A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tgtFrame="_blank" w:tooltip="Persistent link using digital object identifier" w:history="1">
        <w:r w:rsidR="00CA5E6C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https://doi.org/10.1016/j.edurev.2023.100568</w:t>
        </w:r>
      </w:hyperlink>
    </w:p>
    <w:p w14:paraId="1AD79057" w14:textId="4D1CBF02" w:rsidR="00880DB0" w:rsidRPr="00FA249A" w:rsidRDefault="00880DB0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Boston, C. (2002). The concept of formative assessment.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Practical Assessment, Research, and Evaluation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(1), 1-4.</w:t>
      </w:r>
      <w:r w:rsidR="00CA5E6C" w:rsidRPr="00FA249A">
        <w:rPr>
          <w:rFonts w:ascii="Times New Roman" w:eastAsia="Times New Roman" w:hAnsi="Times New Roman" w:cs="Times New Roman"/>
          <w:sz w:val="24"/>
          <w:szCs w:val="24"/>
        </w:rPr>
        <w:t xml:space="preserve"> https://eric.ed.gov/?id=ED470206</w:t>
      </w:r>
    </w:p>
    <w:p w14:paraId="0FFA45A9" w14:textId="77777777" w:rsidR="00880DB0" w:rsidRPr="00FA249A" w:rsidRDefault="00880DB0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BC3FCEB" w14:textId="0B7EAAFE" w:rsidR="00ED701D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Brookhart, S. (2001). Successful students' formative and summative uses of assessment information.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Assessment in Education: Principles, Policy &amp; Practice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(2), 153-169.</w:t>
      </w:r>
      <w:r w:rsidR="00652D08"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3" w:history="1">
        <w:r w:rsidR="00652D08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https://doi.org/10.1080/09695940123775</w:t>
        </w:r>
      </w:hyperlink>
    </w:p>
    <w:p w14:paraId="08CAA3E2" w14:textId="12AAF6DC" w:rsidR="00ED701D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Brookhart, S. M., Moss, C. M., &amp; Long, B. A. (2010). Teacher inquiry into formative assessment practices in remedial reading classrooms.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Assessment in Education: Principles, Policy &amp; Practice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(1), 41-58.</w:t>
      </w:r>
      <w:r w:rsidR="00652D08"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4" w:history="1">
        <w:r w:rsidR="00652D08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https://doi.org/10.1080/09695940903565545</w:t>
        </w:r>
      </w:hyperlink>
    </w:p>
    <w:p w14:paraId="11B9A82F" w14:textId="77777777" w:rsidR="00866BA5" w:rsidRPr="00FA249A" w:rsidRDefault="00ED701D" w:rsidP="00FA249A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249A">
        <w:rPr>
          <w:rFonts w:ascii="Times New Roman" w:hAnsi="Times New Roman" w:cs="Times New Roman"/>
          <w:sz w:val="24"/>
          <w:szCs w:val="24"/>
        </w:rPr>
        <w:t xml:space="preserve">Buchanan, T. (2000). The efficacy of a World‐Wide Web mediated formative assessment. </w:t>
      </w:r>
      <w:r w:rsidRPr="00FA249A">
        <w:rPr>
          <w:rFonts w:ascii="Times New Roman" w:hAnsi="Times New Roman" w:cs="Times New Roman"/>
          <w:i/>
          <w:iCs/>
          <w:sz w:val="24"/>
          <w:szCs w:val="24"/>
        </w:rPr>
        <w:t>Journal of Computer Assisted Learning</w:t>
      </w:r>
      <w:r w:rsidRPr="00FA249A">
        <w:rPr>
          <w:rFonts w:ascii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FA249A">
        <w:rPr>
          <w:rFonts w:ascii="Times New Roman" w:hAnsi="Times New Roman" w:cs="Times New Roman"/>
          <w:sz w:val="24"/>
          <w:szCs w:val="24"/>
        </w:rPr>
        <w:t xml:space="preserve">(3), 193-200.  </w:t>
      </w:r>
      <w:hyperlink r:id="rId25" w:history="1">
        <w:r w:rsidR="00866BA5" w:rsidRPr="00FA249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https://doi.org/10.1046/j.1365-2729.2000.00132.x</w:t>
        </w:r>
      </w:hyperlink>
    </w:p>
    <w:p w14:paraId="5685F221" w14:textId="600EF6C4" w:rsidR="009B0A9F" w:rsidRPr="00FA249A" w:rsidRDefault="009B0A9F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Burner, T. (2023). A Review of formative language assessment research and implications for practitioners. In S. W. Chong &amp; H. Reinders (Eds.),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Innovation in learning-oriented language assessment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 (pp. 13-26). Palgrave MacMillan.</w:t>
      </w:r>
    </w:p>
    <w:p w14:paraId="3C4AB128" w14:textId="311AE229" w:rsidR="008B176D" w:rsidRPr="00FA249A" w:rsidRDefault="008B176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Cañadas, L. (2023). Contribution of formative assessment for developing teaching competences in teacher education.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European Journal of Teacher Education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46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(3), 516-532.</w:t>
      </w:r>
      <w:r w:rsidR="00853376"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6" w:history="1">
        <w:r w:rsidR="00853376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https://doi.org/10.1080/02619768.2021.1950684</w:t>
        </w:r>
      </w:hyperlink>
    </w:p>
    <w:p w14:paraId="7C5E933F" w14:textId="3936956E" w:rsidR="000C2C29" w:rsidRPr="00FA249A" w:rsidRDefault="00ED701D" w:rsidP="00FA249A">
      <w:pPr>
        <w:pStyle w:val="xmsonormal"/>
        <w:spacing w:before="0" w:beforeAutospacing="0" w:after="240" w:afterAutospacing="0"/>
        <w:ind w:left="720" w:hanging="720"/>
        <w:rPr>
          <w:lang w:val="en-SG"/>
        </w:rPr>
      </w:pPr>
      <w:r w:rsidRPr="00FA249A">
        <w:rPr>
          <w:lang w:val="en-SG"/>
        </w:rPr>
        <w:t xml:space="preserve">Carless, D. (2005). Prospects for the implementation of assessment for learning. </w:t>
      </w:r>
      <w:r w:rsidRPr="00FA249A">
        <w:rPr>
          <w:i/>
          <w:lang w:val="en-SG"/>
        </w:rPr>
        <w:t>Assessment in Education, 12</w:t>
      </w:r>
      <w:r w:rsidRPr="00FA249A">
        <w:rPr>
          <w:lang w:val="en-SG"/>
        </w:rPr>
        <w:t xml:space="preserve">(1), 39-54. </w:t>
      </w:r>
      <w:hyperlink r:id="rId27" w:history="1">
        <w:r w:rsidR="000C2C29" w:rsidRPr="00FA249A">
          <w:rPr>
            <w:rStyle w:val="Hyperlink"/>
          </w:rPr>
          <w:t>https://doi.org/10.1080/0969594042000333904</w:t>
        </w:r>
      </w:hyperlink>
    </w:p>
    <w:p w14:paraId="1C0F0B59" w14:textId="5310F266" w:rsidR="00B80751" w:rsidRPr="00FA249A" w:rsidRDefault="00B80751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Carless, D. (2007). Conceptualizing pre‐emptive formative assessment.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Assessment in Education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(2), 171-184.</w:t>
      </w:r>
      <w:r w:rsidR="00B4067D"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8" w:history="1">
        <w:r w:rsidR="00B4067D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https://doi.org/10.1080/09695940701478412</w:t>
        </w:r>
      </w:hyperlink>
    </w:p>
    <w:p w14:paraId="7EBFC1B4" w14:textId="77777777" w:rsidR="00B80751" w:rsidRPr="00FA249A" w:rsidRDefault="00B80751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2AA41A0" w14:textId="7F1EE2A8" w:rsidR="00ED701D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Carless, D. (2012).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From testing to productive student learning: Implementing formative assessment in Confucian-heritage settings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08A481AD" w14:textId="77777777" w:rsidR="00ED701D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Carreira, M. M. (2012). Formative assessment in HL teaching: Purposes, procedures, and practices.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Heritage Language Journal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(1), 100-120.</w:t>
      </w:r>
    </w:p>
    <w:p w14:paraId="2A0F88B7" w14:textId="1BB6B3B6" w:rsidR="00ED701D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Cauley, K. M., &amp; McMillan, J. H. (2010). Formative assessment techniques to support student motivation and achievement.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The Clearing House: A Journal of Educational Strategies, Issues and Ideas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83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(1), 1-6.  </w:t>
      </w:r>
      <w:hyperlink r:id="rId29" w:history="1">
        <w:r w:rsidR="00205E8A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https://pdfs.semanticscholar.org/442e/04cacceeb9afecb5b6dc52884d69b5adfe5e.pdf</w:t>
        </w:r>
      </w:hyperlink>
    </w:p>
    <w:p w14:paraId="30A35DB2" w14:textId="349E4378" w:rsidR="00205E8A" w:rsidRPr="00FA249A" w:rsidRDefault="00205E8A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Chen, I. C. (2023). Enhancing EFL students' writing skills through formative assessments in a blended learning course.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Computer-Assisted Language Learning Electronic Journal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24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(2). </w:t>
      </w:r>
      <w:hyperlink r:id="rId30" w:history="1">
        <w:r w:rsidR="00B4067D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https://callej.org/index.php/journal/article/view/18</w:t>
        </w:r>
      </w:hyperlink>
    </w:p>
    <w:p w14:paraId="10485925" w14:textId="77777777" w:rsidR="00727951" w:rsidRPr="00FA249A" w:rsidRDefault="00727951" w:rsidP="00FA249A">
      <w:pPr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FA249A">
        <w:rPr>
          <w:rFonts w:ascii="Times New Roman" w:hAnsi="Times New Roman" w:cs="Times New Roman"/>
          <w:color w:val="000000"/>
          <w:sz w:val="24"/>
          <w:szCs w:val="24"/>
        </w:rPr>
        <w:t xml:space="preserve">Cizek, G. (2010). An introduction to formative assessment: History, characteristics, and challenges. In H. Andrade &amp; G. Cizek (Eds.), </w:t>
      </w:r>
      <w:r w:rsidRPr="00FA249A">
        <w:rPr>
          <w:rFonts w:ascii="Times New Roman" w:hAnsi="Times New Roman" w:cs="Times New Roman"/>
          <w:i/>
          <w:color w:val="000000"/>
          <w:sz w:val="24"/>
          <w:szCs w:val="24"/>
        </w:rPr>
        <w:t>Handbook of formative assessment</w:t>
      </w:r>
      <w:r w:rsidRPr="00FA249A">
        <w:rPr>
          <w:rFonts w:ascii="Times New Roman" w:hAnsi="Times New Roman" w:cs="Times New Roman"/>
          <w:color w:val="000000"/>
          <w:sz w:val="24"/>
          <w:szCs w:val="24"/>
        </w:rPr>
        <w:t xml:space="preserve"> (pp. 3-17). Routledge.</w:t>
      </w:r>
    </w:p>
    <w:p w14:paraId="01CA01AC" w14:textId="192A22A4" w:rsidR="00B4067D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Clark, I. (2012). Formative assessment: Assessment is for self-regulated learning.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Psychology Review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24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(2), 205-249.  </w:t>
      </w:r>
      <w:hyperlink r:id="rId31" w:history="1">
        <w:r w:rsidR="00B4067D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https://doi.org/10.1007/s10648-011-9191-6</w:t>
        </w:r>
      </w:hyperlink>
    </w:p>
    <w:p w14:paraId="6540196C" w14:textId="26D57C07" w:rsidR="00ED701D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Clarke, S., Timperley, H., &amp; Hattie, J. (2001).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Unlocking formative assessment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. Hodder and Stoughton.</w:t>
      </w:r>
    </w:p>
    <w:p w14:paraId="1FDA88C7" w14:textId="77777777" w:rsidR="00304034" w:rsidRPr="00FA249A" w:rsidRDefault="00EE0352" w:rsidP="00FA249A">
      <w:pPr>
        <w:spacing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249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Coffey, J., Hammer, D., Levin, D. M., &amp; Grant, T. (2011). The missing disciplinary substance of formative assessment. </w:t>
      </w:r>
      <w:r w:rsidRPr="00FA249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Journal of Research in Science Teaching, 48</w:t>
      </w:r>
      <w:r w:rsidRPr="00FA249A">
        <w:rPr>
          <w:rFonts w:ascii="Times New Roman" w:eastAsia="Calibri" w:hAnsi="Times New Roman" w:cs="Times New Roman"/>
          <w:color w:val="000000"/>
          <w:sz w:val="24"/>
          <w:szCs w:val="24"/>
        </w:rPr>
        <w:t>(10), 1109-1136.</w:t>
      </w:r>
      <w:r w:rsidR="00304034" w:rsidRPr="00FA24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32" w:history="1">
        <w:r w:rsidR="00304034" w:rsidRPr="00FA249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https://doi.org/10.1002/tea.20440</w:t>
        </w:r>
      </w:hyperlink>
    </w:p>
    <w:p w14:paraId="04ACC482" w14:textId="1DBE0C31" w:rsidR="00EE0352" w:rsidRPr="00FA249A" w:rsidRDefault="00EE0352" w:rsidP="00FA249A">
      <w:pPr>
        <w:spacing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71C250A" w14:textId="289DAE2E" w:rsidR="00ED701D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Colby-Kelly, C., &amp; Turner, C. E. (2007). AFL research in the L2 classroom and evidence of usefulness: Taking formative assessment to the next level.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Canadian Modern Language Review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64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(1), 9-37.</w:t>
      </w:r>
      <w:r w:rsidR="00304034"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3" w:history="1">
        <w:r w:rsidR="00304034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https://doi.org/10.3138/cmlr.64.1.009</w:t>
        </w:r>
      </w:hyperlink>
    </w:p>
    <w:p w14:paraId="3DC5E48C" w14:textId="3C17B607" w:rsidR="00ED701D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Cowie, B., &amp; Bell, B. (1999). A model of formative assessment in science education.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Assessment in Education: Principles, Policy &amp; Practice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(1), 101-116.</w:t>
      </w:r>
      <w:r w:rsidR="00304034"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4" w:history="1">
        <w:r w:rsidR="00304034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https://doi.org/10.1080/09695949993026</w:t>
        </w:r>
      </w:hyperlink>
    </w:p>
    <w:p w14:paraId="6DF3B90E" w14:textId="77777777" w:rsidR="003B4D91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Davison, C. (2007). Views from the </w:t>
      </w:r>
      <w:proofErr w:type="spellStart"/>
      <w:r w:rsidRPr="00FA249A">
        <w:rPr>
          <w:rFonts w:ascii="Times New Roman" w:eastAsia="Times New Roman" w:hAnsi="Times New Roman" w:cs="Times New Roman"/>
          <w:sz w:val="24"/>
          <w:szCs w:val="24"/>
        </w:rPr>
        <w:t>chalkface</w:t>
      </w:r>
      <w:proofErr w:type="spellEnd"/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: English language school-based assessment in Hong Kong.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Assessment Quarterly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(1), 37-68.  </w:t>
      </w:r>
      <w:hyperlink r:id="rId35" w:history="1">
        <w:r w:rsidR="003B4D91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https://doi.org/10.1080/15434300701348359</w:t>
        </w:r>
      </w:hyperlink>
    </w:p>
    <w:p w14:paraId="319ACCD4" w14:textId="77777777" w:rsidR="00ED701D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Daws, N., &amp; Singh, B. (1996). Formative assessment: To what extent is its potential to enhance pupils' science being realized? </w:t>
      </w:r>
      <w:r w:rsidRPr="00FA249A">
        <w:rPr>
          <w:rFonts w:ascii="Times New Roman" w:eastAsia="Times New Roman" w:hAnsi="Times New Roman" w:cs="Times New Roman"/>
          <w:i/>
          <w:sz w:val="24"/>
          <w:szCs w:val="24"/>
        </w:rPr>
        <w:t>School Science Review, 77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, 93-99</w:t>
      </w:r>
    </w:p>
    <w:p w14:paraId="1AB0BE9B" w14:textId="313937C2" w:rsidR="00ED701D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Dunn, K. E., &amp; </w:t>
      </w:r>
      <w:proofErr w:type="spellStart"/>
      <w:r w:rsidRPr="00FA249A">
        <w:rPr>
          <w:rFonts w:ascii="Times New Roman" w:eastAsia="Times New Roman" w:hAnsi="Times New Roman" w:cs="Times New Roman"/>
          <w:sz w:val="24"/>
          <w:szCs w:val="24"/>
        </w:rPr>
        <w:t>Mulvenon</w:t>
      </w:r>
      <w:proofErr w:type="spellEnd"/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S. W. (2009). A critical review of research on formative assessment: The limited scientific evidence of the impact of formative assessment in education.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Practical Assessment, Research &amp; Evaluation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(7), 1-11.   </w:t>
      </w:r>
    </w:p>
    <w:p w14:paraId="26A94B75" w14:textId="3104BA65" w:rsidR="00915D43" w:rsidRPr="00FA249A" w:rsidRDefault="00915D43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Ecclestone, K. (2007). Commitment, compliance and comfort zones: the effects of formative assessment on vocational education students’ learning careers.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Assessment in Education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(3), 315-333.</w:t>
      </w:r>
      <w:r w:rsidR="003B4D91"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6" w:history="1">
        <w:r w:rsidR="003B4D91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https://doi.org/10.1080/09695940701591925</w:t>
        </w:r>
      </w:hyperlink>
    </w:p>
    <w:p w14:paraId="1CBE5FD0" w14:textId="77777777" w:rsidR="00915D43" w:rsidRPr="00FA249A" w:rsidRDefault="00915D43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8A04F61" w14:textId="7A5D8403" w:rsidR="0051588C" w:rsidRPr="00FA249A" w:rsidRDefault="0051588C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Elwood, J. (2006). Formative assessment: possibilities, boundaries and limitations.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Assessment in Education: Principles, Policy &amp; Practice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(2), 215-232.</w:t>
      </w:r>
      <w:r w:rsidR="003B4D91"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7" w:history="1">
        <w:r w:rsidR="003B4D91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https://doi.org/10.1080/09695940600708653</w:t>
        </w:r>
      </w:hyperlink>
    </w:p>
    <w:p w14:paraId="334A9293" w14:textId="75317BEE" w:rsidR="00F3339E" w:rsidRPr="00FA249A" w:rsidRDefault="00F3339E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69CDF8B" w14:textId="2A6662AF" w:rsidR="00F3339E" w:rsidRPr="00FA249A" w:rsidRDefault="00F3339E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El Yazidi, R. (2023). Investigating the influence of formative assessment on the learning process in the English language classroom.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Asian Journal of Education and Training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(1), 23-32.</w:t>
      </w:r>
      <w:r w:rsidR="003B4D91" w:rsidRPr="00FA249A">
        <w:rPr>
          <w:rFonts w:ascii="Times New Roman" w:eastAsia="Times New Roman" w:hAnsi="Times New Roman" w:cs="Times New Roman"/>
          <w:sz w:val="24"/>
          <w:szCs w:val="24"/>
        </w:rPr>
        <w:t xml:space="preserve"> https://eric.ed.gov/?id=EJ1384218</w:t>
      </w:r>
    </w:p>
    <w:p w14:paraId="16665611" w14:textId="77777777" w:rsidR="0051588C" w:rsidRPr="00FA249A" w:rsidRDefault="0051588C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98CEEC5" w14:textId="0CFED8C7" w:rsidR="00ED701D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Fisher, D., &amp; Frey, N. (2015).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Checking for understanding: Formative assessment techniques for your classroom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. Association for Supervision and Curriculum Development.</w:t>
      </w:r>
    </w:p>
    <w:p w14:paraId="1B6D5987" w14:textId="77777777" w:rsidR="00667AFB" w:rsidRPr="00FA249A" w:rsidRDefault="00973DE7" w:rsidP="00FA249A">
      <w:pPr>
        <w:tabs>
          <w:tab w:val="left" w:pos="0"/>
          <w:tab w:val="center" w:pos="4680"/>
          <w:tab w:val="right" w:pos="9360"/>
        </w:tabs>
        <w:spacing w:line="240" w:lineRule="auto"/>
        <w:ind w:left="720" w:hanging="72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24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Furtak, E., Ruiz-Primo, M. A., &amp; Bakeman, R. (2017). Exploring the utility of sequential analysis in studying informal formative assessment practices. </w:t>
      </w:r>
      <w:r w:rsidRPr="00FA249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Educational Measurement: Issues and Practice, 36</w:t>
      </w:r>
      <w:r w:rsidRPr="00FA249A">
        <w:rPr>
          <w:rFonts w:ascii="Times New Roman" w:eastAsia="Calibri" w:hAnsi="Times New Roman" w:cs="Times New Roman"/>
          <w:color w:val="000000"/>
          <w:sz w:val="24"/>
          <w:szCs w:val="24"/>
        </w:rPr>
        <w:t>(1), 28-38.</w:t>
      </w:r>
      <w:r w:rsidR="00667AFB" w:rsidRPr="00FA24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38" w:history="1">
        <w:r w:rsidR="00667AFB" w:rsidRPr="00FA249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https://doi.org/10.1111/emip.12143</w:t>
        </w:r>
      </w:hyperlink>
    </w:p>
    <w:p w14:paraId="1A07EA82" w14:textId="77777777" w:rsidR="00973DE7" w:rsidRPr="00FA249A" w:rsidRDefault="00973DE7" w:rsidP="00FA249A">
      <w:pPr>
        <w:tabs>
          <w:tab w:val="left" w:pos="0"/>
          <w:tab w:val="center" w:pos="4680"/>
          <w:tab w:val="right" w:pos="9360"/>
        </w:tabs>
        <w:spacing w:line="240" w:lineRule="auto"/>
        <w:ind w:left="720" w:hanging="72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31E2FF3" w14:textId="77777777" w:rsidR="00316A19" w:rsidRPr="00FA249A" w:rsidRDefault="001F27E5" w:rsidP="00FA249A">
      <w:pPr>
        <w:spacing w:after="240" w:line="240" w:lineRule="auto"/>
        <w:ind w:left="720" w:hanging="720"/>
        <w:rPr>
          <w:rFonts w:ascii="Times New Roman" w:hAnsi="Times New Roman" w:cs="Times New Roman"/>
          <w:color w:val="1A1A1A"/>
          <w:sz w:val="24"/>
          <w:szCs w:val="24"/>
        </w:rPr>
      </w:pPr>
      <w:proofErr w:type="spellStart"/>
      <w:r w:rsidRPr="00FA249A">
        <w:rPr>
          <w:rFonts w:ascii="Times New Roman" w:hAnsi="Times New Roman" w:cs="Times New Roman"/>
          <w:color w:val="1A1A1A"/>
          <w:sz w:val="24"/>
          <w:szCs w:val="24"/>
        </w:rPr>
        <w:t>Gattullo</w:t>
      </w:r>
      <w:proofErr w:type="spellEnd"/>
      <w:r w:rsidRPr="00FA249A">
        <w:rPr>
          <w:rFonts w:ascii="Times New Roman" w:hAnsi="Times New Roman" w:cs="Times New Roman"/>
          <w:color w:val="1A1A1A"/>
          <w:sz w:val="24"/>
          <w:szCs w:val="24"/>
        </w:rPr>
        <w:t xml:space="preserve">, F. (2000). Formative assessment in ELT primary (elementary) classrooms: An Italian case study. </w:t>
      </w:r>
      <w:r w:rsidRPr="00FA249A">
        <w:rPr>
          <w:rFonts w:ascii="Times New Roman" w:hAnsi="Times New Roman" w:cs="Times New Roman"/>
          <w:i/>
          <w:iCs/>
          <w:color w:val="1A1A1A"/>
          <w:sz w:val="24"/>
          <w:szCs w:val="24"/>
        </w:rPr>
        <w:t>Language Testing</w:t>
      </w:r>
      <w:r w:rsidRPr="00FA249A">
        <w:rPr>
          <w:rFonts w:ascii="Times New Roman" w:hAnsi="Times New Roman" w:cs="Times New Roman"/>
          <w:color w:val="1A1A1A"/>
          <w:sz w:val="24"/>
          <w:szCs w:val="24"/>
        </w:rPr>
        <w:t xml:space="preserve">, </w:t>
      </w:r>
      <w:r w:rsidRPr="00FA249A">
        <w:rPr>
          <w:rFonts w:ascii="Times New Roman" w:hAnsi="Times New Roman" w:cs="Times New Roman"/>
          <w:i/>
          <w:iCs/>
          <w:color w:val="1A1A1A"/>
          <w:sz w:val="24"/>
          <w:szCs w:val="24"/>
        </w:rPr>
        <w:t>17</w:t>
      </w:r>
      <w:r w:rsidRPr="00FA249A">
        <w:rPr>
          <w:rFonts w:ascii="Times New Roman" w:hAnsi="Times New Roman" w:cs="Times New Roman"/>
          <w:color w:val="1A1A1A"/>
          <w:sz w:val="24"/>
          <w:szCs w:val="24"/>
        </w:rPr>
        <w:t>(2), 278-288.</w:t>
      </w:r>
      <w:r w:rsidR="00316A19" w:rsidRPr="00FA249A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hyperlink r:id="rId39" w:history="1">
        <w:r w:rsidR="00316A19" w:rsidRPr="00FA249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https://doi.org/10.1177/026553220001700210</w:t>
        </w:r>
      </w:hyperlink>
    </w:p>
    <w:p w14:paraId="7EB0A05A" w14:textId="4839C477" w:rsidR="00ED701D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A249A">
        <w:rPr>
          <w:rFonts w:ascii="Times New Roman" w:eastAsia="Times New Roman" w:hAnsi="Times New Roman" w:cs="Times New Roman"/>
          <w:sz w:val="24"/>
          <w:szCs w:val="24"/>
        </w:rPr>
        <w:lastRenderedPageBreak/>
        <w:t>Gijbels</w:t>
      </w:r>
      <w:proofErr w:type="spellEnd"/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D., &amp; </w:t>
      </w:r>
      <w:proofErr w:type="spellStart"/>
      <w:r w:rsidRPr="00FA249A">
        <w:rPr>
          <w:rFonts w:ascii="Times New Roman" w:eastAsia="Times New Roman" w:hAnsi="Times New Roman" w:cs="Times New Roman"/>
          <w:sz w:val="24"/>
          <w:szCs w:val="24"/>
        </w:rPr>
        <w:t>Dochy</w:t>
      </w:r>
      <w:proofErr w:type="spellEnd"/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F. (2006). Students’ assessment preferences and approaches to learning: can formative assessment make a </w:t>
      </w:r>
      <w:proofErr w:type="gramStart"/>
      <w:r w:rsidRPr="00FA249A">
        <w:rPr>
          <w:rFonts w:ascii="Times New Roman" w:eastAsia="Times New Roman" w:hAnsi="Times New Roman" w:cs="Times New Roman"/>
          <w:sz w:val="24"/>
          <w:szCs w:val="24"/>
        </w:rPr>
        <w:t>difference?.</w:t>
      </w:r>
      <w:proofErr w:type="gramEnd"/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Studies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32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(4), 399-409.</w:t>
      </w:r>
      <w:r w:rsidR="00316A19"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0" w:history="1">
        <w:r w:rsidR="00316A19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https://doi.org/10.1080/03055690600850354</w:t>
        </w:r>
      </w:hyperlink>
    </w:p>
    <w:p w14:paraId="6D44CE0E" w14:textId="77777777" w:rsidR="0036762D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A249A">
        <w:rPr>
          <w:rFonts w:ascii="Times New Roman" w:eastAsia="Times New Roman" w:hAnsi="Times New Roman" w:cs="Times New Roman"/>
          <w:sz w:val="24"/>
          <w:szCs w:val="24"/>
        </w:rPr>
        <w:t>Gikandi</w:t>
      </w:r>
      <w:proofErr w:type="spellEnd"/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J. W., Morrow, D., &amp; Davis, N. E. (2011). Online formative assessment in higher education: A review of the literature.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Computers &amp; Education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57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(4), 2333-2351.  </w:t>
      </w:r>
      <w:hyperlink r:id="rId41" w:tgtFrame="_blank" w:tooltip="Persistent link using digital object identifier" w:history="1">
        <w:r w:rsidR="0036762D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https://doi.org/10.1016/j.compedu.2011.06.004</w:t>
        </w:r>
      </w:hyperlink>
    </w:p>
    <w:p w14:paraId="77FEB0DB" w14:textId="4CAE1CD0" w:rsidR="006502F4" w:rsidRPr="00FA249A" w:rsidRDefault="006502F4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Gong, W. (2023). Reshaping the EFL formative assessment pedagogy with blockchain technology.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English Linguistics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(1). </w:t>
      </w:r>
      <w:proofErr w:type="gramStart"/>
      <w:r w:rsidRPr="00FA249A">
        <w:rPr>
          <w:rFonts w:ascii="Times New Roman" w:eastAsia="Times New Roman" w:hAnsi="Times New Roman" w:cs="Times New Roman"/>
          <w:sz w:val="24"/>
          <w:szCs w:val="24"/>
        </w:rPr>
        <w:t>  DOI</w:t>
      </w:r>
      <w:proofErr w:type="gramEnd"/>
      <w:r w:rsidRPr="00FA249A">
        <w:rPr>
          <w:rFonts w:ascii="Times New Roman" w:eastAsia="Times New Roman" w:hAnsi="Times New Roman" w:cs="Times New Roman"/>
          <w:sz w:val="24"/>
          <w:szCs w:val="24"/>
        </w:rPr>
        <w:t>:</w:t>
      </w:r>
      <w:hyperlink r:id="rId42" w:history="1">
        <w:r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10.5539/</w:t>
        </w:r>
        <w:proofErr w:type="gramStart"/>
        <w:r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ijel.v</w:t>
        </w:r>
        <w:proofErr w:type="gramEnd"/>
        <w:r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13n1p12</w:t>
        </w:r>
      </w:hyperlink>
    </w:p>
    <w:p w14:paraId="0AFE4AA0" w14:textId="345DC2F7" w:rsidR="00CE7FBB" w:rsidRPr="00FA249A" w:rsidRDefault="006D6E0F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76254514"/>
      <w:proofErr w:type="spellStart"/>
      <w:r w:rsidRPr="00FA249A">
        <w:rPr>
          <w:rFonts w:ascii="Times New Roman" w:eastAsia="Times New Roman" w:hAnsi="Times New Roman" w:cs="Times New Roman"/>
          <w:sz w:val="24"/>
          <w:szCs w:val="24"/>
        </w:rPr>
        <w:t>Greenier</w:t>
      </w:r>
      <w:proofErr w:type="spellEnd"/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V., Liu, X., &amp; Xiao, Y. (2024). Creative translanguaging in formative assessment: Chinese teachers’ perceptions and practices in the primary EFL classroom.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Applied Linguistics Review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(5), 1861-1885. </w:t>
      </w:r>
      <w:hyperlink r:id="rId43" w:history="1">
        <w:r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https://doi.org/10.1515/applirev-2023-0085</w:t>
        </w:r>
      </w:hyperlink>
    </w:p>
    <w:bookmarkEnd w:id="1"/>
    <w:p w14:paraId="1C0A96D1" w14:textId="5DF203DF" w:rsidR="00ED701D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Harlen, W., &amp; James, M. (1997). Assessment and learning: Differences and relationships between formative and summative assessment.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Assessment in Education: Principles, Policy &amp; Practice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(3), 365-379.</w:t>
      </w:r>
      <w:r w:rsidR="0008101D"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4" w:history="1">
        <w:r w:rsidR="0008101D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https://doi.org/10.1080/0969594970040304</w:t>
        </w:r>
      </w:hyperlink>
    </w:p>
    <w:p w14:paraId="0BEEBCD0" w14:textId="60CE36F3" w:rsidR="00AE232C" w:rsidRPr="00FA249A" w:rsidRDefault="00AE232C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hAnsi="Times New Roman" w:cs="Times New Roman"/>
          <w:color w:val="000000"/>
          <w:sz w:val="24"/>
          <w:szCs w:val="24"/>
        </w:rPr>
        <w:t xml:space="preserve">Harris, C. J., Krajcik, J. S., Pellegrino, J. W., &amp; McElhaney, K. W. (2016). </w:t>
      </w:r>
      <w:r w:rsidRPr="00FA249A">
        <w:rPr>
          <w:rFonts w:ascii="Times New Roman" w:hAnsi="Times New Roman" w:cs="Times New Roman"/>
          <w:i/>
          <w:color w:val="000000"/>
          <w:sz w:val="24"/>
          <w:szCs w:val="24"/>
        </w:rPr>
        <w:t>Constructing assessment tasks that blend disciplinary core ideas, crosscutting concepts, and science practices for classroom formative applications.</w:t>
      </w:r>
      <w:r w:rsidRPr="00FA249A">
        <w:rPr>
          <w:rFonts w:ascii="Times New Roman" w:hAnsi="Times New Roman" w:cs="Times New Roman"/>
          <w:color w:val="000000"/>
          <w:sz w:val="24"/>
          <w:szCs w:val="24"/>
        </w:rPr>
        <w:t xml:space="preserve"> SRI International.</w:t>
      </w:r>
    </w:p>
    <w:p w14:paraId="034C7C29" w14:textId="77777777" w:rsidR="00573516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Heritage, M. (2007). Formative assessment: What do teachers need to know and </w:t>
      </w:r>
      <w:proofErr w:type="gramStart"/>
      <w:r w:rsidRPr="00FA249A">
        <w:rPr>
          <w:rFonts w:ascii="Times New Roman" w:eastAsia="Times New Roman" w:hAnsi="Times New Roman" w:cs="Times New Roman"/>
          <w:sz w:val="24"/>
          <w:szCs w:val="24"/>
        </w:rPr>
        <w:t>do?.</w:t>
      </w:r>
      <w:proofErr w:type="gramEnd"/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Phi Delta </w:t>
      </w:r>
      <w:proofErr w:type="spellStart"/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Kappan</w:t>
      </w:r>
      <w:proofErr w:type="spellEnd"/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89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(2), 140-145.  </w:t>
      </w:r>
      <w:hyperlink r:id="rId45" w:history="1">
        <w:r w:rsidR="00573516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https://doi.org/10.1177/003172170708900210</w:t>
        </w:r>
      </w:hyperlink>
    </w:p>
    <w:p w14:paraId="165FFBA1" w14:textId="77777777" w:rsidR="00573516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Heritage, M., Kim, J., </w:t>
      </w:r>
      <w:proofErr w:type="spellStart"/>
      <w:r w:rsidRPr="00FA249A">
        <w:rPr>
          <w:rFonts w:ascii="Times New Roman" w:eastAsia="Times New Roman" w:hAnsi="Times New Roman" w:cs="Times New Roman"/>
          <w:sz w:val="24"/>
          <w:szCs w:val="24"/>
        </w:rPr>
        <w:t>Vendlinski</w:t>
      </w:r>
      <w:proofErr w:type="spellEnd"/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T., &amp; Herman, J. (2009). From evidence to action: A seamless process in formative </w:t>
      </w:r>
      <w:proofErr w:type="gramStart"/>
      <w:r w:rsidRPr="00FA249A">
        <w:rPr>
          <w:rFonts w:ascii="Times New Roman" w:eastAsia="Times New Roman" w:hAnsi="Times New Roman" w:cs="Times New Roman"/>
          <w:sz w:val="24"/>
          <w:szCs w:val="24"/>
        </w:rPr>
        <w:t>assessment?.</w:t>
      </w:r>
      <w:proofErr w:type="gramEnd"/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Measurement: Issues and Practice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28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(3), 24-31.</w:t>
      </w:r>
      <w:r w:rsidR="00573516"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6" w:history="1">
        <w:r w:rsidR="00573516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https://doi.org/10.1111/j.1745-3992.2009.00151.x</w:t>
        </w:r>
      </w:hyperlink>
    </w:p>
    <w:p w14:paraId="1F62A0C9" w14:textId="00EF827F" w:rsidR="00ED701D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Hua, W., &amp; </w:t>
      </w:r>
      <w:proofErr w:type="spellStart"/>
      <w:r w:rsidRPr="00FA249A">
        <w:rPr>
          <w:rFonts w:ascii="Times New Roman" w:eastAsia="Times New Roman" w:hAnsi="Times New Roman" w:cs="Times New Roman"/>
          <w:sz w:val="24"/>
          <w:szCs w:val="24"/>
        </w:rPr>
        <w:t>Changhong</w:t>
      </w:r>
      <w:proofErr w:type="spellEnd"/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F. (2006). A survey of studies on using formative evaluation in foreign language instruction.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World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, 67-72.</w:t>
      </w:r>
    </w:p>
    <w:p w14:paraId="62A259AE" w14:textId="09575BC1" w:rsidR="0063274E" w:rsidRPr="00FA249A" w:rsidRDefault="0063274E" w:rsidP="00FA249A">
      <w:pPr>
        <w:spacing w:after="24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FA249A">
        <w:rPr>
          <w:rFonts w:ascii="Times New Roman" w:hAnsi="Times New Roman" w:cs="Times New Roman"/>
          <w:color w:val="000000"/>
          <w:sz w:val="24"/>
          <w:szCs w:val="24"/>
        </w:rPr>
        <w:t>Huang, E., Jiang, L., &amp; Yang, M. (2021). The affordances of a technology-aided formative assessment platform for the assessment and teaching of English as a foreign language: an ecological perspective. </w:t>
      </w:r>
      <w:r w:rsidRPr="00FA249A">
        <w:rPr>
          <w:rFonts w:ascii="Times New Roman" w:hAnsi="Times New Roman" w:cs="Times New Roman"/>
          <w:i/>
          <w:iCs/>
          <w:color w:val="000000"/>
          <w:sz w:val="24"/>
          <w:szCs w:val="24"/>
        </w:rPr>
        <w:t>Educational Technology Research and Development</w:t>
      </w:r>
      <w:r w:rsidRPr="00FA249A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FA249A">
        <w:rPr>
          <w:rFonts w:ascii="Times New Roman" w:hAnsi="Times New Roman" w:cs="Times New Roman"/>
          <w:i/>
          <w:iCs/>
          <w:color w:val="000000"/>
          <w:sz w:val="24"/>
          <w:szCs w:val="24"/>
        </w:rPr>
        <w:t>69</w:t>
      </w:r>
      <w:r w:rsidRPr="00FA249A">
        <w:rPr>
          <w:rFonts w:ascii="Times New Roman" w:hAnsi="Times New Roman" w:cs="Times New Roman"/>
          <w:color w:val="000000"/>
          <w:sz w:val="24"/>
          <w:szCs w:val="24"/>
        </w:rPr>
        <w:t>(6), 3391-3412.</w:t>
      </w:r>
    </w:p>
    <w:p w14:paraId="3129049B" w14:textId="0DA281A2" w:rsidR="00BD49AD" w:rsidRPr="00FA249A" w:rsidRDefault="00BD49A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hAnsi="Times New Roman" w:cs="Times New Roman"/>
          <w:sz w:val="24"/>
          <w:szCs w:val="24"/>
        </w:rPr>
        <w:t xml:space="preserve">Huhta, A. (2007). Diagnostic and formative assessment. In B. Spolsky &amp; F. M. Hult (Eds.), </w:t>
      </w:r>
      <w:r w:rsidRPr="00FA249A">
        <w:rPr>
          <w:rFonts w:ascii="Times New Roman" w:hAnsi="Times New Roman" w:cs="Times New Roman"/>
          <w:i/>
          <w:iCs/>
          <w:sz w:val="24"/>
          <w:szCs w:val="24"/>
        </w:rPr>
        <w:t xml:space="preserve">The handbook of educational linguistics </w:t>
      </w:r>
      <w:r w:rsidRPr="00FA249A">
        <w:rPr>
          <w:rFonts w:ascii="Times New Roman" w:hAnsi="Times New Roman" w:cs="Times New Roman"/>
          <w:sz w:val="24"/>
          <w:szCs w:val="24"/>
        </w:rPr>
        <w:t>(pp. 469 - 482). Blackwell.</w:t>
      </w:r>
    </w:p>
    <w:p w14:paraId="027ACB3D" w14:textId="77777777" w:rsidR="002F75DF" w:rsidRPr="00FA249A" w:rsidRDefault="002F75DF" w:rsidP="00FA249A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Inbar-Lourie, O. (2022). EMI programs and formative assessment: Implications for the assessment literacy of content lecturers.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English-Medium Instruction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. 1(2</w:t>
      </w:r>
      <w:proofErr w:type="gramStart"/>
      <w:r w:rsidRPr="00FA249A">
        <w:rPr>
          <w:rFonts w:ascii="Times New Roman" w:eastAsia="Times New Roman" w:hAnsi="Times New Roman" w:cs="Times New Roman"/>
          <w:sz w:val="24"/>
          <w:szCs w:val="24"/>
        </w:rPr>
        <w:t>),  204</w:t>
      </w:r>
      <w:proofErr w:type="gramEnd"/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-231. </w:t>
      </w:r>
      <w:hyperlink r:id="rId47" w:history="1">
        <w:r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https://doi.org/10.1075/jemi.21014.inb</w:t>
        </w:r>
      </w:hyperlink>
    </w:p>
    <w:p w14:paraId="2DB6B247" w14:textId="1D7173A7" w:rsidR="00ED701D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Irons, A. (2007).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Enhancing learning through formative assessment and feedback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415417F9" w14:textId="5228770F" w:rsidR="00803007" w:rsidRPr="00FA249A" w:rsidRDefault="00803007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2" w:name="_Hlk195266428"/>
      <w:r w:rsidRPr="00FA249A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Ismail, S. M., Rahul, D. R., Patra, I., &amp; Rezvani, E. (2022). Formative vs. summative assessment: Impacts on academic motivation, attitude toward learning, test anxiety, and self-regulation skill. </w:t>
      </w:r>
      <w:r w:rsidRPr="00FA249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Language Testing in Asia</w:t>
      </w:r>
      <w:r w:rsidRPr="00FA249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12</w:t>
      </w:r>
      <w:r w:rsidRPr="00FA249A">
        <w:rPr>
          <w:rFonts w:ascii="Times New Roman" w:eastAsia="Times New Roman" w:hAnsi="Times New Roman" w:cs="Times New Roman"/>
          <w:bCs/>
          <w:sz w:val="24"/>
          <w:szCs w:val="24"/>
        </w:rPr>
        <w:t xml:space="preserve">(1), 40. </w:t>
      </w:r>
      <w:hyperlink r:id="rId48" w:history="1">
        <w:r w:rsidRPr="00FA249A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https://doi.org/10.1186/s40468-022-00191-4</w:t>
        </w:r>
      </w:hyperlink>
      <w:bookmarkEnd w:id="2"/>
      <w:r w:rsidRPr="00FA249A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14:paraId="3E22B866" w14:textId="7FE8E3CE" w:rsidR="007703D9" w:rsidRPr="00FA249A" w:rsidRDefault="007703D9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Kafle, G., &amp; Neupane, B. P. (2025). English language teachers’ perceptions and experiences on formative assessment in Nepal.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KMC Journal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(1), 137-150. </w:t>
      </w:r>
      <w:hyperlink r:id="rId49" w:history="1">
        <w:r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https://doi.org/10.3126/kmcj.v7i1.75127 </w:t>
        </w:r>
      </w:hyperlink>
    </w:p>
    <w:p w14:paraId="0C2BF89A" w14:textId="1F8A0D3E" w:rsidR="00205E8A" w:rsidRPr="00FA249A" w:rsidRDefault="00205E8A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Karagoz, I., &amp; Bangun, I. (2023). Trends and challenges in formative assessment of reading and writing: Online EAP contexts. </w:t>
      </w:r>
      <w:r w:rsidR="008F427B" w:rsidRPr="00FA249A">
        <w:rPr>
          <w:rFonts w:ascii="Times New Roman" w:eastAsia="Times New Roman" w:hAnsi="Times New Roman" w:cs="Times New Roman"/>
          <w:sz w:val="24"/>
          <w:szCs w:val="24"/>
        </w:rPr>
        <w:t xml:space="preserve">In A. L. Gokturk-Saglam &amp; E. Sevgi-Sole (Eds.),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Emerging practices for online language assessment, exams, evaluation, and feedback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(pp. 1-20). IGI Global. </w:t>
      </w:r>
    </w:p>
    <w:p w14:paraId="064B80CB" w14:textId="6BC681D8" w:rsidR="00CE7FBB" w:rsidRPr="00FA249A" w:rsidRDefault="00CE7FBB" w:rsidP="00FA249A">
      <w:pPr>
        <w:pStyle w:val="xmsonormal"/>
        <w:spacing w:after="240"/>
        <w:ind w:left="720" w:hanging="720"/>
      </w:pPr>
      <w:r w:rsidRPr="00FA249A">
        <w:t xml:space="preserve">Kaur, K., &amp; Lim-Ratnam, C. (2023). Implementation of formative assessment in the English language classroom: Insights from three primary schools in Singapore. </w:t>
      </w:r>
      <w:r w:rsidRPr="00FA249A">
        <w:rPr>
          <w:i/>
          <w:iCs/>
        </w:rPr>
        <w:t>Educational Research for Policy and Practice</w:t>
      </w:r>
      <w:r w:rsidRPr="00FA249A">
        <w:t xml:space="preserve">, </w:t>
      </w:r>
      <w:r w:rsidRPr="00FA249A">
        <w:rPr>
          <w:i/>
          <w:iCs/>
        </w:rPr>
        <w:t>22</w:t>
      </w:r>
      <w:r w:rsidRPr="00FA249A">
        <w:t>(2), 215-237.</w:t>
      </w:r>
      <w:r w:rsidR="00581A95" w:rsidRPr="00FA249A">
        <w:t xml:space="preserve"> https://doi.org/10.1007/s10671-022-09327-y</w:t>
      </w:r>
    </w:p>
    <w:p w14:paraId="14B9605C" w14:textId="76D83588" w:rsidR="00DD59BC" w:rsidRPr="00FA249A" w:rsidRDefault="00DB47C2" w:rsidP="00FA249A">
      <w:pPr>
        <w:pStyle w:val="xmsonormal"/>
        <w:spacing w:after="240"/>
        <w:ind w:left="720" w:hanging="720"/>
      </w:pPr>
      <w:r w:rsidRPr="00FA249A">
        <w:t xml:space="preserve">Khan, A., Hassan, N., &amp; Ali, A. (2023). Implementing formative assessment in Malaysia: Teachers' viewpoints. </w:t>
      </w:r>
      <w:r w:rsidRPr="00FA249A">
        <w:rPr>
          <w:i/>
          <w:iCs/>
        </w:rPr>
        <w:t>Language Testing in Focus: An International Journal</w:t>
      </w:r>
      <w:r w:rsidRPr="00FA249A">
        <w:t xml:space="preserve">, </w:t>
      </w:r>
      <w:r w:rsidRPr="00FA249A">
        <w:rPr>
          <w:i/>
          <w:iCs/>
        </w:rPr>
        <w:t xml:space="preserve">7, </w:t>
      </w:r>
      <w:r w:rsidRPr="00FA249A">
        <w:t>28-41.</w:t>
      </w:r>
      <w:r w:rsidR="00DD59BC" w:rsidRPr="00FA249A">
        <w:t xml:space="preserve"> </w:t>
      </w:r>
      <w:r w:rsidR="00DD59BC" w:rsidRPr="00FA249A">
        <w:rPr>
          <w:i/>
          <w:iCs/>
        </w:rPr>
        <w:t>Language Testing in Focus: An International Journal, 3</w:t>
      </w:r>
      <w:r w:rsidR="00DD59BC" w:rsidRPr="00FA249A">
        <w:t>(7), 28-41.</w:t>
      </w:r>
      <w:r w:rsidR="006B72FB" w:rsidRPr="00FA249A">
        <w:t xml:space="preserve"> https://doi.org/10.32038/ltf.2023.07.03</w:t>
      </w:r>
    </w:p>
    <w:p w14:paraId="239BA420" w14:textId="77777777" w:rsidR="007007F8" w:rsidRPr="00FA249A" w:rsidRDefault="00ED701D" w:rsidP="00FA249A">
      <w:pPr>
        <w:pStyle w:val="xmsonormal"/>
        <w:spacing w:after="240"/>
        <w:ind w:left="720" w:hanging="720"/>
      </w:pPr>
      <w:r w:rsidRPr="00FA249A">
        <w:t xml:space="preserve">Kingston, N., &amp; Nash, B. (2011). Formative assessment: A meta‐analysis and a call for research. </w:t>
      </w:r>
      <w:r w:rsidRPr="00FA249A">
        <w:rPr>
          <w:i/>
          <w:iCs/>
        </w:rPr>
        <w:t>Educational Measurement: Issues and Practice</w:t>
      </w:r>
      <w:r w:rsidRPr="00FA249A">
        <w:t xml:space="preserve">, </w:t>
      </w:r>
      <w:r w:rsidRPr="00FA249A">
        <w:rPr>
          <w:i/>
          <w:iCs/>
        </w:rPr>
        <w:t>30</w:t>
      </w:r>
      <w:r w:rsidRPr="00FA249A">
        <w:t>(4), 28-37.</w:t>
      </w:r>
      <w:r w:rsidR="007007F8" w:rsidRPr="00FA249A">
        <w:t xml:space="preserve"> </w:t>
      </w:r>
      <w:hyperlink r:id="rId50" w:history="1">
        <w:r w:rsidR="007007F8" w:rsidRPr="00FA249A">
          <w:rPr>
            <w:rStyle w:val="Hyperlink"/>
          </w:rPr>
          <w:t>https://doi.org/10.1111/j.1745-3992.2011.00220.x</w:t>
        </w:r>
      </w:hyperlink>
    </w:p>
    <w:p w14:paraId="192E524E" w14:textId="72174F41" w:rsidR="00C63B2D" w:rsidRPr="00FA249A" w:rsidRDefault="00C63B2D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Klenowski, V. (2009). Assessment for learning revisited: An Asia-Pacific perspective.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Assessment in Education, Principles,</w:t>
      </w:r>
      <w:r w:rsidR="00047919"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Policy and Practice, 16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(3), 263-268.  </w:t>
      </w:r>
      <w:hyperlink r:id="rId51" w:history="1">
        <w:r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http://eprints.qut.edu.au/28741/1/28741.pdf</w:t>
        </w:r>
      </w:hyperlink>
    </w:p>
    <w:p w14:paraId="2E9CBAAC" w14:textId="77777777" w:rsidR="00C63B2D" w:rsidRPr="00FA249A" w:rsidRDefault="00C63B2D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8D55BE3" w14:textId="579B0B8F" w:rsidR="00836C82" w:rsidRPr="00FA249A" w:rsidRDefault="00836C82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A249A">
        <w:rPr>
          <w:rFonts w:ascii="Times New Roman" w:eastAsia="Times New Roman" w:hAnsi="Times New Roman" w:cs="Times New Roman"/>
          <w:sz w:val="24"/>
          <w:szCs w:val="24"/>
        </w:rPr>
        <w:t>Köller</w:t>
      </w:r>
      <w:proofErr w:type="spellEnd"/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O. (2005). Formative assessment in classrooms: A review of the empirical German literature. In J. Looney (Ed.),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Formative assessment: Improving learning in secondary classrooms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 (pp. 265-279). Organization for Economic Cooperation and Development.</w:t>
      </w:r>
      <w:r w:rsidR="0030041C" w:rsidRPr="00FA249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52" w:history="1">
        <w:r w:rsidR="0030041C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http://www.oecd.org/edu/ceri/35337965.pdf</w:t>
        </w:r>
      </w:hyperlink>
    </w:p>
    <w:p w14:paraId="59557D6C" w14:textId="77777777" w:rsidR="00836C82" w:rsidRPr="00FA249A" w:rsidRDefault="00836C82" w:rsidP="00FA24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7B2728C" w14:textId="73E1504E" w:rsidR="00CD1D44" w:rsidRPr="00FA249A" w:rsidRDefault="00CD1D44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Lam, R. (2022). Assessing creative writing formatively and </w:t>
      </w:r>
      <w:proofErr w:type="spellStart"/>
      <w:r w:rsidRPr="00FA249A">
        <w:rPr>
          <w:rFonts w:ascii="Times New Roman" w:eastAsia="Times New Roman" w:hAnsi="Times New Roman" w:cs="Times New Roman"/>
          <w:sz w:val="24"/>
          <w:szCs w:val="24"/>
        </w:rPr>
        <w:t>summatively</w:t>
      </w:r>
      <w:proofErr w:type="spellEnd"/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 with e-portfolios: A case study in Hong Kong. In B. </w:t>
      </w:r>
      <w:proofErr w:type="spellStart"/>
      <w:r w:rsidRPr="00FA249A">
        <w:rPr>
          <w:rFonts w:ascii="Times New Roman" w:eastAsia="Times New Roman" w:hAnsi="Times New Roman" w:cs="Times New Roman"/>
          <w:sz w:val="24"/>
          <w:szCs w:val="24"/>
        </w:rPr>
        <w:t>Chamcharatsri</w:t>
      </w:r>
      <w:proofErr w:type="spellEnd"/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 &amp; A. Iida (Eds.),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perspectives on creative writing in second language education: Supporting language learners’ proficiency, identity, and creative expression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 (pp. 171-188). Routledge.  </w:t>
      </w:r>
    </w:p>
    <w:p w14:paraId="573EA170" w14:textId="77777777" w:rsidR="00CD1D44" w:rsidRPr="00FA249A" w:rsidRDefault="00CD1D44" w:rsidP="00FA24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5F8A73F" w14:textId="5582AEAF" w:rsidR="008B5264" w:rsidRPr="00FA249A" w:rsidRDefault="008B5264" w:rsidP="00FA24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249A">
        <w:rPr>
          <w:rFonts w:ascii="Times New Roman" w:hAnsi="Times New Roman" w:cs="Times New Roman"/>
          <w:sz w:val="24"/>
          <w:szCs w:val="24"/>
        </w:rPr>
        <w:t xml:space="preserve">Lee, B., &amp; Park, M. (2023). Exploring high school students' formative assessment perception types and influencing factors in Korean language classes. </w:t>
      </w:r>
      <w:r w:rsidRPr="00FA249A">
        <w:rPr>
          <w:rFonts w:ascii="Times New Roman" w:hAnsi="Times New Roman" w:cs="Times New Roman"/>
          <w:i/>
          <w:iCs/>
          <w:sz w:val="24"/>
          <w:szCs w:val="24"/>
        </w:rPr>
        <w:t>Journal of Curriculum Evaluation</w:t>
      </w:r>
      <w:r w:rsidRPr="00FA249A">
        <w:rPr>
          <w:rFonts w:ascii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hAnsi="Times New Roman" w:cs="Times New Roman"/>
          <w:i/>
          <w:iCs/>
          <w:sz w:val="24"/>
          <w:szCs w:val="24"/>
        </w:rPr>
        <w:t>26</w:t>
      </w:r>
      <w:r w:rsidRPr="00FA249A">
        <w:rPr>
          <w:rFonts w:ascii="Times New Roman" w:hAnsi="Times New Roman" w:cs="Times New Roman"/>
          <w:sz w:val="24"/>
          <w:szCs w:val="24"/>
        </w:rPr>
        <w:t>(4), 93-111.</w:t>
      </w:r>
      <w:r w:rsidR="007007F8" w:rsidRPr="00FA249A">
        <w:rPr>
          <w:rFonts w:ascii="Times New Roman" w:hAnsi="Times New Roman" w:cs="Times New Roman"/>
          <w:sz w:val="24"/>
          <w:szCs w:val="24"/>
        </w:rPr>
        <w:t xml:space="preserve"> </w:t>
      </w:r>
      <w:hyperlink r:id="rId53" w:history="1">
        <w:r w:rsidR="007007F8" w:rsidRPr="00FA249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https://doi.org/10.29221/jce.2023.26.4.93</w:t>
        </w:r>
      </w:hyperlink>
    </w:p>
    <w:p w14:paraId="4993F28A" w14:textId="77777777" w:rsidR="008B5264" w:rsidRPr="00FA249A" w:rsidRDefault="008B5264" w:rsidP="00FA249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56ABE8E" w14:textId="178C37A3" w:rsidR="00643FA0" w:rsidRPr="00FA249A" w:rsidRDefault="00643FA0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Lee, I. (2007). Feedback in Hong Kong secondary writing classrooms: Assessment for learning or assessment of </w:t>
      </w:r>
      <w:proofErr w:type="gramStart"/>
      <w:r w:rsidRPr="00FA249A">
        <w:rPr>
          <w:rFonts w:ascii="Times New Roman" w:eastAsia="Times New Roman" w:hAnsi="Times New Roman" w:cs="Times New Roman"/>
          <w:sz w:val="24"/>
          <w:szCs w:val="24"/>
        </w:rPr>
        <w:t>learning?.</w:t>
      </w:r>
      <w:proofErr w:type="gramEnd"/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Assessing Writing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(3), 180-198.</w:t>
      </w:r>
      <w:r w:rsidR="007007F8"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4" w:tgtFrame="_blank" w:tooltip="Persistent link using digital object identifier" w:history="1">
        <w:r w:rsidR="007007F8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https://doi.org/10.1016/j.asw.2008.02.003</w:t>
        </w:r>
      </w:hyperlink>
    </w:p>
    <w:p w14:paraId="379BD4A5" w14:textId="77777777" w:rsidR="005E10DC" w:rsidRPr="00FA249A" w:rsidRDefault="005E10DC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A41BF31" w14:textId="3D9678FD" w:rsidR="005E10DC" w:rsidRPr="00FA249A" w:rsidRDefault="005E10DC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Lei, W., &amp; Lei, Z. (2025). Exploring EFL teachers’ beliefs and practices of formative assessment in Chinese context. </w:t>
      </w:r>
      <w:proofErr w:type="spellStart"/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Plos</w:t>
      </w:r>
      <w:proofErr w:type="spellEnd"/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One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(9), e0333678. </w:t>
      </w:r>
      <w:hyperlink r:id="rId55" w:history="1">
        <w:r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https://doi.org/10.1371/journal.pone.0333678</w:t>
        </w:r>
      </w:hyperlink>
    </w:p>
    <w:p w14:paraId="29886B34" w14:textId="77777777" w:rsidR="005E10DC" w:rsidRPr="00FA249A" w:rsidRDefault="005E10DC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11BAA78" w14:textId="3856BB5B" w:rsidR="00F35A52" w:rsidRPr="00FA249A" w:rsidRDefault="00F35A52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Lei, W., &amp; Lei, Z. (2025). Formative assessment literacy: A systematic review.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 in Asia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, (16)7. https://doi.org/10.1186/s40468-025-00418-0</w:t>
      </w:r>
    </w:p>
    <w:p w14:paraId="7A09B3AF" w14:textId="77777777" w:rsidR="00643FA0" w:rsidRPr="00FA249A" w:rsidRDefault="00643FA0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2C6A20C" w14:textId="77777777" w:rsidR="00BD49AD" w:rsidRPr="00FA249A" w:rsidRDefault="00BD49AD" w:rsidP="00FA249A">
      <w:pPr>
        <w:shd w:val="clear" w:color="auto" w:fill="FFFFFF" w:themeFill="background1"/>
        <w:spacing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FA249A">
        <w:rPr>
          <w:rFonts w:ascii="Times New Roman" w:hAnsi="Times New Roman" w:cs="Times New Roman"/>
          <w:color w:val="000000"/>
          <w:sz w:val="24"/>
          <w:szCs w:val="24"/>
        </w:rPr>
        <w:t xml:space="preserve">Leighton, J. P. (2019). Students’ interpretation of formative assessment feedback: Three claims for why we know so little about something so important. </w:t>
      </w:r>
      <w:r w:rsidRPr="00FA249A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Educational Measurement, 56</w:t>
      </w:r>
      <w:r w:rsidRPr="00FA249A">
        <w:rPr>
          <w:rFonts w:ascii="Times New Roman" w:hAnsi="Times New Roman" w:cs="Times New Roman"/>
          <w:color w:val="000000"/>
          <w:sz w:val="24"/>
          <w:szCs w:val="24"/>
        </w:rPr>
        <w:t>(4), 793–814. http://doi.org/10.1111/jedm.12237</w:t>
      </w:r>
    </w:p>
    <w:p w14:paraId="26CB97B5" w14:textId="05453614" w:rsidR="00ED701D" w:rsidRPr="00FA249A" w:rsidRDefault="00ED701D" w:rsidP="00FA249A">
      <w:pPr>
        <w:pStyle w:val="xmsonormal"/>
        <w:spacing w:before="0" w:beforeAutospacing="0" w:after="240" w:afterAutospacing="0"/>
        <w:ind w:left="720" w:hanging="720"/>
      </w:pPr>
      <w:r w:rsidRPr="00FA249A">
        <w:t xml:space="preserve">Leung, C. (2004). Developing formative teacher-based assessment: Knowledge, practice, and change. </w:t>
      </w:r>
      <w:r w:rsidRPr="00FA249A">
        <w:rPr>
          <w:i/>
        </w:rPr>
        <w:t>Language Assessment Quarterly, 1</w:t>
      </w:r>
      <w:r w:rsidRPr="00FA249A">
        <w:t>, 19-41.</w:t>
      </w:r>
      <w:r w:rsidR="007007F8" w:rsidRPr="00FA249A">
        <w:t xml:space="preserve"> </w:t>
      </w:r>
      <w:hyperlink r:id="rId56" w:history="1">
        <w:r w:rsidR="007007F8" w:rsidRPr="00FA249A">
          <w:rPr>
            <w:rStyle w:val="Hyperlink"/>
          </w:rPr>
          <w:t>https://doi.org/10.1207/s15434311laq0101_3</w:t>
        </w:r>
      </w:hyperlink>
    </w:p>
    <w:p w14:paraId="0BE883A0" w14:textId="77777777" w:rsidR="007023A0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Leung, C., &amp; Mohan, B. (2004). Teacher formative assessment and talk in classroom contexts: Assessment as discourse and assessment of discourse.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21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(3), 335-359.</w:t>
      </w:r>
      <w:r w:rsidR="007023A0"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7" w:history="1">
        <w:r w:rsidR="007023A0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https://doi.org/10.1191/0265532204lt287oa</w:t>
        </w:r>
      </w:hyperlink>
    </w:p>
    <w:p w14:paraId="0E09DEA9" w14:textId="499FFAB7" w:rsidR="00D46C93" w:rsidRPr="00FA249A" w:rsidRDefault="00D46C93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Li, C., Fryer, L. K., &amp; Chu, S. K. (2025). </w:t>
      </w:r>
      <w:proofErr w:type="spellStart"/>
      <w:r w:rsidRPr="00FA249A">
        <w:rPr>
          <w:rFonts w:ascii="Times New Roman" w:eastAsia="Times New Roman" w:hAnsi="Times New Roman" w:cs="Times New Roman"/>
          <w:sz w:val="24"/>
          <w:szCs w:val="24"/>
        </w:rPr>
        <w:t>Utilising</w:t>
      </w:r>
      <w:proofErr w:type="spellEnd"/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 gamified formative assessment to support English language learning in schools: A scoping review.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Innovation in Language Learning and Teaching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19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(2), 188-204. </w:t>
      </w:r>
      <w:hyperlink r:id="rId58" w:history="1">
        <w:r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https://doi.org/10.1080/17501229.2024.2352789</w:t>
        </w:r>
      </w:hyperlink>
    </w:p>
    <w:p w14:paraId="5C2EFE1D" w14:textId="77777777" w:rsidR="00CE7FBB" w:rsidRPr="00FA249A" w:rsidRDefault="00CE7FBB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Li, J., &amp; Yongqi GU, P. (2023). Developing classroom-based formative assessment literacy: An EFL teacher’s journey.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Chinese Journal of Applied Linguistics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46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(2), 198-218.</w:t>
      </w:r>
    </w:p>
    <w:p w14:paraId="4043A0FE" w14:textId="7D84059D" w:rsidR="002F75DF" w:rsidRPr="00FA249A" w:rsidRDefault="002F75DF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Lyon, E. G. (2023). Reframing formative assessment for emergent bilinguals: Linguistically responsive assessing in science classrooms.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Science Education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107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(1), 203-233. </w:t>
      </w:r>
      <w:hyperlink r:id="rId59" w:history="1">
        <w:r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https://doi.org/10.1002/sce.21760</w:t>
        </w:r>
      </w:hyperlink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F3E95A6" w14:textId="77777777" w:rsidR="00B23CF0" w:rsidRPr="00FA249A" w:rsidRDefault="00B23CF0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Mahmudah, S., &amp; </w:t>
      </w:r>
      <w:proofErr w:type="spellStart"/>
      <w:r w:rsidRPr="00FA249A">
        <w:rPr>
          <w:rFonts w:ascii="Times New Roman" w:eastAsia="Times New Roman" w:hAnsi="Times New Roman" w:cs="Times New Roman"/>
          <w:sz w:val="24"/>
          <w:szCs w:val="24"/>
        </w:rPr>
        <w:t>Anggunsari</w:t>
      </w:r>
      <w:proofErr w:type="spellEnd"/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P. (2023). Oral corrective feedback as a formative assessment in teaching speaking skill.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Research on English and Language Learning (J-REaLL)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(1), 18-25.</w:t>
      </w:r>
    </w:p>
    <w:p w14:paraId="08D98DB4" w14:textId="32C5F17B" w:rsidR="00345C2C" w:rsidRPr="00FA249A" w:rsidRDefault="00345C2C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A249A">
        <w:rPr>
          <w:rFonts w:ascii="Times New Roman" w:eastAsia="Times New Roman" w:hAnsi="Times New Roman" w:cs="Times New Roman"/>
          <w:sz w:val="24"/>
          <w:szCs w:val="24"/>
        </w:rPr>
        <w:t>Mashauri</w:t>
      </w:r>
      <w:proofErr w:type="spellEnd"/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M. M. (2023). Formative assessment in EFL classrooms in the Democratic Republic of the Congo: Analysis of teachers’ judgements at </w:t>
      </w:r>
      <w:proofErr w:type="spellStart"/>
      <w:r w:rsidRPr="00FA249A">
        <w:rPr>
          <w:rFonts w:ascii="Times New Roman" w:eastAsia="Times New Roman" w:hAnsi="Times New Roman" w:cs="Times New Roman"/>
          <w:sz w:val="24"/>
          <w:szCs w:val="24"/>
        </w:rPr>
        <w:t>Oicha</w:t>
      </w:r>
      <w:proofErr w:type="spellEnd"/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 Senior School.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Open Access Library Journal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(5), 1-11.</w:t>
      </w:r>
      <w:r w:rsidR="00756C3F"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0" w:history="1">
        <w:r w:rsidR="00756C3F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https://doi.org/10.21031/epod.1276063</w:t>
        </w:r>
      </w:hyperlink>
    </w:p>
    <w:p w14:paraId="548678CF" w14:textId="095D0284" w:rsidR="00ED701D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McMillan, J. H. (2007).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Formative classroom assessment: Theory into practice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. Teachers College Pr</w:t>
      </w:r>
      <w:r w:rsidR="00794BF5" w:rsidRPr="00FA249A">
        <w:rPr>
          <w:rFonts w:ascii="Times New Roman" w:eastAsia="Times New Roman" w:hAnsi="Times New Roman" w:cs="Times New Roman"/>
          <w:sz w:val="24"/>
          <w:szCs w:val="24"/>
        </w:rPr>
        <w:t>ess.</w:t>
      </w:r>
    </w:p>
    <w:p w14:paraId="3021888C" w14:textId="27038B86" w:rsidR="00794BF5" w:rsidRPr="00FA249A" w:rsidRDefault="00794BF5" w:rsidP="00FA249A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249A">
        <w:rPr>
          <w:rFonts w:ascii="Times New Roman" w:hAnsi="Times New Roman" w:cs="Times New Roman"/>
          <w:sz w:val="24"/>
          <w:szCs w:val="24"/>
        </w:rPr>
        <w:lastRenderedPageBreak/>
        <w:t>Mohamadi, Z. (2018). Comparative effect of online summative and formative assessment on EFL student writing ability. </w:t>
      </w:r>
      <w:r w:rsidRPr="00FA249A">
        <w:rPr>
          <w:rFonts w:ascii="Times New Roman" w:hAnsi="Times New Roman" w:cs="Times New Roman"/>
          <w:i/>
          <w:iCs/>
          <w:sz w:val="24"/>
          <w:szCs w:val="24"/>
        </w:rPr>
        <w:t>Studies in Educational Evaluation</w:t>
      </w:r>
      <w:r w:rsidRPr="00FA249A">
        <w:rPr>
          <w:rFonts w:ascii="Times New Roman" w:hAnsi="Times New Roman" w:cs="Times New Roman"/>
          <w:sz w:val="24"/>
          <w:szCs w:val="24"/>
        </w:rPr>
        <w:t>, </w:t>
      </w:r>
      <w:r w:rsidRPr="00FA249A">
        <w:rPr>
          <w:rFonts w:ascii="Times New Roman" w:hAnsi="Times New Roman" w:cs="Times New Roman"/>
          <w:i/>
          <w:iCs/>
          <w:sz w:val="24"/>
          <w:szCs w:val="24"/>
        </w:rPr>
        <w:t>59</w:t>
      </w:r>
      <w:r w:rsidRPr="00FA249A">
        <w:rPr>
          <w:rFonts w:ascii="Times New Roman" w:hAnsi="Times New Roman" w:cs="Times New Roman"/>
          <w:sz w:val="24"/>
          <w:szCs w:val="24"/>
        </w:rPr>
        <w:t xml:space="preserve">, 29-40.  </w:t>
      </w:r>
      <w:hyperlink r:id="rId61" w:tgtFrame="_blank" w:tooltip="Persistent link using digital object identifier" w:history="1">
        <w:r w:rsidR="00756C3F" w:rsidRPr="00FA249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https://doi.org/10.1016/j.stueduc.2018.02.003</w:t>
        </w:r>
      </w:hyperlink>
    </w:p>
    <w:p w14:paraId="7A00CE6B" w14:textId="40F9D832" w:rsidR="00EC4CDF" w:rsidRPr="00FA249A" w:rsidRDefault="00EC4CDF" w:rsidP="00FA249A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249A">
        <w:rPr>
          <w:rFonts w:ascii="Times New Roman" w:hAnsi="Times New Roman" w:cs="Times New Roman"/>
          <w:sz w:val="24"/>
          <w:szCs w:val="24"/>
        </w:rPr>
        <w:t xml:space="preserve">Mohammadi, M., Zarrabi, M., &amp; Kamali, J. (2023). Formative assessment feedback to enhance the writing performance of Iranian IELTS candidates: Blending teacher and automated writing evaluation. </w:t>
      </w:r>
      <w:r w:rsidRPr="00FA249A">
        <w:rPr>
          <w:rFonts w:ascii="Times New Roman" w:hAnsi="Times New Roman" w:cs="Times New Roman"/>
          <w:i/>
          <w:iCs/>
          <w:sz w:val="24"/>
          <w:szCs w:val="24"/>
        </w:rPr>
        <w:t>International Journal of Language Testing</w:t>
      </w:r>
      <w:r w:rsidRPr="00FA249A">
        <w:rPr>
          <w:rFonts w:ascii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FA249A">
        <w:rPr>
          <w:rFonts w:ascii="Times New Roman" w:hAnsi="Times New Roman" w:cs="Times New Roman"/>
          <w:sz w:val="24"/>
          <w:szCs w:val="24"/>
        </w:rPr>
        <w:t>(1), 206-224.</w:t>
      </w:r>
      <w:r w:rsidR="00756C3F" w:rsidRPr="00FA249A">
        <w:rPr>
          <w:rFonts w:ascii="Times New Roman" w:hAnsi="Times New Roman" w:cs="Times New Roman"/>
          <w:sz w:val="24"/>
          <w:szCs w:val="24"/>
        </w:rPr>
        <w:t xml:space="preserve"> https://eric.ed.gov/?id=EJ1385139</w:t>
      </w:r>
    </w:p>
    <w:p w14:paraId="220472BB" w14:textId="16B7FB3A" w:rsidR="00D875F2" w:rsidRPr="00FA249A" w:rsidRDefault="00D875F2" w:rsidP="00FA249A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249A">
        <w:rPr>
          <w:rFonts w:ascii="Times New Roman" w:hAnsi="Times New Roman" w:cs="Times New Roman"/>
          <w:sz w:val="24"/>
          <w:szCs w:val="24"/>
        </w:rPr>
        <w:t xml:space="preserve">Mohammadi Zenouzagh, Z., Admiraal, W., &amp; Saab, N. (2025). Empowering students’ agentive engagement through formative assessment in online learning environment. </w:t>
      </w:r>
      <w:r w:rsidRPr="00FA249A">
        <w:rPr>
          <w:rFonts w:ascii="Times New Roman" w:hAnsi="Times New Roman" w:cs="Times New Roman"/>
          <w:i/>
          <w:iCs/>
          <w:sz w:val="24"/>
          <w:szCs w:val="24"/>
        </w:rPr>
        <w:t>International Journal of Educational Technology in Higher Education</w:t>
      </w:r>
      <w:r w:rsidRPr="00FA249A">
        <w:rPr>
          <w:rFonts w:ascii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Pr="00FA249A">
        <w:rPr>
          <w:rFonts w:ascii="Times New Roman" w:hAnsi="Times New Roman" w:cs="Times New Roman"/>
          <w:sz w:val="24"/>
          <w:szCs w:val="24"/>
        </w:rPr>
        <w:t>(1), 9. https://doi.org/10.1186/s41239-024-00498-7</w:t>
      </w:r>
    </w:p>
    <w:p w14:paraId="32561088" w14:textId="37D49F3F" w:rsidR="00D61B9B" w:rsidRPr="00FA249A" w:rsidRDefault="00D61B9B" w:rsidP="00FA249A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249A">
        <w:rPr>
          <w:rFonts w:ascii="Times New Roman" w:hAnsi="Times New Roman" w:cs="Times New Roman"/>
          <w:sz w:val="24"/>
          <w:szCs w:val="24"/>
        </w:rPr>
        <w:t xml:space="preserve">Moorhouse, B. L., &amp; Kohnke, L. (2023). Conducting formative assessment during synchronous online lessons: </w:t>
      </w:r>
      <w:r w:rsidR="00ED0641" w:rsidRPr="00FA249A">
        <w:rPr>
          <w:rFonts w:ascii="Times New Roman" w:hAnsi="Times New Roman" w:cs="Times New Roman"/>
          <w:sz w:val="24"/>
          <w:szCs w:val="24"/>
        </w:rPr>
        <w:t>U</w:t>
      </w:r>
      <w:r w:rsidRPr="00FA249A">
        <w:rPr>
          <w:rFonts w:ascii="Times New Roman" w:hAnsi="Times New Roman" w:cs="Times New Roman"/>
          <w:sz w:val="24"/>
          <w:szCs w:val="24"/>
        </w:rPr>
        <w:t xml:space="preserve">niversity teachers’ challenges and pedagogical strategies. </w:t>
      </w:r>
      <w:r w:rsidRPr="00FA249A">
        <w:rPr>
          <w:rFonts w:ascii="Times New Roman" w:hAnsi="Times New Roman" w:cs="Times New Roman"/>
          <w:i/>
          <w:iCs/>
          <w:sz w:val="24"/>
          <w:szCs w:val="24"/>
        </w:rPr>
        <w:t>Pedagogies: An International Journal</w:t>
      </w:r>
      <w:r w:rsidRPr="00FA249A">
        <w:rPr>
          <w:rFonts w:ascii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Pr="00FA249A">
        <w:rPr>
          <w:rFonts w:ascii="Times New Roman" w:hAnsi="Times New Roman" w:cs="Times New Roman"/>
          <w:sz w:val="24"/>
          <w:szCs w:val="24"/>
        </w:rPr>
        <w:t>(3), 431-449.</w:t>
      </w:r>
    </w:p>
    <w:p w14:paraId="6B710901" w14:textId="6713173F" w:rsidR="00BA1BE7" w:rsidRPr="00FA249A" w:rsidRDefault="00BA1BE7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A249A">
        <w:rPr>
          <w:rFonts w:ascii="Times New Roman" w:eastAsia="Times New Roman" w:hAnsi="Times New Roman" w:cs="Times New Roman"/>
          <w:sz w:val="24"/>
          <w:szCs w:val="24"/>
        </w:rPr>
        <w:t>Mu'alima</w:t>
      </w:r>
      <w:proofErr w:type="spellEnd"/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D. I., </w:t>
      </w:r>
      <w:proofErr w:type="spellStart"/>
      <w:r w:rsidRPr="00FA249A">
        <w:rPr>
          <w:rFonts w:ascii="Times New Roman" w:eastAsia="Times New Roman" w:hAnsi="Times New Roman" w:cs="Times New Roman"/>
          <w:sz w:val="24"/>
          <w:szCs w:val="24"/>
        </w:rPr>
        <w:t>Fitriyah</w:t>
      </w:r>
      <w:proofErr w:type="spellEnd"/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S. M., &amp; </w:t>
      </w:r>
      <w:proofErr w:type="spellStart"/>
      <w:r w:rsidRPr="00FA249A">
        <w:rPr>
          <w:rFonts w:ascii="Times New Roman" w:eastAsia="Times New Roman" w:hAnsi="Times New Roman" w:cs="Times New Roman"/>
          <w:sz w:val="24"/>
          <w:szCs w:val="24"/>
        </w:rPr>
        <w:t>Ruminda</w:t>
      </w:r>
      <w:proofErr w:type="spellEnd"/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R. (2024). Literacy-based formative assessment: Examining EFL teachers’ perspective.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Instructional Development Journal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(2), </w:t>
      </w:r>
      <w:r w:rsidR="00433942" w:rsidRPr="00FA249A">
        <w:rPr>
          <w:rFonts w:ascii="Times New Roman" w:eastAsia="Times New Roman" w:hAnsi="Times New Roman" w:cs="Times New Roman"/>
          <w:sz w:val="24"/>
          <w:szCs w:val="24"/>
        </w:rPr>
        <w:t>490-499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433942"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2" w:history="1">
        <w:r w:rsidR="004B6D9F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https://ejournal.uin-suska.ac.id/index.php/IDJ/article/viewFile/32016/11014</w:t>
        </w:r>
      </w:hyperlink>
    </w:p>
    <w:p w14:paraId="61B85D7A" w14:textId="2E213D31" w:rsidR="004B6D9F" w:rsidRPr="00FA249A" w:rsidRDefault="004B6D9F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Naka, L. (2023). The impression of formative assessment in the immediate improvement of EFL learning: Investigation of pre-service teachers’ percipience in English for </w:t>
      </w:r>
      <w:proofErr w:type="gramStart"/>
      <w:r w:rsidRPr="00FA249A">
        <w:rPr>
          <w:rFonts w:ascii="Times New Roman" w:eastAsia="Times New Roman" w:hAnsi="Times New Roman" w:cs="Times New Roman"/>
          <w:sz w:val="24"/>
          <w:szCs w:val="24"/>
        </w:rPr>
        <w:t>teachers</w:t>
      </w:r>
      <w:proofErr w:type="gramEnd"/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 course.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Language Testing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(1), 236-259.</w:t>
      </w:r>
      <w:r w:rsidR="00AB00AF" w:rsidRPr="00FA249A">
        <w:rPr>
          <w:rFonts w:ascii="Times New Roman" w:eastAsia="Times New Roman" w:hAnsi="Times New Roman" w:cs="Times New Roman"/>
          <w:sz w:val="24"/>
          <w:szCs w:val="24"/>
        </w:rPr>
        <w:t xml:space="preserve"> https://eric.ed.gov/?id=EJ1385141</w:t>
      </w:r>
    </w:p>
    <w:p w14:paraId="4DB9BE46" w14:textId="0B57F9F1" w:rsidR="007A7C54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Nicol, D. J., &amp; Macfarlane‐Dick, D. (2006). Formative assessment and self‐regulated learning: A model and seven principles of good feedback practice.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Studies in Higher Education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31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(2), 199-218.</w:t>
      </w:r>
      <w:r w:rsidR="00AB00AF"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3" w:history="1">
        <w:r w:rsidR="00AB00AF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https://doi.org/10.1080/03075070600572090</w:t>
        </w:r>
      </w:hyperlink>
    </w:p>
    <w:p w14:paraId="44BBA1F1" w14:textId="77777777" w:rsidR="00670B4B" w:rsidRPr="00FA249A" w:rsidRDefault="00670B4B" w:rsidP="00FA249A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249A">
        <w:rPr>
          <w:rFonts w:ascii="Times New Roman" w:hAnsi="Times New Roman" w:cs="Times New Roman"/>
          <w:sz w:val="24"/>
          <w:szCs w:val="24"/>
        </w:rPr>
        <w:t xml:space="preserve">Pan, M., &amp; Wu, X. (2019). </w:t>
      </w:r>
      <w:r w:rsidRPr="00FA249A">
        <w:rPr>
          <w:rFonts w:ascii="Times New Roman" w:hAnsi="Times New Roman" w:cs="Times New Roman"/>
          <w:color w:val="000000"/>
          <w:sz w:val="24"/>
          <w:szCs w:val="24"/>
        </w:rPr>
        <w:t xml:space="preserve">Applying CSE to English formative assessment in elementary and secondary schools: Cases of CSE Writing Scale applications. </w:t>
      </w:r>
      <w:r w:rsidRPr="00FA249A">
        <w:rPr>
          <w:rFonts w:ascii="Times New Roman" w:hAnsi="Times New Roman" w:cs="Times New Roman"/>
          <w:i/>
          <w:sz w:val="24"/>
          <w:szCs w:val="24"/>
        </w:rPr>
        <w:t>Foreign Language World</w:t>
      </w:r>
      <w:r w:rsidRPr="00FA249A">
        <w:rPr>
          <w:rFonts w:ascii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hAnsi="Times New Roman" w:cs="Times New Roman"/>
          <w:i/>
          <w:color w:val="000000"/>
          <w:sz w:val="24"/>
          <w:szCs w:val="24"/>
        </w:rPr>
        <w:t>190</w:t>
      </w:r>
      <w:r w:rsidRPr="00FA249A">
        <w:rPr>
          <w:rFonts w:ascii="Times New Roman" w:hAnsi="Times New Roman" w:cs="Times New Roman"/>
          <w:color w:val="000000"/>
          <w:sz w:val="24"/>
          <w:szCs w:val="24"/>
        </w:rPr>
        <w:t>(1)</w:t>
      </w:r>
      <w:r w:rsidRPr="00FA249A">
        <w:rPr>
          <w:rFonts w:ascii="Times New Roman" w:hAnsi="Times New Roman" w:cs="Times New Roman"/>
          <w:sz w:val="24"/>
          <w:szCs w:val="24"/>
        </w:rPr>
        <w:t>, 89-96.</w:t>
      </w:r>
    </w:p>
    <w:p w14:paraId="3AEDBA96" w14:textId="0E63480C" w:rsidR="00B4067D" w:rsidRPr="00FA249A" w:rsidRDefault="00B4067D" w:rsidP="00FA249A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249A">
        <w:rPr>
          <w:rFonts w:ascii="Times New Roman" w:hAnsi="Times New Roman" w:cs="Times New Roman"/>
          <w:sz w:val="24"/>
          <w:szCs w:val="24"/>
        </w:rPr>
        <w:t xml:space="preserve">Pan, Y., Wang, L., &amp; Zhu, Y. (2024). Strategic questioning for formative assessment in TEFL: Insights from blended synchronous learning environments. </w:t>
      </w:r>
      <w:r w:rsidRPr="00FA249A">
        <w:rPr>
          <w:rFonts w:ascii="Times New Roman" w:hAnsi="Times New Roman" w:cs="Times New Roman"/>
          <w:i/>
          <w:iCs/>
          <w:sz w:val="24"/>
          <w:szCs w:val="24"/>
        </w:rPr>
        <w:t>Humanities and Social Sciences Communications</w:t>
      </w:r>
      <w:r w:rsidRPr="00FA249A">
        <w:rPr>
          <w:rFonts w:ascii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FA249A">
        <w:rPr>
          <w:rFonts w:ascii="Times New Roman" w:hAnsi="Times New Roman" w:cs="Times New Roman"/>
          <w:sz w:val="24"/>
          <w:szCs w:val="24"/>
        </w:rPr>
        <w:t>(1), 1-11. https://doi.org/10.1057/s41599-024-04086-y</w:t>
      </w:r>
    </w:p>
    <w:p w14:paraId="2853172B" w14:textId="0A351326" w:rsidR="00ED701D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Panadero, E., &amp; Jonsson, A. (2013). The use of scoring rubrics for formative assessment purposes revisited: A review.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Research Review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, 129-144.</w:t>
      </w:r>
      <w:r w:rsidR="00AB00AF"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4" w:tgtFrame="_blank" w:tooltip="Persistent link using digital object identifier" w:history="1">
        <w:r w:rsidR="00AB00AF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https://doi.org/10.1016/j.edurev.2013.01.002</w:t>
        </w:r>
      </w:hyperlink>
    </w:p>
    <w:p w14:paraId="16ACA6EA" w14:textId="5E05E8DE" w:rsidR="00ED701D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Paschal, C. B. (2002). Formative assessment in physiology teaching using a wireless classroom communication system.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Advances in Physiology Education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26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(4), 299-308.  </w:t>
      </w:r>
      <w:hyperlink r:id="rId65" w:history="1">
        <w:r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http://advan.physiology.org/content/26/4/299</w:t>
        </w:r>
      </w:hyperlink>
    </w:p>
    <w:p w14:paraId="393CAC4F" w14:textId="240DFCC2" w:rsidR="00AB00AF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Peat, M., &amp; Franklin, S. (2002). Supporting student learning: the use of computer–based formative assessment modules.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British Journal of Educational Technology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33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(5), 515-523. </w:t>
      </w:r>
      <w:hyperlink r:id="rId66" w:history="1">
        <w:r w:rsidR="00AB00AF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https://doi.org/10.1111/1467-8535.00288</w:t>
        </w:r>
      </w:hyperlink>
    </w:p>
    <w:p w14:paraId="2FF8D8DE" w14:textId="62779121" w:rsidR="00ED701D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Penuel, W. R., Roschelle, J., &amp; Shechtman, N. (2007). Designing formative assessment software with teachers: An analysis of the co-design process.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Research and Practice in Technology Enhanced Learning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(01), 51-74. </w:t>
      </w:r>
      <w:hyperlink r:id="rId67" w:history="1">
        <w:r w:rsidR="00AB00AF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https://doi.org/10.1142/S1793206807000300</w:t>
        </w:r>
      </w:hyperlink>
    </w:p>
    <w:p w14:paraId="1FB6F041" w14:textId="482BA715" w:rsidR="00A90415" w:rsidRPr="00FA249A" w:rsidRDefault="00A90415" w:rsidP="00FA249A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3" w:name="_Hlk49839165"/>
      <w:r w:rsidRPr="00FA249A">
        <w:rPr>
          <w:rFonts w:ascii="Times New Roman" w:hAnsi="Times New Roman" w:cs="Times New Roman"/>
          <w:sz w:val="24"/>
          <w:szCs w:val="24"/>
          <w:shd w:val="clear" w:color="auto" w:fill="FFFFFF"/>
        </w:rPr>
        <w:t>Pham, L. A. (2013). A case study into English classroom assessment practices in three primary schools in Hanoi: Implications for developing a contextualized formative assessment practice framework. </w:t>
      </w:r>
      <w:r w:rsidRPr="00FA249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VNU Journal of Foreign Studies</w:t>
      </w:r>
      <w:r w:rsidRPr="00FA249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FA249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29</w:t>
      </w:r>
      <w:r w:rsidRPr="00FA249A">
        <w:rPr>
          <w:rFonts w:ascii="Times New Roman" w:hAnsi="Times New Roman" w:cs="Times New Roman"/>
          <w:sz w:val="24"/>
          <w:szCs w:val="24"/>
          <w:shd w:val="clear" w:color="auto" w:fill="FFFFFF"/>
        </w:rPr>
        <w:t>(1), 1-16.</w:t>
      </w:r>
      <w:bookmarkEnd w:id="3"/>
    </w:p>
    <w:p w14:paraId="1A561F70" w14:textId="7FC5FABC" w:rsidR="0028129C" w:rsidRPr="00FA249A" w:rsidRDefault="0028129C" w:rsidP="00FA249A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24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Phuong, H. Y., Tran, N. B. C., Nguyen, T. T. L., Lam, T. D., Bui, N. Q., &amp; Le, T. T. (2025). From tests to tasks: how Vietnamese EFL teachers navigate washback through formative assessment practices. </w:t>
      </w:r>
      <w:r w:rsidRPr="00FA249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Language Testing in Asia</w:t>
      </w:r>
      <w:r w:rsidRPr="00FA24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FA249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15</w:t>
      </w:r>
      <w:r w:rsidRPr="00FA249A">
        <w:rPr>
          <w:rFonts w:ascii="Times New Roman" w:hAnsi="Times New Roman" w:cs="Times New Roman"/>
          <w:sz w:val="24"/>
          <w:szCs w:val="24"/>
          <w:shd w:val="clear" w:color="auto" w:fill="FFFFFF"/>
        </w:rPr>
        <w:t>(1), 45. https://doi.org/10.1186/s40468-025-00392-7</w:t>
      </w:r>
    </w:p>
    <w:p w14:paraId="294AABFE" w14:textId="5BF96722" w:rsidR="00020E8C" w:rsidRPr="00FA249A" w:rsidRDefault="00020E8C" w:rsidP="00FA249A">
      <w:pPr>
        <w:spacing w:after="240" w:line="240" w:lineRule="auto"/>
        <w:ind w:left="720" w:hanging="720"/>
        <w:rPr>
          <w:rFonts w:ascii="Times New Roman" w:hAnsi="Times New Roman" w:cs="Times New Roman"/>
          <w:color w:val="1A1A1A"/>
          <w:sz w:val="24"/>
          <w:szCs w:val="24"/>
        </w:rPr>
      </w:pPr>
      <w:r w:rsidRPr="00FA249A">
        <w:rPr>
          <w:rFonts w:ascii="Times New Roman" w:hAnsi="Times New Roman" w:cs="Times New Roman"/>
          <w:color w:val="1A1A1A"/>
          <w:sz w:val="24"/>
          <w:szCs w:val="24"/>
        </w:rPr>
        <w:t xml:space="preserve">Pillay, P. (2025). Code-switching and translanguaging in formative assessment: Supporting ELT development. </w:t>
      </w:r>
      <w:r w:rsidRPr="00FA249A">
        <w:rPr>
          <w:rFonts w:ascii="Times New Roman" w:hAnsi="Times New Roman" w:cs="Times New Roman"/>
          <w:i/>
          <w:iCs/>
          <w:color w:val="1A1A1A"/>
          <w:sz w:val="24"/>
          <w:szCs w:val="24"/>
        </w:rPr>
        <w:t>JOLLT Journal of Languages and Language Teaching</w:t>
      </w:r>
      <w:r w:rsidRPr="00FA249A">
        <w:rPr>
          <w:rFonts w:ascii="Times New Roman" w:hAnsi="Times New Roman" w:cs="Times New Roman"/>
          <w:color w:val="1A1A1A"/>
          <w:sz w:val="24"/>
          <w:szCs w:val="24"/>
        </w:rPr>
        <w:t xml:space="preserve">, </w:t>
      </w:r>
      <w:r w:rsidRPr="00FA249A">
        <w:rPr>
          <w:rFonts w:ascii="Times New Roman" w:hAnsi="Times New Roman" w:cs="Times New Roman"/>
          <w:i/>
          <w:iCs/>
          <w:color w:val="1A1A1A"/>
          <w:sz w:val="24"/>
          <w:szCs w:val="24"/>
        </w:rPr>
        <w:t>13</w:t>
      </w:r>
      <w:r w:rsidRPr="00FA249A">
        <w:rPr>
          <w:rFonts w:ascii="Times New Roman" w:hAnsi="Times New Roman" w:cs="Times New Roman"/>
          <w:color w:val="1A1A1A"/>
          <w:sz w:val="24"/>
          <w:szCs w:val="24"/>
        </w:rPr>
        <w:t xml:space="preserve">(3), 1256-1270. </w:t>
      </w:r>
      <w:hyperlink r:id="rId68" w:history="1">
        <w:r w:rsidRPr="00FA249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https://doi.org/10.33394/jollt.v13i3.13080 </w:t>
        </w:r>
      </w:hyperlink>
    </w:p>
    <w:p w14:paraId="7A48D450" w14:textId="2D1D6B6E" w:rsidR="00A11C01" w:rsidRPr="00FA249A" w:rsidRDefault="00A11C01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hAnsi="Times New Roman" w:cs="Times New Roman"/>
          <w:sz w:val="24"/>
          <w:szCs w:val="24"/>
        </w:rPr>
        <w:t xml:space="preserve">Pop, A. (2016). Quizzes as part of the formative assessment in Medical English learning. </w:t>
      </w:r>
      <w:r w:rsidRPr="00FA249A">
        <w:rPr>
          <w:rFonts w:ascii="Times New Roman" w:hAnsi="Times New Roman" w:cs="Times New Roman"/>
          <w:i/>
          <w:iCs/>
          <w:sz w:val="24"/>
          <w:szCs w:val="24"/>
        </w:rPr>
        <w:t xml:space="preserve">Acta Technica </w:t>
      </w:r>
      <w:proofErr w:type="spellStart"/>
      <w:r w:rsidRPr="00FA249A">
        <w:rPr>
          <w:rFonts w:ascii="Times New Roman" w:hAnsi="Times New Roman" w:cs="Times New Roman"/>
          <w:i/>
          <w:iCs/>
          <w:sz w:val="24"/>
          <w:szCs w:val="24"/>
        </w:rPr>
        <w:t>Napocensis</w:t>
      </w:r>
      <w:proofErr w:type="spellEnd"/>
      <w:r w:rsidRPr="00FA249A">
        <w:rPr>
          <w:rFonts w:ascii="Times New Roman" w:hAnsi="Times New Roman" w:cs="Times New Roman"/>
          <w:i/>
          <w:iCs/>
          <w:sz w:val="24"/>
          <w:szCs w:val="24"/>
        </w:rPr>
        <w:t xml:space="preserve">-Languages </w:t>
      </w:r>
      <w:proofErr w:type="gramStart"/>
      <w:r w:rsidRPr="00FA249A">
        <w:rPr>
          <w:rFonts w:ascii="Times New Roman" w:hAnsi="Times New Roman" w:cs="Times New Roman"/>
          <w:i/>
          <w:iCs/>
          <w:sz w:val="24"/>
          <w:szCs w:val="24"/>
        </w:rPr>
        <w:t>For</w:t>
      </w:r>
      <w:proofErr w:type="gramEnd"/>
      <w:r w:rsidRPr="00FA249A">
        <w:rPr>
          <w:rFonts w:ascii="Times New Roman" w:hAnsi="Times New Roman" w:cs="Times New Roman"/>
          <w:i/>
          <w:iCs/>
          <w:sz w:val="24"/>
          <w:szCs w:val="24"/>
        </w:rPr>
        <w:t xml:space="preserve"> Specific Purposes</w:t>
      </w:r>
      <w:r w:rsidRPr="00FA249A">
        <w:rPr>
          <w:rFonts w:ascii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FA249A">
        <w:rPr>
          <w:rFonts w:ascii="Times New Roman" w:hAnsi="Times New Roman" w:cs="Times New Roman"/>
          <w:sz w:val="24"/>
          <w:szCs w:val="24"/>
        </w:rPr>
        <w:t xml:space="preserve">(3), 148-157.  </w:t>
      </w:r>
    </w:p>
    <w:p w14:paraId="78A48D31" w14:textId="7DD64C55" w:rsidR="00ED701D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Pryor, J., &amp; </w:t>
      </w:r>
      <w:proofErr w:type="spellStart"/>
      <w:r w:rsidRPr="00FA249A">
        <w:rPr>
          <w:rFonts w:ascii="Times New Roman" w:eastAsia="Times New Roman" w:hAnsi="Times New Roman" w:cs="Times New Roman"/>
          <w:sz w:val="24"/>
          <w:szCs w:val="24"/>
        </w:rPr>
        <w:t>Crossouard</w:t>
      </w:r>
      <w:proofErr w:type="spellEnd"/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B. (2008). A socio‐cultural </w:t>
      </w:r>
      <w:proofErr w:type="spellStart"/>
      <w:r w:rsidRPr="00FA249A">
        <w:rPr>
          <w:rFonts w:ascii="Times New Roman" w:eastAsia="Times New Roman" w:hAnsi="Times New Roman" w:cs="Times New Roman"/>
          <w:sz w:val="24"/>
          <w:szCs w:val="24"/>
        </w:rPr>
        <w:t>theorisation</w:t>
      </w:r>
      <w:proofErr w:type="spellEnd"/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 of formative assessment.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Oxford Review of Education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34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(1), 1-20.</w:t>
      </w:r>
      <w:r w:rsidR="00AB00AF"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9" w:history="1">
        <w:r w:rsidR="00AB00AF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https://doi.org/10.1080/03054980701476386</w:t>
        </w:r>
      </w:hyperlink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8389964" w14:textId="7A29D055" w:rsidR="00272B93" w:rsidRPr="00FA249A" w:rsidRDefault="00272B93" w:rsidP="00FA249A">
      <w:pPr>
        <w:pStyle w:val="xmsonormal"/>
        <w:spacing w:before="0" w:beforeAutospacing="0" w:after="240" w:afterAutospacing="0"/>
        <w:ind w:left="720" w:hanging="720"/>
        <w:rPr>
          <w:color w:val="1A1A1A"/>
        </w:rPr>
      </w:pPr>
      <w:r w:rsidRPr="00FA249A">
        <w:rPr>
          <w:color w:val="1A1A1A"/>
        </w:rPr>
        <w:t xml:space="preserve">Qian, G. (2004). Promoting learner's autonomy in college English teaching with formative evaluation [J]. </w:t>
      </w:r>
      <w:r w:rsidRPr="00FA249A">
        <w:rPr>
          <w:i/>
          <w:iCs/>
          <w:color w:val="1A1A1A"/>
        </w:rPr>
        <w:t>Journal of Xi'an International Studies University</w:t>
      </w:r>
      <w:r w:rsidRPr="00FA249A">
        <w:rPr>
          <w:color w:val="1A1A1A"/>
        </w:rPr>
        <w:t xml:space="preserve">, </w:t>
      </w:r>
      <w:r w:rsidRPr="00FA249A">
        <w:rPr>
          <w:i/>
          <w:iCs/>
          <w:color w:val="1A1A1A"/>
        </w:rPr>
        <w:t>2</w:t>
      </w:r>
      <w:r w:rsidRPr="00FA249A">
        <w:rPr>
          <w:color w:val="1A1A1A"/>
        </w:rPr>
        <w:t>, 021.</w:t>
      </w:r>
    </w:p>
    <w:p w14:paraId="4623C001" w14:textId="6489C957" w:rsidR="00CF3132" w:rsidRPr="00FA249A" w:rsidRDefault="00CF3132" w:rsidP="00FA249A">
      <w:pPr>
        <w:pStyle w:val="xmsonormal"/>
        <w:spacing w:before="0" w:beforeAutospacing="0" w:after="240" w:afterAutospacing="0"/>
        <w:ind w:left="720" w:hanging="720"/>
      </w:pPr>
      <w:r w:rsidRPr="00FA249A">
        <w:t xml:space="preserve">Qiao, L., Xu, Y., &amp; bin Ahmad, N. (2023). An analysis of implementation challenges for English for specific purposes (ESP) formative assessment via blended learning mode at Chinese vocational polytechnics. </w:t>
      </w:r>
      <w:r w:rsidRPr="00FA249A">
        <w:rPr>
          <w:i/>
          <w:iCs/>
        </w:rPr>
        <w:t>Journal Of Digital Education, Communication, And Arts (DECA)</w:t>
      </w:r>
      <w:r w:rsidRPr="00FA249A">
        <w:t xml:space="preserve">, </w:t>
      </w:r>
      <w:r w:rsidRPr="00FA249A">
        <w:rPr>
          <w:i/>
          <w:iCs/>
        </w:rPr>
        <w:t>6</w:t>
      </w:r>
      <w:r w:rsidRPr="00FA249A">
        <w:t xml:space="preserve">(02), 64-76. </w:t>
      </w:r>
      <w:hyperlink r:id="rId70" w:history="1">
        <w:r w:rsidRPr="00FA249A">
          <w:rPr>
            <w:rStyle w:val="Hyperlink"/>
          </w:rPr>
          <w:t xml:space="preserve">https://doi.org/10.30871/deca.v6i02.6813 </w:t>
        </w:r>
      </w:hyperlink>
    </w:p>
    <w:p w14:paraId="332DA6F0" w14:textId="2D093D71" w:rsidR="00020E8C" w:rsidRPr="00FA249A" w:rsidRDefault="00020E8C" w:rsidP="00FA249A">
      <w:pPr>
        <w:pStyle w:val="xmsonormal"/>
        <w:spacing w:before="0" w:beforeAutospacing="0" w:after="240" w:afterAutospacing="0"/>
        <w:ind w:left="720" w:hanging="720"/>
        <w:rPr>
          <w:lang w:val="en-SG"/>
        </w:rPr>
      </w:pPr>
      <w:r w:rsidRPr="00FA249A">
        <w:t xml:space="preserve">Rana, K., &amp; Rana, K. (2025). How secondary English teachers employ formative assessment and feedback to scaffold students’ odyssey in English learning. </w:t>
      </w:r>
      <w:r w:rsidRPr="00FA249A">
        <w:rPr>
          <w:i/>
          <w:iCs/>
        </w:rPr>
        <w:t>Journal of Language and Education</w:t>
      </w:r>
      <w:r w:rsidRPr="00FA249A">
        <w:t xml:space="preserve">, </w:t>
      </w:r>
      <w:r w:rsidRPr="00FA249A">
        <w:rPr>
          <w:i/>
          <w:iCs/>
        </w:rPr>
        <w:t>11</w:t>
      </w:r>
      <w:r w:rsidRPr="00FA249A">
        <w:t xml:space="preserve">(2 (42)), 111-124. </w:t>
      </w:r>
    </w:p>
    <w:p w14:paraId="5BC99B1E" w14:textId="1F13A379" w:rsidR="00ED701D" w:rsidRPr="00FA249A" w:rsidRDefault="00ED701D" w:rsidP="00FA249A">
      <w:pPr>
        <w:pStyle w:val="xmsonormal"/>
        <w:spacing w:before="0" w:beforeAutospacing="0" w:after="240" w:afterAutospacing="0"/>
        <w:ind w:left="720" w:hanging="720"/>
        <w:rPr>
          <w:lang w:val="en-SG"/>
        </w:rPr>
      </w:pPr>
      <w:r w:rsidRPr="00FA249A">
        <w:rPr>
          <w:lang w:val="en-SG"/>
        </w:rPr>
        <w:t>Ranalli, J., Link, S. &amp; Chukharev-</w:t>
      </w:r>
      <w:proofErr w:type="spellStart"/>
      <w:r w:rsidRPr="00FA249A">
        <w:rPr>
          <w:lang w:val="en-SG"/>
        </w:rPr>
        <w:t>Hudilainen</w:t>
      </w:r>
      <w:proofErr w:type="spellEnd"/>
      <w:r w:rsidRPr="00FA249A">
        <w:rPr>
          <w:lang w:val="en-SG"/>
        </w:rPr>
        <w:t xml:space="preserve">, E. (2017). Automated writing evaluation for formative assessment of second language writing: Investigating the accuracy and usefulness of feedback as part of argument-based validation. </w:t>
      </w:r>
      <w:r w:rsidRPr="00FA249A">
        <w:rPr>
          <w:i/>
          <w:lang w:val="en-SG"/>
        </w:rPr>
        <w:t>Educational Psychology, 37</w:t>
      </w:r>
      <w:r w:rsidRPr="00FA249A">
        <w:rPr>
          <w:lang w:val="en-SG"/>
        </w:rPr>
        <w:t xml:space="preserve">(1), 8-25.  http://www.tandfonline.com/doi/full/10.1080/01443410.2015.1136407 </w:t>
      </w:r>
    </w:p>
    <w:p w14:paraId="490CBB55" w14:textId="77777777" w:rsidR="00AB00AF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Rea-Dickins, P., &amp; Gardner, S. (2000). Snares and silver bullets: Disentangling the construct of formative assessment.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(2), 215-243. </w:t>
      </w:r>
      <w:hyperlink r:id="rId71" w:history="1">
        <w:r w:rsidR="00AB00AF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https://doi.org/10.1177/0265532200017002</w:t>
        </w:r>
      </w:hyperlink>
    </w:p>
    <w:p w14:paraId="4403F7C6" w14:textId="3F405122" w:rsidR="00ED701D" w:rsidRPr="00FA249A" w:rsidRDefault="00ED701D" w:rsidP="00FA249A">
      <w:pPr>
        <w:tabs>
          <w:tab w:val="left" w:pos="9360"/>
        </w:tabs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FA249A">
        <w:rPr>
          <w:rFonts w:ascii="Times New Roman" w:hAnsi="Times New Roman" w:cs="Times New Roman"/>
          <w:sz w:val="24"/>
          <w:szCs w:val="24"/>
        </w:rPr>
        <w:t>Roos</w:t>
      </w:r>
      <w:proofErr w:type="spellEnd"/>
      <w:r w:rsidRPr="00FA249A">
        <w:rPr>
          <w:rFonts w:ascii="Times New Roman" w:hAnsi="Times New Roman" w:cs="Times New Roman"/>
          <w:sz w:val="24"/>
          <w:szCs w:val="24"/>
        </w:rPr>
        <w:t xml:space="preserve">, B., &amp; Hamilton, D. (2005). Formative assessment: A cybernetic viewpoint. </w:t>
      </w:r>
      <w:r w:rsidRPr="00FA249A">
        <w:rPr>
          <w:rFonts w:ascii="Times New Roman" w:hAnsi="Times New Roman" w:cs="Times New Roman"/>
          <w:i/>
          <w:sz w:val="24"/>
          <w:szCs w:val="24"/>
        </w:rPr>
        <w:t xml:space="preserve">Assessment in Education, 12, </w:t>
      </w:r>
      <w:r w:rsidRPr="00FA249A">
        <w:rPr>
          <w:rFonts w:ascii="Times New Roman" w:hAnsi="Times New Roman" w:cs="Times New Roman"/>
          <w:sz w:val="24"/>
          <w:szCs w:val="24"/>
        </w:rPr>
        <w:t xml:space="preserve">7-20. </w:t>
      </w:r>
      <w:hyperlink r:id="rId72" w:history="1">
        <w:r w:rsidR="007B1543" w:rsidRPr="00FA249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https://doi.org/10.1080/0969594042000333887</w:t>
        </w:r>
      </w:hyperlink>
    </w:p>
    <w:p w14:paraId="28F3469D" w14:textId="0B7A55F3" w:rsidR="00C32622" w:rsidRPr="00FA249A" w:rsidRDefault="00C32622" w:rsidP="00FA249A">
      <w:pPr>
        <w:spacing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24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Ruiz-Primo, M. A. (2011). Informal formative assessment: The role of instructional dialogues in assessing students’ learning. </w:t>
      </w:r>
      <w:r w:rsidRPr="00FA249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Studies in Educational Evaluation, 37</w:t>
      </w:r>
      <w:r w:rsidRPr="00FA249A">
        <w:rPr>
          <w:rFonts w:ascii="Times New Roman" w:eastAsia="Calibri" w:hAnsi="Times New Roman" w:cs="Times New Roman"/>
          <w:color w:val="000000"/>
          <w:sz w:val="24"/>
          <w:szCs w:val="24"/>
        </w:rPr>
        <w:t>, 15-24.</w:t>
      </w:r>
      <w:r w:rsidR="00CC10C5" w:rsidRPr="00FA24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73" w:history="1">
        <w:r w:rsidR="00CC10C5" w:rsidRPr="00FA249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https://doi.org/10.1080/10627197.2006.9652991</w:t>
        </w:r>
      </w:hyperlink>
    </w:p>
    <w:p w14:paraId="26113B25" w14:textId="710A18DF" w:rsidR="00B56220" w:rsidRPr="00FA249A" w:rsidRDefault="00B56220" w:rsidP="00FA249A">
      <w:pPr>
        <w:spacing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24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Ruiz-Primo, M. A., &amp; Furtak, E. (2006). Informal formative assessment and scientific inquiry: Exploring teachers’ practices and student learning. </w:t>
      </w:r>
      <w:r w:rsidRPr="00FA249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Educational Assessment, 11</w:t>
      </w:r>
      <w:r w:rsidRPr="00FA249A">
        <w:rPr>
          <w:rFonts w:ascii="Times New Roman" w:eastAsia="Calibri" w:hAnsi="Times New Roman" w:cs="Times New Roman"/>
          <w:color w:val="000000"/>
          <w:sz w:val="24"/>
          <w:szCs w:val="24"/>
        </w:rPr>
        <w:t>(3-4), 205-235.</w:t>
      </w:r>
      <w:r w:rsidR="008827D7" w:rsidRPr="00FA24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74" w:history="1">
        <w:r w:rsidR="008827D7" w:rsidRPr="00FA249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https://doi.org/10.1080/10627197.2006.9652991</w:t>
        </w:r>
      </w:hyperlink>
    </w:p>
    <w:p w14:paraId="67454ABB" w14:textId="46E1A17F" w:rsidR="00ED701D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Ruiz‐Primo, M. A., &amp; Furtak, E. M. (2007). Exploring teachers' informal formative assessment practices and students' understanding in the context of scientific inquiry.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Research in Science Teaching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44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(1), 57-84. </w:t>
      </w:r>
      <w:hyperlink r:id="rId75" w:history="1">
        <w:r w:rsidR="00D3620B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https://doi.org/10.1002/tea.20163</w:t>
        </w:r>
      </w:hyperlink>
    </w:p>
    <w:p w14:paraId="6850E609" w14:textId="5EBDD512" w:rsidR="00ED701D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Rushton, A. (2005). Formative assessment: A key to deep </w:t>
      </w:r>
      <w:proofErr w:type="gramStart"/>
      <w:r w:rsidRPr="00FA249A">
        <w:rPr>
          <w:rFonts w:ascii="Times New Roman" w:eastAsia="Times New Roman" w:hAnsi="Times New Roman" w:cs="Times New Roman"/>
          <w:sz w:val="24"/>
          <w:szCs w:val="24"/>
        </w:rPr>
        <w:t>learning?.</w:t>
      </w:r>
      <w:proofErr w:type="gramEnd"/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Medical Teacher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27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(6), 509-513.</w:t>
      </w:r>
      <w:r w:rsidR="00A23779"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6" w:history="1">
        <w:r w:rsidR="00A23779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https://doi.org/10.1080/01421590500129159</w:t>
        </w:r>
      </w:hyperlink>
    </w:p>
    <w:p w14:paraId="4A26126A" w14:textId="06D3518E" w:rsidR="00ED701D" w:rsidRPr="00FA249A" w:rsidRDefault="00ED701D" w:rsidP="00FA249A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249A">
        <w:rPr>
          <w:rFonts w:ascii="Times New Roman" w:hAnsi="Times New Roman" w:cs="Times New Roman"/>
          <w:sz w:val="24"/>
          <w:szCs w:val="24"/>
        </w:rPr>
        <w:t xml:space="preserve">Sadler, D. R. (1998). Formative assessment: Revisiting the territory. </w:t>
      </w:r>
      <w:r w:rsidRPr="00FA249A">
        <w:rPr>
          <w:rFonts w:ascii="Times New Roman" w:hAnsi="Times New Roman" w:cs="Times New Roman"/>
          <w:i/>
          <w:iCs/>
          <w:sz w:val="24"/>
          <w:szCs w:val="24"/>
        </w:rPr>
        <w:t>Assessment in education: Principles, Policy &amp; Practice</w:t>
      </w:r>
      <w:r w:rsidRPr="00FA249A">
        <w:rPr>
          <w:rFonts w:ascii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FA249A">
        <w:rPr>
          <w:rFonts w:ascii="Times New Roman" w:hAnsi="Times New Roman" w:cs="Times New Roman"/>
          <w:sz w:val="24"/>
          <w:szCs w:val="24"/>
        </w:rPr>
        <w:t xml:space="preserve">(1), 77-84. </w:t>
      </w:r>
      <w:hyperlink r:id="rId77" w:history="1">
        <w:r w:rsidR="00134280" w:rsidRPr="00FA249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https://doi.org/10.1080/0969595980050104</w:t>
        </w:r>
      </w:hyperlink>
    </w:p>
    <w:p w14:paraId="0F337AF2" w14:textId="15FB4487" w:rsidR="003A4A01" w:rsidRPr="00FA249A" w:rsidRDefault="003A4A01" w:rsidP="00FA249A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249A">
        <w:rPr>
          <w:rFonts w:ascii="Times New Roman" w:hAnsi="Times New Roman" w:cs="Times New Roman"/>
          <w:sz w:val="24"/>
          <w:szCs w:val="24"/>
        </w:rPr>
        <w:t xml:space="preserve">Saeed, M., &amp; Shahbaz, D. M. (2025). An analysis of perceptions of English language teachers about the efficacy of formative assessment practices in universities of Central Punjab. </w:t>
      </w:r>
      <w:r w:rsidRPr="00FA249A">
        <w:rPr>
          <w:rFonts w:ascii="Times New Roman" w:hAnsi="Times New Roman" w:cs="Times New Roman"/>
          <w:i/>
          <w:iCs/>
          <w:sz w:val="24"/>
          <w:szCs w:val="24"/>
        </w:rPr>
        <w:t>Pakistan. Journal of English Language, Literature and Education</w:t>
      </w:r>
      <w:r w:rsidRPr="00FA249A">
        <w:rPr>
          <w:rFonts w:ascii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FA249A">
        <w:rPr>
          <w:rFonts w:ascii="Times New Roman" w:hAnsi="Times New Roman" w:cs="Times New Roman"/>
          <w:sz w:val="24"/>
          <w:szCs w:val="24"/>
        </w:rPr>
        <w:t>(1), 21-45.</w:t>
      </w:r>
      <w:r w:rsidR="00ED78FE" w:rsidRPr="00FA249A">
        <w:rPr>
          <w:rFonts w:ascii="Times New Roman" w:hAnsi="Times New Roman" w:cs="Times New Roman"/>
          <w:sz w:val="24"/>
          <w:szCs w:val="24"/>
        </w:rPr>
        <w:t xml:space="preserve"> </w:t>
      </w:r>
      <w:hyperlink r:id="rId78" w:history="1">
        <w:r w:rsidR="00020E8C" w:rsidRPr="00FA249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https://doi.org/10.54672/jelle.2025.0701259</w:t>
        </w:r>
      </w:hyperlink>
    </w:p>
    <w:p w14:paraId="11634ED0" w14:textId="68D7CE10" w:rsidR="00020E8C" w:rsidRPr="00FA249A" w:rsidRDefault="00020E8C" w:rsidP="00FA249A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249A">
        <w:rPr>
          <w:rFonts w:ascii="Times New Roman" w:hAnsi="Times New Roman" w:cs="Times New Roman"/>
          <w:sz w:val="24"/>
          <w:szCs w:val="24"/>
        </w:rPr>
        <w:t xml:space="preserve">Shao, S. (2025). Developing language assessment literacy: Formative assessment practice from pre-service teacher to novice teacher. </w:t>
      </w:r>
      <w:r w:rsidRPr="00FA249A">
        <w:rPr>
          <w:rFonts w:ascii="Times New Roman" w:hAnsi="Times New Roman" w:cs="Times New Roman"/>
          <w:i/>
          <w:iCs/>
          <w:sz w:val="24"/>
          <w:szCs w:val="24"/>
        </w:rPr>
        <w:t>The Asia-Pacific Education Researcher</w:t>
      </w:r>
      <w:r w:rsidRPr="00FA249A">
        <w:rPr>
          <w:rFonts w:ascii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hAnsi="Times New Roman" w:cs="Times New Roman"/>
          <w:i/>
          <w:iCs/>
          <w:sz w:val="24"/>
          <w:szCs w:val="24"/>
        </w:rPr>
        <w:t>34</w:t>
      </w:r>
      <w:r w:rsidRPr="00FA249A">
        <w:rPr>
          <w:rFonts w:ascii="Times New Roman" w:hAnsi="Times New Roman" w:cs="Times New Roman"/>
          <w:sz w:val="24"/>
          <w:szCs w:val="24"/>
        </w:rPr>
        <w:t>(4), 1507-1517. https://doi.org/10.1007/s40299-024-00961-z</w:t>
      </w:r>
    </w:p>
    <w:p w14:paraId="319D569C" w14:textId="5A42B4B8" w:rsidR="00ED701D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Shavelson, R. J., Young, D. B., Ayala, C. C., Brandon, P. R., Furtak, E. M., Ruiz-Primo, M. A., ... &amp; Yin, Y. (2008). On the impact of curriculum-embedded formative assessment on learning: A collaboration between curriculum and assessment developers.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Applied Measurement in Education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21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(4), 295-314.</w:t>
      </w:r>
      <w:r w:rsidR="00134280"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9" w:history="1">
        <w:r w:rsidR="00134280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https://doi.org/10.1080/08957340802347647</w:t>
        </w:r>
      </w:hyperlink>
    </w:p>
    <w:p w14:paraId="7C1070F1" w14:textId="0EE1AC5D" w:rsidR="00ED701D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Shepard, L. A. (2005). Linking formative assessment to scaffolding.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Leadership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63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(3), 66-70.</w:t>
      </w:r>
      <w:r w:rsidR="00134280" w:rsidRPr="00FA249A">
        <w:rPr>
          <w:rFonts w:ascii="Times New Roman" w:eastAsia="Times New Roman" w:hAnsi="Times New Roman" w:cs="Times New Roman"/>
          <w:sz w:val="24"/>
          <w:szCs w:val="24"/>
        </w:rPr>
        <w:t xml:space="preserve"> https://eric.ed.gov/?id=EJ745460</w:t>
      </w:r>
    </w:p>
    <w:p w14:paraId="1DC9B853" w14:textId="574DC458" w:rsidR="00ED701D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Shepard, L. A. (2008). Formative assessment: Caveat emptor. In C. A. Dwyer (Ed.),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The future of assessment: Shaping teaching and learning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 (pp. 279-303). Routledge.</w:t>
      </w:r>
    </w:p>
    <w:p w14:paraId="571B6493" w14:textId="24CBDA9C" w:rsidR="00593F8D" w:rsidRPr="00FA249A" w:rsidRDefault="00593F8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Stanja, J., Gritz, W., Krugel, J., Hoppe, A., &amp; Dannemann, S. (2023). Formative assessment strategies for students' conceptions—The potential of learning analytics.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British Journal of Educational Technology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54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(1), 58-75.</w:t>
      </w:r>
      <w:r w:rsidR="007E3AEF"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0" w:history="1">
        <w:r w:rsidR="007E3AEF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https://doi.org/10.1111/bjet.13288</w:t>
        </w:r>
      </w:hyperlink>
    </w:p>
    <w:p w14:paraId="7340E70C" w14:textId="77777777" w:rsidR="00CD6339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Stiggins, R. (2005). From formative assessment to assessment for learning: A path to success in standards-based schools.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Phi Delta </w:t>
      </w:r>
      <w:proofErr w:type="spellStart"/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Kappan</w:t>
      </w:r>
      <w:proofErr w:type="spellEnd"/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87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(4), 324-328.</w:t>
      </w:r>
      <w:r w:rsidR="00CD6339"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1" w:history="1">
        <w:r w:rsidR="00CD6339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https://doi.org/10.1177/003172170508700414</w:t>
        </w:r>
      </w:hyperlink>
    </w:p>
    <w:p w14:paraId="00C6CAC4" w14:textId="3155F043" w:rsidR="00A9588F" w:rsidRPr="00FA249A" w:rsidRDefault="00A9588F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>Stobart, G. (2006). The validity of formative assessment.</w:t>
      </w:r>
      <w:r w:rsidR="00CD450B" w:rsidRPr="00FA249A">
        <w:rPr>
          <w:rFonts w:ascii="Times New Roman" w:eastAsia="Times New Roman" w:hAnsi="Times New Roman" w:cs="Times New Roman"/>
          <w:sz w:val="24"/>
          <w:szCs w:val="24"/>
        </w:rPr>
        <w:t xml:space="preserve"> In G. Gardner (E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d.),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Assessment and learning</w:t>
      </w:r>
      <w:r w:rsidR="00CD450B"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CD450B" w:rsidRPr="00FA249A">
        <w:rPr>
          <w:rFonts w:ascii="Times New Roman" w:eastAsia="Times New Roman" w:hAnsi="Times New Roman" w:cs="Times New Roman"/>
          <w:sz w:val="24"/>
          <w:szCs w:val="24"/>
        </w:rPr>
        <w:t>(pp. 1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33-146</w:t>
      </w:r>
      <w:r w:rsidR="00CD450B" w:rsidRPr="00FA249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CD450B" w:rsidRPr="00FA249A">
        <w:rPr>
          <w:rFonts w:ascii="Times New Roman" w:eastAsia="Times New Roman" w:hAnsi="Times New Roman" w:cs="Times New Roman"/>
          <w:sz w:val="24"/>
          <w:szCs w:val="24"/>
        </w:rPr>
        <w:t xml:space="preserve">  Sage. </w:t>
      </w:r>
    </w:p>
    <w:p w14:paraId="425574DA" w14:textId="77777777" w:rsidR="0028129C" w:rsidRPr="00FA249A" w:rsidRDefault="0028129C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5845F41" w14:textId="4F06B37D" w:rsidR="0028129C" w:rsidRPr="00FA249A" w:rsidRDefault="0028129C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Suherman, A., Surayya, S. A., </w:t>
      </w:r>
      <w:proofErr w:type="spellStart"/>
      <w:r w:rsidRPr="00FA249A">
        <w:rPr>
          <w:rFonts w:ascii="Times New Roman" w:eastAsia="Times New Roman" w:hAnsi="Times New Roman" w:cs="Times New Roman"/>
          <w:sz w:val="24"/>
          <w:szCs w:val="24"/>
        </w:rPr>
        <w:t>Dwimaulani</w:t>
      </w:r>
      <w:proofErr w:type="spellEnd"/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A., &amp; Setiawan, B. (2025). A study of formative assessment literacy in Indonesia: Insight from pre-service EFL teachers.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Scope: Journal of English Language Teaching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(2), 856-866. </w:t>
      </w:r>
    </w:p>
    <w:p w14:paraId="16C5FE76" w14:textId="77777777" w:rsidR="00C12B1A" w:rsidRPr="00FA249A" w:rsidRDefault="00C12B1A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45C8D5C" w14:textId="77777777" w:rsidR="0066456B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Taras, M. (2005). Assessment–summative and formative–some theoretical reflections.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British Journal of Educational Studies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53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(4), 466-478.   </w:t>
      </w:r>
      <w:hyperlink r:id="rId82" w:history="1">
        <w:r w:rsidR="0066456B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https://doi.org/10.1111/j.1467-8527.2005.00307.x</w:t>
        </w:r>
      </w:hyperlink>
    </w:p>
    <w:p w14:paraId="77DEF2CD" w14:textId="734BF756" w:rsidR="00C12B1A" w:rsidRPr="00FA249A" w:rsidRDefault="00C12B1A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Taras, M. (2009). Summative assessment: The missing link for formative assessment.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Journal of </w:t>
      </w:r>
      <w:r w:rsidR="002178AB"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F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urther and </w:t>
      </w:r>
      <w:r w:rsidR="002178AB"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H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igher </w:t>
      </w:r>
      <w:r w:rsidR="002178AB"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ducation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33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(1), 57-69.</w:t>
      </w:r>
      <w:r w:rsidR="002178AB"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3" w:history="1">
        <w:r w:rsidR="002178AB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https://doi.org/10.1080/03098770802638671</w:t>
        </w:r>
      </w:hyperlink>
    </w:p>
    <w:p w14:paraId="0686429F" w14:textId="2B41502D" w:rsidR="002A6860" w:rsidRPr="00FA249A" w:rsidRDefault="002A6860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Taye, T. (2025). The effect of formative assessment strategies on EFL learners’ writing accuracy at the tertiary level.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 in Asia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. https://doi.org/10.1186/s40468-025-00417-1</w:t>
      </w:r>
    </w:p>
    <w:p w14:paraId="1CE62B76" w14:textId="77777777" w:rsidR="00C12B1A" w:rsidRPr="00FA249A" w:rsidRDefault="00C12B1A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4F4D844" w14:textId="439B874E" w:rsidR="00ED701D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>Torrance, H.</w:t>
      </w:r>
      <w:r w:rsidR="00AB38C5" w:rsidRPr="00FA249A">
        <w:rPr>
          <w:rFonts w:ascii="Times New Roman" w:eastAsia="Times New Roman" w:hAnsi="Times New Roman" w:cs="Times New Roman"/>
          <w:sz w:val="24"/>
          <w:szCs w:val="24"/>
        </w:rPr>
        <w:t xml:space="preserve"> (1993). Formative assessment: S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ome theoretical problems and empirical questions.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Cambridge Journal of Education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(3), 333-343.</w:t>
      </w:r>
      <w:r w:rsidR="00956B43"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4" w:history="1">
        <w:r w:rsidR="00956B43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https://doi.org/10.1080/0305764930230310</w:t>
        </w:r>
      </w:hyperlink>
    </w:p>
    <w:p w14:paraId="30209657" w14:textId="2871F64E" w:rsidR="009A0E8E" w:rsidRPr="00FA249A" w:rsidRDefault="009A0E8E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Torrance, H. (2012). Formative assessment at the crossroads: </w:t>
      </w:r>
      <w:proofErr w:type="spellStart"/>
      <w:r w:rsidRPr="00FA249A">
        <w:rPr>
          <w:rFonts w:ascii="Times New Roman" w:eastAsia="Times New Roman" w:hAnsi="Times New Roman" w:cs="Times New Roman"/>
          <w:sz w:val="24"/>
          <w:szCs w:val="24"/>
        </w:rPr>
        <w:t>Conformative</w:t>
      </w:r>
      <w:proofErr w:type="spellEnd"/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deformative and transformative assessment.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Oxford Review of Education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38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(3), 323-342.</w:t>
      </w:r>
      <w:r w:rsidR="00956B43"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5" w:history="1">
        <w:r w:rsidR="00956B43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https://doi.org/10.1080/03054985.2012.689693</w:t>
        </w:r>
      </w:hyperlink>
    </w:p>
    <w:p w14:paraId="48F387C9" w14:textId="77777777" w:rsidR="009A0E8E" w:rsidRPr="00FA249A" w:rsidRDefault="009A0E8E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6240DAC" w14:textId="77777777" w:rsidR="00861F14" w:rsidRPr="00FA249A" w:rsidRDefault="00AB38C5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Torrance, H. (2007). Assessment as learning? How the use of explicit learning objectives, assessment criteria and feedback in post‐secondary education and training can come to dominate learning.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Assessment in Education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(3), 281-294.  </w:t>
      </w:r>
      <w:hyperlink r:id="rId86" w:history="1">
        <w:r w:rsidR="00861F14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https://doi.org/10.1080/09695940701591867</w:t>
        </w:r>
      </w:hyperlink>
      <w:r w:rsidR="00861F14"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2D599F" w14:textId="43983D2D" w:rsidR="00861F14" w:rsidRPr="00FA249A" w:rsidRDefault="00861F14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019A4EE" w14:textId="7426E9FC" w:rsidR="00ED701D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Torrance, H., &amp; Pryor, J. (1998).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Investigating formative assessment: Teaching, learning and assessment in the classroom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. McGraw-Hill Education.</w:t>
      </w:r>
    </w:p>
    <w:p w14:paraId="22D944F6" w14:textId="3FDBD020" w:rsidR="00ED701D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Torrance, H., &amp; Pryor, J. (2001). Developing formative assessment in the classroom: Using action research to explore and modify theory.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British Educational Research Journal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27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(5), 615-631. </w:t>
      </w:r>
      <w:hyperlink r:id="rId87" w:history="1">
        <w:r w:rsidR="00861F14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https://doi.org/10.1080/01411920120095780</w:t>
        </w:r>
      </w:hyperlink>
    </w:p>
    <w:p w14:paraId="043746A5" w14:textId="48CA72F9" w:rsidR="00ED701D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Trumbell, E., &amp; Gerzon, N. (2013). </w:t>
      </w:r>
      <w:r w:rsidRPr="00FA249A">
        <w:rPr>
          <w:rFonts w:ascii="Times New Roman" w:eastAsia="Times New Roman" w:hAnsi="Times New Roman" w:cs="Times New Roman"/>
          <w:i/>
          <w:sz w:val="24"/>
          <w:szCs w:val="24"/>
        </w:rPr>
        <w:t xml:space="preserve">Professional development on formative assessment: Insights from research and practice. 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WestEd. </w:t>
      </w:r>
    </w:p>
    <w:p w14:paraId="579DE109" w14:textId="07B30E74" w:rsidR="00ED701D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Tunstall, P., &amp; </w:t>
      </w:r>
      <w:proofErr w:type="spellStart"/>
      <w:r w:rsidRPr="00FA249A">
        <w:rPr>
          <w:rFonts w:ascii="Times New Roman" w:eastAsia="Times New Roman" w:hAnsi="Times New Roman" w:cs="Times New Roman"/>
          <w:sz w:val="24"/>
          <w:szCs w:val="24"/>
        </w:rPr>
        <w:t>Gsipps</w:t>
      </w:r>
      <w:proofErr w:type="spellEnd"/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C. (1996). Teacher feedback to young children in formative assessment: A typology.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British Educational Research Journal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22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(4), 389-404.</w:t>
      </w:r>
      <w:r w:rsidR="00E55727"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8" w:history="1">
        <w:r w:rsidR="00E55727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https://doi.org/10.1080/0141192960220402</w:t>
        </w:r>
      </w:hyperlink>
    </w:p>
    <w:p w14:paraId="4A6C3BD1" w14:textId="6F0DAD94" w:rsidR="005A585B" w:rsidRPr="00FA249A" w:rsidRDefault="005A585B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Van der Kleij, F. M., Vermeulen, J. A., </w:t>
      </w:r>
      <w:proofErr w:type="spellStart"/>
      <w:r w:rsidRPr="00FA249A">
        <w:rPr>
          <w:rFonts w:ascii="Times New Roman" w:eastAsia="Times New Roman" w:hAnsi="Times New Roman" w:cs="Times New Roman"/>
          <w:sz w:val="24"/>
          <w:szCs w:val="24"/>
        </w:rPr>
        <w:t>Schildkamp</w:t>
      </w:r>
      <w:proofErr w:type="spellEnd"/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K., &amp; Eggen, T. J. (2015). Integrating data-based decision making, assessment for learning and diagnostic testing in formative assessment.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Assessment in Education: Principles, Policy &amp; Practice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22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(3), 324-343.</w:t>
      </w:r>
      <w:r w:rsidR="00F15246"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9" w:history="1">
        <w:r w:rsidR="00F15246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https://doi.org/10.1080/0969594X.2014.999024</w:t>
        </w:r>
      </w:hyperlink>
    </w:p>
    <w:p w14:paraId="414E1659" w14:textId="115A502B" w:rsidR="007C4831" w:rsidRPr="00FA249A" w:rsidRDefault="007C4831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van der Steen, J., van Schilt-Mol, T., Van der Vleuten, C., &amp; Joosten-ten </w:t>
      </w:r>
      <w:proofErr w:type="spellStart"/>
      <w:r w:rsidRPr="00FA249A">
        <w:rPr>
          <w:rFonts w:ascii="Times New Roman" w:eastAsia="Times New Roman" w:hAnsi="Times New Roman" w:cs="Times New Roman"/>
          <w:sz w:val="24"/>
          <w:szCs w:val="24"/>
        </w:rPr>
        <w:t>Brinke</w:t>
      </w:r>
      <w:proofErr w:type="spellEnd"/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D. (2023). Designing formative assessment that improves teaching and learning: What can be learned from the design stories of experienced </w:t>
      </w:r>
      <w:proofErr w:type="gramStart"/>
      <w:r w:rsidRPr="00FA249A">
        <w:rPr>
          <w:rFonts w:ascii="Times New Roman" w:eastAsia="Times New Roman" w:hAnsi="Times New Roman" w:cs="Times New Roman"/>
          <w:sz w:val="24"/>
          <w:szCs w:val="24"/>
        </w:rPr>
        <w:t>teachers?.</w:t>
      </w:r>
      <w:proofErr w:type="gramEnd"/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Formative Design in Learning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(2), 182-194.</w:t>
      </w:r>
      <w:r w:rsidR="0059602B" w:rsidRPr="00FA249A">
        <w:rPr>
          <w:rFonts w:ascii="Times New Roman" w:eastAsia="Times New Roman" w:hAnsi="Times New Roman" w:cs="Times New Roman"/>
          <w:sz w:val="24"/>
          <w:szCs w:val="24"/>
        </w:rPr>
        <w:t xml:space="preserve"> https://doi.org/10.1007/s41686-023-00080-w</w:t>
      </w:r>
    </w:p>
    <w:p w14:paraId="364C1596" w14:textId="77777777" w:rsidR="00F3339E" w:rsidRPr="00FA249A" w:rsidRDefault="00F3339E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Vassiliou, S., Papadima-Sophocleous, S., &amp; </w:t>
      </w:r>
      <w:proofErr w:type="spellStart"/>
      <w:r w:rsidRPr="00FA249A">
        <w:rPr>
          <w:rFonts w:ascii="Times New Roman" w:eastAsia="Times New Roman" w:hAnsi="Times New Roman" w:cs="Times New Roman"/>
          <w:sz w:val="24"/>
          <w:szCs w:val="24"/>
        </w:rPr>
        <w:t>Giannikas</w:t>
      </w:r>
      <w:proofErr w:type="spellEnd"/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C. N. (2023). Technologies in second language formative assessment: A systematic review.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Research Papers in Language Teaching and Learning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(1), 50-63.</w:t>
      </w:r>
    </w:p>
    <w:p w14:paraId="5ECEFFD8" w14:textId="7731B1C3" w:rsidR="00ED701D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Vickerman, P. (2009). Student perspectives on formative peer assessment: An attempt to deepen </w:t>
      </w:r>
      <w:proofErr w:type="gramStart"/>
      <w:r w:rsidRPr="00FA249A">
        <w:rPr>
          <w:rFonts w:ascii="Times New Roman" w:eastAsia="Times New Roman" w:hAnsi="Times New Roman" w:cs="Times New Roman"/>
          <w:sz w:val="24"/>
          <w:szCs w:val="24"/>
        </w:rPr>
        <w:t>learning?.</w:t>
      </w:r>
      <w:proofErr w:type="gramEnd"/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Assessment &amp; Evaluation in Higher Education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34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(2), 221-230.</w:t>
      </w:r>
      <w:r w:rsidR="0059602B"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0" w:history="1">
        <w:r w:rsidR="0059602B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https://doi.org/10.1080/02602930801955986</w:t>
        </w:r>
      </w:hyperlink>
    </w:p>
    <w:p w14:paraId="05188D1B" w14:textId="4E55E453" w:rsidR="003A5CCE" w:rsidRPr="00FA249A" w:rsidRDefault="003A5CCE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Vishnyakova, O. D., Markova, E. S., &amp; Leonov, T. V. (2023). The role of prior knowledge in formative assessment for linguistic competence development.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Professional Discourse &amp; Communication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(4), 68-78.</w:t>
      </w:r>
      <w:r w:rsidR="001C325B" w:rsidRPr="00FA249A">
        <w:rPr>
          <w:rFonts w:ascii="Times New Roman" w:eastAsia="Times New Roman" w:hAnsi="Times New Roman" w:cs="Times New Roman"/>
          <w:sz w:val="24"/>
          <w:szCs w:val="24"/>
        </w:rPr>
        <w:t xml:space="preserve"> DOI: </w:t>
      </w:r>
      <w:hyperlink r:id="rId91" w:tgtFrame="_blank" w:tooltip="Перейти на страницу с информацией о публикации на сайте издателя" w:history="1">
        <w:r w:rsidR="001C325B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10.24833/2687-0126-2023-5-4-68-78</w:t>
        </w:r>
      </w:hyperlink>
    </w:p>
    <w:p w14:paraId="4639D8AF" w14:textId="06A78A26" w:rsidR="00ED701D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Wang, K. H., Wang, T. H., Wang, W. L., &amp; Huang, S. C. (2006). Learning styles and formative assessment strategy: enhancing student achievement in Web‐based learning.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Computer Assisted Learning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22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(3), 207-217.</w:t>
      </w:r>
      <w:r w:rsidR="00A24BBE"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2" w:history="1">
        <w:r w:rsidR="00A24BBE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https://doi.org/10.1111/j.1365-2729.2006.00166.x</w:t>
        </w:r>
      </w:hyperlink>
    </w:p>
    <w:p w14:paraId="0D7A326C" w14:textId="1E742D6B" w:rsidR="00F26275" w:rsidRPr="00FA249A" w:rsidRDefault="00F26275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hAnsi="Times New Roman" w:cs="Times New Roman"/>
          <w:color w:val="1A1A1A"/>
          <w:sz w:val="24"/>
          <w:szCs w:val="24"/>
        </w:rPr>
        <w:t xml:space="preserve">Wang, L. J., Li, J. H., Wu, X. Y., &amp; Meng, G. H. (2006). The influence of formative evaluation upon English learning strategies [J]. </w:t>
      </w:r>
      <w:r w:rsidRPr="00FA249A">
        <w:rPr>
          <w:rFonts w:ascii="Times New Roman" w:hAnsi="Times New Roman" w:cs="Times New Roman"/>
          <w:i/>
          <w:iCs/>
          <w:color w:val="1A1A1A"/>
          <w:sz w:val="24"/>
          <w:szCs w:val="24"/>
        </w:rPr>
        <w:t>Journal of Hebei University (Philosophy and Social Science)</w:t>
      </w:r>
      <w:r w:rsidRPr="00FA249A">
        <w:rPr>
          <w:rFonts w:ascii="Times New Roman" w:hAnsi="Times New Roman" w:cs="Times New Roman"/>
          <w:color w:val="1A1A1A"/>
          <w:sz w:val="24"/>
          <w:szCs w:val="24"/>
        </w:rPr>
        <w:t xml:space="preserve">, </w:t>
      </w:r>
      <w:r w:rsidRPr="00FA249A">
        <w:rPr>
          <w:rFonts w:ascii="Times New Roman" w:hAnsi="Times New Roman" w:cs="Times New Roman"/>
          <w:i/>
          <w:iCs/>
          <w:color w:val="1A1A1A"/>
          <w:sz w:val="24"/>
          <w:szCs w:val="24"/>
        </w:rPr>
        <w:t>4</w:t>
      </w:r>
      <w:r w:rsidRPr="00FA249A">
        <w:rPr>
          <w:rFonts w:ascii="Times New Roman" w:hAnsi="Times New Roman" w:cs="Times New Roman"/>
          <w:color w:val="1A1A1A"/>
          <w:sz w:val="24"/>
          <w:szCs w:val="24"/>
        </w:rPr>
        <w:t>, 021.</w:t>
      </w:r>
    </w:p>
    <w:p w14:paraId="416D0D93" w14:textId="7AE98DF9" w:rsidR="00643FA0" w:rsidRPr="00FA249A" w:rsidRDefault="00643FA0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Wang, T. H. (2007). What strategies are effective for formative assessment in an e‐learning </w:t>
      </w:r>
      <w:proofErr w:type="gramStart"/>
      <w:r w:rsidRPr="00FA249A">
        <w:rPr>
          <w:rFonts w:ascii="Times New Roman" w:eastAsia="Times New Roman" w:hAnsi="Times New Roman" w:cs="Times New Roman"/>
          <w:sz w:val="24"/>
          <w:szCs w:val="24"/>
        </w:rPr>
        <w:t>environment?.</w:t>
      </w:r>
      <w:proofErr w:type="gramEnd"/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Computer Assisted Learning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(3), 171-186.</w:t>
      </w:r>
      <w:r w:rsidR="00EC6716" w:rsidRPr="00FA249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93" w:history="1">
        <w:r w:rsidR="00EC6716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http://www.fisme.science.uu.nl/staff/christianb/downloads/180509/wang2007.pdf</w:t>
        </w:r>
      </w:hyperlink>
    </w:p>
    <w:p w14:paraId="568B128F" w14:textId="77777777" w:rsidR="00643FA0" w:rsidRPr="00FA249A" w:rsidRDefault="00643FA0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43A9BE6" w14:textId="6CF8762D" w:rsidR="00ED701D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Wang, T. H. (2008). Web-based quiz-game-like formative assessment: Development and evaluation.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Computers &amp; Education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51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(3), 1247-1263.  https://pdfs.semanticscholar.org/bc4b/35d12dfd885193e8c3e793a9ff9b4aefcef8.pdf</w:t>
      </w:r>
    </w:p>
    <w:p w14:paraId="477B96BA" w14:textId="08F2D6D7" w:rsidR="00ED701D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Wiliam, D. (2006). Formative assessment: Getting the focus right.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Assessment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(3-4), 283-289.</w:t>
      </w:r>
      <w:r w:rsidR="00A24BBE"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4" w:history="1">
        <w:r w:rsidR="00A24BBE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https://doi.org/10.1080/10627197.2006.9652993</w:t>
        </w:r>
      </w:hyperlink>
    </w:p>
    <w:p w14:paraId="6B52450B" w14:textId="12DA8BC5" w:rsidR="00ED701D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Wiliam, D. (2011).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Embedded formative assessment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. Blo</w:t>
      </w:r>
      <w:r w:rsidR="00D91AD9" w:rsidRPr="00FA249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mington, IN: Solution Tree Press.  </w:t>
      </w:r>
      <w:hyperlink r:id="rId95" w:history="1">
        <w:r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http://www.d11.org/Instruction/Documents/Principal%20Docs/Study_Guide_EFA.pdf</w:t>
        </w:r>
      </w:hyperlink>
    </w:p>
    <w:p w14:paraId="4E2FB147" w14:textId="4EE7EAEA" w:rsidR="00ED701D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Wiliam, D., &amp; Black, P. (1996). Meanings and consequences: a basis for distinguishing formative and summative functions of </w:t>
      </w:r>
      <w:proofErr w:type="gramStart"/>
      <w:r w:rsidRPr="00FA249A">
        <w:rPr>
          <w:rFonts w:ascii="Times New Roman" w:eastAsia="Times New Roman" w:hAnsi="Times New Roman" w:cs="Times New Roman"/>
          <w:sz w:val="24"/>
          <w:szCs w:val="24"/>
        </w:rPr>
        <w:t>assessment?.</w:t>
      </w:r>
      <w:proofErr w:type="gramEnd"/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British Educational Research Journal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22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(5), 537-548.</w:t>
      </w:r>
      <w:r w:rsidR="00A24BBE"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6" w:history="1">
        <w:r w:rsidR="00A24BBE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https://doi.org/10.1080/0141192960220502</w:t>
        </w:r>
      </w:hyperlink>
    </w:p>
    <w:p w14:paraId="59C983E7" w14:textId="22D617D3" w:rsidR="009A741B" w:rsidRPr="00FA249A" w:rsidRDefault="009A741B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53609783"/>
      <w:r w:rsidRPr="00FA249A">
        <w:rPr>
          <w:rFonts w:ascii="Times New Roman" w:hAnsi="Times New Roman" w:cs="Times New Roman"/>
          <w:sz w:val="24"/>
          <w:szCs w:val="24"/>
        </w:rPr>
        <w:t xml:space="preserve">Wolf, M. K., &amp; Lopez, A. A. (2022). Developing a technology-based classroom assessment of academic reading skills for English language learners and teachers: Validity evidence for formative use. </w:t>
      </w:r>
      <w:r w:rsidRPr="00FA249A">
        <w:rPr>
          <w:rFonts w:ascii="Times New Roman" w:hAnsi="Times New Roman" w:cs="Times New Roman"/>
          <w:i/>
          <w:iCs/>
          <w:sz w:val="24"/>
          <w:szCs w:val="24"/>
        </w:rPr>
        <w:t>Languages</w:t>
      </w:r>
      <w:r w:rsidRPr="00FA249A">
        <w:rPr>
          <w:rFonts w:ascii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FA249A">
        <w:rPr>
          <w:rFonts w:ascii="Times New Roman" w:hAnsi="Times New Roman" w:cs="Times New Roman"/>
          <w:sz w:val="24"/>
          <w:szCs w:val="24"/>
        </w:rPr>
        <w:t xml:space="preserve">(2), 71. </w:t>
      </w:r>
      <w:hyperlink r:id="rId97" w:history="1">
        <w:r w:rsidRPr="00FA249A">
          <w:rPr>
            <w:rStyle w:val="Hyperlink"/>
            <w:rFonts w:ascii="Times New Roman" w:hAnsi="Times New Roman" w:cs="Times New Roman"/>
            <w:sz w:val="24"/>
            <w:szCs w:val="24"/>
          </w:rPr>
          <w:t>https://www.mdpi.com/2226-471X/7/2/71</w:t>
        </w:r>
      </w:hyperlink>
      <w:bookmarkEnd w:id="4"/>
      <w:r w:rsidRPr="00FA249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E2E3DFA" w14:textId="27490F60" w:rsidR="00747CD1" w:rsidRPr="00FA249A" w:rsidRDefault="00747CD1" w:rsidP="00FA249A">
      <w:pPr>
        <w:spacing w:after="240" w:line="240" w:lineRule="auto"/>
        <w:ind w:left="720" w:hanging="720"/>
        <w:rPr>
          <w:rFonts w:ascii="Times New Roman" w:hAnsi="Times New Roman" w:cs="Times New Roman"/>
          <w:color w:val="1A1A1A"/>
          <w:sz w:val="24"/>
          <w:szCs w:val="24"/>
        </w:rPr>
      </w:pPr>
      <w:r w:rsidRPr="00FA249A">
        <w:rPr>
          <w:rFonts w:ascii="Times New Roman" w:hAnsi="Times New Roman" w:cs="Times New Roman"/>
          <w:color w:val="1A1A1A"/>
          <w:sz w:val="24"/>
          <w:szCs w:val="24"/>
        </w:rPr>
        <w:t xml:space="preserve">Xiao, Y., Cai, Y., Ge, Q., &amp; Yang, Y. (2023). The potential of using formative assessment to enhance academic achievement in the Confucian-heritage culture: A comparison between Hong Kong and Shanghai. </w:t>
      </w:r>
      <w:r w:rsidRPr="00FA249A">
        <w:rPr>
          <w:rFonts w:ascii="Times New Roman" w:hAnsi="Times New Roman" w:cs="Times New Roman"/>
          <w:i/>
          <w:iCs/>
          <w:color w:val="1A1A1A"/>
          <w:sz w:val="24"/>
          <w:szCs w:val="24"/>
        </w:rPr>
        <w:t>The Asia-Pacific Education Researcher</w:t>
      </w:r>
      <w:r w:rsidRPr="00FA249A">
        <w:rPr>
          <w:rFonts w:ascii="Times New Roman" w:hAnsi="Times New Roman" w:cs="Times New Roman"/>
          <w:color w:val="1A1A1A"/>
          <w:sz w:val="24"/>
          <w:szCs w:val="24"/>
        </w:rPr>
        <w:t xml:space="preserve">, </w:t>
      </w:r>
      <w:r w:rsidRPr="00FA249A">
        <w:rPr>
          <w:rFonts w:ascii="Times New Roman" w:hAnsi="Times New Roman" w:cs="Times New Roman"/>
          <w:i/>
          <w:iCs/>
          <w:color w:val="1A1A1A"/>
          <w:sz w:val="24"/>
          <w:szCs w:val="24"/>
        </w:rPr>
        <w:t>32</w:t>
      </w:r>
      <w:r w:rsidRPr="00FA249A">
        <w:rPr>
          <w:rFonts w:ascii="Times New Roman" w:hAnsi="Times New Roman" w:cs="Times New Roman"/>
          <w:color w:val="1A1A1A"/>
          <w:sz w:val="24"/>
          <w:szCs w:val="24"/>
        </w:rPr>
        <w:t>(6), 867-876.</w:t>
      </w:r>
      <w:r w:rsidR="00C2165A" w:rsidRPr="00FA249A">
        <w:rPr>
          <w:rFonts w:ascii="Times New Roman" w:hAnsi="Times New Roman" w:cs="Times New Roman"/>
          <w:color w:val="1A1A1A"/>
          <w:sz w:val="24"/>
          <w:szCs w:val="24"/>
        </w:rPr>
        <w:t xml:space="preserve"> https://doi.org/10.1007/s40299-022-00702-0</w:t>
      </w:r>
    </w:p>
    <w:p w14:paraId="3C226BD7" w14:textId="79DE29A5" w:rsidR="000A5C48" w:rsidRPr="00FA249A" w:rsidRDefault="000A5C48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Xiao, Y., &amp; Yang, M. (2019). Formative assessment and self-regulated learning: How formative assessment supports students' self-regulation in English language learning.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System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81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, 39-49.</w:t>
      </w:r>
      <w:r w:rsidR="00763C35"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8" w:tgtFrame="_blank" w:tooltip="Persistent link using digital object identifier" w:history="1">
        <w:r w:rsidR="00763C35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https://doi.org/10.1016/j.system.2019.01.004</w:t>
        </w:r>
      </w:hyperlink>
    </w:p>
    <w:p w14:paraId="631B1265" w14:textId="77777777" w:rsidR="00747CD1" w:rsidRPr="00FA249A" w:rsidRDefault="00747CD1" w:rsidP="00FA249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C80D9F8" w14:textId="18EF52E6" w:rsidR="001F27E5" w:rsidRPr="00FA249A" w:rsidRDefault="001F27E5" w:rsidP="00FA249A">
      <w:pPr>
        <w:spacing w:after="240" w:line="240" w:lineRule="auto"/>
        <w:ind w:left="720" w:hanging="720"/>
        <w:rPr>
          <w:rFonts w:ascii="Times New Roman" w:hAnsi="Times New Roman" w:cs="Times New Roman"/>
          <w:color w:val="1A1A1A"/>
          <w:sz w:val="24"/>
          <w:szCs w:val="24"/>
        </w:rPr>
      </w:pPr>
      <w:r w:rsidRPr="00FA249A">
        <w:rPr>
          <w:rFonts w:ascii="Times New Roman" w:hAnsi="Times New Roman" w:cs="Times New Roman"/>
          <w:color w:val="1A1A1A"/>
          <w:sz w:val="24"/>
          <w:szCs w:val="24"/>
        </w:rPr>
        <w:t xml:space="preserve">Yan, C., Shang, R.P., &amp; Zhou, W.X. (2004). Implementation of </w:t>
      </w:r>
      <w:r w:rsidR="00763C35" w:rsidRPr="00FA249A">
        <w:rPr>
          <w:rFonts w:ascii="Times New Roman" w:hAnsi="Times New Roman" w:cs="Times New Roman"/>
          <w:color w:val="1A1A1A"/>
          <w:sz w:val="24"/>
          <w:szCs w:val="24"/>
        </w:rPr>
        <w:t>f</w:t>
      </w:r>
      <w:r w:rsidRPr="00FA249A">
        <w:rPr>
          <w:rFonts w:ascii="Times New Roman" w:hAnsi="Times New Roman" w:cs="Times New Roman"/>
          <w:color w:val="1A1A1A"/>
          <w:sz w:val="24"/>
          <w:szCs w:val="24"/>
        </w:rPr>
        <w:t xml:space="preserve">ormative </w:t>
      </w:r>
      <w:r w:rsidR="00763C35" w:rsidRPr="00FA249A">
        <w:rPr>
          <w:rFonts w:ascii="Times New Roman" w:hAnsi="Times New Roman" w:cs="Times New Roman"/>
          <w:color w:val="1A1A1A"/>
          <w:sz w:val="24"/>
          <w:szCs w:val="24"/>
        </w:rPr>
        <w:t>e</w:t>
      </w:r>
      <w:r w:rsidRPr="00FA249A">
        <w:rPr>
          <w:rFonts w:ascii="Times New Roman" w:hAnsi="Times New Roman" w:cs="Times New Roman"/>
          <w:color w:val="1A1A1A"/>
          <w:sz w:val="24"/>
          <w:szCs w:val="24"/>
        </w:rPr>
        <w:t xml:space="preserve">valuation in an EFL </w:t>
      </w:r>
      <w:r w:rsidR="00763C35" w:rsidRPr="00FA249A">
        <w:rPr>
          <w:rFonts w:ascii="Times New Roman" w:hAnsi="Times New Roman" w:cs="Times New Roman"/>
          <w:color w:val="1A1A1A"/>
          <w:sz w:val="24"/>
          <w:szCs w:val="24"/>
        </w:rPr>
        <w:t>w</w:t>
      </w:r>
      <w:r w:rsidRPr="00FA249A">
        <w:rPr>
          <w:rFonts w:ascii="Times New Roman" w:hAnsi="Times New Roman" w:cs="Times New Roman"/>
          <w:color w:val="1A1A1A"/>
          <w:sz w:val="24"/>
          <w:szCs w:val="24"/>
        </w:rPr>
        <w:t xml:space="preserve">riting </w:t>
      </w:r>
      <w:r w:rsidR="00763C35" w:rsidRPr="00FA249A">
        <w:rPr>
          <w:rFonts w:ascii="Times New Roman" w:hAnsi="Times New Roman" w:cs="Times New Roman"/>
          <w:color w:val="1A1A1A"/>
          <w:sz w:val="24"/>
          <w:szCs w:val="24"/>
        </w:rPr>
        <w:t>c</w:t>
      </w:r>
      <w:r w:rsidRPr="00FA249A">
        <w:rPr>
          <w:rFonts w:ascii="Times New Roman" w:hAnsi="Times New Roman" w:cs="Times New Roman"/>
          <w:color w:val="1A1A1A"/>
          <w:sz w:val="24"/>
          <w:szCs w:val="24"/>
        </w:rPr>
        <w:t xml:space="preserve">ourse for Chinese </w:t>
      </w:r>
      <w:r w:rsidR="00763C35" w:rsidRPr="00FA249A">
        <w:rPr>
          <w:rFonts w:ascii="Times New Roman" w:hAnsi="Times New Roman" w:cs="Times New Roman"/>
          <w:color w:val="1A1A1A"/>
          <w:sz w:val="24"/>
          <w:szCs w:val="24"/>
        </w:rPr>
        <w:t>c</w:t>
      </w:r>
      <w:r w:rsidRPr="00FA249A">
        <w:rPr>
          <w:rFonts w:ascii="Times New Roman" w:hAnsi="Times New Roman" w:cs="Times New Roman"/>
          <w:color w:val="1A1A1A"/>
          <w:sz w:val="24"/>
          <w:szCs w:val="24"/>
        </w:rPr>
        <w:t xml:space="preserve">ollege </w:t>
      </w:r>
      <w:r w:rsidR="00763C35" w:rsidRPr="00FA249A">
        <w:rPr>
          <w:rFonts w:ascii="Times New Roman" w:hAnsi="Times New Roman" w:cs="Times New Roman"/>
          <w:color w:val="1A1A1A"/>
          <w:sz w:val="24"/>
          <w:szCs w:val="24"/>
        </w:rPr>
        <w:t>n</w:t>
      </w:r>
      <w:r w:rsidRPr="00FA249A">
        <w:rPr>
          <w:rFonts w:ascii="Times New Roman" w:hAnsi="Times New Roman" w:cs="Times New Roman"/>
          <w:color w:val="1A1A1A"/>
          <w:sz w:val="24"/>
          <w:szCs w:val="24"/>
        </w:rPr>
        <w:t>on-</w:t>
      </w:r>
      <w:r w:rsidR="00763C35" w:rsidRPr="00FA249A">
        <w:rPr>
          <w:rFonts w:ascii="Times New Roman" w:hAnsi="Times New Roman" w:cs="Times New Roman"/>
          <w:color w:val="1A1A1A"/>
          <w:sz w:val="24"/>
          <w:szCs w:val="24"/>
        </w:rPr>
        <w:t>l</w:t>
      </w:r>
      <w:r w:rsidRPr="00FA249A">
        <w:rPr>
          <w:rFonts w:ascii="Times New Roman" w:hAnsi="Times New Roman" w:cs="Times New Roman"/>
          <w:color w:val="1A1A1A"/>
          <w:sz w:val="24"/>
          <w:szCs w:val="24"/>
        </w:rPr>
        <w:t xml:space="preserve">anguage </w:t>
      </w:r>
      <w:r w:rsidR="00763C35" w:rsidRPr="00FA249A">
        <w:rPr>
          <w:rFonts w:ascii="Times New Roman" w:hAnsi="Times New Roman" w:cs="Times New Roman"/>
          <w:color w:val="1A1A1A"/>
          <w:sz w:val="24"/>
          <w:szCs w:val="24"/>
        </w:rPr>
        <w:t>m</w:t>
      </w:r>
      <w:r w:rsidRPr="00FA249A">
        <w:rPr>
          <w:rFonts w:ascii="Times New Roman" w:hAnsi="Times New Roman" w:cs="Times New Roman"/>
          <w:color w:val="1A1A1A"/>
          <w:sz w:val="24"/>
          <w:szCs w:val="24"/>
        </w:rPr>
        <w:t xml:space="preserve">ajors [J]. </w:t>
      </w:r>
      <w:r w:rsidRPr="00FA249A">
        <w:rPr>
          <w:rFonts w:ascii="Times New Roman" w:hAnsi="Times New Roman" w:cs="Times New Roman"/>
          <w:i/>
          <w:iCs/>
          <w:color w:val="1A1A1A"/>
          <w:sz w:val="24"/>
          <w:szCs w:val="24"/>
        </w:rPr>
        <w:t>Foreign Language Education</w:t>
      </w:r>
      <w:r w:rsidRPr="00FA249A">
        <w:rPr>
          <w:rFonts w:ascii="Times New Roman" w:hAnsi="Times New Roman" w:cs="Times New Roman"/>
          <w:color w:val="1A1A1A"/>
          <w:sz w:val="24"/>
          <w:szCs w:val="24"/>
        </w:rPr>
        <w:t xml:space="preserve">, </w:t>
      </w:r>
      <w:r w:rsidRPr="00FA249A">
        <w:rPr>
          <w:rFonts w:ascii="Times New Roman" w:hAnsi="Times New Roman" w:cs="Times New Roman"/>
          <w:i/>
          <w:iCs/>
          <w:color w:val="1A1A1A"/>
          <w:sz w:val="24"/>
          <w:szCs w:val="24"/>
        </w:rPr>
        <w:t>5</w:t>
      </w:r>
      <w:r w:rsidRPr="00FA249A">
        <w:rPr>
          <w:rFonts w:ascii="Times New Roman" w:hAnsi="Times New Roman" w:cs="Times New Roman"/>
          <w:color w:val="1A1A1A"/>
          <w:sz w:val="24"/>
          <w:szCs w:val="24"/>
        </w:rPr>
        <w:t>, 020.</w:t>
      </w:r>
    </w:p>
    <w:p w14:paraId="3D6A4D6C" w14:textId="2E67BF27" w:rsidR="008B176D" w:rsidRPr="00FA249A" w:rsidRDefault="008B176D" w:rsidP="00FA249A">
      <w:pPr>
        <w:spacing w:after="240" w:line="240" w:lineRule="auto"/>
        <w:ind w:left="720" w:hanging="720"/>
        <w:rPr>
          <w:rFonts w:ascii="Times New Roman" w:hAnsi="Times New Roman" w:cs="Times New Roman"/>
          <w:color w:val="1A1A1A"/>
          <w:sz w:val="24"/>
          <w:szCs w:val="24"/>
        </w:rPr>
      </w:pPr>
      <w:r w:rsidRPr="00FA249A">
        <w:rPr>
          <w:rFonts w:ascii="Times New Roman" w:hAnsi="Times New Roman" w:cs="Times New Roman"/>
          <w:color w:val="1A1A1A"/>
          <w:sz w:val="24"/>
          <w:szCs w:val="24"/>
        </w:rPr>
        <w:t xml:space="preserve">Yan, Q. (2024). Exploring Chinese university EFL students’ perceptions of formative assessment: A qualitative study. </w:t>
      </w:r>
      <w:r w:rsidRPr="00FA249A">
        <w:rPr>
          <w:rFonts w:ascii="Times New Roman" w:hAnsi="Times New Roman" w:cs="Times New Roman"/>
          <w:i/>
          <w:iCs/>
          <w:color w:val="1A1A1A"/>
          <w:sz w:val="24"/>
          <w:szCs w:val="24"/>
        </w:rPr>
        <w:t>System</w:t>
      </w:r>
      <w:r w:rsidRPr="00FA249A">
        <w:rPr>
          <w:rFonts w:ascii="Times New Roman" w:hAnsi="Times New Roman" w:cs="Times New Roman"/>
          <w:color w:val="1A1A1A"/>
          <w:sz w:val="24"/>
          <w:szCs w:val="24"/>
        </w:rPr>
        <w:t xml:space="preserve">, </w:t>
      </w:r>
      <w:r w:rsidRPr="00FA249A">
        <w:rPr>
          <w:rFonts w:ascii="Times New Roman" w:hAnsi="Times New Roman" w:cs="Times New Roman"/>
          <w:i/>
          <w:iCs/>
          <w:color w:val="1A1A1A"/>
          <w:sz w:val="24"/>
          <w:szCs w:val="24"/>
        </w:rPr>
        <w:t>125</w:t>
      </w:r>
      <w:r w:rsidRPr="00FA249A">
        <w:rPr>
          <w:rFonts w:ascii="Times New Roman" w:hAnsi="Times New Roman" w:cs="Times New Roman"/>
          <w:color w:val="1A1A1A"/>
          <w:sz w:val="24"/>
          <w:szCs w:val="24"/>
        </w:rPr>
        <w:t>.</w:t>
      </w:r>
      <w:r w:rsidR="007276FC" w:rsidRPr="00FA249A">
        <w:rPr>
          <w:rFonts w:ascii="Times New Roman" w:hAnsi="Times New Roman" w:cs="Times New Roman"/>
          <w:sz w:val="24"/>
          <w:szCs w:val="24"/>
        </w:rPr>
        <w:t xml:space="preserve"> </w:t>
      </w:r>
      <w:hyperlink r:id="rId99" w:tgtFrame="_blank" w:tooltip="Persistent link using digital object identifier" w:history="1">
        <w:r w:rsidR="007276FC" w:rsidRPr="00FA249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https://doi.org/10.1016/j.system.2024.103391</w:t>
        </w:r>
      </w:hyperlink>
    </w:p>
    <w:p w14:paraId="671BDF93" w14:textId="3C22558D" w:rsidR="006E2566" w:rsidRPr="00FA249A" w:rsidRDefault="006E2566" w:rsidP="00FA249A">
      <w:pPr>
        <w:spacing w:after="240" w:line="240" w:lineRule="auto"/>
        <w:ind w:left="720" w:hanging="720"/>
        <w:rPr>
          <w:rFonts w:ascii="Times New Roman" w:hAnsi="Times New Roman" w:cs="Times New Roman"/>
          <w:color w:val="1A1A1A"/>
          <w:sz w:val="24"/>
          <w:szCs w:val="24"/>
        </w:rPr>
      </w:pPr>
      <w:r w:rsidRPr="00FA249A">
        <w:rPr>
          <w:rFonts w:ascii="Times New Roman" w:hAnsi="Times New Roman" w:cs="Times New Roman"/>
          <w:color w:val="1A1A1A"/>
          <w:sz w:val="24"/>
          <w:szCs w:val="24"/>
        </w:rPr>
        <w:t>Yildirim-</w:t>
      </w:r>
      <w:proofErr w:type="spellStart"/>
      <w:r w:rsidRPr="00FA249A">
        <w:rPr>
          <w:rFonts w:ascii="Times New Roman" w:hAnsi="Times New Roman" w:cs="Times New Roman"/>
          <w:color w:val="1A1A1A"/>
          <w:sz w:val="24"/>
          <w:szCs w:val="24"/>
        </w:rPr>
        <w:t>Erbasli</w:t>
      </w:r>
      <w:proofErr w:type="spellEnd"/>
      <w:r w:rsidRPr="00FA249A">
        <w:rPr>
          <w:rFonts w:ascii="Times New Roman" w:hAnsi="Times New Roman" w:cs="Times New Roman"/>
          <w:color w:val="1A1A1A"/>
          <w:sz w:val="24"/>
          <w:szCs w:val="24"/>
        </w:rPr>
        <w:t xml:space="preserve">, S. N., &amp; Bulut, O. (2023). Conversation-based assessment: A novel approach to boosting test-taking effort in digital formative assessment. </w:t>
      </w:r>
      <w:r w:rsidRPr="00FA249A">
        <w:rPr>
          <w:rFonts w:ascii="Times New Roman" w:hAnsi="Times New Roman" w:cs="Times New Roman"/>
          <w:i/>
          <w:iCs/>
          <w:color w:val="1A1A1A"/>
          <w:sz w:val="24"/>
          <w:szCs w:val="24"/>
        </w:rPr>
        <w:t>Computers and Education: Artificial Intelligence</w:t>
      </w:r>
      <w:r w:rsidRPr="00FA249A">
        <w:rPr>
          <w:rFonts w:ascii="Times New Roman" w:hAnsi="Times New Roman" w:cs="Times New Roman"/>
          <w:color w:val="1A1A1A"/>
          <w:sz w:val="24"/>
          <w:szCs w:val="24"/>
        </w:rPr>
        <w:t xml:space="preserve">, </w:t>
      </w:r>
      <w:r w:rsidRPr="00FA249A">
        <w:rPr>
          <w:rFonts w:ascii="Times New Roman" w:hAnsi="Times New Roman" w:cs="Times New Roman"/>
          <w:i/>
          <w:iCs/>
          <w:color w:val="1A1A1A"/>
          <w:sz w:val="24"/>
          <w:szCs w:val="24"/>
        </w:rPr>
        <w:t>4</w:t>
      </w:r>
      <w:r w:rsidRPr="00FA249A">
        <w:rPr>
          <w:rFonts w:ascii="Times New Roman" w:hAnsi="Times New Roman" w:cs="Times New Roman"/>
          <w:color w:val="1A1A1A"/>
          <w:sz w:val="24"/>
          <w:szCs w:val="24"/>
        </w:rPr>
        <w:t>.</w:t>
      </w:r>
      <w:r w:rsidR="002A3336" w:rsidRPr="00FA249A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hyperlink r:id="rId100" w:tgtFrame="_blank" w:tooltip="Persistent link using digital object identifier" w:history="1">
        <w:r w:rsidR="002A3336" w:rsidRPr="00FA249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https://doi.org/10.1016/j.caeai.2023.100135</w:t>
        </w:r>
      </w:hyperlink>
    </w:p>
    <w:p w14:paraId="71AF3BD0" w14:textId="32E43916" w:rsidR="005452E7" w:rsidRPr="00FA249A" w:rsidRDefault="005452E7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Yongqi GU, P., &amp; LAM, R. (2023). Developing assessment literacy for classroom-based formative assessment.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Chinese Journal of Applied Linguistics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46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(2), 155-161.</w:t>
      </w:r>
      <w:r w:rsidR="00330B13"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1" w:history="1">
        <w:r w:rsidR="00330B13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https://doi.org/10.1515/CJAL-2023-0201</w:t>
        </w:r>
      </w:hyperlink>
    </w:p>
    <w:p w14:paraId="19DE5D8F" w14:textId="28E8231F" w:rsidR="00ED701D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Yorke, M. (2001). Formative assessment and its relevance to retention.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Higher Education Research &amp; Development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(2), 115-126.</w:t>
      </w:r>
      <w:r w:rsidR="00166D12"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2" w:history="1">
        <w:r w:rsidR="00166D12" w:rsidRPr="00FA24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https://doi.org/10.1080/758483462</w:t>
        </w:r>
      </w:hyperlink>
    </w:p>
    <w:p w14:paraId="365ACD57" w14:textId="2BB887ED" w:rsidR="001F27E5" w:rsidRPr="00FA249A" w:rsidRDefault="00ED701D" w:rsidP="00FA249A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249A">
        <w:rPr>
          <w:rFonts w:ascii="Times New Roman" w:hAnsi="Times New Roman" w:cs="Times New Roman"/>
          <w:sz w:val="24"/>
          <w:szCs w:val="24"/>
        </w:rPr>
        <w:t xml:space="preserve">Yorke, M. (2003). Formative assessment in higher education: Moves towards theory and the enhancement of pedagogic practice. </w:t>
      </w:r>
      <w:r w:rsidRPr="00FA249A">
        <w:rPr>
          <w:rFonts w:ascii="Times New Roman" w:hAnsi="Times New Roman" w:cs="Times New Roman"/>
          <w:i/>
          <w:iCs/>
          <w:sz w:val="24"/>
          <w:szCs w:val="24"/>
        </w:rPr>
        <w:t>Higher Education</w:t>
      </w:r>
      <w:r w:rsidRPr="00FA249A">
        <w:rPr>
          <w:rFonts w:ascii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hAnsi="Times New Roman" w:cs="Times New Roman"/>
          <w:i/>
          <w:iCs/>
          <w:sz w:val="24"/>
          <w:szCs w:val="24"/>
        </w:rPr>
        <w:t>45</w:t>
      </w:r>
      <w:r w:rsidRPr="00FA249A">
        <w:rPr>
          <w:rFonts w:ascii="Times New Roman" w:hAnsi="Times New Roman" w:cs="Times New Roman"/>
          <w:sz w:val="24"/>
          <w:szCs w:val="24"/>
        </w:rPr>
        <w:t xml:space="preserve">(4), 477-501.  </w:t>
      </w:r>
      <w:r w:rsidR="00166D12" w:rsidRPr="00FA249A">
        <w:rPr>
          <w:rFonts w:ascii="Times New Roman" w:hAnsi="Times New Roman" w:cs="Times New Roman"/>
          <w:sz w:val="24"/>
          <w:szCs w:val="24"/>
        </w:rPr>
        <w:t>https://doi.org/10.1023/A:1023967026413</w:t>
      </w:r>
    </w:p>
    <w:p w14:paraId="26FEABFC" w14:textId="4D9E49B1" w:rsidR="00AE0F8D" w:rsidRPr="00FA249A" w:rsidRDefault="00AE0F8D" w:rsidP="00FA249A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249A">
        <w:rPr>
          <w:rFonts w:ascii="Times New Roman" w:hAnsi="Times New Roman" w:cs="Times New Roman"/>
          <w:sz w:val="24"/>
          <w:szCs w:val="24"/>
        </w:rPr>
        <w:t xml:space="preserve">Younas, M., Ismayil, I., Jiang, Y., &amp; Noor, U. (2025). Formative assessment in language teaching at university level: Teachers’ understanding and practice. </w:t>
      </w:r>
      <w:r w:rsidRPr="00FA249A">
        <w:rPr>
          <w:rFonts w:ascii="Times New Roman" w:hAnsi="Times New Roman" w:cs="Times New Roman"/>
          <w:i/>
          <w:iCs/>
          <w:sz w:val="24"/>
          <w:szCs w:val="24"/>
        </w:rPr>
        <w:t>Sage Open</w:t>
      </w:r>
      <w:r w:rsidRPr="00FA249A">
        <w:rPr>
          <w:rFonts w:ascii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FA249A">
        <w:rPr>
          <w:rFonts w:ascii="Times New Roman" w:hAnsi="Times New Roman" w:cs="Times New Roman"/>
          <w:sz w:val="24"/>
          <w:szCs w:val="24"/>
        </w:rPr>
        <w:t>(3).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3" w:history="1">
        <w:r w:rsidRPr="00FA249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https://doi.org/10.1177/21582440251340462</w:t>
        </w:r>
      </w:hyperlink>
    </w:p>
    <w:p w14:paraId="3454AE4E" w14:textId="412F4CBA" w:rsidR="008B5264" w:rsidRPr="00FA249A" w:rsidRDefault="008B5264" w:rsidP="00FA249A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249A">
        <w:rPr>
          <w:rFonts w:ascii="Times New Roman" w:hAnsi="Times New Roman" w:cs="Times New Roman"/>
          <w:sz w:val="24"/>
          <w:szCs w:val="24"/>
        </w:rPr>
        <w:lastRenderedPageBreak/>
        <w:t xml:space="preserve">Zhang, Z., &amp; Crawford, J. (2024). EFL learners’ motivation in a gamified formative assessment: The case of Quizizz. </w:t>
      </w:r>
      <w:r w:rsidRPr="00FA249A">
        <w:rPr>
          <w:rFonts w:ascii="Times New Roman" w:hAnsi="Times New Roman" w:cs="Times New Roman"/>
          <w:i/>
          <w:iCs/>
          <w:sz w:val="24"/>
          <w:szCs w:val="24"/>
        </w:rPr>
        <w:t>Education and Information Technologies</w:t>
      </w:r>
      <w:r w:rsidRPr="00FA249A">
        <w:rPr>
          <w:rFonts w:ascii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FA249A">
        <w:rPr>
          <w:rFonts w:ascii="Times New Roman" w:hAnsi="Times New Roman" w:cs="Times New Roman"/>
          <w:sz w:val="24"/>
          <w:szCs w:val="24"/>
        </w:rPr>
        <w:t>(5), 6217-6239.</w:t>
      </w:r>
      <w:r w:rsidR="00166D12" w:rsidRPr="00FA249A">
        <w:rPr>
          <w:rFonts w:ascii="Times New Roman" w:hAnsi="Times New Roman" w:cs="Times New Roman"/>
          <w:sz w:val="24"/>
          <w:szCs w:val="24"/>
        </w:rPr>
        <w:t xml:space="preserve"> https://doi.org/10.1007/s10639-023-12034-7</w:t>
      </w:r>
    </w:p>
    <w:p w14:paraId="0EF03C81" w14:textId="77777777" w:rsidR="00F17995" w:rsidRPr="00FA249A" w:rsidRDefault="00C96C39" w:rsidP="00FA249A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249A">
        <w:rPr>
          <w:rFonts w:ascii="Times New Roman" w:hAnsi="Times New Roman" w:cs="Times New Roman"/>
          <w:sz w:val="24"/>
          <w:szCs w:val="24"/>
        </w:rPr>
        <w:t xml:space="preserve">Zheng, C., Wang, L., &amp; Chai, C. S. (2023). Self-assessment first or peer-assessment first: Effects of video-based formative practice on learners’ English public speaking anxiety and performance. </w:t>
      </w:r>
      <w:r w:rsidRPr="00FA249A">
        <w:rPr>
          <w:rFonts w:ascii="Times New Roman" w:hAnsi="Times New Roman" w:cs="Times New Roman"/>
          <w:i/>
          <w:iCs/>
          <w:sz w:val="24"/>
          <w:szCs w:val="24"/>
        </w:rPr>
        <w:t>Computer Assisted Language Learning</w:t>
      </w:r>
      <w:r w:rsidRPr="00FA249A">
        <w:rPr>
          <w:rFonts w:ascii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hAnsi="Times New Roman" w:cs="Times New Roman"/>
          <w:i/>
          <w:iCs/>
          <w:sz w:val="24"/>
          <w:szCs w:val="24"/>
        </w:rPr>
        <w:t>36</w:t>
      </w:r>
      <w:r w:rsidRPr="00FA249A">
        <w:rPr>
          <w:rFonts w:ascii="Times New Roman" w:hAnsi="Times New Roman" w:cs="Times New Roman"/>
          <w:sz w:val="24"/>
          <w:szCs w:val="24"/>
        </w:rPr>
        <w:t xml:space="preserve">(4), 806-839.  </w:t>
      </w:r>
      <w:hyperlink r:id="rId104" w:history="1">
        <w:r w:rsidR="00F17995" w:rsidRPr="00FA249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https://doi.org/10.1080/09588221.2021.1946562</w:t>
        </w:r>
      </w:hyperlink>
      <w:r w:rsidR="00F17995" w:rsidRPr="00FA24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75746B" w14:textId="24A41B0A" w:rsidR="001F27E5" w:rsidRPr="00FA249A" w:rsidRDefault="001F27E5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hAnsi="Times New Roman" w:cs="Times New Roman"/>
          <w:color w:val="1A1A1A"/>
          <w:sz w:val="24"/>
          <w:szCs w:val="24"/>
        </w:rPr>
        <w:t>Zhi-</w:t>
      </w:r>
      <w:proofErr w:type="spellStart"/>
      <w:r w:rsidRPr="00FA249A">
        <w:rPr>
          <w:rFonts w:ascii="Times New Roman" w:hAnsi="Times New Roman" w:cs="Times New Roman"/>
          <w:color w:val="1A1A1A"/>
          <w:sz w:val="24"/>
          <w:szCs w:val="24"/>
        </w:rPr>
        <w:t>qia</w:t>
      </w:r>
      <w:r w:rsidR="002C4627" w:rsidRPr="00FA249A">
        <w:rPr>
          <w:rFonts w:ascii="Times New Roman" w:hAnsi="Times New Roman" w:cs="Times New Roman"/>
          <w:color w:val="1A1A1A"/>
          <w:sz w:val="24"/>
          <w:szCs w:val="24"/>
        </w:rPr>
        <w:t>ng</w:t>
      </w:r>
      <w:proofErr w:type="spellEnd"/>
      <w:r w:rsidR="002C4627" w:rsidRPr="00FA249A">
        <w:rPr>
          <w:rFonts w:ascii="Times New Roman" w:hAnsi="Times New Roman" w:cs="Times New Roman"/>
          <w:color w:val="1A1A1A"/>
          <w:sz w:val="24"/>
          <w:szCs w:val="24"/>
        </w:rPr>
        <w:t>, G. Q. Y. (2003). Formative assessment and college English teaching and t</w:t>
      </w:r>
      <w:r w:rsidRPr="00FA249A">
        <w:rPr>
          <w:rFonts w:ascii="Times New Roman" w:hAnsi="Times New Roman" w:cs="Times New Roman"/>
          <w:color w:val="1A1A1A"/>
          <w:sz w:val="24"/>
          <w:szCs w:val="24"/>
        </w:rPr>
        <w:t xml:space="preserve">esting [J]. </w:t>
      </w:r>
      <w:r w:rsidR="002C4627" w:rsidRPr="00FA249A">
        <w:rPr>
          <w:rFonts w:ascii="Times New Roman" w:hAnsi="Times New Roman" w:cs="Times New Roman"/>
          <w:i/>
          <w:iCs/>
          <w:color w:val="1A1A1A"/>
          <w:sz w:val="24"/>
          <w:szCs w:val="24"/>
        </w:rPr>
        <w:t>Research o</w:t>
      </w:r>
      <w:r w:rsidRPr="00FA249A">
        <w:rPr>
          <w:rFonts w:ascii="Times New Roman" w:hAnsi="Times New Roman" w:cs="Times New Roman"/>
          <w:i/>
          <w:iCs/>
          <w:color w:val="1A1A1A"/>
          <w:sz w:val="24"/>
          <w:szCs w:val="24"/>
        </w:rPr>
        <w:t>n Education Tsinghua University</w:t>
      </w:r>
      <w:r w:rsidRPr="00FA249A">
        <w:rPr>
          <w:rFonts w:ascii="Times New Roman" w:hAnsi="Times New Roman" w:cs="Times New Roman"/>
          <w:color w:val="1A1A1A"/>
          <w:sz w:val="24"/>
          <w:szCs w:val="24"/>
        </w:rPr>
        <w:t xml:space="preserve">, </w:t>
      </w:r>
      <w:r w:rsidRPr="00FA249A">
        <w:rPr>
          <w:rFonts w:ascii="Times New Roman" w:hAnsi="Times New Roman" w:cs="Times New Roman"/>
          <w:i/>
          <w:iCs/>
          <w:color w:val="1A1A1A"/>
          <w:sz w:val="24"/>
          <w:szCs w:val="24"/>
        </w:rPr>
        <w:t>5</w:t>
      </w:r>
      <w:r w:rsidRPr="00FA249A">
        <w:rPr>
          <w:rFonts w:ascii="Times New Roman" w:hAnsi="Times New Roman" w:cs="Times New Roman"/>
          <w:color w:val="1A1A1A"/>
          <w:sz w:val="24"/>
          <w:szCs w:val="24"/>
        </w:rPr>
        <w:t>, 1-18.</w:t>
      </w:r>
    </w:p>
    <w:p w14:paraId="643BEE2F" w14:textId="77777777" w:rsidR="00ED701D" w:rsidRPr="00FA249A" w:rsidRDefault="00ED701D" w:rsidP="00FA249A">
      <w:pPr>
        <w:spacing w:after="24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Zhou, P. D., &amp; Qin, X. B. (2005). The application of formative assessment in multimedia computer-assisted language learning.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Media in Foreign Language Instruction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249A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FA249A">
        <w:rPr>
          <w:rFonts w:ascii="Times New Roman" w:eastAsia="Times New Roman" w:hAnsi="Times New Roman" w:cs="Times New Roman"/>
          <w:sz w:val="24"/>
          <w:szCs w:val="24"/>
        </w:rPr>
        <w:t>, 9-13.</w:t>
      </w:r>
    </w:p>
    <w:p w14:paraId="01C689C0" w14:textId="6CE6BD22" w:rsidR="002977E4" w:rsidRPr="00FA249A" w:rsidRDefault="00961A41" w:rsidP="00FA249A">
      <w:pPr>
        <w:spacing w:after="24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249A">
        <w:rPr>
          <w:rFonts w:ascii="Times New Roman" w:hAnsi="Times New Roman" w:cs="Times New Roman"/>
          <w:color w:val="1A1A1A"/>
          <w:sz w:val="24"/>
          <w:szCs w:val="24"/>
        </w:rPr>
        <w:t xml:space="preserve">Zou, </w:t>
      </w:r>
      <w:r w:rsidR="00F26275" w:rsidRPr="00FA249A">
        <w:rPr>
          <w:rFonts w:ascii="Times New Roman" w:hAnsi="Times New Roman" w:cs="Times New Roman"/>
          <w:color w:val="1A1A1A"/>
          <w:sz w:val="24"/>
          <w:szCs w:val="24"/>
        </w:rPr>
        <w:t>H. M., &amp; Cai, Z. Y. (2006). An experiment on implementation of formative assessment and the reform of the current assessing system of college English t</w:t>
      </w:r>
      <w:r w:rsidRPr="00FA249A">
        <w:rPr>
          <w:rFonts w:ascii="Times New Roman" w:hAnsi="Times New Roman" w:cs="Times New Roman"/>
          <w:color w:val="1A1A1A"/>
          <w:sz w:val="24"/>
          <w:szCs w:val="24"/>
        </w:rPr>
        <w:t xml:space="preserve">eaching [J]. </w:t>
      </w:r>
      <w:r w:rsidRPr="00FA249A">
        <w:rPr>
          <w:rFonts w:ascii="Times New Roman" w:hAnsi="Times New Roman" w:cs="Times New Roman"/>
          <w:i/>
          <w:iCs/>
          <w:color w:val="1A1A1A"/>
          <w:sz w:val="24"/>
          <w:szCs w:val="24"/>
        </w:rPr>
        <w:t>Journal of Jiangxi Normal University</w:t>
      </w:r>
      <w:r w:rsidRPr="00FA249A">
        <w:rPr>
          <w:rFonts w:ascii="Times New Roman" w:hAnsi="Times New Roman" w:cs="Times New Roman"/>
          <w:color w:val="1A1A1A"/>
          <w:sz w:val="24"/>
          <w:szCs w:val="24"/>
        </w:rPr>
        <w:t xml:space="preserve">, </w:t>
      </w:r>
      <w:r w:rsidRPr="00FA249A">
        <w:rPr>
          <w:rFonts w:ascii="Times New Roman" w:hAnsi="Times New Roman" w:cs="Times New Roman"/>
          <w:i/>
          <w:iCs/>
          <w:color w:val="1A1A1A"/>
          <w:sz w:val="24"/>
          <w:szCs w:val="24"/>
        </w:rPr>
        <w:t>1</w:t>
      </w:r>
      <w:r w:rsidRPr="00FA249A">
        <w:rPr>
          <w:rFonts w:ascii="Times New Roman" w:hAnsi="Times New Roman" w:cs="Times New Roman"/>
          <w:color w:val="1A1A1A"/>
          <w:sz w:val="24"/>
          <w:szCs w:val="24"/>
        </w:rPr>
        <w:t>, 024.</w:t>
      </w:r>
    </w:p>
    <w:sectPr w:rsidR="002977E4" w:rsidRPr="00FA249A" w:rsidSect="00F3799B">
      <w:headerReference w:type="default" r:id="rId105"/>
      <w:footerReference w:type="default" r:id="rId10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590F1" w14:textId="77777777" w:rsidR="00562D05" w:rsidRDefault="00562D05" w:rsidP="003B3F25">
      <w:pPr>
        <w:spacing w:after="0" w:line="240" w:lineRule="auto"/>
      </w:pPr>
      <w:r>
        <w:separator/>
      </w:r>
    </w:p>
  </w:endnote>
  <w:endnote w:type="continuationSeparator" w:id="0">
    <w:p w14:paraId="76A0CFE3" w14:textId="77777777" w:rsidR="00562D05" w:rsidRDefault="00562D05" w:rsidP="003B3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D8AB9" w14:textId="77777777" w:rsidR="009A776B" w:rsidRDefault="009A776B" w:rsidP="009A776B">
    <w:pPr>
      <w:pStyle w:val="Footer"/>
      <w:pBdr>
        <w:bottom w:val="single" w:sz="12" w:space="1" w:color="auto"/>
      </w:pBdr>
      <w:ind w:right="360"/>
      <w:jc w:val="right"/>
      <w:rPr>
        <w:rStyle w:val="PageNumber"/>
      </w:rPr>
    </w:pPr>
    <w:r w:rsidRPr="00C349D3">
      <w:rPr>
        <w:rStyle w:val="PageNumber"/>
      </w:rPr>
      <w:fldChar w:fldCharType="begin"/>
    </w:r>
    <w:r w:rsidRPr="00C349D3">
      <w:rPr>
        <w:rStyle w:val="PageNumber"/>
      </w:rPr>
      <w:instrText xml:space="preserve"> PAGE   \* MERGEFORMAT </w:instrText>
    </w:r>
    <w:r w:rsidRPr="00C349D3">
      <w:rPr>
        <w:rStyle w:val="PageNumber"/>
      </w:rPr>
      <w:fldChar w:fldCharType="separate"/>
    </w:r>
    <w:r>
      <w:rPr>
        <w:rStyle w:val="PageNumber"/>
      </w:rPr>
      <w:t>1</w:t>
    </w:r>
    <w:r w:rsidRPr="00C349D3">
      <w:rPr>
        <w:rStyle w:val="PageNumber"/>
      </w:rPr>
      <w:fldChar w:fldCharType="end"/>
    </w:r>
    <w:bookmarkStart w:id="5" w:name="_Hlk210691216"/>
  </w:p>
  <w:p w14:paraId="294FB6EC" w14:textId="77777777" w:rsidR="009A776B" w:rsidRDefault="009A776B" w:rsidP="009A776B">
    <w:pPr>
      <w:pStyle w:val="Footer"/>
      <w:ind w:right="360"/>
      <w:jc w:val="right"/>
      <w:rPr>
        <w:rStyle w:val="PageNumber"/>
        <w:color w:val="000080"/>
      </w:rPr>
    </w:pPr>
    <w:r w:rsidRPr="000251D1">
      <w:rPr>
        <w:rStyle w:val="PageNumber"/>
        <w:color w:val="000080"/>
      </w:rPr>
      <w:t>PO Box 332, Interlochen, MI, USA 49643-0332</w:t>
    </w:r>
  </w:p>
  <w:p w14:paraId="69573E1C" w14:textId="5174D20A" w:rsidR="003B3F25" w:rsidRPr="009A776B" w:rsidRDefault="009A776B" w:rsidP="009A776B">
    <w:pPr>
      <w:pStyle w:val="Footer"/>
      <w:ind w:right="360"/>
      <w:jc w:val="right"/>
    </w:pPr>
    <w:r w:rsidRPr="003D129C">
      <w:rPr>
        <w:rStyle w:val="PageNumber"/>
        <w:b/>
        <w:color w:val="000080"/>
      </w:rPr>
      <w:t xml:space="preserve">Web: </w:t>
    </w:r>
    <w:r w:rsidRPr="003D129C">
      <w:rPr>
        <w:rStyle w:val="PageNumber"/>
        <w:color w:val="000080"/>
      </w:rPr>
      <w:t xml:space="preserve">www.tirfonline.org </w:t>
    </w:r>
    <w:r w:rsidRPr="003D129C">
      <w:rPr>
        <w:rStyle w:val="PageNumber"/>
        <w:b/>
        <w:color w:val="000080"/>
      </w:rPr>
      <w:t xml:space="preserve">/ Email: </w:t>
    </w:r>
    <w:r w:rsidRPr="003D129C">
      <w:rPr>
        <w:rStyle w:val="PageNumber"/>
        <w:color w:val="000080"/>
      </w:rPr>
      <w:t>info@tirfonline.org</w:t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15923" w14:textId="77777777" w:rsidR="00562D05" w:rsidRDefault="00562D05" w:rsidP="003B3F25">
      <w:pPr>
        <w:spacing w:after="0" w:line="240" w:lineRule="auto"/>
      </w:pPr>
      <w:r>
        <w:separator/>
      </w:r>
    </w:p>
  </w:footnote>
  <w:footnote w:type="continuationSeparator" w:id="0">
    <w:p w14:paraId="43766FE0" w14:textId="77777777" w:rsidR="00562D05" w:rsidRDefault="00562D05" w:rsidP="003B3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DCCB1" w14:textId="67367290" w:rsidR="003B3F25" w:rsidRDefault="00D84CB3">
    <w:pPr>
      <w:pStyle w:val="Header"/>
    </w:pPr>
    <w:r w:rsidRPr="00D84CB3">
      <w:rPr>
        <w:rFonts w:ascii="Times New Roman" w:eastAsia="SimSun" w:hAnsi="Times New Roman" w:cs="Times New Roman"/>
        <w:noProof/>
        <w:sz w:val="24"/>
        <w:szCs w:val="24"/>
        <w:lang w:val="en" w:eastAsia="zh-CN"/>
      </w:rPr>
      <w:drawing>
        <wp:anchor distT="0" distB="0" distL="114300" distR="114300" simplePos="0" relativeHeight="251659264" behindDoc="1" locked="0" layoutInCell="1" allowOverlap="1" wp14:anchorId="2ED5E08B" wp14:editId="5E14135B">
          <wp:simplePos x="0" y="0"/>
          <wp:positionH relativeFrom="margin">
            <wp:posOffset>-655320</wp:posOffset>
          </wp:positionH>
          <wp:positionV relativeFrom="paragraph">
            <wp:posOffset>-365760</wp:posOffset>
          </wp:positionV>
          <wp:extent cx="3429000" cy="694944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41350"/>
    <w:multiLevelType w:val="multilevel"/>
    <w:tmpl w:val="0C8C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457AA"/>
    <w:multiLevelType w:val="multilevel"/>
    <w:tmpl w:val="AC8C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73746"/>
    <w:multiLevelType w:val="multilevel"/>
    <w:tmpl w:val="7B38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660CDD"/>
    <w:multiLevelType w:val="multilevel"/>
    <w:tmpl w:val="62B6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6C2F1D"/>
    <w:multiLevelType w:val="multilevel"/>
    <w:tmpl w:val="452E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787A2D"/>
    <w:multiLevelType w:val="multilevel"/>
    <w:tmpl w:val="A174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480E6D"/>
    <w:multiLevelType w:val="multilevel"/>
    <w:tmpl w:val="30629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261664"/>
    <w:multiLevelType w:val="multilevel"/>
    <w:tmpl w:val="42F89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1759686">
    <w:abstractNumId w:val="5"/>
  </w:num>
  <w:num w:numId="2" w16cid:durableId="836767461">
    <w:abstractNumId w:val="1"/>
  </w:num>
  <w:num w:numId="3" w16cid:durableId="313800450">
    <w:abstractNumId w:val="3"/>
  </w:num>
  <w:num w:numId="4" w16cid:durableId="545457369">
    <w:abstractNumId w:val="2"/>
  </w:num>
  <w:num w:numId="5" w16cid:durableId="1439058811">
    <w:abstractNumId w:val="4"/>
  </w:num>
  <w:num w:numId="6" w16cid:durableId="1491947001">
    <w:abstractNumId w:val="6"/>
  </w:num>
  <w:num w:numId="7" w16cid:durableId="541794849">
    <w:abstractNumId w:val="0"/>
  </w:num>
  <w:num w:numId="8" w16cid:durableId="14552537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731"/>
    <w:rsid w:val="00020E8C"/>
    <w:rsid w:val="00040E9E"/>
    <w:rsid w:val="00041B53"/>
    <w:rsid w:val="00047919"/>
    <w:rsid w:val="00050986"/>
    <w:rsid w:val="00071013"/>
    <w:rsid w:val="00071D82"/>
    <w:rsid w:val="00072E13"/>
    <w:rsid w:val="0008101D"/>
    <w:rsid w:val="0008791E"/>
    <w:rsid w:val="000944AE"/>
    <w:rsid w:val="000A1C0B"/>
    <w:rsid w:val="000A5C48"/>
    <w:rsid w:val="000C2C29"/>
    <w:rsid w:val="000D481E"/>
    <w:rsid w:val="00134280"/>
    <w:rsid w:val="0014278A"/>
    <w:rsid w:val="00161AE8"/>
    <w:rsid w:val="00166D12"/>
    <w:rsid w:val="0018066B"/>
    <w:rsid w:val="001B052D"/>
    <w:rsid w:val="001C325B"/>
    <w:rsid w:val="001C673D"/>
    <w:rsid w:val="001D5924"/>
    <w:rsid w:val="001D5D60"/>
    <w:rsid w:val="001E0F5C"/>
    <w:rsid w:val="001E128F"/>
    <w:rsid w:val="001F27E5"/>
    <w:rsid w:val="00205E8A"/>
    <w:rsid w:val="002110A7"/>
    <w:rsid w:val="002178AB"/>
    <w:rsid w:val="002350D2"/>
    <w:rsid w:val="002552BA"/>
    <w:rsid w:val="00272B93"/>
    <w:rsid w:val="0028129C"/>
    <w:rsid w:val="002977E4"/>
    <w:rsid w:val="002A3336"/>
    <w:rsid w:val="002A6860"/>
    <w:rsid w:val="002C4627"/>
    <w:rsid w:val="002E01CC"/>
    <w:rsid w:val="002E4B7A"/>
    <w:rsid w:val="002E6801"/>
    <w:rsid w:val="002F5126"/>
    <w:rsid w:val="002F75DF"/>
    <w:rsid w:val="0030041C"/>
    <w:rsid w:val="00304034"/>
    <w:rsid w:val="00304D11"/>
    <w:rsid w:val="0031399B"/>
    <w:rsid w:val="00316A19"/>
    <w:rsid w:val="00330B13"/>
    <w:rsid w:val="00345C2C"/>
    <w:rsid w:val="00350E78"/>
    <w:rsid w:val="00366B2F"/>
    <w:rsid w:val="0036762D"/>
    <w:rsid w:val="003841B3"/>
    <w:rsid w:val="00386CA3"/>
    <w:rsid w:val="00395449"/>
    <w:rsid w:val="003A08A9"/>
    <w:rsid w:val="003A3013"/>
    <w:rsid w:val="003A4A01"/>
    <w:rsid w:val="003A5CCE"/>
    <w:rsid w:val="003B3F25"/>
    <w:rsid w:val="003B4D91"/>
    <w:rsid w:val="003C29BE"/>
    <w:rsid w:val="003D4B4B"/>
    <w:rsid w:val="00412FA0"/>
    <w:rsid w:val="00421D2D"/>
    <w:rsid w:val="00433942"/>
    <w:rsid w:val="00435ABD"/>
    <w:rsid w:val="00440014"/>
    <w:rsid w:val="00443DD4"/>
    <w:rsid w:val="0045559E"/>
    <w:rsid w:val="00461CB4"/>
    <w:rsid w:val="004657DC"/>
    <w:rsid w:val="00484B74"/>
    <w:rsid w:val="00494582"/>
    <w:rsid w:val="004A2BE7"/>
    <w:rsid w:val="004B6D9F"/>
    <w:rsid w:val="00507BCE"/>
    <w:rsid w:val="0051588C"/>
    <w:rsid w:val="005342BB"/>
    <w:rsid w:val="005364E9"/>
    <w:rsid w:val="005452E7"/>
    <w:rsid w:val="00547B88"/>
    <w:rsid w:val="00551DC9"/>
    <w:rsid w:val="00554152"/>
    <w:rsid w:val="0055606E"/>
    <w:rsid w:val="00560369"/>
    <w:rsid w:val="0056292C"/>
    <w:rsid w:val="00562D05"/>
    <w:rsid w:val="00573516"/>
    <w:rsid w:val="00581A95"/>
    <w:rsid w:val="00584B0A"/>
    <w:rsid w:val="00593F8D"/>
    <w:rsid w:val="0059602B"/>
    <w:rsid w:val="005962C6"/>
    <w:rsid w:val="005A585B"/>
    <w:rsid w:val="005B665A"/>
    <w:rsid w:val="005E10DC"/>
    <w:rsid w:val="005E6181"/>
    <w:rsid w:val="005E6EB9"/>
    <w:rsid w:val="0061598D"/>
    <w:rsid w:val="00620728"/>
    <w:rsid w:val="006208C3"/>
    <w:rsid w:val="0062606E"/>
    <w:rsid w:val="0063274E"/>
    <w:rsid w:val="00642E5A"/>
    <w:rsid w:val="00643FA0"/>
    <w:rsid w:val="006502F4"/>
    <w:rsid w:val="00652D08"/>
    <w:rsid w:val="00654337"/>
    <w:rsid w:val="0066456B"/>
    <w:rsid w:val="00666225"/>
    <w:rsid w:val="00666E3A"/>
    <w:rsid w:val="00667AFB"/>
    <w:rsid w:val="00670B4B"/>
    <w:rsid w:val="006711E1"/>
    <w:rsid w:val="00680731"/>
    <w:rsid w:val="006B72FB"/>
    <w:rsid w:val="006C616D"/>
    <w:rsid w:val="006C7750"/>
    <w:rsid w:val="006D6E0F"/>
    <w:rsid w:val="006E2566"/>
    <w:rsid w:val="00700049"/>
    <w:rsid w:val="007007F8"/>
    <w:rsid w:val="00701ABC"/>
    <w:rsid w:val="007023A0"/>
    <w:rsid w:val="007276FC"/>
    <w:rsid w:val="00727951"/>
    <w:rsid w:val="00747CD1"/>
    <w:rsid w:val="00756A92"/>
    <w:rsid w:val="00756C3F"/>
    <w:rsid w:val="00761F9E"/>
    <w:rsid w:val="00763C35"/>
    <w:rsid w:val="007703D9"/>
    <w:rsid w:val="00783956"/>
    <w:rsid w:val="00794BF5"/>
    <w:rsid w:val="007958BB"/>
    <w:rsid w:val="0079645A"/>
    <w:rsid w:val="007A3668"/>
    <w:rsid w:val="007A7C54"/>
    <w:rsid w:val="007B1543"/>
    <w:rsid w:val="007B2108"/>
    <w:rsid w:val="007B5A59"/>
    <w:rsid w:val="007C4831"/>
    <w:rsid w:val="007D1F14"/>
    <w:rsid w:val="007E3AEF"/>
    <w:rsid w:val="007F4316"/>
    <w:rsid w:val="00800E40"/>
    <w:rsid w:val="00803007"/>
    <w:rsid w:val="00836C77"/>
    <w:rsid w:val="00836C82"/>
    <w:rsid w:val="00853376"/>
    <w:rsid w:val="00861F14"/>
    <w:rsid w:val="00866BA5"/>
    <w:rsid w:val="00870CFF"/>
    <w:rsid w:val="00880DB0"/>
    <w:rsid w:val="008827D7"/>
    <w:rsid w:val="008969BE"/>
    <w:rsid w:val="008B176D"/>
    <w:rsid w:val="008B2CD2"/>
    <w:rsid w:val="008B2E1D"/>
    <w:rsid w:val="008B5264"/>
    <w:rsid w:val="008C7D18"/>
    <w:rsid w:val="008E77F2"/>
    <w:rsid w:val="008F1B5C"/>
    <w:rsid w:val="008F330F"/>
    <w:rsid w:val="008F427B"/>
    <w:rsid w:val="0091059D"/>
    <w:rsid w:val="00915D43"/>
    <w:rsid w:val="0092109B"/>
    <w:rsid w:val="00936C41"/>
    <w:rsid w:val="00942518"/>
    <w:rsid w:val="00944DDE"/>
    <w:rsid w:val="00956B01"/>
    <w:rsid w:val="00956B43"/>
    <w:rsid w:val="00961A41"/>
    <w:rsid w:val="00965585"/>
    <w:rsid w:val="00973DE7"/>
    <w:rsid w:val="009967F7"/>
    <w:rsid w:val="009A0E8E"/>
    <w:rsid w:val="009A2943"/>
    <w:rsid w:val="009A65B6"/>
    <w:rsid w:val="009A741B"/>
    <w:rsid w:val="009A776B"/>
    <w:rsid w:val="009B0A9F"/>
    <w:rsid w:val="009B1D15"/>
    <w:rsid w:val="009E64C7"/>
    <w:rsid w:val="00A11C01"/>
    <w:rsid w:val="00A23558"/>
    <w:rsid w:val="00A23779"/>
    <w:rsid w:val="00A24BBE"/>
    <w:rsid w:val="00A3370F"/>
    <w:rsid w:val="00A35250"/>
    <w:rsid w:val="00A40FA7"/>
    <w:rsid w:val="00A57ED8"/>
    <w:rsid w:val="00A638F0"/>
    <w:rsid w:val="00A81E78"/>
    <w:rsid w:val="00A90415"/>
    <w:rsid w:val="00A9588F"/>
    <w:rsid w:val="00AA16A4"/>
    <w:rsid w:val="00AA18D6"/>
    <w:rsid w:val="00AA4ED7"/>
    <w:rsid w:val="00AB00AF"/>
    <w:rsid w:val="00AB38C5"/>
    <w:rsid w:val="00AC74E6"/>
    <w:rsid w:val="00AE0F8D"/>
    <w:rsid w:val="00AE1098"/>
    <w:rsid w:val="00AE232C"/>
    <w:rsid w:val="00AE504A"/>
    <w:rsid w:val="00AF6ED6"/>
    <w:rsid w:val="00B07FEA"/>
    <w:rsid w:val="00B10360"/>
    <w:rsid w:val="00B15A9F"/>
    <w:rsid w:val="00B23CF0"/>
    <w:rsid w:val="00B300C0"/>
    <w:rsid w:val="00B4067D"/>
    <w:rsid w:val="00B56220"/>
    <w:rsid w:val="00B80751"/>
    <w:rsid w:val="00B9768E"/>
    <w:rsid w:val="00BA1BE7"/>
    <w:rsid w:val="00BC6F35"/>
    <w:rsid w:val="00BD49AD"/>
    <w:rsid w:val="00BE1F00"/>
    <w:rsid w:val="00C0456D"/>
    <w:rsid w:val="00C12B1A"/>
    <w:rsid w:val="00C172B8"/>
    <w:rsid w:val="00C175F2"/>
    <w:rsid w:val="00C213A5"/>
    <w:rsid w:val="00C2165A"/>
    <w:rsid w:val="00C32622"/>
    <w:rsid w:val="00C477B4"/>
    <w:rsid w:val="00C535D9"/>
    <w:rsid w:val="00C63B2D"/>
    <w:rsid w:val="00C96C39"/>
    <w:rsid w:val="00CA3EE6"/>
    <w:rsid w:val="00CA5E6C"/>
    <w:rsid w:val="00CC10C5"/>
    <w:rsid w:val="00CD1D44"/>
    <w:rsid w:val="00CD450B"/>
    <w:rsid w:val="00CD4D04"/>
    <w:rsid w:val="00CD6339"/>
    <w:rsid w:val="00CE7FBB"/>
    <w:rsid w:val="00CF3132"/>
    <w:rsid w:val="00D02C79"/>
    <w:rsid w:val="00D1585D"/>
    <w:rsid w:val="00D15CBA"/>
    <w:rsid w:val="00D2675D"/>
    <w:rsid w:val="00D3620B"/>
    <w:rsid w:val="00D46C93"/>
    <w:rsid w:val="00D54D6A"/>
    <w:rsid w:val="00D61B9B"/>
    <w:rsid w:val="00D84CB3"/>
    <w:rsid w:val="00D875F2"/>
    <w:rsid w:val="00D91AD9"/>
    <w:rsid w:val="00D92403"/>
    <w:rsid w:val="00D95344"/>
    <w:rsid w:val="00D97C6E"/>
    <w:rsid w:val="00DB47C2"/>
    <w:rsid w:val="00DD19E3"/>
    <w:rsid w:val="00DD59BC"/>
    <w:rsid w:val="00DE2A11"/>
    <w:rsid w:val="00DF5041"/>
    <w:rsid w:val="00E55727"/>
    <w:rsid w:val="00E65A65"/>
    <w:rsid w:val="00E675C4"/>
    <w:rsid w:val="00E7221C"/>
    <w:rsid w:val="00E80AE8"/>
    <w:rsid w:val="00EA3647"/>
    <w:rsid w:val="00EB1A3E"/>
    <w:rsid w:val="00EB5F13"/>
    <w:rsid w:val="00EC4CDF"/>
    <w:rsid w:val="00EC6716"/>
    <w:rsid w:val="00ED0641"/>
    <w:rsid w:val="00ED701D"/>
    <w:rsid w:val="00ED78FE"/>
    <w:rsid w:val="00EE0352"/>
    <w:rsid w:val="00F01473"/>
    <w:rsid w:val="00F1283C"/>
    <w:rsid w:val="00F15246"/>
    <w:rsid w:val="00F17995"/>
    <w:rsid w:val="00F2375D"/>
    <w:rsid w:val="00F26275"/>
    <w:rsid w:val="00F3339E"/>
    <w:rsid w:val="00F335C5"/>
    <w:rsid w:val="00F3584E"/>
    <w:rsid w:val="00F35A52"/>
    <w:rsid w:val="00F3799B"/>
    <w:rsid w:val="00F509F2"/>
    <w:rsid w:val="00F53EC3"/>
    <w:rsid w:val="00FA249A"/>
    <w:rsid w:val="00FC6BC2"/>
    <w:rsid w:val="00FD6BB4"/>
    <w:rsid w:val="00FD79E4"/>
    <w:rsid w:val="00FE5322"/>
    <w:rsid w:val="00FF2197"/>
    <w:rsid w:val="00FF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918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9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68073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2E5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3F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F25"/>
  </w:style>
  <w:style w:type="paragraph" w:styleId="Footer">
    <w:name w:val="footer"/>
    <w:basedOn w:val="Normal"/>
    <w:link w:val="FooterChar"/>
    <w:unhideWhenUsed/>
    <w:rsid w:val="003B3F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B3F25"/>
  </w:style>
  <w:style w:type="character" w:styleId="PageNumber">
    <w:name w:val="page number"/>
    <w:basedOn w:val="DefaultParagraphFont"/>
    <w:rsid w:val="003B3F25"/>
  </w:style>
  <w:style w:type="character" w:styleId="UnresolvedMention">
    <w:name w:val="Unresolved Mention"/>
    <w:basedOn w:val="DefaultParagraphFont"/>
    <w:uiPriority w:val="99"/>
    <w:semiHidden/>
    <w:unhideWhenUsed/>
    <w:rsid w:val="008B2CD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B07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4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1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7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5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3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3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80/02619768.2021.1950684" TargetMode="External"/><Relationship Id="rId21" Type="http://schemas.openxmlformats.org/officeDocument/2006/relationships/hyperlink" Target="https://doi.org/10.1007/s11092-008-9068-5" TargetMode="External"/><Relationship Id="rId42" Type="http://schemas.openxmlformats.org/officeDocument/2006/relationships/hyperlink" Target="https://doi.org/10.5539/ijel.v13n1p12" TargetMode="External"/><Relationship Id="rId47" Type="http://schemas.openxmlformats.org/officeDocument/2006/relationships/hyperlink" Target="https://doi.org/10.1075/jemi.21014.inb" TargetMode="External"/><Relationship Id="rId63" Type="http://schemas.openxmlformats.org/officeDocument/2006/relationships/hyperlink" Target="https://doi.org/10.1080/03075070600572090" TargetMode="External"/><Relationship Id="rId68" Type="http://schemas.openxmlformats.org/officeDocument/2006/relationships/hyperlink" Target="https://doi.org/10.33394/jollt.v13i3.13080" TargetMode="External"/><Relationship Id="rId84" Type="http://schemas.openxmlformats.org/officeDocument/2006/relationships/hyperlink" Target="https://doi.org/10.1080/0305764930230310" TargetMode="External"/><Relationship Id="rId89" Type="http://schemas.openxmlformats.org/officeDocument/2006/relationships/hyperlink" Target="https://doi.org/10.1080/0969594X.2014.999024" TargetMode="External"/><Relationship Id="rId16" Type="http://schemas.openxmlformats.org/officeDocument/2006/relationships/hyperlink" Target="https://doi.org/10.1080/0969595980050106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doi.org/10.1016/j.asw.2007.04.002" TargetMode="External"/><Relationship Id="rId32" Type="http://schemas.openxmlformats.org/officeDocument/2006/relationships/hyperlink" Target="https://doi.org/10.1002/tea.20440" TargetMode="External"/><Relationship Id="rId37" Type="http://schemas.openxmlformats.org/officeDocument/2006/relationships/hyperlink" Target="https://doi.org/10.1080/09695940600708653" TargetMode="External"/><Relationship Id="rId53" Type="http://schemas.openxmlformats.org/officeDocument/2006/relationships/hyperlink" Target="https://doi.org/10.29221/jce.2023.26.4.93" TargetMode="External"/><Relationship Id="rId58" Type="http://schemas.openxmlformats.org/officeDocument/2006/relationships/hyperlink" Target="https://doi.org/10.1080/17501229.2024.2352789" TargetMode="External"/><Relationship Id="rId74" Type="http://schemas.openxmlformats.org/officeDocument/2006/relationships/hyperlink" Target="https://doi.org/10.1080/10627197.2006.9652991" TargetMode="External"/><Relationship Id="rId79" Type="http://schemas.openxmlformats.org/officeDocument/2006/relationships/hyperlink" Target="https://doi.org/10.1080/08957340802347647" TargetMode="External"/><Relationship Id="rId102" Type="http://schemas.openxmlformats.org/officeDocument/2006/relationships/hyperlink" Target="https://doi.org/10.1080/758483462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doi.org/10.1080/02602930801955986" TargetMode="External"/><Relationship Id="rId95" Type="http://schemas.openxmlformats.org/officeDocument/2006/relationships/hyperlink" Target="http://www.d11.org/Instruction/Documents/Principal%20Docs/Study_Guide_EFA.pdf" TargetMode="External"/><Relationship Id="rId22" Type="http://schemas.openxmlformats.org/officeDocument/2006/relationships/hyperlink" Target="https://doi.org/10.1016/j.edurev.2023.100568" TargetMode="External"/><Relationship Id="rId27" Type="http://schemas.openxmlformats.org/officeDocument/2006/relationships/hyperlink" Target="https://doi.org/10.1080/0969594042000333904" TargetMode="External"/><Relationship Id="rId43" Type="http://schemas.openxmlformats.org/officeDocument/2006/relationships/hyperlink" Target="https://doi.org/10.1515/applirev-2023-0085" TargetMode="External"/><Relationship Id="rId48" Type="http://schemas.openxmlformats.org/officeDocument/2006/relationships/hyperlink" Target="https://doi.org/10.1186/s40468-022-00191-4" TargetMode="External"/><Relationship Id="rId64" Type="http://schemas.openxmlformats.org/officeDocument/2006/relationships/hyperlink" Target="https://doi.org/10.1016/j.edurev.2013.01.002" TargetMode="External"/><Relationship Id="rId69" Type="http://schemas.openxmlformats.org/officeDocument/2006/relationships/hyperlink" Target="https://doi.org/10.1080/03054980701476386" TargetMode="External"/><Relationship Id="rId80" Type="http://schemas.openxmlformats.org/officeDocument/2006/relationships/hyperlink" Target="https://doi.org/10.1111/bjet.13288" TargetMode="External"/><Relationship Id="rId85" Type="http://schemas.openxmlformats.org/officeDocument/2006/relationships/hyperlink" Target="https://doi.org/10.1080/03054985.2012.689693" TargetMode="External"/><Relationship Id="rId12" Type="http://schemas.openxmlformats.org/officeDocument/2006/relationships/hyperlink" Target="https://doi.org/10.1002/sce.1022" TargetMode="External"/><Relationship Id="rId17" Type="http://schemas.openxmlformats.org/officeDocument/2006/relationships/hyperlink" Target="https://doi.org/10.1080/0969594X.2014.999643" TargetMode="External"/><Relationship Id="rId33" Type="http://schemas.openxmlformats.org/officeDocument/2006/relationships/hyperlink" Target="https://doi.org/10.3138/cmlr.64.1.009" TargetMode="External"/><Relationship Id="rId38" Type="http://schemas.openxmlformats.org/officeDocument/2006/relationships/hyperlink" Target="https://doi.org/10.1111/emip.12143" TargetMode="External"/><Relationship Id="rId59" Type="http://schemas.openxmlformats.org/officeDocument/2006/relationships/hyperlink" Target="https://doi.org/10.1002/sce.21760" TargetMode="External"/><Relationship Id="rId103" Type="http://schemas.openxmlformats.org/officeDocument/2006/relationships/hyperlink" Target="https://doi.org/10.1177/21582440251340462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doi.org/10.1080/0141192032000133721" TargetMode="External"/><Relationship Id="rId41" Type="http://schemas.openxmlformats.org/officeDocument/2006/relationships/hyperlink" Target="https://doi.org/10.1016/j.compedu.2011.06.004" TargetMode="External"/><Relationship Id="rId54" Type="http://schemas.openxmlformats.org/officeDocument/2006/relationships/hyperlink" Target="https://doi.org/10.1016/j.asw.2008.02.003" TargetMode="External"/><Relationship Id="rId62" Type="http://schemas.openxmlformats.org/officeDocument/2006/relationships/hyperlink" Target="https://ejournal.uin-suska.ac.id/index.php/IDJ/article/viewFile/32016/11014" TargetMode="External"/><Relationship Id="rId70" Type="http://schemas.openxmlformats.org/officeDocument/2006/relationships/hyperlink" Target="https://doi.org/10.30871/deca.v6i02.6813" TargetMode="External"/><Relationship Id="rId75" Type="http://schemas.openxmlformats.org/officeDocument/2006/relationships/hyperlink" Target="https://doi.org/10.1002/tea.20163" TargetMode="External"/><Relationship Id="rId83" Type="http://schemas.openxmlformats.org/officeDocument/2006/relationships/hyperlink" Target="https://doi.org/10.1080/03098770802638671" TargetMode="External"/><Relationship Id="rId88" Type="http://schemas.openxmlformats.org/officeDocument/2006/relationships/hyperlink" Target="https://doi.org/10.1080/0141192960220402" TargetMode="External"/><Relationship Id="rId91" Type="http://schemas.openxmlformats.org/officeDocument/2006/relationships/hyperlink" Target="http://dx.doi.org/10.24833/2687-0126-2023-5-4-68-78" TargetMode="External"/><Relationship Id="rId96" Type="http://schemas.openxmlformats.org/officeDocument/2006/relationships/hyperlink" Target="https://doi.org/10.1080/014119296022050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oi.org/10.1080/0969594X.2010.527701" TargetMode="External"/><Relationship Id="rId23" Type="http://schemas.openxmlformats.org/officeDocument/2006/relationships/hyperlink" Target="https://doi.org/10.1080/09695940123775" TargetMode="External"/><Relationship Id="rId28" Type="http://schemas.openxmlformats.org/officeDocument/2006/relationships/hyperlink" Target="https://doi.org/10.1080/09695940701478412" TargetMode="External"/><Relationship Id="rId36" Type="http://schemas.openxmlformats.org/officeDocument/2006/relationships/hyperlink" Target="https://doi.org/10.1080/09695940701591925" TargetMode="External"/><Relationship Id="rId49" Type="http://schemas.openxmlformats.org/officeDocument/2006/relationships/hyperlink" Target="https://doi.org/10.3126/kmcj.v7i1.75127" TargetMode="External"/><Relationship Id="rId57" Type="http://schemas.openxmlformats.org/officeDocument/2006/relationships/hyperlink" Target="https://doi.org/10.1191/0265532204lt287oa" TargetMode="External"/><Relationship Id="rId106" Type="http://schemas.openxmlformats.org/officeDocument/2006/relationships/footer" Target="footer1.xml"/><Relationship Id="rId10" Type="http://schemas.openxmlformats.org/officeDocument/2006/relationships/hyperlink" Target="https://doi.org/10.1111/1467-9620.00298" TargetMode="External"/><Relationship Id="rId31" Type="http://schemas.openxmlformats.org/officeDocument/2006/relationships/hyperlink" Target="https://doi.org/10.1007/s10648-011-9191-6" TargetMode="External"/><Relationship Id="rId44" Type="http://schemas.openxmlformats.org/officeDocument/2006/relationships/hyperlink" Target="https://doi.org/10.1080/0969594970040304" TargetMode="External"/><Relationship Id="rId52" Type="http://schemas.openxmlformats.org/officeDocument/2006/relationships/hyperlink" Target="http://www.oecd.org/edu/ceri/35337965.pdf" TargetMode="External"/><Relationship Id="rId60" Type="http://schemas.openxmlformats.org/officeDocument/2006/relationships/hyperlink" Target="https://doi.org/10.21031/epod.1276063" TargetMode="External"/><Relationship Id="rId65" Type="http://schemas.openxmlformats.org/officeDocument/2006/relationships/hyperlink" Target="http://advan.physiology.org/content/26/4/299" TargetMode="External"/><Relationship Id="rId73" Type="http://schemas.openxmlformats.org/officeDocument/2006/relationships/hyperlink" Target="https://doi.org/10.1080/10627197.2006.9652991" TargetMode="External"/><Relationship Id="rId78" Type="http://schemas.openxmlformats.org/officeDocument/2006/relationships/hyperlink" Target="https://doi.org/10.54672/jelle.2025.0701259" TargetMode="External"/><Relationship Id="rId81" Type="http://schemas.openxmlformats.org/officeDocument/2006/relationships/hyperlink" Target="https://doi.org/10.1177/003172170508700414" TargetMode="External"/><Relationship Id="rId86" Type="http://schemas.openxmlformats.org/officeDocument/2006/relationships/hyperlink" Target="https://doi.org/10.1080/09695940701591867" TargetMode="External"/><Relationship Id="rId94" Type="http://schemas.openxmlformats.org/officeDocument/2006/relationships/hyperlink" Target="https://doi.org/10.1080/10627197.2006.9652993" TargetMode="External"/><Relationship Id="rId99" Type="http://schemas.openxmlformats.org/officeDocument/2006/relationships/hyperlink" Target="https://doi.org/10.1016/j.system.2024.103391" TargetMode="External"/><Relationship Id="rId101" Type="http://schemas.openxmlformats.org/officeDocument/2006/relationships/hyperlink" Target="https://doi.org/10.1515/CJAL-2023-02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10627197.2006.9652991" TargetMode="External"/><Relationship Id="rId13" Type="http://schemas.openxmlformats.org/officeDocument/2006/relationships/hyperlink" Target="https://doi.org/10.1080/0969594X.2010.513678" TargetMode="External"/><Relationship Id="rId18" Type="http://schemas.openxmlformats.org/officeDocument/2006/relationships/hyperlink" Target="http://iteswhite.d20blogs.org/files/2013/06/Assessment-for-Learning-in-the-Classroom.pdf" TargetMode="External"/><Relationship Id="rId39" Type="http://schemas.openxmlformats.org/officeDocument/2006/relationships/hyperlink" Target="https://doi.org/10.1177/026553220001700210" TargetMode="External"/><Relationship Id="rId34" Type="http://schemas.openxmlformats.org/officeDocument/2006/relationships/hyperlink" Target="https://doi.org/10.1080/09695949993026" TargetMode="External"/><Relationship Id="rId50" Type="http://schemas.openxmlformats.org/officeDocument/2006/relationships/hyperlink" Target="https://doi.org/10.1111/j.1745-3992.2011.00220.x" TargetMode="External"/><Relationship Id="rId55" Type="http://schemas.openxmlformats.org/officeDocument/2006/relationships/hyperlink" Target="https://doi.org/10.1371/journal.pone.0333678" TargetMode="External"/><Relationship Id="rId76" Type="http://schemas.openxmlformats.org/officeDocument/2006/relationships/hyperlink" Target="https://doi.org/10.1080/01421590500129159" TargetMode="External"/><Relationship Id="rId97" Type="http://schemas.openxmlformats.org/officeDocument/2006/relationships/hyperlink" Target="https://www.mdpi.com/2226-471X/7/2/71" TargetMode="External"/><Relationship Id="rId104" Type="http://schemas.openxmlformats.org/officeDocument/2006/relationships/hyperlink" Target="https://doi.org/10.1080/09588221.2021.1946562" TargetMode="External"/><Relationship Id="rId7" Type="http://schemas.openxmlformats.org/officeDocument/2006/relationships/hyperlink" Target="http://www.oecd.org/edu/ceri/34488354.pdf" TargetMode="External"/><Relationship Id="rId71" Type="http://schemas.openxmlformats.org/officeDocument/2006/relationships/hyperlink" Target="https://doi.org/10.1177/026553220001700206" TargetMode="External"/><Relationship Id="rId92" Type="http://schemas.openxmlformats.org/officeDocument/2006/relationships/hyperlink" Target="https://doi.org/10.1111/j.1365-2729.2006.00166.x" TargetMode="External"/><Relationship Id="rId2" Type="http://schemas.openxmlformats.org/officeDocument/2006/relationships/styles" Target="styles.xml"/><Relationship Id="rId29" Type="http://schemas.openxmlformats.org/officeDocument/2006/relationships/hyperlink" Target="https://pdfs.semanticscholar.org/442e/04cacceeb9afecb5b6dc52884d69b5adfe5e.pdf" TargetMode="External"/><Relationship Id="rId24" Type="http://schemas.openxmlformats.org/officeDocument/2006/relationships/hyperlink" Target="https://doi.org/10.1080/09695940903565545" TargetMode="External"/><Relationship Id="rId40" Type="http://schemas.openxmlformats.org/officeDocument/2006/relationships/hyperlink" Target="https://doi.org/10.1080/03055690600850354" TargetMode="External"/><Relationship Id="rId45" Type="http://schemas.openxmlformats.org/officeDocument/2006/relationships/hyperlink" Target="https://doi.org/10.1177/003172170708900210" TargetMode="External"/><Relationship Id="rId66" Type="http://schemas.openxmlformats.org/officeDocument/2006/relationships/hyperlink" Target="https://doi.org/10.1111/1467-8535.00288" TargetMode="External"/><Relationship Id="rId87" Type="http://schemas.openxmlformats.org/officeDocument/2006/relationships/hyperlink" Target="https://doi.org/10.1080/01411920120095780" TargetMode="External"/><Relationship Id="rId61" Type="http://schemas.openxmlformats.org/officeDocument/2006/relationships/hyperlink" Target="https://doi.org/10.1016/j.stueduc.2018.02.003" TargetMode="External"/><Relationship Id="rId82" Type="http://schemas.openxmlformats.org/officeDocument/2006/relationships/hyperlink" Target="https://doi.org/10.1111/j.1467-8527.2005.00307.x" TargetMode="External"/><Relationship Id="rId19" Type="http://schemas.openxmlformats.org/officeDocument/2006/relationships/hyperlink" Target="https://doi.org/10.1080/09571730685200171" TargetMode="External"/><Relationship Id="rId14" Type="http://schemas.openxmlformats.org/officeDocument/2006/relationships/hyperlink" Target="https://doi.org/10.1080/13664530.2023.2210533" TargetMode="External"/><Relationship Id="rId30" Type="http://schemas.openxmlformats.org/officeDocument/2006/relationships/hyperlink" Target="https://callej.org/index.php/journal/article/view/18" TargetMode="External"/><Relationship Id="rId35" Type="http://schemas.openxmlformats.org/officeDocument/2006/relationships/hyperlink" Target="https://doi.org/10.1080/15434300701348359" TargetMode="External"/><Relationship Id="rId56" Type="http://schemas.openxmlformats.org/officeDocument/2006/relationships/hyperlink" Target="https://doi.org/10.1207/s15434311laq0101_3" TargetMode="External"/><Relationship Id="rId77" Type="http://schemas.openxmlformats.org/officeDocument/2006/relationships/hyperlink" Target="https://doi.org/10.1080/0969595980050104" TargetMode="External"/><Relationship Id="rId100" Type="http://schemas.openxmlformats.org/officeDocument/2006/relationships/hyperlink" Target="https://doi.org/10.1016/j.caeai.2023.100135" TargetMode="External"/><Relationship Id="rId105" Type="http://schemas.openxmlformats.org/officeDocument/2006/relationships/header" Target="header1.xml"/><Relationship Id="rId8" Type="http://schemas.openxmlformats.org/officeDocument/2006/relationships/hyperlink" Target="https://doi.org/10.32996/jeltal.2025.7.4.1" TargetMode="External"/><Relationship Id="rId51" Type="http://schemas.openxmlformats.org/officeDocument/2006/relationships/hyperlink" Target="http://eprints.qut.edu.au/28741/1/28741.pdf" TargetMode="External"/><Relationship Id="rId72" Type="http://schemas.openxmlformats.org/officeDocument/2006/relationships/hyperlink" Target="https://doi.org/10.1080/0969594042000333887" TargetMode="External"/><Relationship Id="rId93" Type="http://schemas.openxmlformats.org/officeDocument/2006/relationships/hyperlink" Target="http://www.fisme.science.uu.nl/staff/christianb/downloads/180509/wang2007.pdf" TargetMode="External"/><Relationship Id="rId98" Type="http://schemas.openxmlformats.org/officeDocument/2006/relationships/hyperlink" Target="https://doi.org/10.1016/j.system.2019.01.00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doi.org/10.1046/j.1365-2729.2000.00132.x" TargetMode="External"/><Relationship Id="rId46" Type="http://schemas.openxmlformats.org/officeDocument/2006/relationships/hyperlink" Target="https://doi.org/10.1111/j.1745-3992.2009.00151.x" TargetMode="External"/><Relationship Id="rId67" Type="http://schemas.openxmlformats.org/officeDocument/2006/relationships/hyperlink" Target="https://doi.org/10.1142/S179320680700030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6378</Words>
  <Characters>36357</Characters>
  <Application>Microsoft Office Word</Application>
  <DocSecurity>0</DocSecurity>
  <Lines>302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Kathi</dc:creator>
  <cp:lastModifiedBy>Ada D</cp:lastModifiedBy>
  <cp:revision>3</cp:revision>
  <dcterms:created xsi:type="dcterms:W3CDTF">2026-03-12T18:38:00Z</dcterms:created>
  <dcterms:modified xsi:type="dcterms:W3CDTF">2026-04-16T02:17:00Z</dcterms:modified>
</cp:coreProperties>
</file>