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4C2A1" w14:textId="77777777" w:rsidR="00447409" w:rsidRDefault="00000000">
      <w:pPr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GLOBALIZATION AND LANGUAGE: SELECTED REFERENCES</w:t>
      </w:r>
    </w:p>
    <w:p w14:paraId="72BB948B" w14:textId="77777777" w:rsidR="00447409" w:rsidRDefault="00000000">
      <w:pPr>
        <w:spacing w:after="240"/>
        <w:ind w:left="720" w:hanging="720"/>
        <w:jc w:val="center"/>
        <w:rPr>
          <w:b/>
          <w:bCs/>
        </w:rPr>
      </w:pPr>
      <w:r>
        <w:rPr>
          <w:b/>
          <w:bCs/>
        </w:rPr>
        <w:t>(Last updated 31 December 2025)</w:t>
      </w:r>
    </w:p>
    <w:p w14:paraId="213E94A8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</w:rPr>
      </w:pPr>
      <w:r>
        <w:rPr>
          <w:color w:val="212121"/>
        </w:rPr>
        <w:t xml:space="preserve">Adawiyah, D., &amp; </w:t>
      </w:r>
      <w:proofErr w:type="spellStart"/>
      <w:r>
        <w:rPr>
          <w:color w:val="212121"/>
        </w:rPr>
        <w:t>Gumartifa</w:t>
      </w:r>
      <w:proofErr w:type="spellEnd"/>
      <w:r>
        <w:rPr>
          <w:color w:val="212121"/>
        </w:rPr>
        <w:t xml:space="preserve">, A. (2022). English language teaching and globalization: To support economic growth. </w:t>
      </w:r>
      <w:r>
        <w:rPr>
          <w:i/>
          <w:iCs/>
          <w:color w:val="212121"/>
        </w:rPr>
        <w:t>Journal of English Education and Applied Linguistics, 11</w:t>
      </w:r>
      <w:r>
        <w:rPr>
          <w:color w:val="212121"/>
        </w:rPr>
        <w:t xml:space="preserve">(1), 228–242. </w:t>
      </w:r>
    </w:p>
    <w:p w14:paraId="78D9A3C1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</w:rPr>
      </w:pPr>
    </w:p>
    <w:p w14:paraId="506C2231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</w:rPr>
      </w:pPr>
      <w:r>
        <w:rPr>
          <w:color w:val="212121"/>
        </w:rPr>
        <w:t xml:space="preserve">Afolabi, O. S. (2020). </w:t>
      </w:r>
      <w:proofErr w:type="spellStart"/>
      <w:r>
        <w:rPr>
          <w:color w:val="212121"/>
        </w:rPr>
        <w:t>Globalisation</w:t>
      </w:r>
      <w:proofErr w:type="spellEnd"/>
      <w:r>
        <w:rPr>
          <w:color w:val="212121"/>
        </w:rPr>
        <w:t xml:space="preserve">, decoloniality and the question of knowledge production in Africa: A critical discourse. </w:t>
      </w:r>
      <w:r>
        <w:rPr>
          <w:i/>
          <w:iCs/>
          <w:color w:val="212121"/>
        </w:rPr>
        <w:t xml:space="preserve">Journal of Higher Education in Africa / Revue de </w:t>
      </w:r>
      <w:proofErr w:type="spellStart"/>
      <w:r>
        <w:rPr>
          <w:i/>
          <w:iCs/>
          <w:color w:val="212121"/>
        </w:rPr>
        <w:t>l’enseignement</w:t>
      </w:r>
      <w:proofErr w:type="spellEnd"/>
      <w:r>
        <w:rPr>
          <w:i/>
          <w:iCs/>
          <w:color w:val="212121"/>
        </w:rPr>
        <w:t xml:space="preserve"> Supérieur En Afrique, 18</w:t>
      </w:r>
      <w:r>
        <w:rPr>
          <w:color w:val="212121"/>
        </w:rPr>
        <w:t xml:space="preserve">(1), 93–110. </w:t>
      </w:r>
      <w:hyperlink r:id="rId7">
        <w:r w:rsidR="00447409">
          <w:rPr>
            <w:color w:val="0000FF"/>
            <w:u w:val="single"/>
          </w:rPr>
          <w:t>https://www.jstor.org/stable/48618319</w:t>
        </w:r>
      </w:hyperlink>
    </w:p>
    <w:p w14:paraId="5F688E09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</w:rPr>
      </w:pPr>
    </w:p>
    <w:p w14:paraId="491DE01C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</w:rPr>
      </w:pPr>
      <w:proofErr w:type="spellStart"/>
      <w:r>
        <w:rPr>
          <w:color w:val="212121"/>
        </w:rPr>
        <w:t>Agasimani</w:t>
      </w:r>
      <w:proofErr w:type="spellEnd"/>
      <w:r>
        <w:rPr>
          <w:color w:val="212121"/>
        </w:rPr>
        <w:t xml:space="preserve">, H. Language problems in the Globalization context. </w:t>
      </w:r>
      <w:r>
        <w:rPr>
          <w:i/>
          <w:iCs/>
          <w:color w:val="212121"/>
        </w:rPr>
        <w:t>International Journal of Advance Research in Multidisciplinary, 2</w:t>
      </w:r>
      <w:r>
        <w:rPr>
          <w:color w:val="212121"/>
        </w:rPr>
        <w:t>(1), 105–107.</w:t>
      </w:r>
    </w:p>
    <w:p w14:paraId="1A2B8125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12061C4B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proofErr w:type="spellStart"/>
      <w:r>
        <w:t>Alaviyya</w:t>
      </w:r>
      <w:proofErr w:type="spellEnd"/>
      <w:r>
        <w:t xml:space="preserve">, N., &amp; </w:t>
      </w:r>
      <w:proofErr w:type="spellStart"/>
      <w:r>
        <w:t>Yasinli</w:t>
      </w:r>
      <w:proofErr w:type="spellEnd"/>
      <w:r>
        <w:t xml:space="preserve">, G. (2024). The impact of globalization on English language. </w:t>
      </w:r>
      <w:r>
        <w:rPr>
          <w:i/>
          <w:iCs/>
        </w:rPr>
        <w:t>Ancient Land International online scientific, 6</w:t>
      </w:r>
      <w:r>
        <w:t xml:space="preserve">(4/31), 35. </w:t>
      </w:r>
      <w:hyperlink r:id="rId8">
        <w:r w:rsidR="00447409">
          <w:rPr>
            <w:color w:val="1155CC"/>
            <w:u w:val="single"/>
          </w:rPr>
          <w:t>https://doi.org/10.36719/2706-6185/34/31-35</w:t>
        </w:r>
      </w:hyperlink>
      <w:r>
        <w:t xml:space="preserve">. </w:t>
      </w:r>
    </w:p>
    <w:p w14:paraId="0F783766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11F208D8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Al Hosni, J. K. (2015). Globalization and the linguistic imperialism of the English language. </w:t>
      </w:r>
      <w:r>
        <w:rPr>
          <w:i/>
          <w:iCs/>
          <w:color w:val="000000"/>
        </w:rPr>
        <w:t>Arab World English Journal (AWEJ)</w:t>
      </w:r>
      <w:r>
        <w:rPr>
          <w:color w:val="000000"/>
        </w:rPr>
        <w:t>, </w:t>
      </w:r>
      <w:r>
        <w:rPr>
          <w:i/>
          <w:iCs/>
          <w:color w:val="000000"/>
        </w:rPr>
        <w:t>6</w:t>
      </w:r>
      <w:r>
        <w:rPr>
          <w:color w:val="000000"/>
        </w:rPr>
        <w:t>(1), 298</w:t>
      </w:r>
      <w:r>
        <w:t>–</w:t>
      </w:r>
      <w:r>
        <w:rPr>
          <w:color w:val="000000"/>
        </w:rPr>
        <w:t xml:space="preserve">308. </w:t>
      </w:r>
      <w:hyperlink r:id="rId9">
        <w:r w:rsidR="00447409">
          <w:rPr>
            <w:color w:val="1155CC"/>
            <w:u w:val="single"/>
          </w:rPr>
          <w:t>http://dx.doi.org/10.2139/ssrn.2834452</w:t>
        </w:r>
      </w:hyperlink>
      <w:r>
        <w:rPr>
          <w:color w:val="000000"/>
        </w:rPr>
        <w:t xml:space="preserve">. </w:t>
      </w:r>
    </w:p>
    <w:p w14:paraId="0D49F035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6890DB65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proofErr w:type="spellStart"/>
      <w:r>
        <w:rPr>
          <w:color w:val="000000"/>
        </w:rPr>
        <w:t>Alisherqizi</w:t>
      </w:r>
      <w:proofErr w:type="spellEnd"/>
      <w:r>
        <w:rPr>
          <w:color w:val="000000"/>
        </w:rPr>
        <w:t xml:space="preserve">, K. A. (2025). Innovative strategies of language teaching in the context of globalization. </w:t>
      </w:r>
      <w:r>
        <w:rPr>
          <w:i/>
          <w:iCs/>
          <w:color w:val="000000"/>
        </w:rPr>
        <w:t>Modern Education and Development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21</w:t>
      </w:r>
      <w:r>
        <w:rPr>
          <w:color w:val="000000"/>
        </w:rPr>
        <w:t>(1), 222</w:t>
      </w:r>
      <w:r>
        <w:t>–</w:t>
      </w:r>
      <w:r>
        <w:rPr>
          <w:color w:val="000000"/>
        </w:rPr>
        <w:t xml:space="preserve">230.  </w:t>
      </w:r>
    </w:p>
    <w:p w14:paraId="183DB019" w14:textId="77777777" w:rsidR="00447409" w:rsidRDefault="00447409">
      <w:pPr>
        <w:ind w:left="720" w:hanging="720"/>
        <w:rPr>
          <w:highlight w:val="white"/>
        </w:rPr>
      </w:pPr>
    </w:p>
    <w:p w14:paraId="119972F8" w14:textId="77777777" w:rsidR="00447409" w:rsidRDefault="00000000">
      <w:pPr>
        <w:ind w:left="720" w:hanging="720"/>
        <w:rPr>
          <w:highlight w:val="white"/>
        </w:rPr>
      </w:pPr>
      <w:r>
        <w:rPr>
          <w:highlight w:val="white"/>
        </w:rPr>
        <w:t xml:space="preserve">Al-Issa, A., &amp; Dahan, L. S. (Eds.), (2011). </w:t>
      </w:r>
      <w:r>
        <w:rPr>
          <w:i/>
          <w:iCs/>
          <w:highlight w:val="white"/>
        </w:rPr>
        <w:t>Global English and Arabic: Issues of language, culture, and identity in the Arab world</w:t>
      </w:r>
      <w:r>
        <w:rPr>
          <w:highlight w:val="white"/>
        </w:rPr>
        <w:t xml:space="preserve">. Peter Lang. </w:t>
      </w:r>
    </w:p>
    <w:p w14:paraId="46DC5D4C" w14:textId="77777777" w:rsidR="00447409" w:rsidRDefault="00447409">
      <w:pPr>
        <w:ind w:left="720" w:hanging="720"/>
        <w:rPr>
          <w:highlight w:val="white"/>
        </w:rPr>
      </w:pPr>
    </w:p>
    <w:p w14:paraId="0EF41836" w14:textId="77777777" w:rsidR="00447409" w:rsidRDefault="00000000">
      <w:pPr>
        <w:ind w:left="720" w:hanging="720"/>
        <w:rPr>
          <w:highlight w:val="white"/>
        </w:rPr>
      </w:pPr>
      <w:r>
        <w:rPr>
          <w:highlight w:val="white"/>
        </w:rPr>
        <w:t>Al-</w:t>
      </w:r>
      <w:proofErr w:type="spellStart"/>
      <w:r>
        <w:rPr>
          <w:highlight w:val="white"/>
        </w:rPr>
        <w:t>Mugammi</w:t>
      </w:r>
      <w:proofErr w:type="spellEnd"/>
      <w:r>
        <w:rPr>
          <w:highlight w:val="white"/>
        </w:rPr>
        <w:t xml:space="preserve">, A. A., &amp; Abdul Hassan, S. J. (2024, April). Language globalization and the Russian language: Impact and trends. In E.N. </w:t>
      </w:r>
      <w:proofErr w:type="spellStart"/>
      <w:r>
        <w:rPr>
          <w:highlight w:val="white"/>
        </w:rPr>
        <w:t>Malyuga</w:t>
      </w:r>
      <w:proofErr w:type="spellEnd"/>
      <w:r>
        <w:rPr>
          <w:highlight w:val="white"/>
        </w:rPr>
        <w:t xml:space="preserve"> (Eds.), </w:t>
      </w:r>
      <w:r>
        <w:rPr>
          <w:i/>
          <w:iCs/>
          <w:highlight w:val="white"/>
        </w:rPr>
        <w:t>International Research and Practical Conference Topical Issues of Linguistics and Teaching Methods in Business and Professional Communication</w:t>
      </w:r>
      <w:r>
        <w:rPr>
          <w:highlight w:val="white"/>
        </w:rPr>
        <w:t xml:space="preserve"> (pp. 1–8). Cham: Springer Nature Switzerland. </w:t>
      </w:r>
      <w:hyperlink r:id="rId10">
        <w:r w:rsidR="00447409">
          <w:rPr>
            <w:color w:val="1155CC"/>
            <w:highlight w:val="white"/>
            <w:u w:val="single"/>
          </w:rPr>
          <w:t>https://doi.org/10.1007/978-3-032-06297-0_1</w:t>
        </w:r>
      </w:hyperlink>
      <w:r>
        <w:rPr>
          <w:highlight w:val="white"/>
        </w:rPr>
        <w:t xml:space="preserve">. </w:t>
      </w:r>
    </w:p>
    <w:p w14:paraId="45517CCD" w14:textId="77777777" w:rsidR="00447409" w:rsidRDefault="00447409">
      <w:pPr>
        <w:ind w:left="720" w:hanging="720"/>
        <w:rPr>
          <w:highlight w:val="white"/>
        </w:rPr>
      </w:pPr>
    </w:p>
    <w:p w14:paraId="622D8C41" w14:textId="77777777" w:rsidR="00447409" w:rsidRDefault="00000000">
      <w:pPr>
        <w:ind w:left="720" w:hanging="720"/>
        <w:rPr>
          <w:highlight w:val="white"/>
        </w:rPr>
      </w:pPr>
      <w:proofErr w:type="spellStart"/>
      <w:r>
        <w:rPr>
          <w:highlight w:val="white"/>
        </w:rPr>
        <w:t>Amajoyi</w:t>
      </w:r>
      <w:proofErr w:type="spellEnd"/>
      <w:r>
        <w:rPr>
          <w:highlight w:val="white"/>
        </w:rPr>
        <w:t xml:space="preserve">, G. N., &amp; </w:t>
      </w:r>
      <w:proofErr w:type="spellStart"/>
      <w:r>
        <w:rPr>
          <w:highlight w:val="white"/>
        </w:rPr>
        <w:t>Amamgbo</w:t>
      </w:r>
      <w:proofErr w:type="spellEnd"/>
      <w:r>
        <w:rPr>
          <w:highlight w:val="white"/>
        </w:rPr>
        <w:t xml:space="preserve">, O. C. (2023). The role of language in educational globalization. </w:t>
      </w:r>
      <w:r>
        <w:rPr>
          <w:i/>
          <w:iCs/>
          <w:highlight w:val="white"/>
        </w:rPr>
        <w:t>IGIRIGI: A Multi-Disciplinary Journal of African Studies</w:t>
      </w:r>
      <w:r>
        <w:rPr>
          <w:highlight w:val="white"/>
        </w:rPr>
        <w:t xml:space="preserve">, </w:t>
      </w:r>
      <w:r>
        <w:rPr>
          <w:i/>
          <w:iCs/>
          <w:highlight w:val="white"/>
        </w:rPr>
        <w:t>3</w:t>
      </w:r>
      <w:r>
        <w:rPr>
          <w:highlight w:val="white"/>
        </w:rPr>
        <w:t>(1), 45–52.</w:t>
      </w:r>
    </w:p>
    <w:p w14:paraId="086A73E8" w14:textId="77777777" w:rsidR="00447409" w:rsidRDefault="00447409">
      <w:pPr>
        <w:ind w:left="720" w:hanging="720"/>
      </w:pPr>
    </w:p>
    <w:p w14:paraId="76ED3A09" w14:textId="77777777" w:rsidR="00447409" w:rsidRDefault="00000000">
      <w:pPr>
        <w:ind w:left="720" w:hanging="720"/>
      </w:pPr>
      <w:r>
        <w:t xml:space="preserve">Anderman, G. (1999). European literature in translation: A price to pay. In D. </w:t>
      </w:r>
      <w:proofErr w:type="spellStart"/>
      <w:r>
        <w:t>Graddol</w:t>
      </w:r>
      <w:proofErr w:type="spellEnd"/>
      <w:r>
        <w:t xml:space="preserve"> &amp; U. H. </w:t>
      </w:r>
      <w:proofErr w:type="spellStart"/>
      <w:r>
        <w:t>Meinhof</w:t>
      </w:r>
      <w:proofErr w:type="spellEnd"/>
      <w:r>
        <w:t xml:space="preserve"> (Eds.), </w:t>
      </w:r>
      <w:r>
        <w:rPr>
          <w:i/>
          <w:iCs/>
        </w:rPr>
        <w:t xml:space="preserve">English in a changing world </w:t>
      </w:r>
      <w:r>
        <w:t>(pp. 69–78). AILA.</w:t>
      </w:r>
    </w:p>
    <w:p w14:paraId="05D8524D" w14:textId="77777777" w:rsidR="00447409" w:rsidRDefault="00447409">
      <w:pPr>
        <w:ind w:left="720" w:hanging="720"/>
      </w:pPr>
    </w:p>
    <w:p w14:paraId="56D9FE28" w14:textId="77777777" w:rsidR="00447409" w:rsidRDefault="00000000">
      <w:pPr>
        <w:ind w:left="720" w:hanging="720"/>
      </w:pPr>
      <w:r>
        <w:t xml:space="preserve">Appadurai, A. (1990). Disjuncture and difference in the global cultural economy. </w:t>
      </w:r>
      <w:r>
        <w:tab/>
      </w:r>
      <w:r>
        <w:rPr>
          <w:i/>
          <w:iCs/>
        </w:rPr>
        <w:t>Theory, Culture and Society, 7</w:t>
      </w:r>
      <w:r>
        <w:t xml:space="preserve">(2–3), 295–310. </w:t>
      </w:r>
      <w:hyperlink r:id="rId11">
        <w:r w:rsidR="00447409">
          <w:rPr>
            <w:color w:val="1155CC"/>
            <w:u w:val="single"/>
          </w:rPr>
          <w:t>https://doi.org/10.4324/9781003101444</w:t>
        </w:r>
      </w:hyperlink>
      <w:r>
        <w:t xml:space="preserve">. </w:t>
      </w:r>
    </w:p>
    <w:p w14:paraId="03F8287D" w14:textId="77777777" w:rsidR="00447409" w:rsidRDefault="00447409">
      <w:pPr>
        <w:ind w:left="720" w:hanging="720"/>
      </w:pPr>
    </w:p>
    <w:p w14:paraId="623602B9" w14:textId="77777777" w:rsidR="00447409" w:rsidRDefault="00000000">
      <w:pPr>
        <w:ind w:left="720" w:hanging="720"/>
      </w:pPr>
      <w:r>
        <w:t xml:space="preserve">Appadurai, A. (1996). </w:t>
      </w:r>
      <w:r>
        <w:rPr>
          <w:i/>
          <w:iCs/>
        </w:rPr>
        <w:t>Modernity at large: Cultural dimensions of globalization</w:t>
      </w:r>
      <w:r>
        <w:t>. University of Minnesota Press.</w:t>
      </w:r>
    </w:p>
    <w:p w14:paraId="4D135FB4" w14:textId="77777777" w:rsidR="00447409" w:rsidRDefault="00447409">
      <w:pPr>
        <w:ind w:left="720" w:hanging="720"/>
      </w:pPr>
    </w:p>
    <w:p w14:paraId="7B4B56D3" w14:textId="77777777" w:rsidR="00447409" w:rsidRDefault="00000000">
      <w:pPr>
        <w:ind w:left="720" w:hanging="720"/>
      </w:pPr>
      <w:bookmarkStart w:id="0" w:name="_heading=h.akbbfehocwd" w:colFirst="0" w:colLast="0"/>
      <w:bookmarkEnd w:id="0"/>
      <w:r>
        <w:lastRenderedPageBreak/>
        <w:t>Aslan, M. (2018). The debate on English-medium instruction and globalization in the Turkish context: A sociopolitical perspective. </w:t>
      </w:r>
      <w:r>
        <w:rPr>
          <w:i/>
          <w:iCs/>
        </w:rPr>
        <w:t>Journal of Multilingual and Multicultural Development</w:t>
      </w:r>
      <w:r>
        <w:t>, </w:t>
      </w:r>
      <w:r>
        <w:rPr>
          <w:i/>
          <w:iCs/>
        </w:rPr>
        <w:t>39</w:t>
      </w:r>
      <w:r>
        <w:t xml:space="preserve">(7), 602–616. </w:t>
      </w:r>
      <w:hyperlink r:id="rId12">
        <w:r w:rsidR="00447409">
          <w:rPr>
            <w:color w:val="1155CC"/>
            <w:u w:val="single"/>
          </w:rPr>
          <w:t>https://doi.org/10.1080/01434632.2017.1417413</w:t>
        </w:r>
      </w:hyperlink>
      <w:r>
        <w:t xml:space="preserve">. </w:t>
      </w:r>
    </w:p>
    <w:p w14:paraId="144EE613" w14:textId="77777777" w:rsidR="00447409" w:rsidRDefault="00447409">
      <w:pPr>
        <w:ind w:left="720" w:hanging="720"/>
      </w:pPr>
    </w:p>
    <w:p w14:paraId="31DD1F79" w14:textId="77777777" w:rsidR="00447409" w:rsidRDefault="00000000">
      <w:pPr>
        <w:ind w:left="720" w:hanging="720"/>
      </w:pPr>
      <w:r>
        <w:t xml:space="preserve">Bacha, M. S. (2012). English language teaching in Pakistan from the perspective of English as a </w:t>
      </w:r>
      <w:proofErr w:type="spellStart"/>
      <w:r>
        <w:t>globalised</w:t>
      </w:r>
      <w:proofErr w:type="spellEnd"/>
      <w:r>
        <w:t xml:space="preserve"> language. </w:t>
      </w:r>
      <w:r>
        <w:rPr>
          <w:i/>
          <w:iCs/>
        </w:rPr>
        <w:t>Language in India</w:t>
      </w:r>
      <w:r>
        <w:t xml:space="preserve">, </w:t>
      </w:r>
      <w:r>
        <w:rPr>
          <w:i/>
          <w:iCs/>
        </w:rPr>
        <w:t>12</w:t>
      </w:r>
      <w:r>
        <w:t>(8), 243–296.</w:t>
      </w:r>
    </w:p>
    <w:p w14:paraId="0B0D441F" w14:textId="77777777" w:rsidR="00447409" w:rsidRDefault="00447409"/>
    <w:p w14:paraId="16FB009A" w14:textId="77777777" w:rsidR="00447409" w:rsidRDefault="00000000">
      <w:pPr>
        <w:ind w:left="720" w:hanging="720"/>
      </w:pPr>
      <w:r>
        <w:t xml:space="preserve">Bahry, S. A. (2020). Language, globalization, and education in central Asia. In I. </w:t>
      </w:r>
      <w:proofErr w:type="spellStart"/>
      <w:r>
        <w:t>Silova</w:t>
      </w:r>
      <w:proofErr w:type="spellEnd"/>
      <w:r>
        <w:t xml:space="preserve"> &amp; S. Niyozov (Eds.), </w:t>
      </w:r>
      <w:r>
        <w:rPr>
          <w:i/>
          <w:iCs/>
        </w:rPr>
        <w:t xml:space="preserve">Globalization on the margins: Education and post-socialist transformations in central Asia </w:t>
      </w:r>
      <w:r>
        <w:t xml:space="preserve">(pp. 191–206). Emerald Publishing Limited. </w:t>
      </w:r>
      <w:hyperlink r:id="rId13">
        <w:r w:rsidR="00447409">
          <w:rPr>
            <w:color w:val="1155CC"/>
            <w:u w:val="single"/>
          </w:rPr>
          <w:t>https://doi.org/10.1108/978-1-64113-884-020251012</w:t>
        </w:r>
      </w:hyperlink>
      <w:r>
        <w:t xml:space="preserve">. </w:t>
      </w:r>
    </w:p>
    <w:p w14:paraId="3652D549" w14:textId="77777777" w:rsidR="00447409" w:rsidRDefault="00447409">
      <w:pPr>
        <w:ind w:left="720" w:hanging="720"/>
      </w:pPr>
    </w:p>
    <w:p w14:paraId="22CD13FC" w14:textId="77777777" w:rsidR="00447409" w:rsidRDefault="00000000">
      <w:pPr>
        <w:ind w:left="720" w:hanging="720"/>
      </w:pPr>
      <w:r>
        <w:t xml:space="preserve">Bangura, A. K. (2020). The impact of globalization and the new world order on African languages and linguistics: A systematic analysis using the theorem of accelerated language deaths. In K.T. </w:t>
      </w:r>
      <w:proofErr w:type="spellStart"/>
      <w:r>
        <w:t>Setiloane</w:t>
      </w:r>
      <w:proofErr w:type="spellEnd"/>
      <w:r>
        <w:t xml:space="preserve"> &amp; A.K. Bangura (Eds.), </w:t>
      </w:r>
      <w:r>
        <w:rPr>
          <w:i/>
          <w:iCs/>
        </w:rPr>
        <w:t>Africa and globalization: Novel multidisciplinary perspectives</w:t>
      </w:r>
      <w:r>
        <w:t xml:space="preserve"> (pp. 103–126). Cham: Springer International Publishing. </w:t>
      </w:r>
      <w:hyperlink r:id="rId14">
        <w:r w:rsidR="00447409">
          <w:rPr>
            <w:color w:val="1155CC"/>
            <w:u w:val="single"/>
          </w:rPr>
          <w:t>https://doi.org/10.1007/978-3-030-55351-7_6</w:t>
        </w:r>
      </w:hyperlink>
      <w:r>
        <w:t xml:space="preserve">. </w:t>
      </w:r>
    </w:p>
    <w:p w14:paraId="30846272" w14:textId="77777777" w:rsidR="00447409" w:rsidRDefault="00447409">
      <w:pPr>
        <w:ind w:left="720" w:hanging="720"/>
      </w:pPr>
    </w:p>
    <w:p w14:paraId="61C17638" w14:textId="77777777" w:rsidR="00447409" w:rsidRDefault="00000000">
      <w:pPr>
        <w:ind w:left="720" w:hanging="720"/>
      </w:pPr>
      <w:r>
        <w:t xml:space="preserve">Baya Yoasa, N. (2013). A multilingual education policy for South Sudan in a </w:t>
      </w:r>
      <w:proofErr w:type="spellStart"/>
      <w:r>
        <w:t>globalised</w:t>
      </w:r>
      <w:proofErr w:type="spellEnd"/>
      <w:r>
        <w:t xml:space="preserve"> world. In H. McIlwraith (Ed.), </w:t>
      </w:r>
      <w:r>
        <w:rPr>
          <w:i/>
          <w:iCs/>
        </w:rPr>
        <w:t>Multilingual education in Africa: Lessons from the Juba Language-in-Education Conference</w:t>
      </w:r>
      <w:r>
        <w:t xml:space="preserve"> (pp. 175–180). British Council. </w:t>
      </w:r>
    </w:p>
    <w:p w14:paraId="55E13522" w14:textId="77777777" w:rsidR="00447409" w:rsidRDefault="00447409">
      <w:pPr>
        <w:ind w:left="720" w:hanging="720"/>
      </w:pPr>
    </w:p>
    <w:p w14:paraId="3BC03DAE" w14:textId="77777777" w:rsidR="00447409" w:rsidRDefault="00000000">
      <w:pPr>
        <w:ind w:left="720" w:hanging="720"/>
      </w:pPr>
      <w:proofErr w:type="spellStart"/>
      <w:r>
        <w:t>Beaverstock</w:t>
      </w:r>
      <w:proofErr w:type="spellEnd"/>
      <w:r>
        <w:t xml:space="preserve">, J. V. (2002). Transnational elites in global cities: British expatriates in Singapore’s financial district. </w:t>
      </w:r>
      <w:proofErr w:type="spellStart"/>
      <w:r>
        <w:rPr>
          <w:i/>
          <w:iCs/>
        </w:rPr>
        <w:t>Geoforum</w:t>
      </w:r>
      <w:proofErr w:type="spellEnd"/>
      <w:r>
        <w:rPr>
          <w:i/>
          <w:iCs/>
        </w:rPr>
        <w:t>, 33</w:t>
      </w:r>
      <w:r>
        <w:t xml:space="preserve">, 525–538. </w:t>
      </w:r>
      <w:hyperlink r:id="rId15">
        <w:r w:rsidR="00447409">
          <w:rPr>
            <w:color w:val="1155CC"/>
            <w:u w:val="single"/>
          </w:rPr>
          <w:t>https://doi.org/10.1016/S0016-7185(02)00036-2</w:t>
        </w:r>
      </w:hyperlink>
      <w:r>
        <w:t xml:space="preserve">. </w:t>
      </w:r>
    </w:p>
    <w:p w14:paraId="590B1E5E" w14:textId="77777777" w:rsidR="00447409" w:rsidRDefault="00447409">
      <w:pPr>
        <w:ind w:left="720" w:hanging="720"/>
      </w:pPr>
    </w:p>
    <w:p w14:paraId="1A98D40B" w14:textId="77777777" w:rsidR="00447409" w:rsidRDefault="00000000">
      <w:pPr>
        <w:ind w:left="720" w:hanging="720"/>
        <w:rPr>
          <w:highlight w:val="white"/>
        </w:rPr>
      </w:pPr>
      <w:bookmarkStart w:id="1" w:name="_heading=h.ib324eq10spz" w:colFirst="0" w:colLast="0"/>
      <w:bookmarkEnd w:id="1"/>
      <w:r>
        <w:rPr>
          <w:highlight w:val="white"/>
        </w:rPr>
        <w:t xml:space="preserve">Bhatt, R.M. (2010). World </w:t>
      </w:r>
      <w:proofErr w:type="spellStart"/>
      <w:r>
        <w:rPr>
          <w:highlight w:val="white"/>
        </w:rPr>
        <w:t>Englishes</w:t>
      </w:r>
      <w:proofErr w:type="spellEnd"/>
      <w:r>
        <w:rPr>
          <w:highlight w:val="white"/>
        </w:rPr>
        <w:t xml:space="preserve">, globalization and the politics of conformity. In M. Saxena &amp; T. Omoniyi (Eds.), </w:t>
      </w:r>
      <w:r>
        <w:rPr>
          <w:i/>
          <w:iCs/>
          <w:highlight w:val="white"/>
        </w:rPr>
        <w:t xml:space="preserve">Contending with globalization in world </w:t>
      </w:r>
      <w:proofErr w:type="spellStart"/>
      <w:r>
        <w:rPr>
          <w:i/>
          <w:iCs/>
          <w:highlight w:val="white"/>
        </w:rPr>
        <w:t>Englishes</w:t>
      </w:r>
      <w:proofErr w:type="spellEnd"/>
      <w:r>
        <w:rPr>
          <w:i/>
          <w:iCs/>
          <w:highlight w:val="white"/>
        </w:rPr>
        <w:t xml:space="preserve"> </w:t>
      </w:r>
      <w:r>
        <w:rPr>
          <w:highlight w:val="white"/>
        </w:rPr>
        <w:t>(pp. 93–112).  Multilingual Matters.</w:t>
      </w:r>
    </w:p>
    <w:p w14:paraId="740B5FF1" w14:textId="77777777" w:rsidR="00447409" w:rsidRDefault="00447409">
      <w:pPr>
        <w:ind w:left="720" w:hanging="720"/>
      </w:pPr>
    </w:p>
    <w:p w14:paraId="736C985C" w14:textId="77777777" w:rsidR="00447409" w:rsidRDefault="00000000">
      <w:pPr>
        <w:ind w:left="720" w:hanging="720"/>
        <w:rPr>
          <w:color w:val="222222"/>
          <w:highlight w:val="white"/>
        </w:rPr>
      </w:pPr>
      <w:r>
        <w:t>Block, D. (2002). ‘</w:t>
      </w:r>
      <w:proofErr w:type="spellStart"/>
      <w:r>
        <w:t>McCommunication</w:t>
      </w:r>
      <w:proofErr w:type="spellEnd"/>
      <w:r>
        <w:t xml:space="preserve">’: A problem in the frame for SLA. </w:t>
      </w:r>
      <w:r>
        <w:rPr>
          <w:color w:val="222222"/>
          <w:highlight w:val="white"/>
        </w:rPr>
        <w:t xml:space="preserve">In D. Block &amp; D. Cameron (Eds.), </w:t>
      </w:r>
      <w:r>
        <w:rPr>
          <w:i/>
          <w:iCs/>
          <w:color w:val="222222"/>
        </w:rPr>
        <w:t>Globalization and language teaching</w:t>
      </w:r>
      <w:r>
        <w:rPr>
          <w:color w:val="222222"/>
          <w:highlight w:val="white"/>
        </w:rPr>
        <w:t xml:space="preserve"> (pp. 117–133). Routledge. </w:t>
      </w:r>
      <w:hyperlink r:id="rId16">
        <w:r w:rsidR="00447409">
          <w:rPr>
            <w:color w:val="1155CC"/>
            <w:highlight w:val="white"/>
            <w:u w:val="single"/>
          </w:rPr>
          <w:t>https://doi.org/10.4324/9780203193679</w:t>
        </w:r>
      </w:hyperlink>
      <w:r>
        <w:rPr>
          <w:color w:val="222222"/>
          <w:highlight w:val="white"/>
        </w:rPr>
        <w:t xml:space="preserve">. </w:t>
      </w:r>
    </w:p>
    <w:p w14:paraId="281DEC59" w14:textId="77777777" w:rsidR="00447409" w:rsidRDefault="00447409">
      <w:pPr>
        <w:ind w:left="720" w:hanging="720"/>
      </w:pPr>
    </w:p>
    <w:p w14:paraId="1F00CD9A" w14:textId="77777777" w:rsidR="00447409" w:rsidRDefault="00000000">
      <w:pPr>
        <w:ind w:left="720" w:hanging="720"/>
      </w:pPr>
      <w:r>
        <w:t>Block, D., &amp; Cameron, D. (Eds.). (2002). </w:t>
      </w:r>
      <w:r>
        <w:rPr>
          <w:i/>
          <w:iCs/>
        </w:rPr>
        <w:t>Globalization and language teaching</w:t>
      </w:r>
      <w:r>
        <w:t xml:space="preserve">. Routledge. </w:t>
      </w:r>
      <w:hyperlink r:id="rId17">
        <w:r w:rsidR="00447409">
          <w:rPr>
            <w:color w:val="1155CC"/>
            <w:u w:val="single"/>
          </w:rPr>
          <w:t>https://doi.org/10.1002/9781444324068</w:t>
        </w:r>
      </w:hyperlink>
      <w:r>
        <w:t xml:space="preserve">. </w:t>
      </w:r>
    </w:p>
    <w:p w14:paraId="7CDC5A6B" w14:textId="77777777" w:rsidR="00447409" w:rsidRDefault="00447409">
      <w:pPr>
        <w:ind w:left="720" w:hanging="720"/>
      </w:pPr>
    </w:p>
    <w:p w14:paraId="2C85B408" w14:textId="77777777" w:rsidR="00447409" w:rsidRDefault="00000000">
      <w:pPr>
        <w:ind w:left="720" w:hanging="720"/>
      </w:pPr>
      <w:r>
        <w:t xml:space="preserve">Blommaert, J. (2010). </w:t>
      </w:r>
      <w:r>
        <w:rPr>
          <w:i/>
          <w:iCs/>
        </w:rPr>
        <w:t xml:space="preserve">The sociolinguistics of globalization. </w:t>
      </w:r>
      <w:r>
        <w:t>Cambridge University Press.</w:t>
      </w:r>
    </w:p>
    <w:p w14:paraId="205865CF" w14:textId="77777777" w:rsidR="00447409" w:rsidRDefault="00447409">
      <w:pPr>
        <w:ind w:left="720" w:hanging="720"/>
      </w:pPr>
    </w:p>
    <w:p w14:paraId="7A4673F0" w14:textId="77777777" w:rsidR="00447409" w:rsidRDefault="00000000">
      <w:pPr>
        <w:ind w:left="720" w:hanging="720"/>
      </w:pPr>
      <w:r>
        <w:t xml:space="preserve">Briguglio, C. (2007). Educating the business graduate of the 21st century: Communication for a </w:t>
      </w:r>
      <w:proofErr w:type="spellStart"/>
      <w:r>
        <w:t>globalised</w:t>
      </w:r>
      <w:proofErr w:type="spellEnd"/>
      <w:r>
        <w:t xml:space="preserve"> world. </w:t>
      </w:r>
      <w:r>
        <w:rPr>
          <w:i/>
          <w:iCs/>
        </w:rPr>
        <w:t>International Journal of Teaching and Learning in Higher Education, 19</w:t>
      </w:r>
      <w:r>
        <w:t>(1), 8–20.</w:t>
      </w:r>
    </w:p>
    <w:p w14:paraId="7BDAB1CC" w14:textId="77777777" w:rsidR="00447409" w:rsidRDefault="00447409">
      <w:pPr>
        <w:ind w:left="720" w:hanging="720"/>
      </w:pPr>
    </w:p>
    <w:p w14:paraId="0FE3E9CE" w14:textId="77777777" w:rsidR="00447409" w:rsidRDefault="00000000">
      <w:pPr>
        <w:widowControl w:val="0"/>
        <w:ind w:left="720" w:hanging="720"/>
      </w:pPr>
      <w:r>
        <w:t xml:space="preserve">Burden-Leahy, S. M. (2009). </w:t>
      </w:r>
      <w:proofErr w:type="spellStart"/>
      <w:r>
        <w:t>Globalisation</w:t>
      </w:r>
      <w:proofErr w:type="spellEnd"/>
      <w:r>
        <w:t xml:space="preserve"> and education in the postcolonial world: The conundrum of the higher education system of the United Arab Emirates. </w:t>
      </w:r>
      <w:r>
        <w:rPr>
          <w:i/>
          <w:iCs/>
        </w:rPr>
        <w:t>Comparative Education</w:t>
      </w:r>
      <w:r>
        <w:t xml:space="preserve">, </w:t>
      </w:r>
      <w:r>
        <w:rPr>
          <w:i/>
          <w:iCs/>
        </w:rPr>
        <w:t>45</w:t>
      </w:r>
      <w:r>
        <w:t xml:space="preserve">(4), 525–544. </w:t>
      </w:r>
      <w:hyperlink r:id="rId18">
        <w:r w:rsidR="00447409">
          <w:rPr>
            <w:color w:val="1155CC"/>
            <w:u w:val="single"/>
          </w:rPr>
          <w:t>https://doi.org/10.1080/03050060903391578</w:t>
        </w:r>
      </w:hyperlink>
      <w:r>
        <w:t xml:space="preserve">. </w:t>
      </w:r>
    </w:p>
    <w:p w14:paraId="358D3FB4" w14:textId="77777777" w:rsidR="00447409" w:rsidRDefault="00447409">
      <w:pPr>
        <w:widowControl w:val="0"/>
        <w:ind w:left="720" w:hanging="720"/>
      </w:pPr>
    </w:p>
    <w:p w14:paraId="06D1BB41" w14:textId="77777777" w:rsidR="00447409" w:rsidRDefault="00000000">
      <w:pPr>
        <w:ind w:left="720" w:hanging="720"/>
      </w:pPr>
      <w:r>
        <w:t xml:space="preserve">Burns, A. (2005). </w:t>
      </w:r>
      <w:r>
        <w:rPr>
          <w:i/>
          <w:iCs/>
        </w:rPr>
        <w:t>Teaching English from a global perspective.</w:t>
      </w:r>
      <w:r>
        <w:t xml:space="preserve"> TESOL.</w:t>
      </w:r>
    </w:p>
    <w:p w14:paraId="37095E71" w14:textId="77777777" w:rsidR="00447409" w:rsidRDefault="00447409">
      <w:pPr>
        <w:ind w:left="720" w:hanging="720"/>
      </w:pPr>
    </w:p>
    <w:p w14:paraId="7D78E6DE" w14:textId="77777777" w:rsidR="00447409" w:rsidRDefault="00000000">
      <w:pPr>
        <w:ind w:left="720" w:hanging="720"/>
      </w:pPr>
      <w:r>
        <w:t xml:space="preserve">Byram, M., &amp; Parmenter, L. (Eds.). (2012). </w:t>
      </w:r>
      <w:r>
        <w:rPr>
          <w:i/>
          <w:iCs/>
        </w:rPr>
        <w:t xml:space="preserve">The common European framework of reference: The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 xml:space="preserve"> of language education policy.</w:t>
      </w:r>
      <w:r>
        <w:t xml:space="preserve"> Multilingual Matters. </w:t>
      </w:r>
    </w:p>
    <w:p w14:paraId="223DE057" w14:textId="77777777" w:rsidR="00447409" w:rsidRDefault="00447409">
      <w:pPr>
        <w:ind w:left="720" w:hanging="720"/>
      </w:pPr>
    </w:p>
    <w:p w14:paraId="3AD42FAA" w14:textId="77777777" w:rsidR="00447409" w:rsidRDefault="00000000">
      <w:pPr>
        <w:ind w:left="720" w:hanging="720"/>
      </w:pPr>
      <w:r>
        <w:t xml:space="preserve">Cameron, A., &amp; Galloway, N. (2019). Local thoughts on global ideas: Pre-and in-service TESOL practitioners’ attitudes to the pedagogical implications of the globalization of English. </w:t>
      </w:r>
      <w:r>
        <w:rPr>
          <w:i/>
          <w:iCs/>
        </w:rPr>
        <w:t>RELC Journal</w:t>
      </w:r>
      <w:r>
        <w:t xml:space="preserve">, </w:t>
      </w:r>
      <w:r>
        <w:rPr>
          <w:i/>
          <w:iCs/>
        </w:rPr>
        <w:t>50</w:t>
      </w:r>
      <w:r>
        <w:t>(1), 149–163.</w:t>
      </w:r>
    </w:p>
    <w:p w14:paraId="7935603A" w14:textId="77777777" w:rsidR="00447409" w:rsidRDefault="00447409">
      <w:pPr>
        <w:ind w:left="720" w:hanging="720"/>
      </w:pPr>
    </w:p>
    <w:p w14:paraId="0FB97840" w14:textId="77777777" w:rsidR="00447409" w:rsidRDefault="00000000">
      <w:pP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Cameron, D. (2002). Globalization and the teaching of ‘communication </w:t>
      </w:r>
      <w:proofErr w:type="gramStart"/>
      <w:r>
        <w:rPr>
          <w:color w:val="222222"/>
          <w:highlight w:val="white"/>
        </w:rPr>
        <w:t>skills’</w:t>
      </w:r>
      <w:proofErr w:type="gramEnd"/>
      <w:r>
        <w:rPr>
          <w:color w:val="222222"/>
          <w:highlight w:val="white"/>
        </w:rPr>
        <w:t xml:space="preserve">. In D. Block &amp; D. Cameron (Eds.), </w:t>
      </w:r>
      <w:r>
        <w:rPr>
          <w:i/>
          <w:iCs/>
          <w:color w:val="222222"/>
        </w:rPr>
        <w:t>Globalization and language teaching</w:t>
      </w:r>
      <w:r>
        <w:rPr>
          <w:color w:val="222222"/>
          <w:highlight w:val="white"/>
        </w:rPr>
        <w:t xml:space="preserve"> (pp. 67–82). Routledge. </w:t>
      </w:r>
      <w:hyperlink r:id="rId19">
        <w:r w:rsidR="00447409">
          <w:rPr>
            <w:color w:val="1155CC"/>
            <w:highlight w:val="white"/>
            <w:u w:val="single"/>
          </w:rPr>
          <w:t>https://doi.org/10.4324/9780203193679</w:t>
        </w:r>
      </w:hyperlink>
      <w:r>
        <w:rPr>
          <w:color w:val="222222"/>
          <w:highlight w:val="white"/>
        </w:rPr>
        <w:t xml:space="preserve">. </w:t>
      </w:r>
    </w:p>
    <w:p w14:paraId="5946E75F" w14:textId="77777777" w:rsidR="00447409" w:rsidRDefault="00447409">
      <w:pPr>
        <w:ind w:left="720" w:hanging="720"/>
        <w:rPr>
          <w:color w:val="222222"/>
          <w:highlight w:val="white"/>
        </w:rPr>
      </w:pPr>
    </w:p>
    <w:p w14:paraId="1027033A" w14:textId="77777777" w:rsidR="00447409" w:rsidRDefault="00000000">
      <w:pPr>
        <w:ind w:left="720" w:hanging="720"/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Canagarajah</w:t>
      </w:r>
      <w:proofErr w:type="spellEnd"/>
      <w:r>
        <w:rPr>
          <w:color w:val="222222"/>
          <w:highlight w:val="white"/>
        </w:rPr>
        <w:t xml:space="preserve">, A. S. (2002). Globalization, methods, and practice in periphery classrooms. In D. Block &amp; D. Cameron (Eds.), </w:t>
      </w:r>
      <w:r>
        <w:rPr>
          <w:i/>
          <w:iCs/>
          <w:color w:val="222222"/>
        </w:rPr>
        <w:t>Globalization and language teaching</w:t>
      </w:r>
      <w:r>
        <w:rPr>
          <w:color w:val="222222"/>
          <w:highlight w:val="white"/>
        </w:rPr>
        <w:t xml:space="preserve"> (pp. 134–150). Routledge. </w:t>
      </w:r>
      <w:hyperlink r:id="rId20">
        <w:r w:rsidR="00447409">
          <w:rPr>
            <w:color w:val="1155CC"/>
            <w:highlight w:val="white"/>
            <w:u w:val="single"/>
          </w:rPr>
          <w:t>https://doi.org/10.4324/9780203193679</w:t>
        </w:r>
      </w:hyperlink>
      <w:r>
        <w:rPr>
          <w:color w:val="222222"/>
          <w:highlight w:val="white"/>
        </w:rPr>
        <w:t xml:space="preserve">. </w:t>
      </w:r>
    </w:p>
    <w:p w14:paraId="43B38822" w14:textId="77777777" w:rsidR="00447409" w:rsidRDefault="00447409">
      <w:pPr>
        <w:ind w:left="720" w:hanging="720"/>
        <w:rPr>
          <w:color w:val="222222"/>
          <w:highlight w:val="white"/>
        </w:rPr>
      </w:pPr>
    </w:p>
    <w:p w14:paraId="597A65CE" w14:textId="77777777" w:rsidR="00447409" w:rsidRDefault="00000000">
      <w:pPr>
        <w:ind w:left="720" w:hanging="720"/>
      </w:pPr>
      <w:r>
        <w:t xml:space="preserve">Cancino, R., Dam, L., &amp; Jaeger, K. (Eds.). (2011). </w:t>
      </w:r>
      <w:r>
        <w:rPr>
          <w:i/>
          <w:iCs/>
        </w:rPr>
        <w:t>Policies, principles, practices: New directions in foreign language education in the era of educational globalization</w:t>
      </w:r>
      <w:r>
        <w:t>. Cambridge Scholars Publishing.</w:t>
      </w:r>
    </w:p>
    <w:p w14:paraId="47A0676D" w14:textId="77777777" w:rsidR="00447409" w:rsidRDefault="00447409">
      <w:pPr>
        <w:ind w:left="720" w:hanging="720"/>
      </w:pPr>
    </w:p>
    <w:p w14:paraId="6FACA766" w14:textId="77777777" w:rsidR="00447409" w:rsidRDefault="00000000">
      <w:pPr>
        <w:ind w:left="720" w:hanging="720"/>
      </w:pPr>
      <w:r>
        <w:t xml:space="preserve">Catalano, T. (2016). </w:t>
      </w:r>
      <w:r>
        <w:rPr>
          <w:i/>
          <w:iCs/>
        </w:rPr>
        <w:t>Talking about global migration: Implications for language teaching</w:t>
      </w:r>
      <w:r>
        <w:t>. Multilingual Matters.</w:t>
      </w:r>
    </w:p>
    <w:p w14:paraId="4D9ED5FC" w14:textId="77777777" w:rsidR="00447409" w:rsidRDefault="00447409">
      <w:pPr>
        <w:ind w:left="720" w:hanging="720"/>
      </w:pPr>
    </w:p>
    <w:p w14:paraId="61840DF8" w14:textId="77777777" w:rsidR="00447409" w:rsidRDefault="00000000">
      <w:pPr>
        <w:ind w:left="720" w:hanging="720"/>
      </w:pPr>
      <w:r>
        <w:t xml:space="preserve">Chamani, F. (2023). Alternative futures of English language education in Iran in the era of globalization. </w:t>
      </w:r>
      <w:r>
        <w:rPr>
          <w:i/>
          <w:iCs/>
        </w:rPr>
        <w:t>Linguistics and Education</w:t>
      </w:r>
      <w:r>
        <w:t xml:space="preserve">, </w:t>
      </w:r>
      <w:r>
        <w:rPr>
          <w:i/>
          <w:iCs/>
        </w:rPr>
        <w:t>73</w:t>
      </w:r>
      <w:r>
        <w:t xml:space="preserve">, 101146. </w:t>
      </w:r>
      <w:hyperlink r:id="rId21">
        <w:r w:rsidR="00447409">
          <w:rPr>
            <w:color w:val="1155CC"/>
            <w:u w:val="single"/>
          </w:rPr>
          <w:t>https://doi.org/10.1016/j.linged.2023.101146</w:t>
        </w:r>
      </w:hyperlink>
      <w:r>
        <w:t xml:space="preserve">. </w:t>
      </w:r>
    </w:p>
    <w:p w14:paraId="2218D2BD" w14:textId="77777777" w:rsidR="00447409" w:rsidRDefault="00447409">
      <w:pPr>
        <w:ind w:left="720" w:hanging="720"/>
      </w:pPr>
    </w:p>
    <w:p w14:paraId="2D5968DD" w14:textId="77777777" w:rsidR="00447409" w:rsidRDefault="00000000">
      <w:pPr>
        <w:tabs>
          <w:tab w:val="left" w:pos="709"/>
        </w:tabs>
        <w:ind w:left="720" w:hanging="720"/>
        <w:rPr>
          <w:highlight w:val="white"/>
        </w:rPr>
      </w:pPr>
      <w:r>
        <w:t xml:space="preserve">Chang, J. (2006). </w:t>
      </w:r>
      <w:r>
        <w:rPr>
          <w:highlight w:val="white"/>
        </w:rPr>
        <w:t xml:space="preserve">Globalization and English in Chinese higher education. </w:t>
      </w:r>
      <w:r>
        <w:rPr>
          <w:i/>
          <w:iCs/>
          <w:highlight w:val="white"/>
        </w:rPr>
        <w:t xml:space="preserve">World </w:t>
      </w:r>
      <w:proofErr w:type="spellStart"/>
      <w:r>
        <w:rPr>
          <w:i/>
          <w:iCs/>
          <w:highlight w:val="white"/>
        </w:rPr>
        <w:t>Englishes</w:t>
      </w:r>
      <w:proofErr w:type="spellEnd"/>
      <w:r>
        <w:rPr>
          <w:i/>
          <w:iCs/>
          <w:highlight w:val="white"/>
        </w:rPr>
        <w:t>, 25</w:t>
      </w:r>
      <w:r>
        <w:rPr>
          <w:highlight w:val="white"/>
        </w:rPr>
        <w:t>(3–4), 513</w:t>
      </w:r>
      <w:r>
        <w:t>–</w:t>
      </w:r>
      <w:r>
        <w:rPr>
          <w:highlight w:val="white"/>
        </w:rPr>
        <w:t xml:space="preserve">525. </w:t>
      </w:r>
      <w:hyperlink r:id="rId22">
        <w:r w:rsidR="00447409">
          <w:rPr>
            <w:color w:val="1155CC"/>
            <w:highlight w:val="white"/>
            <w:u w:val="single"/>
          </w:rPr>
          <w:t>https://doi.org/10.1111/j.1467-971X.2006.00484.x</w:t>
        </w:r>
      </w:hyperlink>
      <w:r>
        <w:rPr>
          <w:highlight w:val="white"/>
        </w:rPr>
        <w:t xml:space="preserve"> </w:t>
      </w:r>
    </w:p>
    <w:p w14:paraId="5A18B5B5" w14:textId="77777777" w:rsidR="00447409" w:rsidRDefault="00447409">
      <w:pPr>
        <w:tabs>
          <w:tab w:val="left" w:pos="709"/>
        </w:tabs>
        <w:ind w:left="720" w:hanging="720"/>
        <w:rPr>
          <w:highlight w:val="white"/>
        </w:rPr>
      </w:pPr>
    </w:p>
    <w:p w14:paraId="00FFCF47" w14:textId="77777777" w:rsidR="00447409" w:rsidRDefault="00000000">
      <w:pPr>
        <w:ind w:left="720" w:hanging="720"/>
      </w:pPr>
      <w:r>
        <w:t xml:space="preserve">Chew, P. G. L. (1999). Linguistic imperialism, globalism, and the English language. In D. </w:t>
      </w:r>
      <w:proofErr w:type="spellStart"/>
      <w:r>
        <w:t>Graddol</w:t>
      </w:r>
      <w:proofErr w:type="spellEnd"/>
      <w:r>
        <w:t xml:space="preserve"> &amp; U. H. </w:t>
      </w:r>
      <w:proofErr w:type="spellStart"/>
      <w:r>
        <w:t>Meinhof</w:t>
      </w:r>
      <w:proofErr w:type="spellEnd"/>
      <w:r>
        <w:t xml:space="preserve"> (Eds.), </w:t>
      </w:r>
      <w:r>
        <w:rPr>
          <w:i/>
          <w:iCs/>
        </w:rPr>
        <w:t xml:space="preserve">English in a changing world </w:t>
      </w:r>
      <w:r>
        <w:t>(pp. 37–47). AILA.</w:t>
      </w:r>
    </w:p>
    <w:p w14:paraId="70BF8732" w14:textId="77777777" w:rsidR="00447409" w:rsidRDefault="00447409">
      <w:pPr>
        <w:ind w:left="720" w:hanging="720"/>
      </w:pPr>
    </w:p>
    <w:p w14:paraId="7EB2700A" w14:textId="77777777" w:rsidR="00447409" w:rsidRDefault="00000000">
      <w:pPr>
        <w:ind w:left="720" w:hanging="720"/>
      </w:pPr>
      <w:r>
        <w:t xml:space="preserve">Chun, C. W. (2012). The multimodalities of globalization: Teaching a YouTube video in an EAP classroom. </w:t>
      </w:r>
      <w:r>
        <w:rPr>
          <w:i/>
          <w:iCs/>
        </w:rPr>
        <w:t>Research in the Teaching of English</w:t>
      </w:r>
      <w:r>
        <w:t xml:space="preserve">, </w:t>
      </w:r>
      <w:r>
        <w:rPr>
          <w:i/>
          <w:iCs/>
        </w:rPr>
        <w:t>47</w:t>
      </w:r>
      <w:r>
        <w:t xml:space="preserve">(2), 145–170. </w:t>
      </w:r>
      <w:hyperlink r:id="rId23">
        <w:r w:rsidR="00447409">
          <w:rPr>
            <w:color w:val="1155CC"/>
            <w:u w:val="single"/>
          </w:rPr>
          <w:t>https://doi.org/10.58680/rte201221825</w:t>
        </w:r>
      </w:hyperlink>
      <w:r>
        <w:t xml:space="preserve">. </w:t>
      </w:r>
    </w:p>
    <w:p w14:paraId="1E812426" w14:textId="77777777" w:rsidR="00447409" w:rsidRDefault="00447409">
      <w:pPr>
        <w:ind w:left="720" w:hanging="720"/>
      </w:pPr>
    </w:p>
    <w:p w14:paraId="5B548AAA" w14:textId="77777777" w:rsidR="00447409" w:rsidRDefault="00000000">
      <w:pPr>
        <w:ind w:left="720" w:hanging="720"/>
      </w:pPr>
      <w:r>
        <w:t xml:space="preserve">Chun, C. W. (2013). The ‘neoliberal citizen’: </w:t>
      </w:r>
      <w:proofErr w:type="spellStart"/>
      <w:r>
        <w:t>Resemiotizing</w:t>
      </w:r>
      <w:proofErr w:type="spellEnd"/>
      <w:r>
        <w:t xml:space="preserve"> globalized identities in EAP materials. In J. Gray (Ed.), </w:t>
      </w:r>
      <w:r>
        <w:rPr>
          <w:i/>
          <w:iCs/>
        </w:rPr>
        <w:t>Critical perspectives on language teaching materials</w:t>
      </w:r>
      <w:r>
        <w:t xml:space="preserve"> (pp. 64–87). Palgrave Macmillan. </w:t>
      </w:r>
      <w:hyperlink r:id="rId24">
        <w:r w:rsidR="00447409">
          <w:rPr>
            <w:color w:val="1155CC"/>
            <w:u w:val="single"/>
          </w:rPr>
          <w:t>https://doi.org/10.1057/9781137384263_4</w:t>
        </w:r>
      </w:hyperlink>
      <w:r>
        <w:t xml:space="preserve">. </w:t>
      </w:r>
    </w:p>
    <w:p w14:paraId="555872D3" w14:textId="77777777" w:rsidR="00447409" w:rsidRDefault="00447409">
      <w:pPr>
        <w:ind w:left="720" w:hanging="720"/>
      </w:pPr>
    </w:p>
    <w:p w14:paraId="3D39E50A" w14:textId="77777777" w:rsidR="00447409" w:rsidRDefault="00000000">
      <w:pPr>
        <w:ind w:left="720" w:hanging="720"/>
      </w:pPr>
      <w:r>
        <w:t xml:space="preserve">Chun, C. W. (2017). Neoliberalism, globalization and critical discourse studies. In J. Flowerdew &amp; J. E. Richardson (Eds.), </w:t>
      </w:r>
      <w:r>
        <w:rPr>
          <w:i/>
          <w:iCs/>
        </w:rPr>
        <w:t>The Routledge handbook of critical discourse studies</w:t>
      </w:r>
      <w:r>
        <w:t xml:space="preserve">. (pp. 421–433). Routledge. </w:t>
      </w:r>
      <w:hyperlink r:id="rId25">
        <w:r w:rsidR="00447409">
          <w:rPr>
            <w:color w:val="1155CC"/>
            <w:u w:val="single"/>
          </w:rPr>
          <w:t>https://doi.org/10.4324/9781315739342</w:t>
        </w:r>
      </w:hyperlink>
      <w:r>
        <w:t xml:space="preserve">. </w:t>
      </w:r>
    </w:p>
    <w:p w14:paraId="7114890C" w14:textId="77777777" w:rsidR="00447409" w:rsidRDefault="00447409">
      <w:pPr>
        <w:ind w:left="720" w:hanging="720"/>
      </w:pPr>
    </w:p>
    <w:p w14:paraId="3BDA7816" w14:textId="77777777" w:rsidR="00447409" w:rsidRDefault="00000000">
      <w:pPr>
        <w:widowControl w:val="0"/>
        <w:ind w:left="720" w:hanging="720"/>
      </w:pPr>
      <w:proofErr w:type="spellStart"/>
      <w:r>
        <w:t>Codó</w:t>
      </w:r>
      <w:proofErr w:type="spellEnd"/>
      <w:r>
        <w:t xml:space="preserve">, E. (2018). The intersection of global mobility, lifestyle, and ELT work: A critical examination of language instructors’ trajectories. </w:t>
      </w:r>
      <w:r>
        <w:rPr>
          <w:i/>
          <w:iCs/>
        </w:rPr>
        <w:t>Language and Intercultural Communication</w:t>
      </w:r>
      <w:r>
        <w:t xml:space="preserve">, </w:t>
      </w:r>
      <w:r>
        <w:rPr>
          <w:i/>
          <w:iCs/>
        </w:rPr>
        <w:t>18</w:t>
      </w:r>
      <w:r>
        <w:t xml:space="preserve">(4), 436–450. </w:t>
      </w:r>
      <w:hyperlink r:id="rId26">
        <w:r w:rsidR="00447409">
          <w:rPr>
            <w:color w:val="1155CC"/>
            <w:u w:val="single"/>
          </w:rPr>
          <w:t>https://doi.org/10.1080/14708477.2018.1482905</w:t>
        </w:r>
      </w:hyperlink>
      <w:r>
        <w:t xml:space="preserve">. </w:t>
      </w:r>
    </w:p>
    <w:p w14:paraId="473DBF08" w14:textId="77777777" w:rsidR="00447409" w:rsidRDefault="00447409">
      <w:pPr>
        <w:widowControl w:val="0"/>
        <w:ind w:left="720" w:hanging="720"/>
      </w:pPr>
    </w:p>
    <w:p w14:paraId="26D663FC" w14:textId="77777777" w:rsidR="00447409" w:rsidRDefault="00000000">
      <w:pPr>
        <w:widowControl w:val="0"/>
        <w:ind w:left="720" w:hanging="720"/>
      </w:pPr>
      <w:r>
        <w:t xml:space="preserve">Collins, J., </w:t>
      </w:r>
      <w:proofErr w:type="spellStart"/>
      <w:r>
        <w:t>Slembrouck</w:t>
      </w:r>
      <w:proofErr w:type="spellEnd"/>
      <w:r>
        <w:t xml:space="preserve">, S. &amp; Baynham, M. (2009). Introduction. In J. Collins, S. </w:t>
      </w:r>
      <w:proofErr w:type="spellStart"/>
      <w:r>
        <w:t>Slembrouck</w:t>
      </w:r>
      <w:proofErr w:type="spellEnd"/>
      <w:r>
        <w:t xml:space="preserve">, &amp; M. </w:t>
      </w:r>
      <w:proofErr w:type="spellStart"/>
      <w:r>
        <w:t>Baynam</w:t>
      </w:r>
      <w:proofErr w:type="spellEnd"/>
      <w:r>
        <w:t xml:space="preserve"> (Eds.), </w:t>
      </w:r>
      <w:r>
        <w:rPr>
          <w:i/>
          <w:iCs/>
        </w:rPr>
        <w:t xml:space="preserve">Globalization and language in contact </w:t>
      </w:r>
      <w:r>
        <w:t>(pp. 1–13)</w:t>
      </w:r>
      <w:r>
        <w:rPr>
          <w:i/>
          <w:iCs/>
        </w:rPr>
        <w:t>.</w:t>
      </w:r>
      <w:r>
        <w:t xml:space="preserve"> Continuum.</w:t>
      </w:r>
    </w:p>
    <w:p w14:paraId="09C6785E" w14:textId="77777777" w:rsidR="00447409" w:rsidRDefault="00447409">
      <w:pPr>
        <w:widowControl w:val="0"/>
        <w:ind w:left="720" w:hanging="720"/>
      </w:pPr>
    </w:p>
    <w:p w14:paraId="1E045C02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Crystal, D. (2003). </w:t>
      </w:r>
      <w:r>
        <w:rPr>
          <w:i/>
          <w:iCs/>
          <w:color w:val="000000"/>
        </w:rPr>
        <w:t>English as a global language</w:t>
      </w:r>
      <w:r>
        <w:rPr>
          <w:color w:val="000000"/>
        </w:rPr>
        <w:t>. Cambridge University Press.</w:t>
      </w:r>
    </w:p>
    <w:p w14:paraId="284A7280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4B174DB3" w14:textId="77777777" w:rsidR="00447409" w:rsidRDefault="00000000">
      <w:pPr>
        <w:ind w:left="720" w:hanging="720"/>
      </w:pPr>
      <w:r>
        <w:t xml:space="preserve">Cushner, K., &amp; Mahon, J. (2002). Overseas student teaching: Affecting personal, professional, and global competencies in an age of globalization. </w:t>
      </w:r>
      <w:r>
        <w:rPr>
          <w:i/>
          <w:iCs/>
        </w:rPr>
        <w:t>Journal of Studies in International Education, 6</w:t>
      </w:r>
      <w:r>
        <w:t xml:space="preserve">(1), 44–58. </w:t>
      </w:r>
      <w:hyperlink r:id="rId27">
        <w:r w:rsidR="00447409">
          <w:rPr>
            <w:color w:val="1155CC"/>
            <w:u w:val="single"/>
          </w:rPr>
          <w:t>https://doi.org/10.1177/1028315302006001004</w:t>
        </w:r>
      </w:hyperlink>
      <w:r>
        <w:t xml:space="preserve">. </w:t>
      </w:r>
    </w:p>
    <w:p w14:paraId="580CA484" w14:textId="77777777" w:rsidR="00447409" w:rsidRDefault="00447409">
      <w:pPr>
        <w:ind w:left="720" w:hanging="720"/>
      </w:pPr>
    </w:p>
    <w:p w14:paraId="781049A5" w14:textId="77777777" w:rsidR="00447409" w:rsidRDefault="00000000">
      <w:pPr>
        <w:ind w:left="720" w:hanging="720"/>
      </w:pPr>
      <w:r>
        <w:t xml:space="preserve">Dang, T. K. A., Nguyen, H. T. M., &amp; Le, T. T. T. (2013). The impacts of </w:t>
      </w:r>
      <w:proofErr w:type="spellStart"/>
      <w:r>
        <w:t>globalisation</w:t>
      </w:r>
      <w:proofErr w:type="spellEnd"/>
      <w:r>
        <w:t xml:space="preserve"> on EFL teacher education through English as a medium of instruction: An example from Vietnam. </w:t>
      </w:r>
      <w:r>
        <w:rPr>
          <w:i/>
          <w:iCs/>
        </w:rPr>
        <w:t>Current Issues in Language Planning</w:t>
      </w:r>
      <w:r>
        <w:t xml:space="preserve">, </w:t>
      </w:r>
      <w:r>
        <w:rPr>
          <w:i/>
          <w:iCs/>
        </w:rPr>
        <w:t>14</w:t>
      </w:r>
      <w:r>
        <w:t xml:space="preserve">(1), 52–72. </w:t>
      </w:r>
      <w:hyperlink r:id="rId28">
        <w:r w:rsidR="00447409">
          <w:rPr>
            <w:color w:val="1155CC"/>
            <w:u w:val="single"/>
          </w:rPr>
          <w:t>https://doi.org/10.4324/9781315779560</w:t>
        </w:r>
      </w:hyperlink>
      <w:r>
        <w:t xml:space="preserve">. </w:t>
      </w:r>
    </w:p>
    <w:p w14:paraId="23E63C26" w14:textId="77777777" w:rsidR="00447409" w:rsidRDefault="00447409">
      <w:pPr>
        <w:ind w:left="720" w:hanging="720"/>
      </w:pPr>
    </w:p>
    <w:p w14:paraId="529E455C" w14:textId="77777777" w:rsidR="00447409" w:rsidRDefault="00000000">
      <w:pPr>
        <w:ind w:left="720" w:hanging="720"/>
      </w:pPr>
      <w:r>
        <w:t xml:space="preserve">Darmawan, A. W., Wijayanti, A., &amp; </w:t>
      </w:r>
      <w:proofErr w:type="spellStart"/>
      <w:r>
        <w:t>Ratnaningsih</w:t>
      </w:r>
      <w:proofErr w:type="spellEnd"/>
      <w:r>
        <w:t xml:space="preserve">, N. (2025). Skills-based curriculum is an innovative way to respond to the demands of globalization. </w:t>
      </w:r>
      <w:proofErr w:type="spellStart"/>
      <w:r>
        <w:rPr>
          <w:i/>
          <w:iCs/>
        </w:rPr>
        <w:t>Edunesia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Jurnal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Ilmiah</w:t>
      </w:r>
      <w:proofErr w:type="spellEnd"/>
      <w:r>
        <w:rPr>
          <w:i/>
          <w:iCs/>
        </w:rPr>
        <w:t xml:space="preserve"> Pendidikan</w:t>
      </w:r>
      <w:r>
        <w:t xml:space="preserve">, </w:t>
      </w:r>
      <w:r>
        <w:rPr>
          <w:i/>
          <w:iCs/>
        </w:rPr>
        <w:t>6</w:t>
      </w:r>
      <w:r>
        <w:t xml:space="preserve">(1), 523–534. </w:t>
      </w:r>
      <w:hyperlink r:id="rId29">
        <w:r w:rsidR="00447409">
          <w:rPr>
            <w:color w:val="0000FF"/>
            <w:u w:val="single"/>
          </w:rPr>
          <w:t xml:space="preserve">https://doi.org/10.51276/edu.v6i1.1102 </w:t>
        </w:r>
      </w:hyperlink>
    </w:p>
    <w:p w14:paraId="1CD7C62C" w14:textId="77777777" w:rsidR="00447409" w:rsidRDefault="00447409">
      <w:pPr>
        <w:ind w:left="720" w:hanging="720"/>
        <w:rPr>
          <w:color w:val="000000"/>
        </w:rPr>
      </w:pPr>
    </w:p>
    <w:p w14:paraId="1CDA411B" w14:textId="77777777" w:rsidR="00447409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Darvin, R. (2017). Social class and the inequality of English speakers in a globalized world. </w:t>
      </w:r>
      <w:r>
        <w:rPr>
          <w:i/>
          <w:iCs/>
          <w:color w:val="000000"/>
        </w:rPr>
        <w:t>Journal of English as a Lingua Franca, 6</w:t>
      </w:r>
      <w:r>
        <w:rPr>
          <w:color w:val="000000"/>
        </w:rPr>
        <w:t>(2), 287</w:t>
      </w:r>
      <w:r>
        <w:t>–</w:t>
      </w:r>
      <w:r>
        <w:rPr>
          <w:color w:val="000000"/>
        </w:rPr>
        <w:t>311</w:t>
      </w:r>
      <w:r>
        <w:rPr>
          <w:i/>
          <w:iCs/>
          <w:color w:val="000000"/>
        </w:rPr>
        <w:t xml:space="preserve">. </w:t>
      </w:r>
      <w:hyperlink r:id="rId30">
        <w:r w:rsidR="00447409">
          <w:rPr>
            <w:color w:val="1155CC"/>
            <w:u w:val="single"/>
          </w:rPr>
          <w:t>https://doi.org/10.1515/jelf-2017-0014</w:t>
        </w:r>
      </w:hyperlink>
      <w:r>
        <w:rPr>
          <w:color w:val="000000"/>
        </w:rPr>
        <w:t xml:space="preserve">. </w:t>
      </w:r>
    </w:p>
    <w:p w14:paraId="7C006858" w14:textId="77777777" w:rsidR="00447409" w:rsidRDefault="00447409">
      <w:pPr>
        <w:ind w:left="720" w:hanging="720"/>
      </w:pPr>
    </w:p>
    <w:p w14:paraId="36AFF95F" w14:textId="77777777" w:rsidR="00447409" w:rsidRDefault="00000000">
      <w:pPr>
        <w:ind w:left="720" w:hanging="720"/>
      </w:pPr>
      <w:r>
        <w:t xml:space="preserve">Dash, B. B., &amp; Gandhi, M. K. (2022). Significance of </w:t>
      </w:r>
      <w:proofErr w:type="spellStart"/>
      <w:r>
        <w:t>globalisation</w:t>
      </w:r>
      <w:proofErr w:type="spellEnd"/>
      <w:r>
        <w:t xml:space="preserve"> and English language. </w:t>
      </w:r>
      <w:r>
        <w:rPr>
          <w:i/>
          <w:iCs/>
        </w:rPr>
        <w:t>International Journal on Studies in English Language and Literature, 10</w:t>
      </w:r>
      <w:r>
        <w:t xml:space="preserve">(5), 10–16. </w:t>
      </w:r>
      <w:hyperlink r:id="rId31">
        <w:r w:rsidR="00447409">
          <w:rPr>
            <w:color w:val="1155CC"/>
            <w:u w:val="single"/>
          </w:rPr>
          <w:t>https://doi.org/10.20431/2347-3134.1005002</w:t>
        </w:r>
      </w:hyperlink>
      <w:r>
        <w:t xml:space="preserve">. </w:t>
      </w:r>
    </w:p>
    <w:p w14:paraId="17FE7FAA" w14:textId="77777777" w:rsidR="00447409" w:rsidRDefault="00447409">
      <w:pPr>
        <w:ind w:left="720" w:hanging="720"/>
      </w:pPr>
    </w:p>
    <w:p w14:paraId="1974618B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De Costa, P. I. (2007). Notions of identity in the global use of English. </w:t>
      </w:r>
      <w:r>
        <w:rPr>
          <w:i/>
          <w:iCs/>
          <w:color w:val="000000"/>
        </w:rPr>
        <w:t>SAAL Quarterly, 79,</w:t>
      </w:r>
      <w:r>
        <w:rPr>
          <w:color w:val="000000"/>
        </w:rPr>
        <w:t xml:space="preserve"> 6</w:t>
      </w:r>
      <w:r>
        <w:t>–</w:t>
      </w:r>
      <w:r>
        <w:rPr>
          <w:color w:val="000000"/>
        </w:rPr>
        <w:t>11.</w:t>
      </w:r>
    </w:p>
    <w:p w14:paraId="20CEE199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BB164BA" w14:textId="77777777" w:rsidR="00447409" w:rsidRDefault="00000000">
      <w:pPr>
        <w:ind w:left="720" w:hanging="720"/>
      </w:pPr>
      <w:r>
        <w:t xml:space="preserve">De Costa, P. I. (2010). Reconceptualizing language, language learning, and adolescent immigrant language learner in the age of postmodern globalization. </w:t>
      </w:r>
      <w:r>
        <w:rPr>
          <w:i/>
          <w:iCs/>
        </w:rPr>
        <w:t>Language and Linguistics Compass,</w:t>
      </w:r>
      <w:r>
        <w:t xml:space="preserve"> </w:t>
      </w:r>
      <w:r>
        <w:rPr>
          <w:i/>
          <w:iCs/>
        </w:rPr>
        <w:t>4</w:t>
      </w:r>
      <w:r>
        <w:t xml:space="preserve">(9), 769–781. </w:t>
      </w:r>
      <w:hyperlink r:id="rId32">
        <w:r w:rsidR="00447409">
          <w:rPr>
            <w:color w:val="1155CC"/>
            <w:u w:val="single"/>
          </w:rPr>
          <w:t>https://doi.org/10.1111/j.1749-818X.2010.00229.x</w:t>
        </w:r>
      </w:hyperlink>
      <w:r>
        <w:t xml:space="preserve">. </w:t>
      </w:r>
    </w:p>
    <w:p w14:paraId="1F720B9D" w14:textId="77777777" w:rsidR="00447409" w:rsidRDefault="00447409">
      <w:pPr>
        <w:ind w:left="720" w:hanging="720"/>
      </w:pPr>
    </w:p>
    <w:p w14:paraId="753449EB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highlight w:val="white"/>
        </w:rPr>
      </w:pPr>
      <w:bookmarkStart w:id="2" w:name="_heading=h.g1v7p97kcua2" w:colFirst="0" w:colLast="0"/>
      <w:bookmarkEnd w:id="2"/>
      <w:r>
        <w:rPr>
          <w:color w:val="000000"/>
          <w:highlight w:val="white"/>
        </w:rPr>
        <w:t xml:space="preserve">Dewey, M. &amp; Jenkins, J. (2010). English as a lingua franca in the global context: Interconnectedness, variation and change. In M. Saxena &amp; T. Omoniyi (Eds.), </w:t>
      </w:r>
      <w:r>
        <w:rPr>
          <w:i/>
          <w:iCs/>
          <w:color w:val="000000"/>
          <w:highlight w:val="white"/>
        </w:rPr>
        <w:t xml:space="preserve">Contending with globalization in world </w:t>
      </w:r>
      <w:proofErr w:type="spellStart"/>
      <w:r>
        <w:rPr>
          <w:i/>
          <w:iCs/>
          <w:color w:val="000000"/>
          <w:highlight w:val="white"/>
        </w:rPr>
        <w:t>Englishes</w:t>
      </w:r>
      <w:proofErr w:type="spellEnd"/>
      <w:r>
        <w:rPr>
          <w:i/>
          <w:iCs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(pp. 72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92). Multilingual Matters. </w:t>
      </w:r>
    </w:p>
    <w:p w14:paraId="7204ABF0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highlight w:val="white"/>
        </w:rPr>
      </w:pPr>
    </w:p>
    <w:p w14:paraId="384501DC" w14:textId="77777777" w:rsidR="00447409" w:rsidRDefault="00000000">
      <w:pPr>
        <w:ind w:left="720" w:hanging="720"/>
      </w:pPr>
      <w:proofErr w:type="spellStart"/>
      <w:r>
        <w:t>Diachkova</w:t>
      </w:r>
      <w:proofErr w:type="spellEnd"/>
      <w:r>
        <w:t xml:space="preserve">, Y., </w:t>
      </w:r>
      <w:proofErr w:type="spellStart"/>
      <w:r>
        <w:t>Sazhko</w:t>
      </w:r>
      <w:proofErr w:type="spellEnd"/>
      <w:r>
        <w:t xml:space="preserve">, L., Shevchenko, L., &amp; </w:t>
      </w:r>
      <w:proofErr w:type="spellStart"/>
      <w:r>
        <w:t>Syzenko</w:t>
      </w:r>
      <w:proofErr w:type="spellEnd"/>
      <w:r>
        <w:t>, A. (2021). Global issues in ESP classroom: Challenges and opportunities in higher education</w:t>
      </w:r>
      <w:r>
        <w:rPr>
          <w:i/>
          <w:iCs/>
        </w:rPr>
        <w:t>. Arab World English Journal, 12</w:t>
      </w:r>
      <w:r>
        <w:t xml:space="preserve">(1), 388–400. </w:t>
      </w:r>
      <w:hyperlink r:id="rId33">
        <w:r w:rsidR="00447409">
          <w:rPr>
            <w:color w:val="1155CC"/>
            <w:u w:val="single"/>
          </w:rPr>
          <w:t>https://doi.org/10.24093/awej/vol12no1.26</w:t>
        </w:r>
      </w:hyperlink>
      <w:r>
        <w:t xml:space="preserve">. </w:t>
      </w:r>
    </w:p>
    <w:p w14:paraId="4A652F83" w14:textId="77777777" w:rsidR="00447409" w:rsidRDefault="00447409">
      <w:pPr>
        <w:ind w:left="720" w:hanging="720"/>
      </w:pPr>
    </w:p>
    <w:p w14:paraId="26DC7F38" w14:textId="77777777" w:rsidR="00447409" w:rsidRDefault="00000000">
      <w:pPr>
        <w:ind w:left="720" w:hanging="720"/>
      </w:pPr>
      <w:r>
        <w:lastRenderedPageBreak/>
        <w:t xml:space="preserve">Dolgenko, A. N., </w:t>
      </w:r>
      <w:proofErr w:type="spellStart"/>
      <w:r>
        <w:t>Kosyreva</w:t>
      </w:r>
      <w:proofErr w:type="spellEnd"/>
      <w:r>
        <w:t xml:space="preserve">, M. S., &amp; </w:t>
      </w:r>
      <w:proofErr w:type="spellStart"/>
      <w:r>
        <w:t>Bogoslovskaya</w:t>
      </w:r>
      <w:proofErr w:type="spellEnd"/>
      <w:r>
        <w:t xml:space="preserve">, V. R. (2023). English language: The last bastion of globalization. </w:t>
      </w:r>
      <w:r>
        <w:rPr>
          <w:i/>
          <w:iCs/>
        </w:rPr>
        <w:t>Theory and Practice in Language Studies, 13</w:t>
      </w:r>
      <w:r>
        <w:t xml:space="preserve">(7), 1632–1637. </w:t>
      </w:r>
      <w:hyperlink r:id="rId34">
        <w:r w:rsidR="00447409">
          <w:rPr>
            <w:color w:val="1155CC"/>
            <w:u w:val="single"/>
          </w:rPr>
          <w:t>https://doi.org/10.17507/tpls.1307.04</w:t>
        </w:r>
      </w:hyperlink>
      <w:r>
        <w:t xml:space="preserve">. </w:t>
      </w:r>
    </w:p>
    <w:p w14:paraId="74095DE2" w14:textId="77777777" w:rsidR="00447409" w:rsidRDefault="00447409">
      <w:pPr>
        <w:ind w:left="720" w:hanging="720"/>
      </w:pPr>
    </w:p>
    <w:p w14:paraId="26639F70" w14:textId="77777777" w:rsidR="00447409" w:rsidRDefault="00000000">
      <w:pPr>
        <w:ind w:left="720" w:hanging="720"/>
      </w:pPr>
      <w:r>
        <w:t xml:space="preserve">Dong, J. (2021). Language and globalization revisited: Life from the periphery in COVID-19. </w:t>
      </w:r>
      <w:r>
        <w:rPr>
          <w:i/>
          <w:iCs/>
        </w:rPr>
        <w:t>International Journal of the Sociology of Language, 2021</w:t>
      </w:r>
      <w:r>
        <w:t xml:space="preserve">(267–268), 105–110. </w:t>
      </w:r>
      <w:hyperlink r:id="rId35">
        <w:r w:rsidR="00447409">
          <w:rPr>
            <w:color w:val="1155CC"/>
            <w:u w:val="single"/>
          </w:rPr>
          <w:t>https://doi.org/10.1515/ijsl-2020-0086</w:t>
        </w:r>
      </w:hyperlink>
      <w:r>
        <w:t xml:space="preserve">. </w:t>
      </w:r>
    </w:p>
    <w:p w14:paraId="56E85ABC" w14:textId="77777777" w:rsidR="00447409" w:rsidRDefault="00447409">
      <w:pPr>
        <w:ind w:left="720" w:hanging="720"/>
      </w:pPr>
    </w:p>
    <w:p w14:paraId="2AEDD057" w14:textId="77777777" w:rsidR="00447409" w:rsidRDefault="00000000">
      <w:pPr>
        <w:widowControl w:val="0"/>
        <w:ind w:left="720" w:hanging="720"/>
      </w:pPr>
      <w:r>
        <w:t xml:space="preserve">Dresch, P., &amp; </w:t>
      </w:r>
      <w:proofErr w:type="spellStart"/>
      <w:r>
        <w:t>Piscatori</w:t>
      </w:r>
      <w:proofErr w:type="spellEnd"/>
      <w:r>
        <w:t xml:space="preserve">, P. (2005). (Eds.), </w:t>
      </w:r>
      <w:r>
        <w:rPr>
          <w:i/>
          <w:iCs/>
        </w:rPr>
        <w:t xml:space="preserve">Monarchies and nations: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 xml:space="preserve"> and identity in the Arab states of the Gulf</w:t>
      </w:r>
      <w:r>
        <w:t>. I. B. Tauris.</w:t>
      </w:r>
    </w:p>
    <w:p w14:paraId="005E5E9E" w14:textId="77777777" w:rsidR="00447409" w:rsidRDefault="00447409">
      <w:pPr>
        <w:widowControl w:val="0"/>
        <w:ind w:left="720" w:hanging="720"/>
      </w:pPr>
    </w:p>
    <w:p w14:paraId="3F60920A" w14:textId="77777777" w:rsidR="00447409" w:rsidRDefault="00000000">
      <w:pPr>
        <w:widowControl w:val="0"/>
        <w:ind w:left="720" w:hanging="720"/>
      </w:pPr>
      <w:proofErr w:type="spellStart"/>
      <w:r>
        <w:t>Ekuerhare</w:t>
      </w:r>
      <w:proofErr w:type="spellEnd"/>
      <w:r>
        <w:t xml:space="preserve">, A., &amp; Udoka, O. P. (2024). The effect of globalization on language services and translation strategies. </w:t>
      </w:r>
      <w:r>
        <w:rPr>
          <w:i/>
          <w:iCs/>
        </w:rPr>
        <w:t>International Journal of Advanced Multidisciplinary Research and Studies, 4</w:t>
      </w:r>
      <w:r>
        <w:t xml:space="preserve">(6), 507–516. </w:t>
      </w:r>
      <w:hyperlink r:id="rId36">
        <w:r w:rsidR="00447409">
          <w:rPr>
            <w:color w:val="1155CC"/>
            <w:u w:val="single"/>
          </w:rPr>
          <w:t>https://doi.org/10.62225/2583049X.2024.4.6.3467</w:t>
        </w:r>
      </w:hyperlink>
      <w:r>
        <w:t xml:space="preserve">. </w:t>
      </w:r>
    </w:p>
    <w:p w14:paraId="76CF5DC7" w14:textId="77777777" w:rsidR="00447409" w:rsidRDefault="00447409">
      <w:pPr>
        <w:widowControl w:val="0"/>
        <w:ind w:left="720" w:hanging="720"/>
      </w:pPr>
    </w:p>
    <w:p w14:paraId="0C4D82D9" w14:textId="77777777" w:rsidR="00447409" w:rsidRDefault="00000000">
      <w:pPr>
        <w:widowControl w:val="0"/>
        <w:ind w:left="720" w:hanging="720"/>
      </w:pPr>
      <w:proofErr w:type="spellStart"/>
      <w:r>
        <w:t>Elsheshtawy</w:t>
      </w:r>
      <w:proofErr w:type="spellEnd"/>
      <w:r>
        <w:t xml:space="preserve">, Y. (2004). Redrawing boundaries: Dubai, an emerging global city. In Y. </w:t>
      </w:r>
      <w:proofErr w:type="spellStart"/>
      <w:r>
        <w:t>Elsheshtawy</w:t>
      </w:r>
      <w:proofErr w:type="spellEnd"/>
      <w:r>
        <w:t xml:space="preserve"> (Ed.), </w:t>
      </w:r>
      <w:r>
        <w:rPr>
          <w:i/>
          <w:iCs/>
        </w:rPr>
        <w:t>Planning Middle Eastern cities: An urban kaleidoscope in a globalizing world</w:t>
      </w:r>
      <w:r>
        <w:t xml:space="preserve"> (pp. 169–199). Routledge. </w:t>
      </w:r>
      <w:hyperlink r:id="rId37">
        <w:r w:rsidR="00447409">
          <w:rPr>
            <w:color w:val="1155CC"/>
            <w:u w:val="single"/>
          </w:rPr>
          <w:t>https://doi.org/10.4324/9780203609002</w:t>
        </w:r>
      </w:hyperlink>
      <w:r>
        <w:t xml:space="preserve">. </w:t>
      </w:r>
    </w:p>
    <w:p w14:paraId="14A17382" w14:textId="77777777" w:rsidR="00447409" w:rsidRDefault="00447409">
      <w:pPr>
        <w:widowControl w:val="0"/>
        <w:ind w:left="720" w:hanging="720"/>
      </w:pPr>
    </w:p>
    <w:p w14:paraId="10D9104E" w14:textId="77777777" w:rsidR="00447409" w:rsidRDefault="00000000">
      <w:pPr>
        <w:ind w:left="720" w:hanging="720"/>
      </w:pPr>
      <w:r>
        <w:t xml:space="preserve">Ergashev, I., &amp; </w:t>
      </w:r>
      <w:proofErr w:type="spellStart"/>
      <w:r>
        <w:t>Farxodjonova</w:t>
      </w:r>
      <w:proofErr w:type="spellEnd"/>
      <w:r>
        <w:t xml:space="preserve">, N. (2020). Integration of national culture in the process of globalization. </w:t>
      </w:r>
      <w:r>
        <w:rPr>
          <w:i/>
          <w:iCs/>
        </w:rPr>
        <w:t>Journal of Critical Reviews</w:t>
      </w:r>
      <w:r>
        <w:t xml:space="preserve">, </w:t>
      </w:r>
      <w:r>
        <w:rPr>
          <w:i/>
          <w:iCs/>
        </w:rPr>
        <w:t>7</w:t>
      </w:r>
      <w:r>
        <w:t xml:space="preserve">(2), 477–479.  </w:t>
      </w:r>
      <w:hyperlink r:id="rId38">
        <w:r w:rsidR="00447409">
          <w:rPr>
            <w:color w:val="1155CC"/>
            <w:u w:val="single"/>
          </w:rPr>
          <w:t>http://dx.doi.org/10.31838/jcr.07.02.90</w:t>
        </w:r>
      </w:hyperlink>
      <w:r>
        <w:t>.</w:t>
      </w:r>
    </w:p>
    <w:p w14:paraId="72533E26" w14:textId="77777777" w:rsidR="00447409" w:rsidRDefault="00447409">
      <w:pPr>
        <w:widowControl w:val="0"/>
        <w:ind w:left="720" w:hanging="720"/>
      </w:pPr>
    </w:p>
    <w:p w14:paraId="7E843262" w14:textId="77777777" w:rsidR="00447409" w:rsidRDefault="00000000">
      <w:pPr>
        <w:ind w:left="720" w:hanging="720"/>
      </w:pPr>
      <w:r>
        <w:t xml:space="preserve">Erling, E. J., &amp; Seargeant, P. (2013). </w:t>
      </w:r>
      <w:r>
        <w:rPr>
          <w:i/>
          <w:iCs/>
        </w:rPr>
        <w:t xml:space="preserve">English and development: Policy, pedagogy and globalization. </w:t>
      </w:r>
      <w:r>
        <w:t xml:space="preserve">Multilingual Matters. </w:t>
      </w:r>
    </w:p>
    <w:p w14:paraId="308DE019" w14:textId="77777777" w:rsidR="00447409" w:rsidRDefault="00447409">
      <w:pPr>
        <w:ind w:left="720" w:hanging="720"/>
      </w:pPr>
    </w:p>
    <w:p w14:paraId="4DDAFAB8" w14:textId="77777777" w:rsidR="00447409" w:rsidRDefault="00000000">
      <w:pPr>
        <w:ind w:left="720" w:hanging="720"/>
      </w:pPr>
      <w:proofErr w:type="spellStart"/>
      <w:r>
        <w:t>Farkhodovich</w:t>
      </w:r>
      <w:proofErr w:type="spellEnd"/>
      <w:r>
        <w:t xml:space="preserve">, B. F. (2022). Philosophical analysis of the features of language and culture in the process of globalization. </w:t>
      </w:r>
      <w:proofErr w:type="spellStart"/>
      <w:r>
        <w:rPr>
          <w:i/>
          <w:iCs/>
        </w:rPr>
        <w:t>Academicia</w:t>
      </w:r>
      <w:proofErr w:type="spellEnd"/>
      <w:r>
        <w:rPr>
          <w:i/>
          <w:iCs/>
        </w:rPr>
        <w:t xml:space="preserve"> Globe, 3</w:t>
      </w:r>
      <w:r>
        <w:t xml:space="preserve">(03), 212–217. </w:t>
      </w:r>
      <w:hyperlink r:id="rId39">
        <w:r w:rsidR="00447409">
          <w:rPr>
            <w:color w:val="1155CC"/>
            <w:u w:val="single"/>
          </w:rPr>
          <w:t>https://doi.org/10.17605/OSF.IO/G43F6</w:t>
        </w:r>
      </w:hyperlink>
      <w:r>
        <w:t xml:space="preserve">. </w:t>
      </w:r>
    </w:p>
    <w:p w14:paraId="64D1444D" w14:textId="77777777" w:rsidR="00447409" w:rsidRDefault="00447409">
      <w:pPr>
        <w:ind w:left="720" w:hanging="720"/>
      </w:pPr>
    </w:p>
    <w:p w14:paraId="4B36278C" w14:textId="77777777" w:rsidR="00447409" w:rsidRDefault="00000000">
      <w:pPr>
        <w:ind w:left="720" w:hanging="720"/>
      </w:pPr>
      <w:r>
        <w:t xml:space="preserve">Featherstone, M. (1990). Global culture: An introduction. In M. Featherstone (Ed.), </w:t>
      </w:r>
      <w:r>
        <w:rPr>
          <w:i/>
          <w:iCs/>
        </w:rPr>
        <w:t>Global culture: Nationalism, globalization, and modernity</w:t>
      </w:r>
      <w:r>
        <w:t xml:space="preserve"> (pp. 1–14). Sage. </w:t>
      </w:r>
      <w:hyperlink r:id="rId40">
        <w:r w:rsidR="00447409">
          <w:rPr>
            <w:color w:val="1155CC"/>
            <w:u w:val="single"/>
          </w:rPr>
          <w:t>https://doi.org/10.1177/026327690007002001</w:t>
        </w:r>
      </w:hyperlink>
      <w:r>
        <w:t xml:space="preserve">. </w:t>
      </w:r>
    </w:p>
    <w:p w14:paraId="7797FD13" w14:textId="77777777" w:rsidR="00447409" w:rsidRDefault="00447409">
      <w:pPr>
        <w:ind w:left="720" w:hanging="720"/>
      </w:pPr>
    </w:p>
    <w:p w14:paraId="1CD4AC3A" w14:textId="77777777" w:rsidR="00447409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Ferguson, G. (2007). The global spread of English, scientific communication and ESP: Questions of equity, access and domain loss. </w:t>
      </w:r>
      <w:proofErr w:type="spellStart"/>
      <w:r>
        <w:rPr>
          <w:i/>
          <w:iCs/>
          <w:color w:val="000000"/>
        </w:rPr>
        <w:t>Ibérica</w:t>
      </w:r>
      <w:proofErr w:type="spellEnd"/>
      <w:r>
        <w:rPr>
          <w:i/>
          <w:iCs/>
          <w:color w:val="000000"/>
        </w:rPr>
        <w:t>, 13</w:t>
      </w:r>
      <w:r>
        <w:rPr>
          <w:color w:val="000000"/>
        </w:rPr>
        <w:t>, 7</w:t>
      </w:r>
      <w:r>
        <w:t>–</w:t>
      </w:r>
      <w:r>
        <w:rPr>
          <w:color w:val="000000"/>
        </w:rPr>
        <w:t>38.</w:t>
      </w:r>
    </w:p>
    <w:p w14:paraId="25DFFD52" w14:textId="77777777" w:rsidR="00447409" w:rsidRDefault="00447409">
      <w:pPr>
        <w:ind w:left="720" w:hanging="720"/>
        <w:rPr>
          <w:color w:val="000000"/>
        </w:rPr>
      </w:pPr>
    </w:p>
    <w:p w14:paraId="1D05FADF" w14:textId="77777777" w:rsidR="00447409" w:rsidRDefault="00000000">
      <w:pPr>
        <w:widowControl w:val="0"/>
        <w:ind w:left="720" w:hanging="720"/>
      </w:pPr>
      <w:r>
        <w:t xml:space="preserve">Fox, J. W., </w:t>
      </w:r>
      <w:proofErr w:type="spellStart"/>
      <w:r>
        <w:t>Mourtada</w:t>
      </w:r>
      <w:proofErr w:type="spellEnd"/>
      <w:r>
        <w:t xml:space="preserve">-Sabah, N., &amp; Al-Mutawa, M. (2006). (Eds.), </w:t>
      </w:r>
      <w:r>
        <w:rPr>
          <w:i/>
          <w:iCs/>
        </w:rPr>
        <w:t>Globalization and the Gulf</w:t>
      </w:r>
      <w:r>
        <w:t xml:space="preserve"> (pp. 223–243). Routledge.</w:t>
      </w:r>
    </w:p>
    <w:p w14:paraId="09760CD0" w14:textId="77777777" w:rsidR="00447409" w:rsidRDefault="00447409">
      <w:pPr>
        <w:widowControl w:val="0"/>
        <w:ind w:left="720" w:hanging="720"/>
      </w:pPr>
    </w:p>
    <w:p w14:paraId="10D64C33" w14:textId="77777777" w:rsidR="00447409" w:rsidRDefault="00000000">
      <w:pPr>
        <w:ind w:left="720" w:hanging="720"/>
      </w:pPr>
      <w:r>
        <w:t xml:space="preserve">Friedman, D. A. (2010). Becoming national: Classroom language socialization and political identities in the age of globalization. </w:t>
      </w:r>
      <w:r>
        <w:rPr>
          <w:i/>
          <w:iCs/>
        </w:rPr>
        <w:t>Annual Review of Applied Linguistics, 30</w:t>
      </w:r>
      <w:r>
        <w:t xml:space="preserve">, 193–210. </w:t>
      </w:r>
      <w:hyperlink r:id="rId41">
        <w:r w:rsidR="00447409">
          <w:rPr>
            <w:color w:val="1155CC"/>
            <w:u w:val="single"/>
          </w:rPr>
          <w:t>https://doi.org/10.1017/S0267190510000061</w:t>
        </w:r>
      </w:hyperlink>
      <w:r>
        <w:t xml:space="preserve">. </w:t>
      </w:r>
    </w:p>
    <w:p w14:paraId="083602B1" w14:textId="77777777" w:rsidR="00447409" w:rsidRDefault="00447409">
      <w:pPr>
        <w:widowControl w:val="0"/>
        <w:ind w:left="720" w:hanging="720"/>
      </w:pPr>
    </w:p>
    <w:p w14:paraId="1B1202B1" w14:textId="77777777" w:rsidR="00447409" w:rsidRDefault="00000000">
      <w:pPr>
        <w:ind w:left="720" w:hanging="720"/>
        <w:rPr>
          <w:color w:val="0000FF"/>
          <w:u w:val="single"/>
        </w:rPr>
      </w:pPr>
      <w:r>
        <w:t xml:space="preserve">Fujimoto-Adamson, N. (2006). Globalization and history of English education in Japan. </w:t>
      </w:r>
      <w:r>
        <w:rPr>
          <w:i/>
          <w:iCs/>
        </w:rPr>
        <w:t>Asian EFL Journal</w:t>
      </w:r>
      <w:r>
        <w:t xml:space="preserve">, </w:t>
      </w:r>
      <w:r>
        <w:rPr>
          <w:i/>
          <w:iCs/>
        </w:rPr>
        <w:t>8</w:t>
      </w:r>
      <w:r>
        <w:t xml:space="preserve">(3), 259–282. </w:t>
      </w:r>
      <w:hyperlink r:id="rId42">
        <w:r w:rsidR="00447409">
          <w:rPr>
            <w:color w:val="0000FF"/>
            <w:u w:val="single"/>
          </w:rPr>
          <w:t>http://asian-efl-journal.com</w:t>
        </w:r>
      </w:hyperlink>
    </w:p>
    <w:p w14:paraId="1CFDF13B" w14:textId="77777777" w:rsidR="00447409" w:rsidRDefault="00447409">
      <w:pPr>
        <w:ind w:left="720" w:hanging="720"/>
      </w:pPr>
    </w:p>
    <w:p w14:paraId="551C2F5C" w14:textId="77777777" w:rsidR="00447409" w:rsidRDefault="00000000">
      <w:pPr>
        <w:tabs>
          <w:tab w:val="left" w:pos="9360"/>
        </w:tabs>
        <w:ind w:left="720" w:hanging="720"/>
      </w:pPr>
      <w:r>
        <w:t xml:space="preserve">Galloway, N. (2017). Global </w:t>
      </w:r>
      <w:proofErr w:type="spellStart"/>
      <w:r>
        <w:t>Englishes</w:t>
      </w:r>
      <w:proofErr w:type="spellEnd"/>
      <w:r>
        <w:t xml:space="preserve"> for language teaching: Preparing MSs TESOL students to teach in a globalized world. In A. Matsuda (Ed.), </w:t>
      </w:r>
      <w:r>
        <w:rPr>
          <w:i/>
          <w:iCs/>
        </w:rPr>
        <w:t>Preparing teachers to teach English as an international language</w:t>
      </w:r>
      <w:r>
        <w:t xml:space="preserve"> (pp. 69–86). Multilingual Matters.</w:t>
      </w:r>
    </w:p>
    <w:p w14:paraId="3551CED7" w14:textId="77777777" w:rsidR="00447409" w:rsidRDefault="00447409">
      <w:pPr>
        <w:ind w:left="720" w:hanging="720"/>
        <w:rPr>
          <w:highlight w:val="white"/>
        </w:rPr>
      </w:pPr>
    </w:p>
    <w:p w14:paraId="1E78CF98" w14:textId="77777777" w:rsidR="00447409" w:rsidRDefault="00000000">
      <w:pPr>
        <w:ind w:left="720" w:hanging="72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Galloway, N., &amp; </w:t>
      </w:r>
      <w:proofErr w:type="spellStart"/>
      <w:r>
        <w:rPr>
          <w:color w:val="000000"/>
          <w:highlight w:val="white"/>
        </w:rPr>
        <w:t>Numajiri</w:t>
      </w:r>
      <w:proofErr w:type="spellEnd"/>
      <w:r>
        <w:rPr>
          <w:color w:val="000000"/>
          <w:highlight w:val="white"/>
        </w:rPr>
        <w:t xml:space="preserve">, T. (2020). Global </w:t>
      </w:r>
      <w:proofErr w:type="spellStart"/>
      <w:r>
        <w:rPr>
          <w:color w:val="000000"/>
          <w:highlight w:val="white"/>
        </w:rPr>
        <w:t>Englishes</w:t>
      </w:r>
      <w:proofErr w:type="spellEnd"/>
      <w:r>
        <w:rPr>
          <w:color w:val="000000"/>
          <w:highlight w:val="white"/>
        </w:rPr>
        <w:t xml:space="preserve"> language teaching: Bottom-up curriculum implementation. </w:t>
      </w:r>
      <w:r>
        <w:rPr>
          <w:i/>
          <w:iCs/>
          <w:color w:val="000000"/>
          <w:highlight w:val="white"/>
        </w:rPr>
        <w:t>TESOL Quarterly, 54</w:t>
      </w:r>
      <w:r>
        <w:rPr>
          <w:color w:val="000000"/>
          <w:highlight w:val="white"/>
        </w:rPr>
        <w:t>(1), 118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145. </w:t>
      </w:r>
      <w:hyperlink r:id="rId43">
        <w:r w:rsidR="00447409">
          <w:rPr>
            <w:color w:val="1155CC"/>
            <w:highlight w:val="white"/>
            <w:u w:val="single"/>
          </w:rPr>
          <w:t>https://www.jstor.org/stable/48586800</w:t>
        </w:r>
      </w:hyperlink>
      <w:r>
        <w:rPr>
          <w:color w:val="000000"/>
          <w:highlight w:val="white"/>
        </w:rPr>
        <w:t xml:space="preserve">. </w:t>
      </w:r>
    </w:p>
    <w:p w14:paraId="1BC0CA9F" w14:textId="77777777" w:rsidR="00447409" w:rsidRDefault="00447409">
      <w:pPr>
        <w:ind w:left="720" w:hanging="720"/>
        <w:rPr>
          <w:color w:val="000000"/>
          <w:highlight w:val="white"/>
        </w:rPr>
      </w:pPr>
    </w:p>
    <w:p w14:paraId="4E29E56A" w14:textId="77777777" w:rsidR="00447409" w:rsidRDefault="00000000">
      <w:pPr>
        <w:tabs>
          <w:tab w:val="left" w:pos="9360"/>
        </w:tabs>
        <w:ind w:left="720" w:hanging="720"/>
        <w:rPr>
          <w:color w:val="000000"/>
        </w:rPr>
      </w:pPr>
      <w:r>
        <w:rPr>
          <w:color w:val="000000"/>
        </w:rPr>
        <w:t xml:space="preserve">García, O., </w:t>
      </w:r>
      <w:proofErr w:type="spellStart"/>
      <w:r>
        <w:rPr>
          <w:color w:val="000000"/>
        </w:rPr>
        <w:t>Skutnabb</w:t>
      </w:r>
      <w:proofErr w:type="spellEnd"/>
      <w:r>
        <w:rPr>
          <w:color w:val="000000"/>
        </w:rPr>
        <w:t xml:space="preserve">-Kangas, T., &amp; M. E. Torres-Guzmán (Eds.), (2009). </w:t>
      </w:r>
      <w:r>
        <w:rPr>
          <w:i/>
          <w:iCs/>
          <w:color w:val="000000"/>
        </w:rPr>
        <w:t>Imagining multilingual schools: Language in education and globalization.</w:t>
      </w:r>
      <w:r>
        <w:rPr>
          <w:color w:val="000000"/>
        </w:rPr>
        <w:t xml:space="preserve"> Multilingual Matters.</w:t>
      </w:r>
    </w:p>
    <w:p w14:paraId="3853016E" w14:textId="77777777" w:rsidR="00447409" w:rsidRDefault="00447409">
      <w:pPr>
        <w:tabs>
          <w:tab w:val="left" w:pos="9360"/>
        </w:tabs>
        <w:ind w:left="720" w:hanging="720"/>
      </w:pPr>
    </w:p>
    <w:p w14:paraId="636A9E58" w14:textId="77777777" w:rsidR="00447409" w:rsidRDefault="00000000">
      <w:pPr>
        <w:ind w:left="720" w:hanging="720"/>
      </w:pPr>
      <w:r>
        <w:t xml:space="preserve">Gardt, A., &amp; </w:t>
      </w:r>
      <w:proofErr w:type="spellStart"/>
      <w:r>
        <w:t>Hüppauf</w:t>
      </w:r>
      <w:proofErr w:type="spellEnd"/>
      <w:r>
        <w:t xml:space="preserve">, B. (Eds.) (2004). </w:t>
      </w:r>
      <w:r>
        <w:rPr>
          <w:i/>
          <w:iCs/>
        </w:rPr>
        <w:t>Globalization and the future of German</w:t>
      </w:r>
      <w:r>
        <w:t xml:space="preserve">. Mouton de Gruyter. </w:t>
      </w:r>
    </w:p>
    <w:p w14:paraId="0C497774" w14:textId="77777777" w:rsidR="00447409" w:rsidRDefault="00447409">
      <w:pPr>
        <w:ind w:left="720" w:hanging="720"/>
      </w:pPr>
    </w:p>
    <w:p w14:paraId="79785CAD" w14:textId="77777777" w:rsidR="00447409" w:rsidRDefault="00000000">
      <w:pPr>
        <w:ind w:left="720" w:hanging="720"/>
      </w:pPr>
      <w:r>
        <w:t xml:space="preserve">Goodwin, A. L. (2020). Globalization, global mindsets and teacher education. </w:t>
      </w:r>
      <w:r>
        <w:rPr>
          <w:i/>
          <w:iCs/>
        </w:rPr>
        <w:t>Action in Teacher Education</w:t>
      </w:r>
      <w:r>
        <w:t xml:space="preserve">, </w:t>
      </w:r>
      <w:r>
        <w:rPr>
          <w:i/>
          <w:iCs/>
        </w:rPr>
        <w:t>42</w:t>
      </w:r>
      <w:r>
        <w:t xml:space="preserve">(1), 6–18. </w:t>
      </w:r>
      <w:hyperlink r:id="rId44">
        <w:r w:rsidR="00447409">
          <w:rPr>
            <w:color w:val="1155CC"/>
            <w:u w:val="single"/>
          </w:rPr>
          <w:t>https://doi.org/10.1080/01626620.2019.1700848</w:t>
        </w:r>
      </w:hyperlink>
      <w:r>
        <w:t xml:space="preserve">. </w:t>
      </w:r>
    </w:p>
    <w:p w14:paraId="19885A40" w14:textId="77777777" w:rsidR="00447409" w:rsidRDefault="00447409">
      <w:pPr>
        <w:ind w:left="720" w:hanging="720"/>
      </w:pPr>
    </w:p>
    <w:p w14:paraId="1EFB1767" w14:textId="77777777" w:rsidR="00447409" w:rsidRDefault="00000000">
      <w:pPr>
        <w:tabs>
          <w:tab w:val="left" w:pos="9360"/>
        </w:tabs>
        <w:ind w:left="720" w:hanging="720"/>
      </w:pPr>
      <w:proofErr w:type="spellStart"/>
      <w:r>
        <w:t>Graddol</w:t>
      </w:r>
      <w:proofErr w:type="spellEnd"/>
      <w:r>
        <w:t xml:space="preserve">, D. (2006). </w:t>
      </w:r>
      <w:r>
        <w:rPr>
          <w:i/>
          <w:iCs/>
        </w:rPr>
        <w:t>English next: Why global English may mean the end of ‘English as a foreign language’</w:t>
      </w:r>
      <w:r>
        <w:t>. British Council.</w:t>
      </w:r>
    </w:p>
    <w:p w14:paraId="21BD8F34" w14:textId="77777777" w:rsidR="00447409" w:rsidRDefault="00447409">
      <w:pPr>
        <w:tabs>
          <w:tab w:val="left" w:pos="9360"/>
        </w:tabs>
        <w:ind w:left="720" w:hanging="720"/>
      </w:pPr>
    </w:p>
    <w:p w14:paraId="002B8DFE" w14:textId="77777777" w:rsidR="00447409" w:rsidRDefault="00000000">
      <w:pPr>
        <w:ind w:left="720" w:hanging="720"/>
      </w:pPr>
      <w:proofErr w:type="spellStart"/>
      <w:r>
        <w:t>Graddol</w:t>
      </w:r>
      <w:proofErr w:type="spellEnd"/>
      <w:r>
        <w:t xml:space="preserve">, D., McArthur, T., Flack, D., &amp; Amey, J. (1999). English around the around. In D. </w:t>
      </w:r>
      <w:proofErr w:type="spellStart"/>
      <w:r>
        <w:t>Graddol</w:t>
      </w:r>
      <w:proofErr w:type="spellEnd"/>
      <w:r>
        <w:t xml:space="preserve"> &amp; U.H. </w:t>
      </w:r>
      <w:proofErr w:type="spellStart"/>
      <w:r>
        <w:t>Meinhof</w:t>
      </w:r>
      <w:proofErr w:type="spellEnd"/>
      <w:r>
        <w:t xml:space="preserve"> (Eds.), </w:t>
      </w:r>
      <w:r>
        <w:rPr>
          <w:i/>
          <w:iCs/>
        </w:rPr>
        <w:t xml:space="preserve">English in a changing world </w:t>
      </w:r>
      <w:r>
        <w:t>(pp. 3–18). AILA.</w:t>
      </w:r>
    </w:p>
    <w:p w14:paraId="21F3036C" w14:textId="77777777" w:rsidR="00447409" w:rsidRDefault="00447409">
      <w:pPr>
        <w:ind w:left="720" w:hanging="720"/>
      </w:pPr>
    </w:p>
    <w:p w14:paraId="02D6F7EB" w14:textId="77777777" w:rsidR="00447409" w:rsidRDefault="00000000">
      <w:pP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Gray, J. (2002). The global coursebook in English language teaching. In D. Block &amp; D. Cameron (Eds.), </w:t>
      </w:r>
      <w:r>
        <w:rPr>
          <w:i/>
          <w:iCs/>
          <w:color w:val="222222"/>
        </w:rPr>
        <w:t>Globalization and language teaching</w:t>
      </w:r>
      <w:r>
        <w:rPr>
          <w:color w:val="222222"/>
          <w:highlight w:val="white"/>
        </w:rPr>
        <w:t xml:space="preserve"> (pp. 151–167). Routledge. </w:t>
      </w:r>
      <w:hyperlink r:id="rId45">
        <w:r w:rsidR="00447409">
          <w:rPr>
            <w:color w:val="1155CC"/>
            <w:highlight w:val="white"/>
            <w:u w:val="single"/>
          </w:rPr>
          <w:t>https://doi.org/10.4324/9780203193679</w:t>
        </w:r>
      </w:hyperlink>
      <w:r>
        <w:rPr>
          <w:color w:val="222222"/>
          <w:highlight w:val="white"/>
        </w:rPr>
        <w:t xml:space="preserve">. </w:t>
      </w:r>
    </w:p>
    <w:p w14:paraId="0BF19E48" w14:textId="77777777" w:rsidR="00447409" w:rsidRDefault="00447409">
      <w:pPr>
        <w:ind w:left="720" w:hanging="720"/>
      </w:pPr>
    </w:p>
    <w:p w14:paraId="4F51F491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Green, A. (1997). </w:t>
      </w:r>
      <w:r>
        <w:rPr>
          <w:i/>
          <w:iCs/>
          <w:color w:val="000000"/>
        </w:rPr>
        <w:t xml:space="preserve">Education, globalization, and the nation state. </w:t>
      </w:r>
      <w:r>
        <w:rPr>
          <w:color w:val="000000"/>
        </w:rPr>
        <w:t xml:space="preserve">St. Martin’s Press. </w:t>
      </w:r>
      <w:hyperlink r:id="rId46">
        <w:r w:rsidR="00447409">
          <w:rPr>
            <w:color w:val="1155CC"/>
            <w:u w:val="single"/>
          </w:rPr>
          <w:t>https://doi.org/10.1057/9780230371132_8</w:t>
        </w:r>
      </w:hyperlink>
      <w:r>
        <w:rPr>
          <w:color w:val="000000"/>
        </w:rPr>
        <w:t xml:space="preserve">. </w:t>
      </w:r>
    </w:p>
    <w:p w14:paraId="1620494B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FA878A4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Green, A. (1999). Education and globalization in Europe and East Asia: Convergent and divergent trends. </w:t>
      </w:r>
      <w:r>
        <w:rPr>
          <w:i/>
          <w:iCs/>
          <w:color w:val="000000"/>
        </w:rPr>
        <w:t>Journal of Education Policy, 14(</w:t>
      </w:r>
      <w:r>
        <w:rPr>
          <w:color w:val="000000"/>
        </w:rPr>
        <w:t>1), 55</w:t>
      </w:r>
      <w:r>
        <w:t>–</w:t>
      </w:r>
      <w:r>
        <w:rPr>
          <w:color w:val="000000"/>
        </w:rPr>
        <w:t xml:space="preserve">71. </w:t>
      </w:r>
      <w:hyperlink r:id="rId47">
        <w:r w:rsidR="00447409">
          <w:rPr>
            <w:color w:val="1155CC"/>
            <w:u w:val="single"/>
          </w:rPr>
          <w:t>https://doi.org/10.1080/026809399286495</w:t>
        </w:r>
      </w:hyperlink>
      <w:r>
        <w:rPr>
          <w:color w:val="000000"/>
        </w:rPr>
        <w:t xml:space="preserve">. </w:t>
      </w:r>
    </w:p>
    <w:p w14:paraId="2D2926D6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1EC3B1F1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Grove, K. (2021). “Where is they?”: The globalization of English and gender-inclusive language. </w:t>
      </w:r>
      <w:r>
        <w:rPr>
          <w:i/>
          <w:iCs/>
        </w:rPr>
        <w:t>The English languages: History, diaspora, culture, 7,</w:t>
      </w:r>
      <w:r>
        <w:t xml:space="preserve"> 10–21. </w:t>
      </w:r>
    </w:p>
    <w:p w14:paraId="548E27FE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6CA11303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proofErr w:type="spellStart"/>
      <w:r>
        <w:rPr>
          <w:color w:val="000000"/>
        </w:rPr>
        <w:t>Habibullayevna</w:t>
      </w:r>
      <w:proofErr w:type="spellEnd"/>
      <w:r>
        <w:rPr>
          <w:color w:val="000000"/>
        </w:rPr>
        <w:t xml:space="preserve">, A. N. (2023). The impact of mass media language in the globalization era. In   </w:t>
      </w:r>
      <w:r>
        <w:rPr>
          <w:i/>
          <w:iCs/>
          <w:color w:val="000000"/>
        </w:rPr>
        <w:t>Fergana State University Conference of 2022</w:t>
      </w:r>
      <w:r>
        <w:rPr>
          <w:color w:val="000000"/>
        </w:rPr>
        <w:t xml:space="preserve"> (pp. 149</w:t>
      </w:r>
      <w:r>
        <w:t>–</w:t>
      </w:r>
      <w:r>
        <w:rPr>
          <w:color w:val="000000"/>
        </w:rPr>
        <w:t>154). https://conf.fdu.uz/index.php/conf/article/view/2532</w:t>
      </w:r>
    </w:p>
    <w:p w14:paraId="7A634ED3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4ED3F4DB" w14:textId="77777777" w:rsidR="00447409" w:rsidRDefault="00000000">
      <w:pPr>
        <w:ind w:left="720" w:hanging="720"/>
      </w:pPr>
      <w:r>
        <w:t xml:space="preserve">Haidar, S., &amp; Fang, F. (2019). English language in education and globalization: A comparative analysis of the role of English in Pakistan and China. </w:t>
      </w:r>
      <w:r>
        <w:rPr>
          <w:i/>
          <w:iCs/>
        </w:rPr>
        <w:t>Asia Pacific Journal of Education</w:t>
      </w:r>
      <w:r>
        <w:t xml:space="preserve">, </w:t>
      </w:r>
      <w:r>
        <w:rPr>
          <w:i/>
          <w:iCs/>
        </w:rPr>
        <w:t>39</w:t>
      </w:r>
      <w:r>
        <w:t xml:space="preserve">(2), 165–176. </w:t>
      </w:r>
      <w:hyperlink r:id="rId48">
        <w:r w:rsidR="00447409">
          <w:rPr>
            <w:color w:val="1155CC"/>
            <w:u w:val="single"/>
          </w:rPr>
          <w:t>https://doi.org/10.1080/02188791.2019.1569892</w:t>
        </w:r>
      </w:hyperlink>
      <w:r>
        <w:t xml:space="preserve">. </w:t>
      </w:r>
    </w:p>
    <w:p w14:paraId="3465474E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C6D5BB2" w14:textId="77777777" w:rsidR="00447409" w:rsidRDefault="00000000">
      <w:pPr>
        <w:ind w:left="720" w:hanging="720"/>
      </w:pPr>
      <w:r>
        <w:lastRenderedPageBreak/>
        <w:t xml:space="preserve">Hall, S. (1997). The local and the global: Globalization and ethnicity. In A. D. King (Ed.), </w:t>
      </w:r>
      <w:r>
        <w:rPr>
          <w:i/>
          <w:iCs/>
        </w:rPr>
        <w:t xml:space="preserve">Culture, globalization, and the world system </w:t>
      </w:r>
      <w:r>
        <w:t>(pp.19–40). University of Minnesota Press.</w:t>
      </w:r>
    </w:p>
    <w:p w14:paraId="7A6385C4" w14:textId="77777777" w:rsidR="00447409" w:rsidRDefault="00447409">
      <w:pPr>
        <w:ind w:left="720" w:hanging="720"/>
      </w:pPr>
    </w:p>
    <w:p w14:paraId="570FA2B1" w14:textId="77777777" w:rsidR="00447409" w:rsidRDefault="00000000">
      <w:pPr>
        <w:ind w:left="720" w:hanging="720"/>
      </w:pPr>
      <w:r>
        <w:t xml:space="preserve">Hamid, M. O. (2020). </w:t>
      </w:r>
      <w:proofErr w:type="spellStart"/>
      <w:r>
        <w:t>Globalisation</w:t>
      </w:r>
      <w:proofErr w:type="spellEnd"/>
      <w:r>
        <w:t xml:space="preserve">, English for everyone and English teacher capacity: Language policy discourses and realities in Bangladesh. In B. Lindgard (Ed.),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 xml:space="preserve"> and Education</w:t>
      </w:r>
      <w:r>
        <w:t xml:space="preserve"> (pp. 207–228). Routledge. </w:t>
      </w:r>
      <w:hyperlink r:id="rId49">
        <w:r w:rsidR="00447409">
          <w:rPr>
            <w:color w:val="1155CC"/>
            <w:u w:val="single"/>
          </w:rPr>
          <w:t>https://doi.org/10.4324/9780429464454</w:t>
        </w:r>
      </w:hyperlink>
      <w:r>
        <w:t xml:space="preserve">. </w:t>
      </w:r>
    </w:p>
    <w:p w14:paraId="0DE14F20" w14:textId="77777777" w:rsidR="00447409" w:rsidRDefault="00447409">
      <w:pPr>
        <w:ind w:left="720" w:hanging="720"/>
      </w:pPr>
    </w:p>
    <w:p w14:paraId="17A5248B" w14:textId="77777777" w:rsidR="00447409" w:rsidRDefault="00000000">
      <w:pP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Harris, R., Leung, C., &amp; Rampton, B. (2002). Globalization, diaspora and language education in England. In D. Block &amp; D. Cameron (Eds.), </w:t>
      </w:r>
      <w:r>
        <w:rPr>
          <w:i/>
          <w:iCs/>
          <w:color w:val="222222"/>
        </w:rPr>
        <w:t>Globalization and language teaching</w:t>
      </w:r>
      <w:r>
        <w:rPr>
          <w:color w:val="222222"/>
          <w:highlight w:val="white"/>
        </w:rPr>
        <w:t xml:space="preserve"> (pp. 29–46). Routledge. </w:t>
      </w:r>
      <w:hyperlink r:id="rId50">
        <w:r w:rsidR="00447409">
          <w:rPr>
            <w:color w:val="1155CC"/>
            <w:highlight w:val="white"/>
            <w:u w:val="single"/>
          </w:rPr>
          <w:t>https://doi.org/10.4324/9780203193679</w:t>
        </w:r>
      </w:hyperlink>
      <w:r>
        <w:rPr>
          <w:color w:val="222222"/>
          <w:highlight w:val="white"/>
        </w:rPr>
        <w:t xml:space="preserve">. </w:t>
      </w:r>
    </w:p>
    <w:p w14:paraId="35779887" w14:textId="77777777" w:rsidR="00447409" w:rsidRDefault="00447409">
      <w:pPr>
        <w:ind w:left="720" w:hanging="720"/>
      </w:pPr>
    </w:p>
    <w:p w14:paraId="48233714" w14:textId="77777777" w:rsidR="00447409" w:rsidRDefault="00000000">
      <w:pPr>
        <w:tabs>
          <w:tab w:val="left" w:pos="420"/>
          <w:tab w:val="left" w:pos="450"/>
          <w:tab w:val="left" w:pos="720"/>
          <w:tab w:val="left" w:pos="1005"/>
          <w:tab w:val="left" w:pos="1440"/>
          <w:tab w:val="left" w:pos="9360"/>
        </w:tabs>
        <w:ind w:left="720" w:hanging="720"/>
      </w:pPr>
      <w:r>
        <w:t xml:space="preserve">Hasebe-Ludt, E., Duff, P., &amp; </w:t>
      </w:r>
      <w:proofErr w:type="spellStart"/>
      <w:r>
        <w:t>Leggo</w:t>
      </w:r>
      <w:proofErr w:type="spellEnd"/>
      <w:r>
        <w:t xml:space="preserve">, C. (1995).  Community with/out unity:  A postmodern reflection on language in global education.  In M. Chapman &amp; J. Anderson (Eds.), </w:t>
      </w:r>
      <w:r>
        <w:rPr>
          <w:i/>
          <w:iCs/>
        </w:rPr>
        <w:t xml:space="preserve">Thinking globally about language </w:t>
      </w:r>
      <w:r>
        <w:t>(pp. 67–90).</w:t>
      </w:r>
      <w:r>
        <w:rPr>
          <w:i/>
          <w:iCs/>
        </w:rPr>
        <w:t xml:space="preserve"> </w:t>
      </w:r>
      <w:r>
        <w:t xml:space="preserve"> Research and Development in Global Studies, Centre for the Study of Curriculum and Instruction.  UBC &amp; the Canadian International Development Agency. </w:t>
      </w:r>
    </w:p>
    <w:p w14:paraId="0A04D169" w14:textId="77777777" w:rsidR="00447409" w:rsidRDefault="00447409">
      <w:pPr>
        <w:tabs>
          <w:tab w:val="left" w:pos="420"/>
          <w:tab w:val="left" w:pos="450"/>
          <w:tab w:val="left" w:pos="720"/>
          <w:tab w:val="left" w:pos="1005"/>
          <w:tab w:val="left" w:pos="1440"/>
          <w:tab w:val="left" w:pos="9360"/>
        </w:tabs>
        <w:ind w:left="720" w:hanging="720"/>
      </w:pPr>
    </w:p>
    <w:p w14:paraId="75E26622" w14:textId="77777777" w:rsidR="00447409" w:rsidRDefault="00000000">
      <w:pPr>
        <w:ind w:left="720" w:hanging="720"/>
      </w:pPr>
      <w:r>
        <w:t xml:space="preserve">Heller, M. (2002). Globalization and the commodification of bilingualism in Canada. In D. Block &amp; D. Cameron (Eds.), </w:t>
      </w:r>
      <w:r>
        <w:rPr>
          <w:i/>
          <w:iCs/>
        </w:rPr>
        <w:t>Globalization and language teaching</w:t>
      </w:r>
      <w:r>
        <w:t xml:space="preserve"> (pp. 47–63). Routledge. </w:t>
      </w:r>
      <w:hyperlink r:id="rId51">
        <w:r w:rsidR="00447409">
          <w:rPr>
            <w:color w:val="1155CC"/>
            <w:u w:val="single"/>
          </w:rPr>
          <w:t>https://doi.org/10.4324/9780203193679</w:t>
        </w:r>
      </w:hyperlink>
      <w:r>
        <w:t xml:space="preserve">. </w:t>
      </w:r>
    </w:p>
    <w:p w14:paraId="09752103" w14:textId="77777777" w:rsidR="00447409" w:rsidRDefault="00447409"/>
    <w:p w14:paraId="6D8030E6" w14:textId="77777777" w:rsidR="00447409" w:rsidRDefault="00000000">
      <w:pP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Hellmich, E. A. (2018). Language in a global world: A case study of foreign languages in US K–8 education. </w:t>
      </w:r>
      <w:r>
        <w:rPr>
          <w:i/>
          <w:iCs/>
          <w:color w:val="222222"/>
          <w:highlight w:val="white"/>
        </w:rPr>
        <w:t xml:space="preserve">Foreign Language Annals, 51, </w:t>
      </w:r>
      <w:r>
        <w:rPr>
          <w:color w:val="222222"/>
          <w:highlight w:val="white"/>
        </w:rPr>
        <w:t xml:space="preserve">313–330. </w:t>
      </w:r>
      <w:hyperlink r:id="rId52">
        <w:r w:rsidR="00447409">
          <w:rPr>
            <w:color w:val="1155CC"/>
            <w:highlight w:val="white"/>
            <w:u w:val="single"/>
          </w:rPr>
          <w:t>https://doi.org/10.1111/flan.12333</w:t>
        </w:r>
      </w:hyperlink>
      <w:r>
        <w:rPr>
          <w:color w:val="222222"/>
          <w:highlight w:val="white"/>
        </w:rPr>
        <w:t xml:space="preserve">. </w:t>
      </w:r>
    </w:p>
    <w:p w14:paraId="69E0EC53" w14:textId="77777777" w:rsidR="00447409" w:rsidRDefault="00447409">
      <w:pPr>
        <w:ind w:left="720" w:hanging="720"/>
        <w:rPr>
          <w:color w:val="222222"/>
          <w:highlight w:val="white"/>
        </w:rPr>
      </w:pPr>
    </w:p>
    <w:p w14:paraId="74D72742" w14:textId="77777777" w:rsidR="00447409" w:rsidRDefault="00000000">
      <w:pPr>
        <w:ind w:left="720" w:hanging="720"/>
      </w:pPr>
      <w:proofErr w:type="spellStart"/>
      <w:r>
        <w:t>Hismanoglu</w:t>
      </w:r>
      <w:proofErr w:type="spellEnd"/>
      <w:r>
        <w:t>, M. (2012). The impact of globalization and information technology on language education policy in Turkey. </w:t>
      </w:r>
      <w:r>
        <w:rPr>
          <w:i/>
          <w:iCs/>
        </w:rPr>
        <w:t>Procedia-Social and Behavioral Sciences</w:t>
      </w:r>
      <w:r>
        <w:t>, </w:t>
      </w:r>
      <w:r>
        <w:rPr>
          <w:i/>
          <w:iCs/>
        </w:rPr>
        <w:t>31</w:t>
      </w:r>
      <w:r>
        <w:t xml:space="preserve">, 629–633. </w:t>
      </w:r>
      <w:hyperlink r:id="rId53">
        <w:r w:rsidR="00447409">
          <w:rPr>
            <w:color w:val="1155CC"/>
            <w:u w:val="single"/>
          </w:rPr>
          <w:t>https://doi.org/10.1016/j.sbspro.2011.12.115</w:t>
        </w:r>
      </w:hyperlink>
      <w:r>
        <w:t xml:space="preserve">. </w:t>
      </w:r>
    </w:p>
    <w:p w14:paraId="7D09F985" w14:textId="77777777" w:rsidR="00447409" w:rsidRDefault="00447409">
      <w:pPr>
        <w:ind w:left="720" w:hanging="720"/>
        <w:rPr>
          <w:color w:val="222222"/>
          <w:highlight w:val="white"/>
        </w:rPr>
      </w:pPr>
    </w:p>
    <w:p w14:paraId="02B66EE9" w14:textId="77777777" w:rsidR="00447409" w:rsidRDefault="00000000">
      <w:pPr>
        <w:ind w:left="720" w:hanging="720"/>
      </w:pPr>
      <w:r>
        <w:t xml:space="preserve">Hoffer, B. L., &amp; Honna, N. (1999). English in Japanese society: Reactions and directions. In D. </w:t>
      </w:r>
      <w:proofErr w:type="spellStart"/>
      <w:r>
        <w:t>Graddol</w:t>
      </w:r>
      <w:proofErr w:type="spellEnd"/>
      <w:r>
        <w:t xml:space="preserve"> &amp; U.H. </w:t>
      </w:r>
      <w:proofErr w:type="spellStart"/>
      <w:r>
        <w:t>Meinhof</w:t>
      </w:r>
      <w:proofErr w:type="spellEnd"/>
      <w:r>
        <w:t xml:space="preserve"> (Eds.), </w:t>
      </w:r>
      <w:r>
        <w:rPr>
          <w:i/>
          <w:iCs/>
        </w:rPr>
        <w:t xml:space="preserve">English in a changing world </w:t>
      </w:r>
      <w:r>
        <w:t>(pp. 48–56). AILA.</w:t>
      </w:r>
    </w:p>
    <w:p w14:paraId="2BC9A368" w14:textId="77777777" w:rsidR="00447409" w:rsidRDefault="00447409">
      <w:pPr>
        <w:ind w:left="720" w:hanging="720"/>
      </w:pPr>
    </w:p>
    <w:p w14:paraId="718EA08D" w14:textId="77777777" w:rsidR="00447409" w:rsidRDefault="00000000">
      <w:pPr>
        <w:ind w:left="720" w:hanging="720"/>
      </w:pPr>
      <w:bookmarkStart w:id="3" w:name="_heading=h.88082erh76p8" w:colFirst="0" w:colLast="0"/>
      <w:bookmarkEnd w:id="3"/>
      <w:proofErr w:type="spellStart"/>
      <w:r>
        <w:t>Hongchen</w:t>
      </w:r>
      <w:proofErr w:type="spellEnd"/>
      <w:r>
        <w:t xml:space="preserve">, X. (2009). Ethnic minorities, bilingual education and glocalization. In J. Lo Bianco, J. Orton &amp; G. Yihong (Eds.), </w:t>
      </w:r>
      <w:r>
        <w:rPr>
          <w:i/>
          <w:iCs/>
        </w:rPr>
        <w:t xml:space="preserve">China and English: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 xml:space="preserve"> and the dilemmas of identity </w:t>
      </w:r>
      <w:r>
        <w:t xml:space="preserve">(pp. 181–191). Multilingual Matters. </w:t>
      </w:r>
      <w:hyperlink r:id="rId54">
        <w:r w:rsidR="00447409">
          <w:rPr>
            <w:color w:val="1155CC"/>
            <w:u w:val="single"/>
          </w:rPr>
          <w:t>https://doi.org/10.21832/9781847692306-012</w:t>
        </w:r>
      </w:hyperlink>
      <w:r>
        <w:t xml:space="preserve">. </w:t>
      </w:r>
    </w:p>
    <w:p w14:paraId="07B234EA" w14:textId="77777777" w:rsidR="00447409" w:rsidRDefault="00447409">
      <w:pPr>
        <w:ind w:left="720" w:hanging="720"/>
      </w:pPr>
    </w:p>
    <w:p w14:paraId="5AA4B9DE" w14:textId="77777777" w:rsidR="00447409" w:rsidRDefault="00000000">
      <w:pPr>
        <w:ind w:left="720" w:hanging="720"/>
      </w:pPr>
      <w:r>
        <w:t xml:space="preserve">Hull, G., &amp; Hellmich, E. A. (2018). Locating the global: Schooling in an interconnected world. </w:t>
      </w:r>
      <w:r>
        <w:rPr>
          <w:i/>
          <w:iCs/>
        </w:rPr>
        <w:t>Teachers College Record</w:t>
      </w:r>
      <w:r>
        <w:t xml:space="preserve">, 120, 1–36. </w:t>
      </w:r>
      <w:hyperlink r:id="rId55">
        <w:r w:rsidR="00447409">
          <w:rPr>
            <w:color w:val="1155CC"/>
            <w:u w:val="single"/>
          </w:rPr>
          <w:t>https://doi.org/10.1177/016146811812000303</w:t>
        </w:r>
      </w:hyperlink>
      <w:r>
        <w:t xml:space="preserve">. </w:t>
      </w:r>
    </w:p>
    <w:p w14:paraId="7C7B50B6" w14:textId="77777777" w:rsidR="00447409" w:rsidRDefault="00447409">
      <w:pPr>
        <w:ind w:left="720" w:hanging="720"/>
      </w:pPr>
    </w:p>
    <w:p w14:paraId="21D458DF" w14:textId="77777777" w:rsidR="00447409" w:rsidRDefault="00000000">
      <w:pPr>
        <w:tabs>
          <w:tab w:val="left" w:pos="9360"/>
        </w:tabs>
        <w:ind w:left="720" w:hanging="720"/>
      </w:pPr>
      <w:r>
        <w:t xml:space="preserve">Hult, F., &amp; King, K. (2011). (Eds.) </w:t>
      </w:r>
      <w:r>
        <w:rPr>
          <w:i/>
          <w:iCs/>
        </w:rPr>
        <w:t>Educational linguistics in practice: Applying the local globally and the global locally</w:t>
      </w:r>
      <w:r>
        <w:t xml:space="preserve">. Multilingual Matters. </w:t>
      </w:r>
      <w:hyperlink r:id="rId56">
        <w:r w:rsidR="00447409">
          <w:rPr>
            <w:color w:val="1155CC"/>
            <w:u w:val="single"/>
          </w:rPr>
          <w:t>https://doi.org/10.21832/9781847693549</w:t>
        </w:r>
      </w:hyperlink>
      <w:r>
        <w:t xml:space="preserve">. </w:t>
      </w:r>
    </w:p>
    <w:p w14:paraId="6A621523" w14:textId="77777777" w:rsidR="00447409" w:rsidRDefault="00447409">
      <w:pPr>
        <w:tabs>
          <w:tab w:val="left" w:pos="9360"/>
        </w:tabs>
        <w:ind w:left="720" w:hanging="720"/>
      </w:pPr>
    </w:p>
    <w:p w14:paraId="4FD1CD69" w14:textId="77777777" w:rsidR="00447409" w:rsidRDefault="00000000">
      <w:pPr>
        <w:tabs>
          <w:tab w:val="left" w:pos="9360"/>
        </w:tabs>
        <w:ind w:left="720" w:hanging="720"/>
      </w:pPr>
      <w:r>
        <w:lastRenderedPageBreak/>
        <w:t xml:space="preserve">Hult, F., &amp; King, K. (2011). Global and local connections in educational linguistics. In F. Hult &amp; K. King (Eds.), </w:t>
      </w:r>
      <w:r>
        <w:rPr>
          <w:i/>
          <w:iCs/>
        </w:rPr>
        <w:t>Educational linguistics in practice: Applying the local globally and the global locally</w:t>
      </w:r>
      <w:r>
        <w:t xml:space="preserve"> (pp. xviii–xxvi). Multilingual Matters.</w:t>
      </w:r>
    </w:p>
    <w:p w14:paraId="3EC20BFD" w14:textId="77777777" w:rsidR="00447409" w:rsidRDefault="00447409">
      <w:pPr>
        <w:tabs>
          <w:tab w:val="left" w:pos="9360"/>
        </w:tabs>
        <w:ind w:left="720" w:hanging="720"/>
      </w:pPr>
    </w:p>
    <w:p w14:paraId="3552B065" w14:textId="77777777" w:rsidR="00447409" w:rsidRDefault="00000000">
      <w:pPr>
        <w:tabs>
          <w:tab w:val="left" w:pos="9360"/>
        </w:tabs>
        <w:ind w:left="720" w:hanging="720"/>
      </w:pPr>
      <w:r>
        <w:t xml:space="preserve">Isakova, A. A. (2021, February). Impact of globalization and English language on communicative strategies of industrial advertising. In </w:t>
      </w:r>
      <w:r>
        <w:rPr>
          <w:i/>
          <w:iCs/>
        </w:rPr>
        <w:t>IOP Conference Series: Materials Science and Engineering</w:t>
      </w:r>
      <w:r>
        <w:t xml:space="preserve"> (Vol. 1100, No. 1, p. 012031). IOP Publishing. </w:t>
      </w:r>
      <w:hyperlink r:id="rId57">
        <w:r w:rsidR="00447409">
          <w:rPr>
            <w:color w:val="1155CC"/>
            <w:u w:val="single"/>
          </w:rPr>
          <w:t>https://doi.org/10.1088/1757-899X/1100/1/012031</w:t>
        </w:r>
      </w:hyperlink>
      <w:r>
        <w:t xml:space="preserve">. </w:t>
      </w:r>
    </w:p>
    <w:p w14:paraId="4045D11B" w14:textId="77777777" w:rsidR="00447409" w:rsidRDefault="00447409">
      <w:pPr>
        <w:tabs>
          <w:tab w:val="left" w:pos="9360"/>
        </w:tabs>
        <w:ind w:left="720" w:hanging="720"/>
      </w:pPr>
    </w:p>
    <w:p w14:paraId="5173DE69" w14:textId="77777777" w:rsidR="00447409" w:rsidRDefault="00000000">
      <w:pPr>
        <w:tabs>
          <w:tab w:val="left" w:pos="9360"/>
        </w:tabs>
        <w:ind w:left="720" w:hanging="720"/>
      </w:pPr>
      <w:r>
        <w:t xml:space="preserve">Jain, R. (2013). [Review of </w:t>
      </w:r>
      <w:r>
        <w:rPr>
          <w:i/>
          <w:iCs/>
        </w:rPr>
        <w:t xml:space="preserve">Translingual practice: Global </w:t>
      </w:r>
      <w:proofErr w:type="spellStart"/>
      <w:r>
        <w:rPr>
          <w:i/>
          <w:iCs/>
        </w:rPr>
        <w:t>Englishes</w:t>
      </w:r>
      <w:proofErr w:type="spellEnd"/>
      <w:r>
        <w:rPr>
          <w:i/>
          <w:iCs/>
        </w:rPr>
        <w:t xml:space="preserve"> and cosmopolitan relations,</w:t>
      </w:r>
      <w:r>
        <w:t xml:space="preserve"> by </w:t>
      </w:r>
      <w:proofErr w:type="spellStart"/>
      <w:r>
        <w:t>Canagarajah</w:t>
      </w:r>
      <w:proofErr w:type="spellEnd"/>
      <w:r>
        <w:t xml:space="preserve">, S.] </w:t>
      </w:r>
      <w:r>
        <w:rPr>
          <w:i/>
          <w:iCs/>
        </w:rPr>
        <w:t>TESOL Quarterly,</w:t>
      </w:r>
      <w:r>
        <w:t xml:space="preserve"> </w:t>
      </w:r>
      <w:r>
        <w:rPr>
          <w:i/>
          <w:iCs/>
        </w:rPr>
        <w:t>47 (</w:t>
      </w:r>
      <w:r>
        <w:t>3</w:t>
      </w:r>
      <w:r>
        <w:rPr>
          <w:i/>
          <w:iCs/>
        </w:rPr>
        <w:t>),</w:t>
      </w:r>
      <w:r>
        <w:t xml:space="preserve"> 651–654. </w:t>
      </w:r>
      <w:hyperlink r:id="rId58">
        <w:r w:rsidR="00447409">
          <w:rPr>
            <w:color w:val="1155CC"/>
            <w:u w:val="single"/>
          </w:rPr>
          <w:t>https://www.jstor.org/stable/43268043</w:t>
        </w:r>
      </w:hyperlink>
      <w:r>
        <w:t xml:space="preserve">. </w:t>
      </w:r>
    </w:p>
    <w:p w14:paraId="652847AC" w14:textId="77777777" w:rsidR="00447409" w:rsidRDefault="00447409">
      <w:pPr>
        <w:tabs>
          <w:tab w:val="left" w:pos="9360"/>
        </w:tabs>
        <w:ind w:left="720" w:hanging="720"/>
      </w:pPr>
    </w:p>
    <w:p w14:paraId="5552700B" w14:textId="77777777" w:rsidR="00447409" w:rsidRDefault="00000000">
      <w:pPr>
        <w:ind w:left="720" w:hanging="720"/>
      </w:pPr>
      <w:r>
        <w:t xml:space="preserve">Jeon, M. (2009). Globalization and native English speakers in English </w:t>
      </w:r>
      <w:proofErr w:type="spellStart"/>
      <w:r>
        <w:t>programmes</w:t>
      </w:r>
      <w:proofErr w:type="spellEnd"/>
      <w:r>
        <w:t xml:space="preserve"> in Korea (EPIK). </w:t>
      </w:r>
      <w:r>
        <w:rPr>
          <w:i/>
          <w:iCs/>
        </w:rPr>
        <w:t>Language, Culture and Curriculum</w:t>
      </w:r>
      <w:r>
        <w:t xml:space="preserve">, </w:t>
      </w:r>
      <w:r>
        <w:rPr>
          <w:i/>
          <w:iCs/>
        </w:rPr>
        <w:t>22</w:t>
      </w:r>
      <w:r>
        <w:t xml:space="preserve">(3), 231–243. </w:t>
      </w:r>
      <w:hyperlink r:id="rId59">
        <w:r w:rsidR="00447409">
          <w:rPr>
            <w:color w:val="1155CC"/>
            <w:u w:val="single"/>
          </w:rPr>
          <w:t>https://doi.org/10.1080/07908310903388933</w:t>
        </w:r>
      </w:hyperlink>
      <w:r>
        <w:t xml:space="preserve">. </w:t>
      </w:r>
    </w:p>
    <w:p w14:paraId="56A138AD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</w:rPr>
      </w:pPr>
    </w:p>
    <w:p w14:paraId="02082728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</w:rPr>
      </w:pPr>
      <w:proofErr w:type="spellStart"/>
      <w:r>
        <w:rPr>
          <w:color w:val="212121"/>
        </w:rPr>
        <w:t>Jnawali</w:t>
      </w:r>
      <w:proofErr w:type="spellEnd"/>
      <w:r>
        <w:rPr>
          <w:color w:val="212121"/>
        </w:rPr>
        <w:t xml:space="preserve">, L. (2024). Globalization and English language teaching: Implication and challenges. </w:t>
      </w:r>
      <w:proofErr w:type="spellStart"/>
      <w:r>
        <w:rPr>
          <w:i/>
          <w:iCs/>
          <w:color w:val="212121"/>
        </w:rPr>
        <w:t>Rupandehi</w:t>
      </w:r>
      <w:proofErr w:type="spellEnd"/>
      <w:r>
        <w:rPr>
          <w:i/>
          <w:iCs/>
          <w:color w:val="212121"/>
        </w:rPr>
        <w:t xml:space="preserve"> Campus Journal, 4</w:t>
      </w:r>
      <w:r>
        <w:rPr>
          <w:color w:val="212121"/>
        </w:rPr>
        <w:t xml:space="preserve">(1), 12–17. </w:t>
      </w:r>
      <w:hyperlink r:id="rId60">
        <w:r w:rsidR="00447409">
          <w:rPr>
            <w:color w:val="1155CC"/>
            <w:u w:val="single"/>
          </w:rPr>
          <w:t>https://doi.org/10.3126/rcj.v4i1.62917</w:t>
        </w:r>
      </w:hyperlink>
      <w:r>
        <w:rPr>
          <w:color w:val="212121"/>
        </w:rPr>
        <w:t xml:space="preserve">. </w:t>
      </w:r>
    </w:p>
    <w:p w14:paraId="0DD2E900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</w:rPr>
      </w:pPr>
    </w:p>
    <w:p w14:paraId="6F4152B5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212121"/>
        </w:rPr>
        <w:t xml:space="preserve">Johannessen, B. (Ed.). (2019). </w:t>
      </w:r>
      <w:r>
        <w:rPr>
          <w:i/>
          <w:iCs/>
          <w:color w:val="212121"/>
        </w:rPr>
        <w:t>Bilingualism and bilingual education: Politics, policies and practices in a globalized society</w:t>
      </w:r>
      <w:r>
        <w:rPr>
          <w:color w:val="212121"/>
        </w:rPr>
        <w:t xml:space="preserve">. Springer. </w:t>
      </w:r>
      <w:hyperlink r:id="rId61">
        <w:r w:rsidR="00447409">
          <w:rPr>
            <w:color w:val="1155CC"/>
            <w:u w:val="single"/>
          </w:rPr>
          <w:t>https://doi.org/10.1007/978-3-030-05496-0</w:t>
        </w:r>
      </w:hyperlink>
      <w:r>
        <w:rPr>
          <w:color w:val="212121"/>
        </w:rPr>
        <w:t xml:space="preserve">. </w:t>
      </w:r>
    </w:p>
    <w:p w14:paraId="380ED2F4" w14:textId="77777777" w:rsidR="00447409" w:rsidRDefault="00447409">
      <w:pPr>
        <w:ind w:left="720" w:hanging="720"/>
      </w:pPr>
    </w:p>
    <w:p w14:paraId="2BBFB561" w14:textId="77777777" w:rsidR="00447409" w:rsidRDefault="00000000">
      <w:pPr>
        <w:ind w:left="720" w:hanging="720"/>
      </w:pPr>
      <w:proofErr w:type="spellStart"/>
      <w:r>
        <w:t>Karimovna</w:t>
      </w:r>
      <w:proofErr w:type="spellEnd"/>
      <w:r>
        <w:t xml:space="preserve">, Y. S., &amp; Sachdeva, L. (2023). Different approaches and issues of teaching foreign language in context of globalization. </w:t>
      </w:r>
      <w:proofErr w:type="spellStart"/>
      <w:r>
        <w:rPr>
          <w:i/>
          <w:iCs/>
        </w:rPr>
        <w:t>Ta'lim</w:t>
      </w:r>
      <w:proofErr w:type="spellEnd"/>
      <w:r>
        <w:rPr>
          <w:i/>
          <w:iCs/>
        </w:rPr>
        <w:t xml:space="preserve"> Va </w:t>
      </w:r>
      <w:proofErr w:type="spellStart"/>
      <w:r>
        <w:rPr>
          <w:i/>
          <w:iCs/>
        </w:rPr>
        <w:t>Rivojlanish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Tahlili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Onlayn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Ilmiy</w:t>
      </w:r>
      <w:proofErr w:type="spellEnd"/>
      <w:r>
        <w:rPr>
          <w:i/>
          <w:iCs/>
        </w:rPr>
        <w:t xml:space="preserve"> Jurnali</w:t>
      </w:r>
      <w:r>
        <w:t xml:space="preserve">, </w:t>
      </w:r>
      <w:r>
        <w:rPr>
          <w:i/>
          <w:iCs/>
        </w:rPr>
        <w:t>3</w:t>
      </w:r>
      <w:r>
        <w:t>(5), 226–229.</w:t>
      </w:r>
    </w:p>
    <w:p w14:paraId="749E22CD" w14:textId="77777777" w:rsidR="00447409" w:rsidRDefault="00447409">
      <w:pPr>
        <w:ind w:left="720" w:hanging="720"/>
      </w:pPr>
    </w:p>
    <w:p w14:paraId="71AA0722" w14:textId="77777777" w:rsidR="00447409" w:rsidRDefault="00000000">
      <w:pPr>
        <w:pStyle w:val="Heading2"/>
        <w:tabs>
          <w:tab w:val="left" w:pos="5670"/>
        </w:tabs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Kim, S. S. (Ed.), (2000).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Korea’s globalization.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Cambridge University Press.</w:t>
      </w:r>
    </w:p>
    <w:p w14:paraId="22E09C83" w14:textId="77777777" w:rsidR="00447409" w:rsidRDefault="00447409">
      <w:pPr>
        <w:ind w:left="720" w:hanging="720"/>
      </w:pPr>
    </w:p>
    <w:p w14:paraId="1DE11C7E" w14:textId="77777777" w:rsidR="00447409" w:rsidRDefault="00000000">
      <w:pPr>
        <w:ind w:left="720" w:hanging="720"/>
      </w:pPr>
      <w:r>
        <w:t xml:space="preserve">Koenig, K. Q.  (2014). Secondary school English learning and teaching in China: Thirty years of change and its global implication. </w:t>
      </w:r>
      <w:r>
        <w:rPr>
          <w:i/>
          <w:iCs/>
        </w:rPr>
        <w:t>NYS TESOL Journal, 1</w:t>
      </w:r>
      <w:r>
        <w:t>(1), 100–108.</w:t>
      </w:r>
    </w:p>
    <w:p w14:paraId="600ECB83" w14:textId="77777777" w:rsidR="00447409" w:rsidRDefault="00447409">
      <w:pPr>
        <w:ind w:left="720" w:hanging="720"/>
      </w:pPr>
    </w:p>
    <w:p w14:paraId="32A25435" w14:textId="77777777" w:rsidR="00447409" w:rsidRDefault="00000000">
      <w:pPr>
        <w:ind w:left="720" w:hanging="720"/>
      </w:pPr>
      <w:r>
        <w:t xml:space="preserve">Kostyk, Y., </w:t>
      </w:r>
      <w:proofErr w:type="spellStart"/>
      <w:r>
        <w:t>Bakhov</w:t>
      </w:r>
      <w:proofErr w:type="spellEnd"/>
      <w:r>
        <w:t xml:space="preserve">, I., Shum, O., Hnatyuk, M., &amp; Nikitina, N. (2025). The influence of globalization on language practices: The role of Anglicisms and multilingual blending in modern texts. </w:t>
      </w:r>
      <w:r>
        <w:rPr>
          <w:i/>
          <w:iCs/>
        </w:rPr>
        <w:t>International Journal on Culture, History, and Religion, 7</w:t>
      </w:r>
      <w:r>
        <w:t xml:space="preserve">(SI1), 177–192. </w:t>
      </w:r>
      <w:hyperlink r:id="rId62">
        <w:r w:rsidR="00447409">
          <w:rPr>
            <w:color w:val="1155CC"/>
            <w:u w:val="single"/>
          </w:rPr>
          <w:t>https://doi.org/10.63931/ijchr.v7iSI1.160</w:t>
        </w:r>
      </w:hyperlink>
      <w:r>
        <w:t xml:space="preserve">. </w:t>
      </w:r>
    </w:p>
    <w:p w14:paraId="18853326" w14:textId="77777777" w:rsidR="00447409" w:rsidRDefault="00447409">
      <w:pPr>
        <w:ind w:left="720" w:hanging="720"/>
      </w:pPr>
    </w:p>
    <w:p w14:paraId="4907EDA1" w14:textId="77777777" w:rsidR="00447409" w:rsidRDefault="00000000">
      <w:pPr>
        <w:ind w:left="720" w:hanging="720"/>
      </w:pPr>
      <w:r>
        <w:t xml:space="preserve">Kramsch, C. (2014). Teaching foreign languages in an era of globalization: Introduction. </w:t>
      </w:r>
      <w:r>
        <w:rPr>
          <w:i/>
          <w:iCs/>
        </w:rPr>
        <w:t>The Modern Language Journal</w:t>
      </w:r>
      <w:r>
        <w:t xml:space="preserve">, </w:t>
      </w:r>
      <w:r>
        <w:rPr>
          <w:i/>
          <w:iCs/>
        </w:rPr>
        <w:t>98</w:t>
      </w:r>
      <w:r>
        <w:t xml:space="preserve">(1), 296–311. </w:t>
      </w:r>
      <w:hyperlink r:id="rId63">
        <w:r w:rsidR="00447409">
          <w:rPr>
            <w:color w:val="1155CC"/>
            <w:u w:val="single"/>
          </w:rPr>
          <w:t>https://doi.org/10.1111/j.1540-4781.2014.12057.x</w:t>
        </w:r>
      </w:hyperlink>
      <w:r>
        <w:t xml:space="preserve">. </w:t>
      </w:r>
    </w:p>
    <w:p w14:paraId="50341580" w14:textId="77777777" w:rsidR="00447409" w:rsidRDefault="00447409">
      <w:pPr>
        <w:ind w:left="720" w:hanging="720"/>
      </w:pPr>
    </w:p>
    <w:p w14:paraId="7929AB6F" w14:textId="77777777" w:rsidR="00447409" w:rsidRDefault="00000000">
      <w:pPr>
        <w:ind w:left="720" w:hanging="720"/>
      </w:pPr>
      <w:r>
        <w:t xml:space="preserve">Kramsch, C. (2019). Between globalization and decolonization. In D. Macedo (Ed.), </w:t>
      </w:r>
      <w:r>
        <w:rPr>
          <w:i/>
          <w:iCs/>
        </w:rPr>
        <w:t>Decolonizing foreign language education: The misteaching of English and other imperial languages</w:t>
      </w:r>
      <w:r>
        <w:t xml:space="preserve"> (pp. 50–73). Routledge. </w:t>
      </w:r>
      <w:hyperlink r:id="rId64">
        <w:r w:rsidR="00447409">
          <w:rPr>
            <w:color w:val="1155CC"/>
            <w:u w:val="single"/>
          </w:rPr>
          <w:t>https://doi.org/10.4324/9780429453113</w:t>
        </w:r>
      </w:hyperlink>
      <w:r>
        <w:t xml:space="preserve">. </w:t>
      </w:r>
    </w:p>
    <w:p w14:paraId="4EA2BCA8" w14:textId="77777777" w:rsidR="00447409" w:rsidRDefault="00447409">
      <w:pPr>
        <w:ind w:left="720" w:hanging="720"/>
      </w:pPr>
    </w:p>
    <w:p w14:paraId="542C5245" w14:textId="77777777" w:rsidR="00447409" w:rsidRDefault="00000000">
      <w:pP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 xml:space="preserve">Kramsch, C., &amp; Thorne, S. (2002). Foreign language learning as global communicative practice. In D. Block &amp; D. Cameron (Eds.), </w:t>
      </w:r>
      <w:r>
        <w:rPr>
          <w:i/>
          <w:iCs/>
          <w:color w:val="222222"/>
        </w:rPr>
        <w:t>Globalization and language teaching</w:t>
      </w:r>
      <w:r>
        <w:rPr>
          <w:color w:val="222222"/>
          <w:highlight w:val="white"/>
        </w:rPr>
        <w:t xml:space="preserve"> (pp. 83–100). Routledge. </w:t>
      </w:r>
      <w:hyperlink r:id="rId65">
        <w:r w:rsidR="00447409">
          <w:rPr>
            <w:color w:val="1155CC"/>
            <w:highlight w:val="white"/>
            <w:u w:val="single"/>
          </w:rPr>
          <w:t>https://doi.org/10.4324/9780203193679</w:t>
        </w:r>
      </w:hyperlink>
      <w:r>
        <w:rPr>
          <w:color w:val="222222"/>
          <w:highlight w:val="white"/>
        </w:rPr>
        <w:t xml:space="preserve">. </w:t>
      </w:r>
    </w:p>
    <w:p w14:paraId="435D07B8" w14:textId="77777777" w:rsidR="00447409" w:rsidRDefault="00447409">
      <w:pPr>
        <w:ind w:left="720" w:hanging="720"/>
      </w:pPr>
    </w:p>
    <w:p w14:paraId="62FDF1D6" w14:textId="77777777" w:rsidR="00447409" w:rsidRDefault="00000000">
      <w:pPr>
        <w:widowControl w:val="0"/>
        <w:ind w:left="720" w:hanging="720"/>
        <w:rPr>
          <w:highlight w:val="white"/>
        </w:rPr>
      </w:pPr>
      <w:bookmarkStart w:id="4" w:name="_heading=h.tdtwieobobcv" w:colFirst="0" w:colLast="0"/>
      <w:bookmarkEnd w:id="4"/>
      <w:r>
        <w:rPr>
          <w:highlight w:val="white"/>
        </w:rPr>
        <w:t>Kroon, S., Blommaert, J., &amp; Jie, D. (2013). Chinese and globalization. </w:t>
      </w:r>
      <w:r>
        <w:rPr>
          <w:i/>
          <w:iCs/>
          <w:highlight w:val="white"/>
        </w:rPr>
        <w:t>Linguistic Super Diversity in Urban Areas</w:t>
      </w:r>
      <w:r>
        <w:rPr>
          <w:highlight w:val="white"/>
        </w:rPr>
        <w:t>, </w:t>
      </w:r>
      <w:r>
        <w:rPr>
          <w:i/>
          <w:iCs/>
          <w:highlight w:val="white"/>
        </w:rPr>
        <w:t>2</w:t>
      </w:r>
      <w:r>
        <w:rPr>
          <w:highlight w:val="white"/>
        </w:rPr>
        <w:t>, 275–295.</w:t>
      </w:r>
    </w:p>
    <w:p w14:paraId="43339055" w14:textId="77777777" w:rsidR="00447409" w:rsidRDefault="00447409">
      <w:pPr>
        <w:ind w:left="720" w:hanging="720"/>
      </w:pPr>
    </w:p>
    <w:p w14:paraId="2C34F4CE" w14:textId="77777777" w:rsidR="00447409" w:rsidRDefault="00000000">
      <w:pPr>
        <w:ind w:left="720" w:hanging="720"/>
      </w:pPr>
      <w:r>
        <w:t xml:space="preserve">Ku, R. J. S. (2006). Confessions of an English professor: Globalization and the anxiety of the (standard) English practice. In H. Luria, D. M. Seymour, &amp; T. Smoke (Eds.), </w:t>
      </w:r>
      <w:r>
        <w:rPr>
          <w:i/>
          <w:iCs/>
        </w:rPr>
        <w:t xml:space="preserve">Language and linguistics in context: Readings and applications for teachers </w:t>
      </w:r>
      <w:r>
        <w:t xml:space="preserve">(pp. 377–383). Lawrence Erlbaum. </w:t>
      </w:r>
      <w:hyperlink r:id="rId66">
        <w:r w:rsidR="00447409">
          <w:rPr>
            <w:color w:val="1155CC"/>
            <w:u w:val="single"/>
          </w:rPr>
          <w:t>https://doi.org/10.4324/9780203929124</w:t>
        </w:r>
      </w:hyperlink>
      <w:r>
        <w:t xml:space="preserve">. </w:t>
      </w:r>
    </w:p>
    <w:p w14:paraId="06A05A35" w14:textId="77777777" w:rsidR="00447409" w:rsidRDefault="00447409">
      <w:pPr>
        <w:ind w:left="720" w:hanging="720"/>
      </w:pPr>
    </w:p>
    <w:p w14:paraId="50B14EC9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Kubota, R. (2002). Impact of globalization in language teaching in Japan. In D. Block &amp; D. Cameron (Eds.), </w:t>
      </w:r>
      <w:r>
        <w:rPr>
          <w:i/>
          <w:iCs/>
        </w:rPr>
        <w:t>Globalization and language teaching</w:t>
      </w:r>
      <w:r>
        <w:t xml:space="preserve"> (pp. 13–28). Routledge. </w:t>
      </w:r>
      <w:hyperlink r:id="rId67">
        <w:r w:rsidR="00447409">
          <w:rPr>
            <w:color w:val="1155CC"/>
            <w:u w:val="single"/>
          </w:rPr>
          <w:t>https://doi.org/10.4324/9780203193679</w:t>
        </w:r>
      </w:hyperlink>
      <w:r>
        <w:t xml:space="preserve">. </w:t>
      </w:r>
    </w:p>
    <w:p w14:paraId="3D286351" w14:textId="77777777" w:rsidR="00447409" w:rsidRDefault="00447409"/>
    <w:p w14:paraId="5176DC49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Kubota, R., &amp; McKay, S. (2009). Globalization and language learning in rural Japan: The role of English in the local linguistic ecology. </w:t>
      </w:r>
      <w:r>
        <w:rPr>
          <w:i/>
          <w:iCs/>
        </w:rPr>
        <w:t>TESOL Quarterly, 43</w:t>
      </w:r>
      <w:r>
        <w:t xml:space="preserve">(4), 593–619. </w:t>
      </w:r>
      <w:hyperlink r:id="rId68">
        <w:r w:rsidR="00447409">
          <w:rPr>
            <w:color w:val="1155CC"/>
            <w:u w:val="single"/>
          </w:rPr>
          <w:t>https://doi.org/10.1002/j.1545-7249.2009.tb00188.x</w:t>
        </w:r>
      </w:hyperlink>
      <w:r>
        <w:t xml:space="preserve">. </w:t>
      </w:r>
    </w:p>
    <w:p w14:paraId="57EDCFC2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59482D40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proofErr w:type="spellStart"/>
      <w:r>
        <w:t>Kumaravadivelu</w:t>
      </w:r>
      <w:proofErr w:type="spellEnd"/>
      <w:r>
        <w:t xml:space="preserve">, B. (2006). Dangerous liaison: Globalization, empire and TESOL. In J. Edge (Ed.), </w:t>
      </w:r>
      <w:r>
        <w:rPr>
          <w:i/>
          <w:iCs/>
        </w:rPr>
        <w:t xml:space="preserve">(Re) locating TESOL in an age of empire </w:t>
      </w:r>
      <w:r>
        <w:t xml:space="preserve">(pp. 1–26). Palgrave MacMillan. </w:t>
      </w:r>
      <w:hyperlink r:id="rId69">
        <w:r w:rsidR="00447409">
          <w:rPr>
            <w:color w:val="1155CC"/>
            <w:u w:val="single"/>
          </w:rPr>
          <w:t>https://doi.org/10.1057/978-0-230-50223-9_1</w:t>
        </w:r>
      </w:hyperlink>
      <w:r>
        <w:t xml:space="preserve">. </w:t>
      </w:r>
    </w:p>
    <w:p w14:paraId="40FCE00B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402BE023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proofErr w:type="spellStart"/>
      <w:r>
        <w:t>Kumaravadivelu</w:t>
      </w:r>
      <w:proofErr w:type="spellEnd"/>
      <w:r>
        <w:t xml:space="preserve">, B. (2008). </w:t>
      </w:r>
      <w:r>
        <w:rPr>
          <w:i/>
          <w:iCs/>
        </w:rPr>
        <w:t>Cultural globalization and language education</w:t>
      </w:r>
      <w:r>
        <w:t xml:space="preserve">. Yale University Press.  </w:t>
      </w:r>
    </w:p>
    <w:p w14:paraId="6E4265E5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044BF177" w14:textId="77777777" w:rsidR="00447409" w:rsidRDefault="00000000">
      <w:pPr>
        <w:ind w:left="720" w:hanging="720"/>
      </w:pPr>
      <w:proofErr w:type="spellStart"/>
      <w:r>
        <w:t>Kumaravadivelu</w:t>
      </w:r>
      <w:proofErr w:type="spellEnd"/>
      <w:r>
        <w:t xml:space="preserve">, B. (2012). Individual identity, cultural globalization, and teaching English as an international language: The case for an epistemic break. In L. Alsogoff, S. L. McKay &amp; G. Hu, &amp; W. A. </w:t>
      </w:r>
      <w:proofErr w:type="spellStart"/>
      <w:r>
        <w:t>Renandya</w:t>
      </w:r>
      <w:proofErr w:type="spellEnd"/>
      <w:r>
        <w:t xml:space="preserve"> (Eds.), </w:t>
      </w:r>
      <w:r>
        <w:rPr>
          <w:i/>
          <w:iCs/>
        </w:rPr>
        <w:t>Principles and practices for teaching English as an international language</w:t>
      </w:r>
      <w:r>
        <w:t xml:space="preserve"> (pp. 9–27). Routledge. </w:t>
      </w:r>
      <w:hyperlink r:id="rId70">
        <w:r w:rsidR="00447409">
          <w:rPr>
            <w:color w:val="1155CC"/>
            <w:u w:val="single"/>
          </w:rPr>
          <w:t>https://doi.org/10.4324/9780203819159</w:t>
        </w:r>
      </w:hyperlink>
      <w:r>
        <w:t xml:space="preserve">. </w:t>
      </w:r>
    </w:p>
    <w:p w14:paraId="707B0BAA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3B7B63C2" w14:textId="77777777" w:rsidR="00447409" w:rsidRDefault="00000000">
      <w:pPr>
        <w:ind w:left="720" w:hanging="720"/>
      </w:pPr>
      <w:r>
        <w:t xml:space="preserve">Lee, W., &amp; Ridley, A. (1999). What implications does English globalization have for treatment of students’ spoken errors? </w:t>
      </w:r>
      <w:r>
        <w:rPr>
          <w:i/>
          <w:iCs/>
        </w:rPr>
        <w:t>RELC Journal, 30</w:t>
      </w:r>
      <w:r>
        <w:t xml:space="preserve">, 18–37. </w:t>
      </w:r>
      <w:hyperlink r:id="rId71">
        <w:r w:rsidR="00447409">
          <w:rPr>
            <w:color w:val="1155CC"/>
            <w:u w:val="single"/>
          </w:rPr>
          <w:t>https://doi.org/10.1177/003368829903000202</w:t>
        </w:r>
      </w:hyperlink>
      <w:r>
        <w:t xml:space="preserve">. </w:t>
      </w:r>
    </w:p>
    <w:p w14:paraId="07AECBA4" w14:textId="77777777" w:rsidR="00447409" w:rsidRDefault="00447409"/>
    <w:p w14:paraId="57C714F7" w14:textId="77777777" w:rsidR="00447409" w:rsidRDefault="00000000">
      <w:pPr>
        <w:tabs>
          <w:tab w:val="left" w:pos="709"/>
        </w:tabs>
        <w:ind w:left="720" w:hanging="720"/>
      </w:pPr>
      <w:r>
        <w:t xml:space="preserve">Lin, A., &amp; Martin, P. (Eds.) (2005). </w:t>
      </w:r>
      <w:proofErr w:type="spellStart"/>
      <w:r>
        <w:rPr>
          <w:i/>
          <w:iCs/>
        </w:rPr>
        <w:t>Decolonisation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>: Language-in-education</w:t>
      </w:r>
      <w:r>
        <w:t>. Multilingual Matters.</w:t>
      </w:r>
    </w:p>
    <w:p w14:paraId="0B7C1F07" w14:textId="77777777" w:rsidR="00447409" w:rsidRDefault="00447409">
      <w:pPr>
        <w:tabs>
          <w:tab w:val="left" w:pos="709"/>
        </w:tabs>
        <w:ind w:left="720" w:hanging="720"/>
      </w:pPr>
    </w:p>
    <w:p w14:paraId="33BEF41C" w14:textId="77777777" w:rsidR="00447409" w:rsidRDefault="00000000">
      <w:pPr>
        <w:tabs>
          <w:tab w:val="left" w:pos="709"/>
        </w:tabs>
        <w:ind w:left="720" w:hanging="720"/>
      </w:pPr>
      <w:r>
        <w:t xml:space="preserve">Lin, S. M. (2021). The impact of globalization and localization on language policies: The example of Taiwan. </w:t>
      </w:r>
      <w:r>
        <w:rPr>
          <w:i/>
          <w:iCs/>
        </w:rPr>
        <w:t>American International Journal of Humanities and Social Sciences, 7</w:t>
      </w:r>
      <w:r>
        <w:t xml:space="preserve">(2), 1–9. </w:t>
      </w:r>
    </w:p>
    <w:p w14:paraId="3FA7A239" w14:textId="77777777" w:rsidR="00447409" w:rsidRDefault="00447409">
      <w:pPr>
        <w:tabs>
          <w:tab w:val="left" w:pos="709"/>
        </w:tabs>
        <w:ind w:left="720" w:hanging="720"/>
      </w:pPr>
    </w:p>
    <w:p w14:paraId="1D074C8F" w14:textId="77777777" w:rsidR="00447409" w:rsidRDefault="00000000">
      <w:pPr>
        <w:tabs>
          <w:tab w:val="left" w:pos="709"/>
        </w:tabs>
        <w:ind w:left="720" w:hanging="720"/>
        <w:rPr>
          <w:color w:val="000000"/>
        </w:rPr>
      </w:pPr>
      <w:r>
        <w:rPr>
          <w:color w:val="000000"/>
        </w:rPr>
        <w:t>Lingard, B., &amp; Ali, S. (2009).</w:t>
      </w:r>
      <w:r>
        <w:rPr>
          <w:b/>
          <w:bCs/>
          <w:color w:val="000000"/>
        </w:rPr>
        <w:t xml:space="preserve"> </w:t>
      </w:r>
      <w:proofErr w:type="spellStart"/>
      <w:r>
        <w:rPr>
          <w:color w:val="000000"/>
        </w:rPr>
        <w:t>Contextualising</w:t>
      </w:r>
      <w:proofErr w:type="spellEnd"/>
      <w:r>
        <w:rPr>
          <w:color w:val="000000"/>
        </w:rPr>
        <w:t xml:space="preserve"> education in Pakistan, a white paper: Global/national articulations in education policy. </w:t>
      </w:r>
      <w:proofErr w:type="spellStart"/>
      <w:r>
        <w:rPr>
          <w:i/>
          <w:iCs/>
          <w:color w:val="000000"/>
        </w:rPr>
        <w:t>Globalisation</w:t>
      </w:r>
      <w:proofErr w:type="spellEnd"/>
      <w:r>
        <w:rPr>
          <w:i/>
          <w:iCs/>
          <w:color w:val="000000"/>
        </w:rPr>
        <w:t>, Societies, and Education, 7</w:t>
      </w:r>
      <w:r>
        <w:rPr>
          <w:color w:val="000000"/>
        </w:rPr>
        <w:t>(3), 237</w:t>
      </w:r>
      <w:r>
        <w:t>–</w:t>
      </w:r>
      <w:r>
        <w:rPr>
          <w:color w:val="000000"/>
        </w:rPr>
        <w:t xml:space="preserve">256. </w:t>
      </w:r>
      <w:hyperlink r:id="rId72">
        <w:r w:rsidR="00447409">
          <w:rPr>
            <w:color w:val="1155CC"/>
            <w:u w:val="single"/>
          </w:rPr>
          <w:t>https://doi.org/10.1080/14767720903166053</w:t>
        </w:r>
      </w:hyperlink>
      <w:r>
        <w:rPr>
          <w:color w:val="000000"/>
        </w:rPr>
        <w:t xml:space="preserve">. </w:t>
      </w:r>
    </w:p>
    <w:p w14:paraId="3C10DA59" w14:textId="77777777" w:rsidR="00447409" w:rsidRDefault="00447409">
      <w:pPr>
        <w:tabs>
          <w:tab w:val="left" w:pos="709"/>
        </w:tabs>
        <w:ind w:left="720" w:hanging="720"/>
        <w:rPr>
          <w:color w:val="000000"/>
        </w:rPr>
      </w:pPr>
    </w:p>
    <w:p w14:paraId="6D955E59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Liyanage, I. (2009). Global donors and English language teaching in Kiribati. </w:t>
      </w:r>
      <w:r>
        <w:rPr>
          <w:i/>
          <w:iCs/>
        </w:rPr>
        <w:t>TESOL Quarterly, 43</w:t>
      </w:r>
      <w:r>
        <w:t xml:space="preserve">(4), 732–737. </w:t>
      </w:r>
      <w:hyperlink r:id="rId73">
        <w:r w:rsidR="00447409">
          <w:rPr>
            <w:color w:val="1155CC"/>
            <w:u w:val="single"/>
          </w:rPr>
          <w:t>https://www.jstor.org/stable/27785059</w:t>
        </w:r>
      </w:hyperlink>
      <w:r>
        <w:t xml:space="preserve">. </w:t>
      </w:r>
    </w:p>
    <w:p w14:paraId="16516A41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4C660512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Liyanage, I. (2010). </w:t>
      </w:r>
      <w:proofErr w:type="spellStart"/>
      <w:r>
        <w:t>Globalisation</w:t>
      </w:r>
      <w:proofErr w:type="spellEnd"/>
      <w:r>
        <w:t xml:space="preserve">: Medium-of-instruction policy, indigenous educational systems and ELT in Sri Lanka. In V. Vaish (Ed.), </w:t>
      </w:r>
      <w:r>
        <w:rPr>
          <w:i/>
          <w:iCs/>
        </w:rPr>
        <w:t>Globalization of language and culture in Asia: The impact of globalization processes on language</w:t>
      </w:r>
      <w:r>
        <w:t xml:space="preserve"> (pp. 206–230). Continuum. </w:t>
      </w:r>
    </w:p>
    <w:p w14:paraId="00DD6BFE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4984AAB1" w14:textId="77777777" w:rsidR="00447409" w:rsidRDefault="00000000">
      <w:pPr>
        <w:ind w:left="720" w:hanging="720"/>
      </w:pPr>
      <w:r>
        <w:t xml:space="preserve">LoBianco, J., Orton, J., Gao, Y. (2009). </w:t>
      </w:r>
      <w:r>
        <w:rPr>
          <w:i/>
          <w:iCs/>
        </w:rPr>
        <w:t xml:space="preserve">China and English: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 xml:space="preserve"> and the dilemmas of identity. </w:t>
      </w:r>
      <w:r>
        <w:t xml:space="preserve">Multilingual Matters. </w:t>
      </w:r>
    </w:p>
    <w:p w14:paraId="019523B8" w14:textId="77777777" w:rsidR="00447409" w:rsidRDefault="00447409">
      <w:pPr>
        <w:ind w:left="720" w:hanging="720"/>
      </w:pPr>
    </w:p>
    <w:p w14:paraId="5187F97F" w14:textId="77777777" w:rsidR="00447409" w:rsidRDefault="00000000">
      <w:pPr>
        <w:widowControl w:val="0"/>
        <w:ind w:left="720" w:hanging="720"/>
      </w:pPr>
      <w:r>
        <w:t xml:space="preserve">Longva, A. N. (2005). Neither autocracy nor democracy but ethnocracy: Citizens, expatriates and the sociopolitical system in Kuwait. In P. Dresch &amp; J. </w:t>
      </w:r>
      <w:proofErr w:type="spellStart"/>
      <w:r>
        <w:t>Piscatori</w:t>
      </w:r>
      <w:proofErr w:type="spellEnd"/>
      <w:r>
        <w:t xml:space="preserve"> (Eds.), </w:t>
      </w:r>
      <w:r>
        <w:rPr>
          <w:i/>
          <w:iCs/>
        </w:rPr>
        <w:t xml:space="preserve">Monarchies and nations: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 xml:space="preserve"> and identity in the Arab states of the Gulf </w:t>
      </w:r>
      <w:r>
        <w:t>(pp. 114–135). I. B. Tauris.</w:t>
      </w:r>
    </w:p>
    <w:p w14:paraId="687B6B0E" w14:textId="77777777" w:rsidR="00447409" w:rsidRDefault="00447409">
      <w:pPr>
        <w:widowControl w:val="0"/>
        <w:ind w:left="720" w:hanging="720"/>
      </w:pPr>
    </w:p>
    <w:p w14:paraId="61C6EF4C" w14:textId="77777777" w:rsidR="00447409" w:rsidRDefault="00000000">
      <w:pPr>
        <w:widowControl w:val="0"/>
        <w:ind w:left="720" w:hanging="720"/>
      </w:pPr>
      <w:r>
        <w:rPr>
          <w:highlight w:val="white"/>
        </w:rPr>
        <w:t>Luke, A., Luke, C., &amp; Graham, P. (2007). Globalization, corporatism, and critical language education. </w:t>
      </w:r>
      <w:r>
        <w:rPr>
          <w:i/>
          <w:iCs/>
          <w:highlight w:val="white"/>
        </w:rPr>
        <w:t>International Multilingual Research Journal</w:t>
      </w:r>
      <w:r>
        <w:rPr>
          <w:highlight w:val="white"/>
        </w:rPr>
        <w:t>, </w:t>
      </w:r>
      <w:r>
        <w:rPr>
          <w:i/>
          <w:iCs/>
          <w:highlight w:val="white"/>
        </w:rPr>
        <w:t>1</w:t>
      </w:r>
      <w:r>
        <w:rPr>
          <w:highlight w:val="white"/>
        </w:rPr>
        <w:t xml:space="preserve">(1), 1–13. </w:t>
      </w:r>
      <w:hyperlink r:id="rId74">
        <w:r w:rsidR="00447409">
          <w:rPr>
            <w:color w:val="1155CC"/>
            <w:highlight w:val="white"/>
            <w:u w:val="single"/>
          </w:rPr>
          <w:t>https://doi.org/10.1080/19313150709336861</w:t>
        </w:r>
      </w:hyperlink>
      <w:r>
        <w:rPr>
          <w:highlight w:val="white"/>
        </w:rPr>
        <w:t xml:space="preserve">. </w:t>
      </w:r>
    </w:p>
    <w:p w14:paraId="27D71013" w14:textId="77777777" w:rsidR="00447409" w:rsidRDefault="00447409">
      <w:pPr>
        <w:widowControl w:val="0"/>
        <w:ind w:left="720" w:hanging="720"/>
      </w:pPr>
    </w:p>
    <w:p w14:paraId="00907E1A" w14:textId="77777777" w:rsidR="00447409" w:rsidRDefault="00000000">
      <w:pPr>
        <w:widowControl w:val="0"/>
        <w:ind w:left="720" w:hanging="720"/>
      </w:pPr>
      <w:proofErr w:type="spellStart"/>
      <w:r>
        <w:t>Lutfiani</w:t>
      </w:r>
      <w:proofErr w:type="spellEnd"/>
      <w:r>
        <w:t xml:space="preserve">, N., </w:t>
      </w:r>
      <w:proofErr w:type="spellStart"/>
      <w:r>
        <w:t>Fauziyah</w:t>
      </w:r>
      <w:proofErr w:type="spellEnd"/>
      <w:r>
        <w:t xml:space="preserve">, N., </w:t>
      </w:r>
      <w:proofErr w:type="spellStart"/>
      <w:r>
        <w:t>Oganda</w:t>
      </w:r>
      <w:proofErr w:type="spellEnd"/>
      <w:r>
        <w:t xml:space="preserve">, F. P., </w:t>
      </w:r>
      <w:proofErr w:type="spellStart"/>
      <w:r>
        <w:t>Setyaningrum</w:t>
      </w:r>
      <w:proofErr w:type="spellEnd"/>
      <w:r>
        <w:t xml:space="preserve">, R., &amp; Natalia, E. A. (2025). The role of globalization in Indonesian evolution influence on media digital literacy language AI. </w:t>
      </w:r>
      <w:r>
        <w:rPr>
          <w:i/>
          <w:iCs/>
        </w:rPr>
        <w:t>International Transactions on Artificial Intelligence, 3</w:t>
      </w:r>
      <w:r>
        <w:t xml:space="preserve">(2), 192–200. </w:t>
      </w:r>
      <w:hyperlink r:id="rId75">
        <w:r w:rsidR="00447409">
          <w:rPr>
            <w:color w:val="1155CC"/>
            <w:u w:val="single"/>
          </w:rPr>
          <w:t>https://doi.org/10.33050/italic.v3i2.808</w:t>
        </w:r>
      </w:hyperlink>
      <w:r>
        <w:t xml:space="preserve">. </w:t>
      </w:r>
    </w:p>
    <w:p w14:paraId="42424CB7" w14:textId="77777777" w:rsidR="00447409" w:rsidRDefault="00447409">
      <w:pPr>
        <w:widowControl w:val="0"/>
        <w:ind w:left="720" w:hanging="720"/>
      </w:pPr>
    </w:p>
    <w:p w14:paraId="0485D4D6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color w:val="000000"/>
        </w:rPr>
      </w:pPr>
      <w:r>
        <w:rPr>
          <w:color w:val="000000"/>
        </w:rPr>
        <w:t xml:space="preserve">Makoni, S., &amp; Makoni, B. (2007). “I am starving with no hope to survive”: Southern African perspectives on pedagogies of globalization. </w:t>
      </w:r>
      <w:r>
        <w:rPr>
          <w:i/>
          <w:iCs/>
          <w:color w:val="000000"/>
        </w:rPr>
        <w:t>International Multilingual Research Journal, 1</w:t>
      </w:r>
      <w:r>
        <w:rPr>
          <w:color w:val="000000"/>
        </w:rPr>
        <w:t>, 105</w:t>
      </w:r>
      <w:r>
        <w:t>–</w:t>
      </w:r>
      <w:r>
        <w:rPr>
          <w:color w:val="000000"/>
        </w:rPr>
        <w:t xml:space="preserve">109. </w:t>
      </w:r>
      <w:hyperlink r:id="rId76">
        <w:r w:rsidR="00447409">
          <w:rPr>
            <w:color w:val="1155CC"/>
            <w:u w:val="single"/>
          </w:rPr>
          <w:t>https://doi.org/10.1080/19313150701495355</w:t>
        </w:r>
      </w:hyperlink>
      <w:r>
        <w:rPr>
          <w:color w:val="000000"/>
        </w:rPr>
        <w:t xml:space="preserve">. </w:t>
      </w:r>
    </w:p>
    <w:p w14:paraId="1D42D835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</w:pPr>
    </w:p>
    <w:p w14:paraId="286D2127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</w:pPr>
      <w:r>
        <w:t xml:space="preserve">Manan, S. A., &amp; Hajar, A. (2022). English as an index of neoliberal globalization: The linguistic landscape of Nur-Sultan, Kazakhstan. </w:t>
      </w:r>
      <w:r>
        <w:rPr>
          <w:i/>
          <w:iCs/>
        </w:rPr>
        <w:t>Language Sciences, 92,</w:t>
      </w:r>
      <w:r>
        <w:t xml:space="preserve"> 101486. </w:t>
      </w:r>
      <w:hyperlink r:id="rId77">
        <w:r w:rsidR="00447409">
          <w:rPr>
            <w:color w:val="1155CC"/>
            <w:u w:val="single"/>
          </w:rPr>
          <w:t>https://doi.org/10.1016/j.langsci.2022.101486</w:t>
        </w:r>
      </w:hyperlink>
      <w:r>
        <w:t xml:space="preserve">. </w:t>
      </w:r>
    </w:p>
    <w:p w14:paraId="7D9D9BF9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</w:pPr>
    </w:p>
    <w:p w14:paraId="22759240" w14:textId="77777777" w:rsidR="00447409" w:rsidRDefault="00000000">
      <w:pPr>
        <w:tabs>
          <w:tab w:val="left" w:pos="9360"/>
        </w:tabs>
        <w:ind w:left="720" w:hanging="720"/>
      </w:pPr>
      <w:r>
        <w:t xml:space="preserve">Marginson, S. (2006). Dynamics of national and global competition in higher education. </w:t>
      </w:r>
      <w:r>
        <w:rPr>
          <w:i/>
          <w:iCs/>
        </w:rPr>
        <w:t>Higher Education, 52</w:t>
      </w:r>
      <w:r>
        <w:t xml:space="preserve">(1), 1–39. </w:t>
      </w:r>
      <w:hyperlink r:id="rId78">
        <w:r w:rsidR="00447409">
          <w:rPr>
            <w:color w:val="1155CC"/>
            <w:u w:val="single"/>
          </w:rPr>
          <w:t>https://doi.org/10.1007/s10734-004-7649-x</w:t>
        </w:r>
      </w:hyperlink>
      <w:r>
        <w:t xml:space="preserve">. </w:t>
      </w:r>
    </w:p>
    <w:p w14:paraId="13785F38" w14:textId="77777777" w:rsidR="00447409" w:rsidRDefault="00447409">
      <w:pPr>
        <w:tabs>
          <w:tab w:val="left" w:pos="9360"/>
        </w:tabs>
        <w:ind w:left="720" w:hanging="720"/>
      </w:pPr>
    </w:p>
    <w:p w14:paraId="0BE9A324" w14:textId="77777777" w:rsidR="00447409" w:rsidRDefault="00000000">
      <w:pPr>
        <w:ind w:left="720" w:hanging="720"/>
      </w:pPr>
      <w:proofErr w:type="spellStart"/>
      <w:r>
        <w:t>Meierkord</w:t>
      </w:r>
      <w:proofErr w:type="spellEnd"/>
      <w:r>
        <w:t xml:space="preserve">, C., Isingoma, B., &amp; Namyalo, S. (2016). </w:t>
      </w:r>
      <w:r>
        <w:rPr>
          <w:i/>
          <w:iCs/>
        </w:rPr>
        <w:t xml:space="preserve">Ugandan English: Its sociolinguistics, structure and uses in a </w:t>
      </w:r>
      <w:proofErr w:type="spellStart"/>
      <w:r>
        <w:rPr>
          <w:i/>
          <w:iCs/>
        </w:rPr>
        <w:t>globalising</w:t>
      </w:r>
      <w:proofErr w:type="spellEnd"/>
      <w:r>
        <w:rPr>
          <w:i/>
          <w:iCs/>
        </w:rPr>
        <w:t xml:space="preserve"> post-protectorate</w:t>
      </w:r>
      <w:r>
        <w:t xml:space="preserve">. John Benjamins. </w:t>
      </w:r>
    </w:p>
    <w:p w14:paraId="1D244D9C" w14:textId="77777777" w:rsidR="00447409" w:rsidRDefault="00447409">
      <w:pPr>
        <w:ind w:left="720" w:hanging="720"/>
      </w:pPr>
    </w:p>
    <w:p w14:paraId="14C20FA0" w14:textId="77777777" w:rsidR="00447409" w:rsidRDefault="00000000">
      <w:pPr>
        <w:ind w:left="720" w:hanging="720"/>
      </w:pPr>
      <w:r>
        <w:t xml:space="preserve">Mohammed, M. A. A., &amp; </w:t>
      </w:r>
      <w:proofErr w:type="spellStart"/>
      <w:r>
        <w:t>AbdAlla</w:t>
      </w:r>
      <w:proofErr w:type="spellEnd"/>
      <w:r>
        <w:t xml:space="preserve">, M. (2020). English language and globalization. </w:t>
      </w:r>
      <w:r>
        <w:rPr>
          <w:i/>
          <w:iCs/>
        </w:rPr>
        <w:t>International Journal of Novel Research in Education and Learning, 7</w:t>
      </w:r>
      <w:r>
        <w:t>(1), 5–11.</w:t>
      </w:r>
    </w:p>
    <w:p w14:paraId="73DE1835" w14:textId="77777777" w:rsidR="00447409" w:rsidRDefault="00447409">
      <w:pPr>
        <w:ind w:left="720" w:hanging="720"/>
      </w:pPr>
    </w:p>
    <w:p w14:paraId="2A53941A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proofErr w:type="spellStart"/>
      <w:r>
        <w:t>Mufwene</w:t>
      </w:r>
      <w:proofErr w:type="spellEnd"/>
      <w:r>
        <w:t xml:space="preserve">, S. (2002). </w:t>
      </w:r>
      <w:proofErr w:type="spellStart"/>
      <w:r>
        <w:t>Colonisation</w:t>
      </w:r>
      <w:proofErr w:type="spellEnd"/>
      <w:r>
        <w:t xml:space="preserve">, globalization, and the future of languages in the twenty-first century. </w:t>
      </w:r>
      <w:r>
        <w:rPr>
          <w:i/>
          <w:iCs/>
        </w:rPr>
        <w:t>International Journal of Multicultural Societies, 4,</w:t>
      </w:r>
      <w:r>
        <w:t xml:space="preserve"> 162–193.</w:t>
      </w:r>
    </w:p>
    <w:p w14:paraId="6365842E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488CD7A4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proofErr w:type="spellStart"/>
      <w:r>
        <w:t>Murtadhoh</w:t>
      </w:r>
      <w:proofErr w:type="spellEnd"/>
      <w:r>
        <w:t xml:space="preserve">, N. L., &amp; Arini, W. (2023). The existence of Chinese language in the globalization </w:t>
      </w:r>
      <w:r>
        <w:lastRenderedPageBreak/>
        <w:t xml:space="preserve">Era. </w:t>
      </w:r>
      <w:r>
        <w:rPr>
          <w:i/>
          <w:iCs/>
        </w:rPr>
        <w:t>Journal of Maobi, 1</w:t>
      </w:r>
      <w:r>
        <w:t xml:space="preserve">(1), 7–13. </w:t>
      </w:r>
      <w:hyperlink r:id="rId79">
        <w:r w:rsidR="00447409">
          <w:rPr>
            <w:color w:val="1155CC"/>
            <w:u w:val="single"/>
          </w:rPr>
          <w:t>https://doi.org/10.20961/maobi.v1i1.79731</w:t>
        </w:r>
      </w:hyperlink>
      <w:r>
        <w:t xml:space="preserve">. </w:t>
      </w:r>
    </w:p>
    <w:p w14:paraId="5E397CE0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5E789675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Nafees, Z., &amp; Farid, S. (2025). The impact of globalization on English use. </w:t>
      </w:r>
      <w:r>
        <w:rPr>
          <w:i/>
          <w:iCs/>
        </w:rPr>
        <w:t>The Critical Review of Social Sciences Studies, 3</w:t>
      </w:r>
      <w:r>
        <w:t xml:space="preserve">(2), 1594–1604. </w:t>
      </w:r>
      <w:hyperlink r:id="rId80">
        <w:r w:rsidR="00447409">
          <w:rPr>
            <w:color w:val="1155CC"/>
            <w:u w:val="single"/>
          </w:rPr>
          <w:t>https://doi.org/10.59075/nj825013</w:t>
        </w:r>
      </w:hyperlink>
      <w:r>
        <w:t xml:space="preserve">. </w:t>
      </w:r>
    </w:p>
    <w:p w14:paraId="5330F4B9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18293E77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proofErr w:type="spellStart"/>
      <w:r>
        <w:rPr>
          <w:color w:val="000000"/>
        </w:rPr>
        <w:t>Niezen</w:t>
      </w:r>
      <w:proofErr w:type="spellEnd"/>
      <w:r>
        <w:rPr>
          <w:color w:val="000000"/>
        </w:rPr>
        <w:t xml:space="preserve">, R. (2004). </w:t>
      </w:r>
      <w:r>
        <w:rPr>
          <w:i/>
          <w:iCs/>
          <w:color w:val="000000"/>
        </w:rPr>
        <w:t>A world beyond difference: Cultural identity in the age of globalization</w:t>
      </w:r>
      <w:r>
        <w:rPr>
          <w:color w:val="000000"/>
        </w:rPr>
        <w:t>. Blackwell.</w:t>
      </w:r>
    </w:p>
    <w:p w14:paraId="014E2C3B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F039479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Nihalani, P. (2010). Globalization and international intelligibility. In M. Saxena &amp; T. Omoniyi (Eds.), </w:t>
      </w:r>
      <w:r>
        <w:rPr>
          <w:i/>
          <w:iCs/>
          <w:color w:val="000000"/>
          <w:highlight w:val="white"/>
        </w:rPr>
        <w:t xml:space="preserve">Contending with globalization in world </w:t>
      </w:r>
      <w:proofErr w:type="spellStart"/>
      <w:r>
        <w:rPr>
          <w:i/>
          <w:iCs/>
          <w:color w:val="000000"/>
          <w:highlight w:val="white"/>
        </w:rPr>
        <w:t>Englishes</w:t>
      </w:r>
      <w:proofErr w:type="spellEnd"/>
      <w:r>
        <w:rPr>
          <w:i/>
          <w:iCs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(pp. 23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44). Multilingual Matters. </w:t>
      </w:r>
    </w:p>
    <w:p w14:paraId="3763B2E9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6D36888" w14:textId="77777777" w:rsidR="00447409" w:rsidRDefault="00000000">
      <w:pPr>
        <w:ind w:left="720" w:hanging="720"/>
      </w:pPr>
      <w:r>
        <w:t xml:space="preserve">Nikolaevich, D. A., &amp; Sergeevna, K. M. (2020). Language globalization and language </w:t>
      </w:r>
      <w:proofErr w:type="spellStart"/>
      <w:r>
        <w:t>globalistics</w:t>
      </w:r>
      <w:proofErr w:type="spellEnd"/>
      <w:r>
        <w:t xml:space="preserve">. </w:t>
      </w:r>
      <w:r>
        <w:rPr>
          <w:i/>
          <w:iCs/>
        </w:rPr>
        <w:t>SENTENTIA. European Journal of Humanities and Social Sciences</w:t>
      </w:r>
      <w:r>
        <w:t xml:space="preserve">, </w:t>
      </w:r>
      <w:r>
        <w:rPr>
          <w:i/>
          <w:iCs/>
        </w:rPr>
        <w:t>2</w:t>
      </w:r>
      <w:r>
        <w:t>, 39–43.</w:t>
      </w:r>
    </w:p>
    <w:p w14:paraId="775DD6F6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60C85FD" w14:textId="77777777" w:rsidR="00447409" w:rsidRDefault="00000000">
      <w:pPr>
        <w:ind w:left="720" w:hanging="720"/>
      </w:pPr>
      <w:r>
        <w:t xml:space="preserve">Norton, B. (2017). Identity and the ownership of English across global sites. In L. L. C. Wong &amp; K. Hyland (Eds.), </w:t>
      </w:r>
      <w:r>
        <w:rPr>
          <w:i/>
          <w:iCs/>
        </w:rPr>
        <w:t>Faces of English education: Students, teachers, and pedagogy</w:t>
      </w:r>
      <w:r>
        <w:t xml:space="preserve"> (pp. 13–27). Routledge.</w:t>
      </w:r>
    </w:p>
    <w:p w14:paraId="097D2709" w14:textId="77777777" w:rsidR="00447409" w:rsidRDefault="00447409">
      <w:pPr>
        <w:ind w:left="720" w:hanging="720"/>
      </w:pPr>
    </w:p>
    <w:p w14:paraId="214F3BDE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Oda, M. (2007). Globalization of the world in English: Is Japan ready to face the waves? </w:t>
      </w:r>
      <w:r>
        <w:rPr>
          <w:i/>
          <w:iCs/>
        </w:rPr>
        <w:t>International Multilingual Research Journal, 1</w:t>
      </w:r>
      <w:r>
        <w:t xml:space="preserve">, 119–126. </w:t>
      </w:r>
      <w:hyperlink r:id="rId81">
        <w:r w:rsidR="00447409">
          <w:rPr>
            <w:color w:val="1155CC"/>
            <w:u w:val="single"/>
          </w:rPr>
          <w:t>https://doi.org/10.1080/19313150701495389</w:t>
        </w:r>
      </w:hyperlink>
      <w:r>
        <w:t xml:space="preserve">. </w:t>
      </w:r>
    </w:p>
    <w:p w14:paraId="77B884F1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7CD114D2" w14:textId="77777777" w:rsidR="00447409" w:rsidRDefault="00000000">
      <w:pPr>
        <w:ind w:left="720" w:hanging="720"/>
      </w:pPr>
      <w:bookmarkStart w:id="5" w:name="_heading=h.r479y4iiobtn" w:colFirst="0" w:colLast="0"/>
      <w:bookmarkEnd w:id="5"/>
      <w:r>
        <w:t xml:space="preserve">Orton, J. (2009). English and the Chinese quest. In J. Lo Bianco, J. Orton, &amp; G. Yihong (Eds.), </w:t>
      </w:r>
      <w:r>
        <w:rPr>
          <w:i/>
          <w:iCs/>
        </w:rPr>
        <w:t xml:space="preserve">China and English: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 xml:space="preserve"> and the dilemmas of identity </w:t>
      </w:r>
      <w:r>
        <w:t xml:space="preserve">(pp. 79–97). Multilingual Matters. </w:t>
      </w:r>
    </w:p>
    <w:p w14:paraId="7C18C57B" w14:textId="77777777" w:rsidR="00447409" w:rsidRDefault="00447409">
      <w:pPr>
        <w:ind w:left="720" w:hanging="720"/>
      </w:pPr>
    </w:p>
    <w:p w14:paraId="5D5CF000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Park, J. S.-Y., &amp; Wee, L. (2012). </w:t>
      </w:r>
      <w:r>
        <w:rPr>
          <w:i/>
          <w:iCs/>
          <w:color w:val="000000"/>
        </w:rPr>
        <w:t>Markets of English: Linguistic capital and language policy in a globalizing world</w:t>
      </w:r>
      <w:r>
        <w:rPr>
          <w:color w:val="000000"/>
        </w:rPr>
        <w:t xml:space="preserve">. Routledge.  </w:t>
      </w:r>
    </w:p>
    <w:p w14:paraId="517014A1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3D43C27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proofErr w:type="spellStart"/>
      <w:r>
        <w:rPr>
          <w:color w:val="000000"/>
        </w:rPr>
        <w:t>Patawari</w:t>
      </w:r>
      <w:proofErr w:type="spellEnd"/>
      <w:r>
        <w:rPr>
          <w:color w:val="000000"/>
        </w:rPr>
        <w:t xml:space="preserve">, P., &amp; </w:t>
      </w:r>
      <w:proofErr w:type="spellStart"/>
      <w:r>
        <w:rPr>
          <w:color w:val="000000"/>
        </w:rPr>
        <w:t>Mamonto</w:t>
      </w:r>
      <w:proofErr w:type="spellEnd"/>
      <w:r>
        <w:rPr>
          <w:color w:val="000000"/>
        </w:rPr>
        <w:t xml:space="preserve">, M. A. W. W. (2023). Formulation of cultural values internalization policy by regional government: Efforts to mitigate the negative impact of globalization on children. </w:t>
      </w:r>
      <w:r>
        <w:rPr>
          <w:i/>
          <w:iCs/>
          <w:color w:val="000000"/>
        </w:rPr>
        <w:t>Journal of Law, Politic and Humanities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3</w:t>
      </w:r>
      <w:r>
        <w:rPr>
          <w:color w:val="000000"/>
        </w:rPr>
        <w:t>(4), 403</w:t>
      </w:r>
      <w:r>
        <w:t>–</w:t>
      </w:r>
      <w:r>
        <w:rPr>
          <w:color w:val="000000"/>
        </w:rPr>
        <w:t xml:space="preserve">411. </w:t>
      </w:r>
      <w:hyperlink r:id="rId82">
        <w:r w:rsidR="00447409">
          <w:rPr>
            <w:color w:val="1155CC"/>
            <w:u w:val="single"/>
          </w:rPr>
          <w:t>https://doi.org/10.38035/jlph.v3i4.257</w:t>
        </w:r>
      </w:hyperlink>
      <w:r>
        <w:rPr>
          <w:color w:val="000000"/>
        </w:rPr>
        <w:t xml:space="preserve">. </w:t>
      </w:r>
    </w:p>
    <w:p w14:paraId="101491F1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02F8200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Pennycook, A. (2007). </w:t>
      </w:r>
      <w:r>
        <w:rPr>
          <w:i/>
          <w:iCs/>
        </w:rPr>
        <w:t xml:space="preserve">Global </w:t>
      </w:r>
      <w:proofErr w:type="spellStart"/>
      <w:r>
        <w:rPr>
          <w:i/>
          <w:iCs/>
        </w:rPr>
        <w:t>Englishes</w:t>
      </w:r>
      <w:proofErr w:type="spellEnd"/>
      <w:r>
        <w:rPr>
          <w:i/>
          <w:iCs/>
        </w:rPr>
        <w:t xml:space="preserve"> and transcultural flows</w:t>
      </w:r>
      <w:r>
        <w:t xml:space="preserve">. Routledge. </w:t>
      </w:r>
      <w:hyperlink r:id="rId83">
        <w:r w:rsidR="00447409">
          <w:rPr>
            <w:color w:val="1155CC"/>
            <w:u w:val="single"/>
          </w:rPr>
          <w:t>https://doi.org/10.4324/9780203088807</w:t>
        </w:r>
      </w:hyperlink>
      <w:r>
        <w:t xml:space="preserve">. </w:t>
      </w:r>
    </w:p>
    <w:p w14:paraId="399AFD5C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09F69795" w14:textId="77777777" w:rsidR="00447409" w:rsidRDefault="00000000">
      <w:pPr>
        <w:widowControl w:val="0"/>
        <w:ind w:left="720" w:hanging="720"/>
        <w:rPr>
          <w:highlight w:val="white"/>
        </w:rPr>
      </w:pPr>
      <w:r>
        <w:rPr>
          <w:highlight w:val="white"/>
        </w:rPr>
        <w:t xml:space="preserve">Pennycook, A. (2011). The sociolinguistics of globalization (review). </w:t>
      </w:r>
      <w:r>
        <w:rPr>
          <w:i/>
          <w:iCs/>
          <w:highlight w:val="white"/>
        </w:rPr>
        <w:t>Language</w:t>
      </w:r>
      <w:r>
        <w:rPr>
          <w:highlight w:val="white"/>
        </w:rPr>
        <w:t>, </w:t>
      </w:r>
      <w:r>
        <w:rPr>
          <w:i/>
          <w:iCs/>
          <w:highlight w:val="white"/>
        </w:rPr>
        <w:t>87</w:t>
      </w:r>
      <w:r>
        <w:rPr>
          <w:highlight w:val="white"/>
        </w:rPr>
        <w:t xml:space="preserve">(4), 884–887. </w:t>
      </w:r>
      <w:hyperlink r:id="rId84">
        <w:r w:rsidR="00447409">
          <w:rPr>
            <w:color w:val="1155CC"/>
            <w:highlight w:val="white"/>
            <w:u w:val="single"/>
          </w:rPr>
          <w:t>https://doi.org/10.1353/lan.2011.0095</w:t>
        </w:r>
      </w:hyperlink>
      <w:r>
        <w:rPr>
          <w:highlight w:val="white"/>
        </w:rPr>
        <w:t xml:space="preserve">. </w:t>
      </w:r>
    </w:p>
    <w:p w14:paraId="5421D2DE" w14:textId="77777777" w:rsidR="00447409" w:rsidRDefault="00447409">
      <w:pPr>
        <w:widowControl w:val="0"/>
        <w:ind w:left="720" w:hanging="720"/>
        <w:rPr>
          <w:highlight w:val="white"/>
        </w:rPr>
      </w:pPr>
    </w:p>
    <w:p w14:paraId="30A38124" w14:textId="77777777" w:rsidR="00447409" w:rsidRDefault="00000000">
      <w:pPr>
        <w:ind w:left="720" w:hanging="720"/>
      </w:pPr>
      <w:r>
        <w:t xml:space="preserve">Pearson. (2013). </w:t>
      </w:r>
      <w:r>
        <w:rPr>
          <w:i/>
          <w:iCs/>
        </w:rPr>
        <w:t>The 2013 Business English Index &amp; globalization of English report</w:t>
      </w:r>
      <w:r>
        <w:t xml:space="preserve">. Global English. </w:t>
      </w:r>
      <w:hyperlink r:id="rId85">
        <w:r w:rsidR="00447409">
          <w:rPr>
            <w:color w:val="0000FF"/>
            <w:u w:val="single"/>
          </w:rPr>
          <w:t>http://static.globalenglish.com/files/GlobEng_BEIreport%202013_EN_A4_FINAL.pdf</w:t>
        </w:r>
      </w:hyperlink>
    </w:p>
    <w:p w14:paraId="0B9E0A8A" w14:textId="77777777" w:rsidR="00447409" w:rsidRDefault="00447409">
      <w:pPr>
        <w:ind w:left="720" w:hanging="720"/>
      </w:pPr>
    </w:p>
    <w:p w14:paraId="4906F60C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highlight w:val="white"/>
        </w:rPr>
      </w:pPr>
      <w:bookmarkStart w:id="6" w:name="_heading=h.1j18u8f4wutt" w:colFirst="0" w:colLast="0"/>
      <w:bookmarkEnd w:id="6"/>
      <w:r>
        <w:rPr>
          <w:color w:val="000000"/>
        </w:rPr>
        <w:lastRenderedPageBreak/>
        <w:t xml:space="preserve">Pennycook, A. (2010). Rethinking origins and localization in global </w:t>
      </w:r>
      <w:proofErr w:type="spellStart"/>
      <w:r>
        <w:rPr>
          <w:color w:val="000000"/>
        </w:rPr>
        <w:t>Englishes</w:t>
      </w:r>
      <w:proofErr w:type="spellEnd"/>
      <w:r>
        <w:rPr>
          <w:color w:val="000000"/>
        </w:rPr>
        <w:t xml:space="preserve">. </w:t>
      </w:r>
      <w:r>
        <w:rPr>
          <w:color w:val="000000"/>
          <w:highlight w:val="white"/>
        </w:rPr>
        <w:t xml:space="preserve">In M. Saxena &amp; T. Omoniyi (Eds.), </w:t>
      </w:r>
      <w:r>
        <w:rPr>
          <w:i/>
          <w:iCs/>
          <w:color w:val="000000"/>
          <w:highlight w:val="white"/>
        </w:rPr>
        <w:t xml:space="preserve">Contending with globalization in world </w:t>
      </w:r>
      <w:proofErr w:type="spellStart"/>
      <w:r>
        <w:rPr>
          <w:i/>
          <w:iCs/>
          <w:color w:val="000000"/>
          <w:highlight w:val="white"/>
        </w:rPr>
        <w:t>Englishes</w:t>
      </w:r>
      <w:proofErr w:type="spellEnd"/>
      <w:r>
        <w:rPr>
          <w:i/>
          <w:iCs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(pp. 196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210). Multilingual Matters. </w:t>
      </w:r>
    </w:p>
    <w:p w14:paraId="2B1A00C1" w14:textId="77777777" w:rsidR="00447409" w:rsidRDefault="00447409">
      <w:pPr>
        <w:ind w:left="720" w:hanging="720"/>
      </w:pPr>
    </w:p>
    <w:p w14:paraId="1F9BB027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Perera, K., &amp; </w:t>
      </w:r>
      <w:proofErr w:type="spellStart"/>
      <w:r>
        <w:t>Canagarajah</w:t>
      </w:r>
      <w:proofErr w:type="spellEnd"/>
      <w:r>
        <w:t xml:space="preserve">, S. (2010). Globalization and English teaching in Sri Lanka: Foreign resources and local responses. In V. Vaish (Ed.), </w:t>
      </w:r>
      <w:r>
        <w:rPr>
          <w:i/>
          <w:iCs/>
        </w:rPr>
        <w:t xml:space="preserve">Globalization of language and culture in Asia: The impact of globalization processes on language </w:t>
      </w:r>
      <w:r>
        <w:t xml:space="preserve">(pp. 106–119). Continuum. </w:t>
      </w:r>
    </w:p>
    <w:p w14:paraId="32C178F3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4349BF45" w14:textId="77777777" w:rsidR="00447409" w:rsidRDefault="00000000">
      <w:pPr>
        <w:tabs>
          <w:tab w:val="left" w:pos="709"/>
        </w:tabs>
        <w:ind w:left="720" w:hanging="720"/>
      </w:pPr>
      <w:r>
        <w:t xml:space="preserve">Phillipson, R. (1998). Globalizing English: Are linguistic human rights an alternative to linguistic imperialism? </w:t>
      </w:r>
      <w:r>
        <w:rPr>
          <w:i/>
          <w:iCs/>
        </w:rPr>
        <w:t>Language Sciences, 20</w:t>
      </w:r>
      <w:r>
        <w:t>(1), 101–112.</w:t>
      </w:r>
    </w:p>
    <w:p w14:paraId="7F3B8E5B" w14:textId="77777777" w:rsidR="00447409" w:rsidRDefault="00447409">
      <w:pPr>
        <w:tabs>
          <w:tab w:val="left" w:pos="709"/>
        </w:tabs>
        <w:ind w:left="720" w:hanging="720"/>
      </w:pPr>
    </w:p>
    <w:p w14:paraId="2AD14686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Phillipson, R. (2001). English for globalization or for the world’s people? </w:t>
      </w:r>
      <w:r>
        <w:rPr>
          <w:i/>
          <w:iCs/>
        </w:rPr>
        <w:t>International Review of Education, 47</w:t>
      </w:r>
      <w:r>
        <w:t xml:space="preserve">, 185–200. </w:t>
      </w:r>
      <w:hyperlink r:id="rId86">
        <w:r w:rsidR="00447409">
          <w:rPr>
            <w:color w:val="1155CC"/>
            <w:u w:val="single"/>
          </w:rPr>
          <w:t>https://doi.org/10.1023/A:1017937322957</w:t>
        </w:r>
      </w:hyperlink>
      <w:r>
        <w:t xml:space="preserve">. </w:t>
      </w:r>
    </w:p>
    <w:p w14:paraId="398B5A1F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320D3021" w14:textId="77777777" w:rsidR="00447409" w:rsidRDefault="00000000">
      <w:pPr>
        <w:ind w:left="720" w:hanging="720"/>
      </w:pPr>
      <w:r>
        <w:t xml:space="preserve">Phillipson, R., &amp; </w:t>
      </w:r>
      <w:proofErr w:type="spellStart"/>
      <w:r>
        <w:t>Skutnubb</w:t>
      </w:r>
      <w:proofErr w:type="spellEnd"/>
      <w:r>
        <w:t xml:space="preserve">-Kangas, T. (1999). </w:t>
      </w:r>
      <w:proofErr w:type="spellStart"/>
      <w:r>
        <w:t>Englishisation</w:t>
      </w:r>
      <w:proofErr w:type="spellEnd"/>
      <w:r>
        <w:t xml:space="preserve">: One dimension of globalization. In D. </w:t>
      </w:r>
      <w:proofErr w:type="spellStart"/>
      <w:r>
        <w:t>Graddol</w:t>
      </w:r>
      <w:proofErr w:type="spellEnd"/>
      <w:r>
        <w:t xml:space="preserve"> &amp; U. H. </w:t>
      </w:r>
      <w:proofErr w:type="spellStart"/>
      <w:r>
        <w:t>Meinhof</w:t>
      </w:r>
      <w:proofErr w:type="spellEnd"/>
      <w:r>
        <w:t xml:space="preserve"> (Eds.), </w:t>
      </w:r>
      <w:r>
        <w:rPr>
          <w:i/>
          <w:iCs/>
        </w:rPr>
        <w:t xml:space="preserve">English in a changing world </w:t>
      </w:r>
      <w:r>
        <w:t xml:space="preserve">(pp. 19–36). AILA. </w:t>
      </w:r>
      <w:hyperlink r:id="rId87">
        <w:r w:rsidR="00447409">
          <w:rPr>
            <w:color w:val="1155CC"/>
            <w:u w:val="single"/>
          </w:rPr>
          <w:t>http://www.aila.info/download/publications/review/AILA13.pdf</w:t>
        </w:r>
      </w:hyperlink>
      <w:r>
        <w:t xml:space="preserve">. </w:t>
      </w:r>
    </w:p>
    <w:p w14:paraId="3EFC25CC" w14:textId="77777777" w:rsidR="00447409" w:rsidRDefault="00447409">
      <w:pPr>
        <w:ind w:left="720" w:hanging="720"/>
      </w:pPr>
    </w:p>
    <w:p w14:paraId="6A42EBB5" w14:textId="77777777" w:rsidR="00447409" w:rsidRDefault="00000000">
      <w:pPr>
        <w:ind w:left="720" w:hanging="720"/>
      </w:pPr>
      <w:r>
        <w:t xml:space="preserve">Pinner, R. S. (2016). </w:t>
      </w:r>
      <w:r>
        <w:rPr>
          <w:i/>
          <w:iCs/>
        </w:rPr>
        <w:t>Reconceptualizing authenticity for English as a global language</w:t>
      </w:r>
      <w:r>
        <w:t>. Multilingual Matters.</w:t>
      </w:r>
    </w:p>
    <w:p w14:paraId="24596E79" w14:textId="77777777" w:rsidR="00447409" w:rsidRDefault="00447409">
      <w:pPr>
        <w:ind w:left="720" w:hanging="720"/>
      </w:pPr>
    </w:p>
    <w:p w14:paraId="15EFEB21" w14:textId="77777777" w:rsidR="00447409" w:rsidRDefault="00000000">
      <w:pPr>
        <w:ind w:left="720" w:hanging="720"/>
      </w:pPr>
      <w:r>
        <w:t xml:space="preserve">Prinsloo, M., &amp; Rowsell, J. (2012). Digital literacies as placed resources in the </w:t>
      </w:r>
      <w:proofErr w:type="spellStart"/>
      <w:r>
        <w:t>globalised</w:t>
      </w:r>
      <w:proofErr w:type="spellEnd"/>
      <w:r>
        <w:t xml:space="preserve"> periphery. </w:t>
      </w:r>
      <w:r>
        <w:rPr>
          <w:i/>
          <w:iCs/>
        </w:rPr>
        <w:t>Language and Education, 26</w:t>
      </w:r>
      <w:r>
        <w:t xml:space="preserve">(4), 271–277. </w:t>
      </w:r>
      <w:hyperlink r:id="rId88">
        <w:r w:rsidR="00447409">
          <w:rPr>
            <w:color w:val="1155CC"/>
            <w:u w:val="single"/>
          </w:rPr>
          <w:t>https://doi.org/10.1080/09500782.2012.691511</w:t>
        </w:r>
      </w:hyperlink>
      <w:r>
        <w:t xml:space="preserve">. </w:t>
      </w:r>
    </w:p>
    <w:p w14:paraId="301C1C4B" w14:textId="77777777" w:rsidR="00447409" w:rsidRDefault="00447409">
      <w:pPr>
        <w:ind w:left="720" w:hanging="720"/>
      </w:pPr>
      <w:bookmarkStart w:id="7" w:name="_heading=h.1hdv0acupg6r" w:colFirst="0" w:colLast="0"/>
      <w:bookmarkEnd w:id="7"/>
    </w:p>
    <w:p w14:paraId="417631C7" w14:textId="77777777" w:rsidR="00447409" w:rsidRDefault="00000000">
      <w:pPr>
        <w:ind w:left="720" w:hanging="720"/>
      </w:pPr>
      <w:bookmarkStart w:id="8" w:name="_heading=h.r65174cggfrc" w:colFirst="0" w:colLast="0"/>
      <w:bookmarkEnd w:id="8"/>
      <w:r>
        <w:t xml:space="preserve">Rahmani, H., &amp; Karimi, M. I. (2025). The impact of globalization and modern technology on the English language. </w:t>
      </w:r>
      <w:r>
        <w:rPr>
          <w:i/>
          <w:iCs/>
        </w:rPr>
        <w:t>International Journal of Language and Literary Studies, 7</w:t>
      </w:r>
      <w:r>
        <w:t xml:space="preserve">(2), 31–41. </w:t>
      </w:r>
      <w:hyperlink r:id="rId89">
        <w:r w:rsidR="00447409">
          <w:rPr>
            <w:color w:val="1155CC"/>
            <w:u w:val="single"/>
          </w:rPr>
          <w:t>https://doi.org/10.36892/ijlls.v7i2.2043</w:t>
        </w:r>
      </w:hyperlink>
      <w:r>
        <w:t xml:space="preserve">. </w:t>
      </w:r>
    </w:p>
    <w:p w14:paraId="6E607289" w14:textId="77777777" w:rsidR="00447409" w:rsidRDefault="00447409">
      <w:pPr>
        <w:ind w:left="720" w:hanging="720"/>
      </w:pPr>
      <w:bookmarkStart w:id="9" w:name="_heading=h.3g9k496zzfkt" w:colFirst="0" w:colLast="0"/>
      <w:bookmarkEnd w:id="9"/>
    </w:p>
    <w:p w14:paraId="0516EA68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highlight w:val="white"/>
        </w:rPr>
      </w:pPr>
      <w:r>
        <w:rPr>
          <w:color w:val="000000"/>
        </w:rPr>
        <w:t xml:space="preserve">Rajagopalan, K. (2010). The English language, globalization and Latin America: Possible lessons from the ‘outer circle’. </w:t>
      </w:r>
      <w:r>
        <w:rPr>
          <w:color w:val="000000"/>
          <w:highlight w:val="white"/>
        </w:rPr>
        <w:t xml:space="preserve">In M. Saxena &amp; T. Omoniyi (Eds.), </w:t>
      </w:r>
      <w:r>
        <w:rPr>
          <w:i/>
          <w:iCs/>
          <w:color w:val="000000"/>
          <w:highlight w:val="white"/>
        </w:rPr>
        <w:t xml:space="preserve">Contending with globalization in world </w:t>
      </w:r>
      <w:proofErr w:type="spellStart"/>
      <w:r>
        <w:rPr>
          <w:i/>
          <w:iCs/>
          <w:color w:val="000000"/>
          <w:highlight w:val="white"/>
        </w:rPr>
        <w:t>Englishes</w:t>
      </w:r>
      <w:proofErr w:type="spellEnd"/>
      <w:r>
        <w:rPr>
          <w:i/>
          <w:iCs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(pp. 175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195). Multilingual Matters. </w:t>
      </w:r>
    </w:p>
    <w:p w14:paraId="5B2B5C57" w14:textId="77777777" w:rsidR="00447409" w:rsidRDefault="00447409">
      <w:pPr>
        <w:ind w:left="720" w:hanging="720"/>
      </w:pPr>
    </w:p>
    <w:p w14:paraId="2982572A" w14:textId="77777777" w:rsidR="00447409" w:rsidRDefault="00000000">
      <w:pPr>
        <w:ind w:left="720" w:hanging="720"/>
      </w:pPr>
      <w:r>
        <w:t xml:space="preserve">Razzaq, N. (2023). Language, globalization, and faith: How world religions communicate in a postmodern era. </w:t>
      </w:r>
      <w:r>
        <w:rPr>
          <w:i/>
          <w:iCs/>
        </w:rPr>
        <w:t>Al-Milal: Journal of Religion and Thought, 5</w:t>
      </w:r>
      <w:r>
        <w:t xml:space="preserve">(2), 1–21. </w:t>
      </w:r>
      <w:hyperlink r:id="rId90">
        <w:r w:rsidR="00447409">
          <w:rPr>
            <w:color w:val="1155CC"/>
            <w:u w:val="single"/>
          </w:rPr>
          <w:t>http://al-milal.org/journal/index.php/almilal/article/view/257</w:t>
        </w:r>
      </w:hyperlink>
      <w:r>
        <w:t xml:space="preserve">. </w:t>
      </w:r>
    </w:p>
    <w:p w14:paraId="0856ACC5" w14:textId="77777777" w:rsidR="00447409" w:rsidRDefault="00447409">
      <w:pPr>
        <w:ind w:left="720" w:hanging="720"/>
      </w:pPr>
    </w:p>
    <w:p w14:paraId="002EB220" w14:textId="77777777" w:rsidR="00447409" w:rsidRDefault="00000000">
      <w:pPr>
        <w:ind w:left="720" w:hanging="720"/>
      </w:pPr>
      <w:r>
        <w:t xml:space="preserve">Rizvi, F. (2007). Postcolonialism and globalization in education. </w:t>
      </w:r>
      <w:r>
        <w:rPr>
          <w:i/>
          <w:iCs/>
        </w:rPr>
        <w:t>Cultural Studies-Critical Methodologies</w:t>
      </w:r>
      <w:r>
        <w:t xml:space="preserve">, 7, 256–263. </w:t>
      </w:r>
      <w:hyperlink r:id="rId91">
        <w:r w:rsidR="00447409">
          <w:rPr>
            <w:color w:val="1155CC"/>
            <w:u w:val="single"/>
          </w:rPr>
          <w:t>https://doi.org/10.1177/1532708607303606</w:t>
        </w:r>
      </w:hyperlink>
      <w:r>
        <w:t xml:space="preserve">. </w:t>
      </w:r>
    </w:p>
    <w:p w14:paraId="1A741DB7" w14:textId="77777777" w:rsidR="00447409" w:rsidRDefault="00447409">
      <w:pPr>
        <w:ind w:left="720" w:hanging="720"/>
      </w:pPr>
    </w:p>
    <w:p w14:paraId="73A4AFC6" w14:textId="77777777" w:rsidR="00447409" w:rsidRDefault="00000000">
      <w:pPr>
        <w:tabs>
          <w:tab w:val="left" w:pos="9360"/>
        </w:tabs>
        <w:ind w:left="720" w:hanging="720"/>
      </w:pPr>
      <w:proofErr w:type="spellStart"/>
      <w:r>
        <w:t>Rubdy</w:t>
      </w:r>
      <w:proofErr w:type="spellEnd"/>
      <w:r>
        <w:t xml:space="preserve">, R., &amp; Alsagoff, L. (2013). </w:t>
      </w:r>
      <w:r>
        <w:rPr>
          <w:i/>
          <w:iCs/>
        </w:rPr>
        <w:t>The global-local interface and hybridity: Exploring language and identity</w:t>
      </w:r>
      <w:r>
        <w:t xml:space="preserve">. Multilingual Matters.  </w:t>
      </w:r>
    </w:p>
    <w:p w14:paraId="0FF83347" w14:textId="77777777" w:rsidR="00447409" w:rsidRDefault="00447409">
      <w:pPr>
        <w:tabs>
          <w:tab w:val="left" w:pos="9360"/>
        </w:tabs>
        <w:ind w:left="720" w:hanging="720"/>
      </w:pPr>
    </w:p>
    <w:p w14:paraId="3FD3E982" w14:textId="77777777" w:rsidR="00447409" w:rsidRDefault="00000000">
      <w:pPr>
        <w:tabs>
          <w:tab w:val="left" w:pos="9360"/>
        </w:tabs>
        <w:ind w:left="720" w:hanging="720"/>
      </w:pPr>
      <w:r>
        <w:t xml:space="preserve">Safronova, Y., &amp; </w:t>
      </w:r>
      <w:proofErr w:type="spellStart"/>
      <w:r>
        <w:t>Michshenko</w:t>
      </w:r>
      <w:proofErr w:type="spellEnd"/>
      <w:r>
        <w:t xml:space="preserve">, Y. (2023). Cross-cultural communication in the context of globalization: Language and culture nexus. </w:t>
      </w:r>
      <w:r>
        <w:rPr>
          <w:i/>
          <w:iCs/>
        </w:rPr>
        <w:t>Scientific Collection «</w:t>
      </w:r>
      <w:proofErr w:type="spellStart"/>
      <w:r>
        <w:rPr>
          <w:i/>
          <w:iCs/>
        </w:rPr>
        <w:t>InterConf</w:t>
      </w:r>
      <w:proofErr w:type="spellEnd"/>
      <w:r>
        <w:rPr>
          <w:i/>
          <w:iCs/>
        </w:rPr>
        <w:t xml:space="preserve">+», </w:t>
      </w:r>
      <w:r>
        <w:t xml:space="preserve">(30), 211–221. </w:t>
      </w:r>
      <w:hyperlink r:id="rId92">
        <w:r w:rsidR="00447409">
          <w:rPr>
            <w:color w:val="1155CC"/>
            <w:u w:val="single"/>
          </w:rPr>
          <w:t>https://doi.org/10.51582/interconf.19-20.02.2023.024</w:t>
        </w:r>
      </w:hyperlink>
      <w:r>
        <w:t xml:space="preserve">. </w:t>
      </w:r>
    </w:p>
    <w:p w14:paraId="3FB1FB57" w14:textId="77777777" w:rsidR="00447409" w:rsidRDefault="00447409">
      <w:pPr>
        <w:tabs>
          <w:tab w:val="left" w:pos="9360"/>
        </w:tabs>
        <w:ind w:left="720" w:hanging="720"/>
      </w:pPr>
    </w:p>
    <w:p w14:paraId="2A040DA7" w14:textId="77777777" w:rsidR="00447409" w:rsidRDefault="00000000">
      <w:pPr>
        <w:tabs>
          <w:tab w:val="left" w:pos="9360"/>
        </w:tabs>
        <w:ind w:left="720" w:hanging="720"/>
      </w:pPr>
      <w:r>
        <w:t xml:space="preserve">Sánchez-Hernández, A., &amp; </w:t>
      </w:r>
      <w:proofErr w:type="spellStart"/>
      <w:r>
        <w:t>Barón</w:t>
      </w:r>
      <w:proofErr w:type="spellEnd"/>
      <w:r>
        <w:t xml:space="preserve">, J. (2022). Teaching second language pragmatics in the current era of globalization: An introduction. </w:t>
      </w:r>
      <w:r>
        <w:rPr>
          <w:i/>
          <w:iCs/>
        </w:rPr>
        <w:t>Language Teaching Research, 26</w:t>
      </w:r>
      <w:r>
        <w:t xml:space="preserve">(2), 163–170. </w:t>
      </w:r>
      <w:hyperlink r:id="rId93">
        <w:r w:rsidR="00447409">
          <w:rPr>
            <w:color w:val="1155CC"/>
            <w:u w:val="single"/>
          </w:rPr>
          <w:t>https://doi.org/10.1177/13621688211064931</w:t>
        </w:r>
      </w:hyperlink>
      <w:r>
        <w:t xml:space="preserve">. </w:t>
      </w:r>
    </w:p>
    <w:p w14:paraId="788C795C" w14:textId="77777777" w:rsidR="00447409" w:rsidRDefault="00447409">
      <w:pPr>
        <w:tabs>
          <w:tab w:val="left" w:pos="9360"/>
        </w:tabs>
        <w:ind w:left="720" w:hanging="720"/>
      </w:pPr>
    </w:p>
    <w:p w14:paraId="4018B961" w14:textId="77777777" w:rsidR="00447409" w:rsidRDefault="00000000">
      <w:pPr>
        <w:tabs>
          <w:tab w:val="left" w:pos="9360"/>
        </w:tabs>
        <w:ind w:left="720" w:hanging="720"/>
      </w:pPr>
      <w:bookmarkStart w:id="10" w:name="_heading=h.v7ss785v6yoz" w:colFirst="0" w:colLast="0"/>
      <w:bookmarkEnd w:id="10"/>
      <w:r>
        <w:t xml:space="preserve">Sanei, T. (2022). Globalization, linguistic markets, and nuanced identity performances: Farsi-English code-switching in Iran. </w:t>
      </w:r>
      <w:r>
        <w:rPr>
          <w:i/>
          <w:iCs/>
        </w:rPr>
        <w:t>International Multilingual Research Journal, 16</w:t>
      </w:r>
      <w:r>
        <w:t xml:space="preserve">(2), 163–180. </w:t>
      </w:r>
      <w:hyperlink r:id="rId94">
        <w:r w:rsidR="00447409">
          <w:rPr>
            <w:color w:val="1155CC"/>
            <w:u w:val="single"/>
          </w:rPr>
          <w:t>https://doi.org/10.1080/19313152.2021.2009157</w:t>
        </w:r>
      </w:hyperlink>
      <w:r>
        <w:t xml:space="preserve">. </w:t>
      </w:r>
    </w:p>
    <w:p w14:paraId="0F8C9AEE" w14:textId="77777777" w:rsidR="00447409" w:rsidRDefault="00447409">
      <w:pPr>
        <w:tabs>
          <w:tab w:val="left" w:pos="9360"/>
        </w:tabs>
        <w:ind w:left="720" w:hanging="720"/>
      </w:pPr>
    </w:p>
    <w:p w14:paraId="20204406" w14:textId="77777777" w:rsidR="00447409" w:rsidRDefault="00000000">
      <w:pPr>
        <w:ind w:left="720" w:hanging="720"/>
      </w:pPr>
      <w:r>
        <w:t xml:space="preserve">Sawalmeh, M. H., &amp; Dey, M. (2023). Globalization and the increasing demand for spoken English teachers. </w:t>
      </w:r>
      <w:r>
        <w:rPr>
          <w:i/>
          <w:iCs/>
        </w:rPr>
        <w:t>Research Journal in Advanced Humanities</w:t>
      </w:r>
      <w:r>
        <w:t xml:space="preserve">, </w:t>
      </w:r>
      <w:r>
        <w:rPr>
          <w:i/>
          <w:iCs/>
        </w:rPr>
        <w:t>4</w:t>
      </w:r>
      <w:r>
        <w:t xml:space="preserve">(2).  </w:t>
      </w:r>
      <w:hyperlink r:id="rId95">
        <w:r w:rsidR="00447409">
          <w:rPr>
            <w:color w:val="1155CC"/>
            <w:u w:val="single"/>
          </w:rPr>
          <w:t>https://doi.org/10.58256/rjah.v4i2.1097</w:t>
        </w:r>
      </w:hyperlink>
      <w:r>
        <w:t xml:space="preserve">. </w:t>
      </w:r>
    </w:p>
    <w:p w14:paraId="10DE706D" w14:textId="77777777" w:rsidR="00447409" w:rsidRDefault="00447409">
      <w:pPr>
        <w:tabs>
          <w:tab w:val="left" w:pos="9360"/>
        </w:tabs>
        <w:ind w:left="720" w:hanging="720"/>
      </w:pPr>
      <w:bookmarkStart w:id="11" w:name="_heading=h.kd85g8tiux3i" w:colFirst="0" w:colLast="0"/>
      <w:bookmarkEnd w:id="11"/>
    </w:p>
    <w:p w14:paraId="408BBBB2" w14:textId="77777777" w:rsidR="00447409" w:rsidRDefault="00000000">
      <w:pPr>
        <w:tabs>
          <w:tab w:val="left" w:pos="9360"/>
        </w:tabs>
        <w:ind w:left="720" w:hanging="720"/>
      </w:pPr>
      <w:r>
        <w:t xml:space="preserve">Saxena, M. &amp; Omoniyi, T. (2010). </w:t>
      </w:r>
      <w:r>
        <w:rPr>
          <w:i/>
          <w:iCs/>
        </w:rPr>
        <w:t xml:space="preserve">Contending with globalization in world </w:t>
      </w:r>
      <w:proofErr w:type="spellStart"/>
      <w:r>
        <w:rPr>
          <w:i/>
          <w:iCs/>
        </w:rPr>
        <w:t>Englishes</w:t>
      </w:r>
      <w:proofErr w:type="spellEnd"/>
      <w:r>
        <w:rPr>
          <w:i/>
          <w:iCs/>
        </w:rPr>
        <w:t xml:space="preserve">. </w:t>
      </w:r>
      <w:r>
        <w:t xml:space="preserve">Multilingual Matters. </w:t>
      </w:r>
    </w:p>
    <w:p w14:paraId="4BAC7B0C" w14:textId="77777777" w:rsidR="00447409" w:rsidRDefault="00447409">
      <w:pPr>
        <w:tabs>
          <w:tab w:val="left" w:pos="9360"/>
        </w:tabs>
        <w:ind w:left="720" w:hanging="720"/>
      </w:pPr>
    </w:p>
    <w:p w14:paraId="32F95DF7" w14:textId="77777777" w:rsidR="00447409" w:rsidRDefault="00000000">
      <w:pPr>
        <w:tabs>
          <w:tab w:val="left" w:pos="9360"/>
        </w:tabs>
        <w:ind w:left="720" w:hanging="720"/>
      </w:pPr>
      <w:bookmarkStart w:id="12" w:name="_heading=h.aww487ily83v" w:colFirst="0" w:colLast="0"/>
      <w:bookmarkEnd w:id="12"/>
      <w:r>
        <w:t xml:space="preserve">Saxena, M. &amp; Omoniyi, T. (2010). Final reflections: Globalization and world </w:t>
      </w:r>
      <w:proofErr w:type="spellStart"/>
      <w:r>
        <w:t>Englishes</w:t>
      </w:r>
      <w:proofErr w:type="spellEnd"/>
      <w:r>
        <w:t xml:space="preserve">. In M. Saxena &amp; T. Omoniyi (Eds.), </w:t>
      </w:r>
      <w:r>
        <w:rPr>
          <w:i/>
          <w:iCs/>
        </w:rPr>
        <w:t xml:space="preserve">Contending with globalization in world </w:t>
      </w:r>
      <w:proofErr w:type="spellStart"/>
      <w:r>
        <w:rPr>
          <w:i/>
          <w:iCs/>
        </w:rPr>
        <w:t>Englishes</w:t>
      </w:r>
      <w:proofErr w:type="spellEnd"/>
      <w:r>
        <w:rPr>
          <w:i/>
          <w:iCs/>
        </w:rPr>
        <w:t xml:space="preserve"> </w:t>
      </w:r>
      <w:r>
        <w:t xml:space="preserve">(pp. 211–229). Multilingual Matters. </w:t>
      </w:r>
    </w:p>
    <w:p w14:paraId="2396A812" w14:textId="77777777" w:rsidR="00447409" w:rsidRDefault="00447409">
      <w:pPr>
        <w:tabs>
          <w:tab w:val="left" w:pos="9360"/>
        </w:tabs>
        <w:ind w:left="720" w:hanging="720"/>
      </w:pPr>
    </w:p>
    <w:p w14:paraId="65BA7E1F" w14:textId="77777777" w:rsidR="00447409" w:rsidRDefault="00000000">
      <w:pPr>
        <w:ind w:left="720" w:hanging="720"/>
      </w:pPr>
      <w:r>
        <w:t xml:space="preserve">Shah, W. A., Pardesi, H. Y., &amp; Memon, T. (2024). </w:t>
      </w:r>
      <w:proofErr w:type="spellStart"/>
      <w:r>
        <w:t>Neoliberalizing</w:t>
      </w:r>
      <w:proofErr w:type="spellEnd"/>
      <w:r>
        <w:t xml:space="preserve"> subjects through global ELT programs. </w:t>
      </w:r>
      <w:r>
        <w:rPr>
          <w:i/>
          <w:iCs/>
        </w:rPr>
        <w:t>TESOL Quarterly</w:t>
      </w:r>
      <w:r>
        <w:t xml:space="preserve">, </w:t>
      </w:r>
      <w:r>
        <w:rPr>
          <w:i/>
          <w:iCs/>
        </w:rPr>
        <w:t>58</w:t>
      </w:r>
      <w:r>
        <w:t xml:space="preserve">(2), 693–725. </w:t>
      </w:r>
      <w:hyperlink r:id="rId96">
        <w:r w:rsidR="00447409">
          <w:rPr>
            <w:color w:val="1155CC"/>
            <w:u w:val="single"/>
          </w:rPr>
          <w:t>https://doi.org/10.1002/tesq.3242</w:t>
        </w:r>
      </w:hyperlink>
      <w:r>
        <w:t xml:space="preserve">. </w:t>
      </w:r>
    </w:p>
    <w:p w14:paraId="3E856552" w14:textId="77777777" w:rsidR="00447409" w:rsidRDefault="00447409">
      <w:pPr>
        <w:tabs>
          <w:tab w:val="left" w:pos="9360"/>
        </w:tabs>
        <w:ind w:left="720" w:hanging="720"/>
      </w:pPr>
    </w:p>
    <w:p w14:paraId="1E8CD082" w14:textId="77777777" w:rsidR="00447409" w:rsidRDefault="00000000">
      <w:pPr>
        <w:ind w:left="720" w:hanging="720"/>
      </w:pPr>
      <w:proofErr w:type="spellStart"/>
      <w:r>
        <w:t>Shaleha</w:t>
      </w:r>
      <w:proofErr w:type="spellEnd"/>
      <w:r>
        <w:t xml:space="preserve">, M. A., &amp; </w:t>
      </w:r>
      <w:proofErr w:type="spellStart"/>
      <w:r>
        <w:t>Purbani</w:t>
      </w:r>
      <w:proofErr w:type="spellEnd"/>
      <w:r>
        <w:t xml:space="preserve">, W. (2019). Using Indonesian local wisdom as language teaching material to build students’ character in globalization era. </w:t>
      </w:r>
      <w:r>
        <w:rPr>
          <w:i/>
          <w:iCs/>
        </w:rPr>
        <w:t>KnE Social Sciences</w:t>
      </w:r>
      <w:r>
        <w:t xml:space="preserve">, 292–298. </w:t>
      </w:r>
      <w:hyperlink r:id="rId97">
        <w:r w:rsidR="00447409">
          <w:rPr>
            <w:color w:val="1155CC"/>
            <w:u w:val="single"/>
          </w:rPr>
          <w:t>https://doi.org/10.18502/kss.v3i10.3910</w:t>
        </w:r>
      </w:hyperlink>
      <w:r>
        <w:t xml:space="preserve">. </w:t>
      </w:r>
    </w:p>
    <w:p w14:paraId="1B27DD47" w14:textId="77777777" w:rsidR="00447409" w:rsidRDefault="00447409">
      <w:pPr>
        <w:tabs>
          <w:tab w:val="left" w:pos="9360"/>
        </w:tabs>
        <w:ind w:left="720" w:hanging="720"/>
      </w:pPr>
    </w:p>
    <w:p w14:paraId="63609C4C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highlight w:val="white"/>
        </w:rPr>
      </w:pPr>
      <w:bookmarkStart w:id="13" w:name="_heading=h.34gymaas7bhn" w:colFirst="0" w:colLast="0"/>
      <w:bookmarkEnd w:id="13"/>
      <w:r>
        <w:rPr>
          <w:color w:val="000000"/>
          <w:highlight w:val="white"/>
        </w:rPr>
        <w:t xml:space="preserve">Sharifian, F. (2010). Glocalization of English in world </w:t>
      </w:r>
      <w:proofErr w:type="spellStart"/>
      <w:r>
        <w:rPr>
          <w:color w:val="000000"/>
          <w:highlight w:val="white"/>
        </w:rPr>
        <w:t>Englishes</w:t>
      </w:r>
      <w:proofErr w:type="spellEnd"/>
      <w:r>
        <w:rPr>
          <w:color w:val="000000"/>
          <w:highlight w:val="white"/>
        </w:rPr>
        <w:t xml:space="preserve">: An emerging variety among Persian speakers of English. In M. Saxena &amp; T. Omoniyi (Eds.), </w:t>
      </w:r>
      <w:r>
        <w:rPr>
          <w:i/>
          <w:iCs/>
          <w:color w:val="000000"/>
          <w:highlight w:val="white"/>
        </w:rPr>
        <w:t xml:space="preserve">Contending with globalization in world </w:t>
      </w:r>
      <w:proofErr w:type="spellStart"/>
      <w:r>
        <w:rPr>
          <w:i/>
          <w:iCs/>
          <w:color w:val="000000"/>
          <w:highlight w:val="white"/>
        </w:rPr>
        <w:t>Englishes</w:t>
      </w:r>
      <w:proofErr w:type="spellEnd"/>
      <w:r>
        <w:rPr>
          <w:i/>
          <w:iCs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(pp. 137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158). Multilingual Matters. </w:t>
      </w:r>
    </w:p>
    <w:p w14:paraId="0C58EF99" w14:textId="77777777" w:rsidR="00447409" w:rsidRDefault="00447409">
      <w:pPr>
        <w:tabs>
          <w:tab w:val="left" w:pos="9360"/>
        </w:tabs>
        <w:ind w:left="720" w:hanging="720"/>
      </w:pPr>
    </w:p>
    <w:p w14:paraId="4AEC67D8" w14:textId="77777777" w:rsidR="00447409" w:rsidRDefault="00000000">
      <w:pPr>
        <w:ind w:left="720" w:hanging="720"/>
      </w:pPr>
      <w:proofErr w:type="spellStart"/>
      <w:r>
        <w:t>Shaules</w:t>
      </w:r>
      <w:proofErr w:type="spellEnd"/>
      <w:r>
        <w:t xml:space="preserve">, J. (2007). </w:t>
      </w:r>
      <w:r>
        <w:rPr>
          <w:i/>
          <w:iCs/>
        </w:rPr>
        <w:t>Deep culture: The hidden challenge of global living</w:t>
      </w:r>
      <w:r>
        <w:t>. Multilingual Matters.</w:t>
      </w:r>
    </w:p>
    <w:p w14:paraId="6A58AA33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66865379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Shi, L., &amp; Lin, R. (2016). Teaching English as a global language in the age of neoliberalism: A case study of an expat English instructor in China. In S. Guo, &amp; G. Yan (Eds.) </w:t>
      </w:r>
      <w:r>
        <w:rPr>
          <w:i/>
          <w:iCs/>
          <w:color w:val="000000"/>
        </w:rPr>
        <w:t>Spotlight on China: Chinese education in the globalized world</w:t>
      </w:r>
      <w:r>
        <w:rPr>
          <w:color w:val="000000"/>
        </w:rPr>
        <w:t xml:space="preserve"> (pp. 169–186). Sense Publishers.</w:t>
      </w:r>
    </w:p>
    <w:p w14:paraId="4A3D26D8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707F6CD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Shin, H. (2007). English language teaching in Korea: Toward globalization or glocalization? In J. Cummins &amp; C. Davison (Eds.), </w:t>
      </w:r>
      <w:r>
        <w:rPr>
          <w:i/>
          <w:iCs/>
        </w:rPr>
        <w:t xml:space="preserve">International handbook of English language teaching </w:t>
      </w:r>
      <w:r>
        <w:t xml:space="preserve">(pp. 75–86). Springer. </w:t>
      </w:r>
      <w:hyperlink r:id="rId98">
        <w:r w:rsidR="00447409">
          <w:rPr>
            <w:color w:val="1155CC"/>
            <w:u w:val="single"/>
          </w:rPr>
          <w:t>https://doi.org/10.1007/978-0-387-46301-8_7</w:t>
        </w:r>
      </w:hyperlink>
      <w:r>
        <w:t xml:space="preserve">. </w:t>
      </w:r>
    </w:p>
    <w:p w14:paraId="7793D123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7CCB3488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Singhania, P. (2023). Identity and language: Exploring the role of English in globalization. </w:t>
      </w:r>
      <w:r>
        <w:rPr>
          <w:i/>
          <w:iCs/>
        </w:rPr>
        <w:t>Journal of International English Research Studies (JIERS), ISSN: 3048–5231, 1</w:t>
      </w:r>
      <w:r>
        <w:t xml:space="preserve">(1), 16–21. </w:t>
      </w:r>
      <w:hyperlink r:id="rId99">
        <w:r w:rsidR="00447409">
          <w:rPr>
            <w:color w:val="1155CC"/>
            <w:u w:val="single"/>
          </w:rPr>
          <w:t>https://languagejournals.com/index.php/englishjournal/article/view/3</w:t>
        </w:r>
      </w:hyperlink>
      <w:r>
        <w:t xml:space="preserve">. </w:t>
      </w:r>
    </w:p>
    <w:p w14:paraId="1AAB3953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35C2D8A1" w14:textId="77777777" w:rsidR="00447409" w:rsidRDefault="00000000">
      <w:pPr>
        <w:ind w:left="720" w:hanging="720"/>
      </w:pPr>
      <w:bookmarkStart w:id="14" w:name="_heading=h.o8sqlew9bwu3" w:colFirst="0" w:colLast="0"/>
      <w:bookmarkEnd w:id="14"/>
      <w:r>
        <w:lastRenderedPageBreak/>
        <w:t xml:space="preserve">Siregar, I. (2021). The existence of culture in its relevance to the dynamics of globalization: Bahasa Indonesia case study. </w:t>
      </w:r>
      <w:r>
        <w:rPr>
          <w:i/>
          <w:iCs/>
        </w:rPr>
        <w:t>International Journal of Cultural and Religious Studies</w:t>
      </w:r>
      <w:r>
        <w:t xml:space="preserve">, </w:t>
      </w:r>
      <w:r>
        <w:rPr>
          <w:i/>
          <w:iCs/>
        </w:rPr>
        <w:t>1</w:t>
      </w:r>
      <w:r>
        <w:t xml:space="preserve">(1), 33–38. </w:t>
      </w:r>
      <w:hyperlink r:id="rId100">
        <w:r w:rsidR="00447409">
          <w:rPr>
            <w:color w:val="1155CC"/>
            <w:u w:val="single"/>
          </w:rPr>
          <w:t>https://doi.org/10.32996/ijcrs.2021.1.1.5</w:t>
        </w:r>
      </w:hyperlink>
      <w:r>
        <w:t xml:space="preserve">. </w:t>
      </w:r>
    </w:p>
    <w:p w14:paraId="0EFD6A2A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2ADE8049" w14:textId="77777777" w:rsidR="00447409" w:rsidRDefault="00000000">
      <w:pPr>
        <w:ind w:left="720" w:hanging="720"/>
      </w:pPr>
      <w:r>
        <w:t xml:space="preserve">Siregar, I. (2022). Language response as a cultural element to globalization. </w:t>
      </w:r>
      <w:proofErr w:type="spellStart"/>
      <w:r>
        <w:rPr>
          <w:i/>
          <w:iCs/>
        </w:rPr>
        <w:t>Lakhomi</w:t>
      </w:r>
      <w:proofErr w:type="spellEnd"/>
      <w:r>
        <w:rPr>
          <w:i/>
          <w:iCs/>
        </w:rPr>
        <w:t xml:space="preserve"> Journal Scientific Journal of Culture</w:t>
      </w:r>
      <w:r>
        <w:t xml:space="preserve">, </w:t>
      </w:r>
      <w:r>
        <w:rPr>
          <w:i/>
          <w:iCs/>
        </w:rPr>
        <w:t>3</w:t>
      </w:r>
      <w:r>
        <w:t xml:space="preserve">(1), 8–18. </w:t>
      </w:r>
      <w:hyperlink r:id="rId101">
        <w:r w:rsidR="00447409">
          <w:rPr>
            <w:color w:val="1155CC"/>
            <w:u w:val="single"/>
          </w:rPr>
          <w:t>https://doi.org/10.33258/lakhomi.v3i1.619</w:t>
        </w:r>
      </w:hyperlink>
      <w:r>
        <w:t xml:space="preserve">. </w:t>
      </w:r>
    </w:p>
    <w:p w14:paraId="34EC3EBF" w14:textId="77777777" w:rsidR="00447409" w:rsidRDefault="00447409">
      <w:pPr>
        <w:ind w:left="720" w:hanging="720"/>
      </w:pPr>
    </w:p>
    <w:p w14:paraId="662FF123" w14:textId="77777777" w:rsidR="00447409" w:rsidRDefault="00000000">
      <w:pPr>
        <w:ind w:left="720" w:hanging="720"/>
      </w:pPr>
      <w:r>
        <w:t xml:space="preserve">Siregar, I. (2023). The role of language in a dynamic situation of globalization. </w:t>
      </w:r>
      <w:r>
        <w:rPr>
          <w:i/>
          <w:iCs/>
        </w:rPr>
        <w:t>Britain International of Linguistics Arts and Education (</w:t>
      </w:r>
      <w:proofErr w:type="spellStart"/>
      <w:r>
        <w:rPr>
          <w:i/>
          <w:iCs/>
        </w:rPr>
        <w:t>BIoLAE</w:t>
      </w:r>
      <w:proofErr w:type="spellEnd"/>
      <w:r>
        <w:rPr>
          <w:i/>
          <w:iCs/>
        </w:rPr>
        <w:t>) Journal</w:t>
      </w:r>
      <w:r>
        <w:t xml:space="preserve">, </w:t>
      </w:r>
      <w:r>
        <w:rPr>
          <w:i/>
          <w:iCs/>
        </w:rPr>
        <w:t>5</w:t>
      </w:r>
      <w:r>
        <w:t xml:space="preserve">(1), 49–59. </w:t>
      </w:r>
      <w:hyperlink r:id="rId102">
        <w:r w:rsidR="00447409">
          <w:rPr>
            <w:color w:val="1155CC"/>
            <w:u w:val="single"/>
          </w:rPr>
          <w:t>https://doi.org/10.33258/biolae.v5i1.868</w:t>
        </w:r>
      </w:hyperlink>
      <w:r>
        <w:t xml:space="preserve">. </w:t>
      </w:r>
    </w:p>
    <w:p w14:paraId="5842BE0E" w14:textId="77777777" w:rsidR="00447409" w:rsidRDefault="00447409"/>
    <w:p w14:paraId="1381FFF9" w14:textId="77777777" w:rsidR="00447409" w:rsidRDefault="00000000">
      <w:pPr>
        <w:ind w:left="720" w:hanging="720"/>
      </w:pPr>
      <w:proofErr w:type="spellStart"/>
      <w:r>
        <w:t>Skutnabb</w:t>
      </w:r>
      <w:proofErr w:type="spellEnd"/>
      <w:r>
        <w:t>-Kangas, T., &amp; Phillipson, R. (2010). The global politics of language: Market, maintenance, or murder? In N. Coupland (Ed.), </w:t>
      </w:r>
      <w:r>
        <w:rPr>
          <w:i/>
          <w:iCs/>
        </w:rPr>
        <w:t>The handbook of language and globalization</w:t>
      </w:r>
      <w:r>
        <w:t> (pp. 77–100). Blackwell.</w:t>
      </w:r>
    </w:p>
    <w:p w14:paraId="7D45A19C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355D9AD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Slepneva, E., &amp; Bogdanova, V. (2020). The problems of language in the context of globalization. In </w:t>
      </w:r>
      <w:r>
        <w:rPr>
          <w:i/>
          <w:iCs/>
        </w:rPr>
        <w:t>Proceedings of INTCESS 2020–7th International Conference on Education and Social Sciences</w:t>
      </w:r>
      <w:r>
        <w:t xml:space="preserve"> (pp. 227–229). </w:t>
      </w:r>
    </w:p>
    <w:p w14:paraId="3F8CB35D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13C9D7D2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Smith, A. D. (1990). Towards a global culture? In M. Featherstone (Ed.), </w:t>
      </w:r>
      <w:r>
        <w:rPr>
          <w:i/>
          <w:iCs/>
          <w:color w:val="000000"/>
        </w:rPr>
        <w:t xml:space="preserve">Global culture: Nationalism, globalization, and modernity </w:t>
      </w:r>
      <w:r>
        <w:rPr>
          <w:color w:val="000000"/>
        </w:rPr>
        <w:t>(pp. 171</w:t>
      </w:r>
      <w:r>
        <w:t>–</w:t>
      </w:r>
      <w:r>
        <w:rPr>
          <w:color w:val="000000"/>
        </w:rPr>
        <w:t>191)</w:t>
      </w:r>
      <w:r>
        <w:rPr>
          <w:i/>
          <w:iCs/>
          <w:color w:val="000000"/>
        </w:rPr>
        <w:t xml:space="preserve">. </w:t>
      </w:r>
      <w:r>
        <w:rPr>
          <w:color w:val="000000"/>
        </w:rPr>
        <w:t>Sage.</w:t>
      </w:r>
    </w:p>
    <w:p w14:paraId="41694F62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0173002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Smolicz, J. J., &amp; Secombe, M. (2005). Globalization, cultural diversity, and multiculturalism. In J. Zajda, K, Freeman, G. J. </w:t>
      </w:r>
      <w:proofErr w:type="spellStart"/>
      <w:r>
        <w:t>MacLeans</w:t>
      </w:r>
      <w:proofErr w:type="spellEnd"/>
      <w:r>
        <w:t xml:space="preserve">, S. </w:t>
      </w:r>
      <w:proofErr w:type="spellStart"/>
      <w:r>
        <w:t>Majhanovic</w:t>
      </w:r>
      <w:proofErr w:type="spellEnd"/>
      <w:r>
        <w:t xml:space="preserve">, V. Rust &amp; R. Zajda (Eds.), </w:t>
      </w:r>
      <w:r>
        <w:rPr>
          <w:i/>
          <w:iCs/>
        </w:rPr>
        <w:t>International handbook on globalization, education, and policy research</w:t>
      </w:r>
      <w:r>
        <w:t xml:space="preserve"> (pp. 207–220). Springer. </w:t>
      </w:r>
    </w:p>
    <w:p w14:paraId="14996232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5B58C4BF" w14:textId="77777777" w:rsidR="0044740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Smolicz, J. J., &amp; Secombe, M. (2009). Globalization, values and human rights for cultural diversity. In J. Zajda &amp; H. Daun (Eds.), </w:t>
      </w:r>
      <w:r>
        <w:rPr>
          <w:i/>
          <w:iCs/>
        </w:rPr>
        <w:t>Global values education: Teaching democracy and peace</w:t>
      </w:r>
      <w:r>
        <w:t xml:space="preserve"> (pp. 35–48). Springer Science &amp; Business Media. </w:t>
      </w:r>
      <w:hyperlink r:id="rId103">
        <w:r w:rsidR="00447409">
          <w:rPr>
            <w:color w:val="1155CC"/>
            <w:u w:val="single"/>
          </w:rPr>
          <w:t>https://doi.org/10.1007/978-90-481-2510-4_3</w:t>
        </w:r>
      </w:hyperlink>
      <w:r>
        <w:t xml:space="preserve">. </w:t>
      </w:r>
    </w:p>
    <w:p w14:paraId="7780BDCD" w14:textId="77777777" w:rsidR="00447409" w:rsidRDefault="004474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20FE571D" w14:textId="77777777" w:rsidR="00447409" w:rsidRDefault="00000000">
      <w:pPr>
        <w:ind w:left="720" w:hanging="720"/>
      </w:pPr>
      <w:r>
        <w:t xml:space="preserve">Snyder, I., &amp; Prinsloo, M. (2007). Young people's engagement with digital literacies in marginal contexts in a </w:t>
      </w:r>
      <w:proofErr w:type="spellStart"/>
      <w:r>
        <w:t>globalised</w:t>
      </w:r>
      <w:proofErr w:type="spellEnd"/>
      <w:r>
        <w:t xml:space="preserve"> world. </w:t>
      </w:r>
      <w:r>
        <w:rPr>
          <w:i/>
          <w:iCs/>
        </w:rPr>
        <w:t>Language and Education, 21</w:t>
      </w:r>
      <w:r>
        <w:t xml:space="preserve">(3), 171–179. </w:t>
      </w:r>
      <w:hyperlink r:id="rId104">
        <w:r w:rsidR="00447409">
          <w:rPr>
            <w:color w:val="1155CC"/>
            <w:u w:val="single"/>
          </w:rPr>
          <w:t>https://doi.org/10.2167/le745.0</w:t>
        </w:r>
      </w:hyperlink>
      <w:r>
        <w:t xml:space="preserve">. </w:t>
      </w:r>
    </w:p>
    <w:p w14:paraId="5860ADE7" w14:textId="77777777" w:rsidR="00447409" w:rsidRDefault="00447409">
      <w:pPr>
        <w:ind w:left="720" w:hanging="720"/>
      </w:pPr>
    </w:p>
    <w:p w14:paraId="0FFC63DE" w14:textId="77777777" w:rsidR="00447409" w:rsidRDefault="00000000">
      <w:pPr>
        <w:ind w:left="720" w:hanging="720"/>
      </w:pPr>
      <w:proofErr w:type="spellStart"/>
      <w:r>
        <w:t>Somortova</w:t>
      </w:r>
      <w:proofErr w:type="spellEnd"/>
      <w:r>
        <w:t xml:space="preserve">, T. (2009). Globalization and English teaching in Ukraine. </w:t>
      </w:r>
      <w:r>
        <w:rPr>
          <w:i/>
          <w:iCs/>
        </w:rPr>
        <w:t>TESOL Quarterly, 43,</w:t>
      </w:r>
      <w:r>
        <w:rPr>
          <w:i/>
          <w:iCs/>
        </w:rPr>
        <w:br/>
      </w:r>
      <w:r>
        <w:t xml:space="preserve"> 728–733. </w:t>
      </w:r>
    </w:p>
    <w:p w14:paraId="608FF32B" w14:textId="77777777" w:rsidR="00447409" w:rsidRDefault="00447409">
      <w:pPr>
        <w:ind w:left="720" w:hanging="720"/>
      </w:pPr>
    </w:p>
    <w:p w14:paraId="0D70A951" w14:textId="77777777" w:rsidR="00447409" w:rsidRDefault="00000000">
      <w:pPr>
        <w:ind w:left="720" w:hanging="720"/>
      </w:pPr>
      <w:r>
        <w:t xml:space="preserve">Sorells, K. (2012). </w:t>
      </w:r>
      <w:r>
        <w:rPr>
          <w:i/>
          <w:iCs/>
        </w:rPr>
        <w:t>Intercultural communication: Globalization and social justice</w:t>
      </w:r>
      <w:r>
        <w:t>. Sage.</w:t>
      </w:r>
    </w:p>
    <w:p w14:paraId="361C4318" w14:textId="77777777" w:rsidR="00447409" w:rsidRDefault="00447409">
      <w:pPr>
        <w:ind w:left="720" w:hanging="720"/>
      </w:pPr>
    </w:p>
    <w:p w14:paraId="7546D22C" w14:textId="77777777" w:rsidR="00447409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Spring, J. (1998). </w:t>
      </w:r>
      <w:r>
        <w:rPr>
          <w:i/>
          <w:iCs/>
          <w:color w:val="000000"/>
        </w:rPr>
        <w:t xml:space="preserve">Education and the rise of the global economy. </w:t>
      </w:r>
      <w:r>
        <w:rPr>
          <w:color w:val="000000"/>
        </w:rPr>
        <w:t>Lawrence Erlbaum.</w:t>
      </w:r>
    </w:p>
    <w:p w14:paraId="38F9D5C0" w14:textId="77777777" w:rsidR="00447409" w:rsidRDefault="0044740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389F2A7" w14:textId="77777777" w:rsidR="00447409" w:rsidRDefault="00000000">
      <w:pPr>
        <w:ind w:left="720" w:hanging="720"/>
      </w:pPr>
      <w:proofErr w:type="spellStart"/>
      <w:r>
        <w:t>Ssentanda</w:t>
      </w:r>
      <w:proofErr w:type="spellEnd"/>
      <w:r>
        <w:t xml:space="preserve">, M. E. (2016). Tensions between English medium and mother tongue education in rural Ugandan primary schools. In C. </w:t>
      </w:r>
      <w:proofErr w:type="spellStart"/>
      <w:r>
        <w:t>Meierkord</w:t>
      </w:r>
      <w:proofErr w:type="spellEnd"/>
      <w:r>
        <w:t xml:space="preserve">, B. Isingoma, &amp; S. Namyalo (Eds.), </w:t>
      </w:r>
      <w:r>
        <w:rPr>
          <w:i/>
          <w:iCs/>
        </w:rPr>
        <w:lastRenderedPageBreak/>
        <w:t xml:space="preserve">Ugandan English: Its sociolinguistics, structure and uses in a </w:t>
      </w:r>
      <w:proofErr w:type="spellStart"/>
      <w:r>
        <w:rPr>
          <w:i/>
          <w:iCs/>
        </w:rPr>
        <w:t>globalising</w:t>
      </w:r>
      <w:proofErr w:type="spellEnd"/>
      <w:r>
        <w:rPr>
          <w:i/>
          <w:iCs/>
        </w:rPr>
        <w:t xml:space="preserve"> post-protectorate</w:t>
      </w:r>
      <w:r>
        <w:t xml:space="preserve"> (pp. 95–118). John Benjamins.</w:t>
      </w:r>
    </w:p>
    <w:p w14:paraId="3E2ECA95" w14:textId="77777777" w:rsidR="00447409" w:rsidRDefault="00447409">
      <w:pPr>
        <w:ind w:left="720" w:hanging="720"/>
      </w:pPr>
    </w:p>
    <w:p w14:paraId="241E8EC5" w14:textId="77777777" w:rsidR="00447409" w:rsidRDefault="00000000">
      <w:pPr>
        <w:ind w:left="720" w:hanging="720"/>
      </w:pPr>
      <w:r>
        <w:t xml:space="preserve">Stronach, I. (2010). </w:t>
      </w:r>
      <w:r>
        <w:rPr>
          <w:i/>
          <w:iCs/>
        </w:rPr>
        <w:t>Globalizing education, educating the local</w:t>
      </w:r>
      <w:r>
        <w:t xml:space="preserve">. Routledge. </w:t>
      </w:r>
    </w:p>
    <w:p w14:paraId="4357F0D6" w14:textId="77777777" w:rsidR="00447409" w:rsidRDefault="00447409">
      <w:pPr>
        <w:ind w:left="720" w:hanging="720"/>
      </w:pPr>
    </w:p>
    <w:p w14:paraId="1FBF1058" w14:textId="77777777" w:rsidR="00447409" w:rsidRDefault="00000000">
      <w:pPr>
        <w:ind w:left="720" w:hanging="720"/>
      </w:pPr>
      <w:r>
        <w:t xml:space="preserve">Stroud, C. (2014). Afterward. In L. P. Moita-Lopes (Ed.), </w:t>
      </w:r>
      <w:r>
        <w:rPr>
          <w:i/>
          <w:iCs/>
        </w:rPr>
        <w:t xml:space="preserve">Global Portuguese: Linguistic ideologies in late modernity </w:t>
      </w:r>
      <w:r>
        <w:t>(pp. 222–230). Taylor and Francis.</w:t>
      </w:r>
    </w:p>
    <w:p w14:paraId="7FE2C832" w14:textId="77777777" w:rsidR="00447409" w:rsidRDefault="00447409">
      <w:pPr>
        <w:ind w:left="720" w:hanging="720"/>
      </w:pPr>
    </w:p>
    <w:p w14:paraId="3A272A43" w14:textId="77777777" w:rsidR="00447409" w:rsidRDefault="00000000">
      <w:pPr>
        <w:ind w:left="720" w:hanging="720"/>
      </w:pPr>
      <w:r>
        <w:t xml:space="preserve">Sucharitha, R. (2022). Importance of English language in globalization. </w:t>
      </w:r>
      <w:r>
        <w:rPr>
          <w:i/>
          <w:iCs/>
        </w:rPr>
        <w:t>Research Journal of English Language and Literature, 10</w:t>
      </w:r>
      <w:r>
        <w:t xml:space="preserve">(1), 250–253. </w:t>
      </w:r>
      <w:hyperlink r:id="rId105">
        <w:r w:rsidR="00447409">
          <w:rPr>
            <w:color w:val="1155CC"/>
            <w:u w:val="single"/>
          </w:rPr>
          <w:t>https://doi.org/10.33329/rjelal.10.1.249</w:t>
        </w:r>
      </w:hyperlink>
      <w:r>
        <w:t xml:space="preserve">. </w:t>
      </w:r>
    </w:p>
    <w:p w14:paraId="0B8D2F2C" w14:textId="77777777" w:rsidR="00447409" w:rsidRDefault="00447409">
      <w:pPr>
        <w:ind w:left="720" w:hanging="720"/>
      </w:pPr>
    </w:p>
    <w:p w14:paraId="425774DD" w14:textId="77777777" w:rsidR="00447409" w:rsidRDefault="00000000">
      <w:pPr>
        <w:ind w:left="720" w:hanging="720"/>
      </w:pPr>
      <w:proofErr w:type="spellStart"/>
      <w:r>
        <w:t>Sutaryo</w:t>
      </w:r>
      <w:proofErr w:type="spellEnd"/>
      <w:r>
        <w:t xml:space="preserve">, S., Komari, K., &amp; Hasan, N. (2021). Globalization and English language teaching in Indonesia. </w:t>
      </w:r>
      <w:proofErr w:type="spellStart"/>
      <w:r>
        <w:rPr>
          <w:i/>
          <w:iCs/>
        </w:rPr>
        <w:t>Cakrawala</w:t>
      </w:r>
      <w:proofErr w:type="spellEnd"/>
      <w:r>
        <w:rPr>
          <w:i/>
          <w:iCs/>
        </w:rPr>
        <w:t xml:space="preserve"> Bahasa, 10</w:t>
      </w:r>
      <w:r>
        <w:t xml:space="preserve">(2), 58–64. </w:t>
      </w:r>
    </w:p>
    <w:p w14:paraId="302B1FDF" w14:textId="77777777" w:rsidR="00447409" w:rsidRDefault="00447409">
      <w:pPr>
        <w:ind w:left="720" w:hanging="720"/>
      </w:pPr>
    </w:p>
    <w:p w14:paraId="017282D6" w14:textId="77777777" w:rsidR="00447409" w:rsidRDefault="00000000">
      <w:pPr>
        <w:ind w:left="720" w:hanging="720"/>
      </w:pPr>
      <w:r>
        <w:t xml:space="preserve">Syafrony, A. (2024, December). Negotiating linguistic identities: The impact of globalization on English language use and Indonesian identity. In </w:t>
      </w:r>
      <w:r>
        <w:rPr>
          <w:i/>
          <w:iCs/>
        </w:rPr>
        <w:t xml:space="preserve">Open Society Conference </w:t>
      </w:r>
      <w:r>
        <w:t>(Vol. 2, pp. 94–103).</w:t>
      </w:r>
    </w:p>
    <w:p w14:paraId="2111F089" w14:textId="77777777" w:rsidR="00447409" w:rsidRDefault="00447409">
      <w:pPr>
        <w:ind w:left="720" w:hanging="720"/>
      </w:pPr>
    </w:p>
    <w:p w14:paraId="4845725D" w14:textId="77777777" w:rsidR="00447409" w:rsidRDefault="00000000">
      <w:pPr>
        <w:pStyle w:val="Heading2"/>
        <w:tabs>
          <w:tab w:val="left" w:pos="5670"/>
        </w:tabs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Taavitsainen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, I., &amp;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Pahta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, P. (2003). English in Finland: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Globalisation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, language awareness and questions of identity.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English Today, 19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(4), 3–15. </w:t>
      </w:r>
      <w:hyperlink r:id="rId106">
        <w:r w:rsidR="00447409">
          <w:rPr>
            <w:rFonts w:ascii="Times New Roman" w:eastAsia="Times New Roman" w:hAnsi="Times New Roman" w:cs="Times New Roman"/>
            <w:b w:val="0"/>
            <w:bCs w:val="0"/>
            <w:color w:val="1155CC"/>
            <w:sz w:val="24"/>
            <w:szCs w:val="24"/>
            <w:u w:val="single"/>
          </w:rPr>
          <w:t>https://doi.org/10.1017/S0266078403004024</w:t>
        </w:r>
      </w:hyperlink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. </w:t>
      </w:r>
    </w:p>
    <w:p w14:paraId="2B4140C7" w14:textId="77777777" w:rsidR="00447409" w:rsidRDefault="00447409">
      <w:pPr>
        <w:ind w:left="720" w:hanging="720"/>
      </w:pPr>
    </w:p>
    <w:p w14:paraId="015ECC24" w14:textId="77777777" w:rsidR="00447409" w:rsidRDefault="00000000">
      <w:pPr>
        <w:ind w:left="720" w:hanging="720"/>
      </w:pPr>
      <w:r>
        <w:t xml:space="preserve">Tan, P. K. W., &amp; </w:t>
      </w:r>
      <w:proofErr w:type="spellStart"/>
      <w:r>
        <w:t>Rubdy</w:t>
      </w:r>
      <w:proofErr w:type="spellEnd"/>
      <w:r>
        <w:t xml:space="preserve">, R. (2008). </w:t>
      </w:r>
      <w:r>
        <w:rPr>
          <w:i/>
          <w:iCs/>
        </w:rPr>
        <w:t xml:space="preserve">Language as commodity: Global structures, local marketplaces. </w:t>
      </w:r>
      <w:r>
        <w:t>Continuum.</w:t>
      </w:r>
    </w:p>
    <w:p w14:paraId="2CCA3D3F" w14:textId="77777777" w:rsidR="00447409" w:rsidRDefault="00447409">
      <w:pPr>
        <w:ind w:left="720" w:hanging="720"/>
      </w:pPr>
    </w:p>
    <w:p w14:paraId="659C6E41" w14:textId="77777777" w:rsidR="00447409" w:rsidRDefault="00000000">
      <w:pPr>
        <w:ind w:left="720" w:hanging="720"/>
      </w:pPr>
      <w:r>
        <w:t xml:space="preserve">Teo, T. (2023). In the aftermath of globalization: </w:t>
      </w:r>
      <w:proofErr w:type="spellStart"/>
      <w:r>
        <w:t>Antiglobalizing</w:t>
      </w:r>
      <w:proofErr w:type="spellEnd"/>
      <w:r>
        <w:t xml:space="preserve"> and deglobalizing forms of subjectivity. </w:t>
      </w:r>
      <w:r>
        <w:rPr>
          <w:i/>
          <w:iCs/>
        </w:rPr>
        <w:t>Theory &amp; Psychology</w:t>
      </w:r>
      <w:r>
        <w:t xml:space="preserve">, </w:t>
      </w:r>
      <w:r>
        <w:rPr>
          <w:i/>
          <w:iCs/>
        </w:rPr>
        <w:t>33</w:t>
      </w:r>
      <w:r>
        <w:t xml:space="preserve">(2), 193–208. </w:t>
      </w:r>
      <w:hyperlink r:id="rId107">
        <w:r w:rsidR="00447409">
          <w:rPr>
            <w:color w:val="1155CC"/>
            <w:u w:val="single"/>
          </w:rPr>
          <w:t>https://doi.org/10.1177/09593543221131507</w:t>
        </w:r>
      </w:hyperlink>
      <w:r>
        <w:t xml:space="preserve">. </w:t>
      </w:r>
    </w:p>
    <w:p w14:paraId="3D3EAD2F" w14:textId="77777777" w:rsidR="00447409" w:rsidRDefault="00447409">
      <w:pPr>
        <w:ind w:left="720" w:hanging="720"/>
      </w:pPr>
    </w:p>
    <w:p w14:paraId="2886C615" w14:textId="77777777" w:rsidR="00447409" w:rsidRDefault="00000000">
      <w:pPr>
        <w:ind w:left="720" w:hanging="720"/>
      </w:pPr>
      <w:r>
        <w:t xml:space="preserve">Tian, F. (2026). </w:t>
      </w:r>
      <w:proofErr w:type="spellStart"/>
      <w:r>
        <w:rPr>
          <w:i/>
          <w:iCs/>
        </w:rPr>
        <w:t>Chineses</w:t>
      </w:r>
      <w:proofErr w:type="spellEnd"/>
      <w:r>
        <w:rPr>
          <w:i/>
          <w:iCs/>
        </w:rPr>
        <w:t xml:space="preserve"> in the diaspora: Multilingual practices and Chinese identity in Los Angeles</w:t>
      </w:r>
      <w:r>
        <w:t>. Multilingual Matters.</w:t>
      </w:r>
    </w:p>
    <w:p w14:paraId="5569DD95" w14:textId="77777777" w:rsidR="00447409" w:rsidRDefault="00447409">
      <w:pPr>
        <w:ind w:left="720" w:hanging="720"/>
      </w:pPr>
    </w:p>
    <w:p w14:paraId="596681AE" w14:textId="77777777" w:rsidR="00447409" w:rsidRDefault="00000000">
      <w:pPr>
        <w:ind w:left="720" w:hanging="720"/>
      </w:pPr>
      <w:r>
        <w:t xml:space="preserve">Tisdel, C. (2002). </w:t>
      </w:r>
      <w:proofErr w:type="spellStart"/>
      <w:r>
        <w:t>Globalisation</w:t>
      </w:r>
      <w:proofErr w:type="spellEnd"/>
      <w:r>
        <w:t xml:space="preserve">, development and poverty in the Pacific Islands. </w:t>
      </w:r>
      <w:r>
        <w:rPr>
          <w:i/>
          <w:iCs/>
        </w:rPr>
        <w:t>International Journal of Social Economics, 29</w:t>
      </w:r>
      <w:r>
        <w:t xml:space="preserve">, 902–922. </w:t>
      </w:r>
      <w:hyperlink r:id="rId108">
        <w:r w:rsidR="00447409">
          <w:rPr>
            <w:color w:val="1155CC"/>
            <w:u w:val="single"/>
          </w:rPr>
          <w:t>https://doi.org/10.1108/03068290210447969</w:t>
        </w:r>
      </w:hyperlink>
      <w:r>
        <w:t xml:space="preserve">. </w:t>
      </w:r>
    </w:p>
    <w:p w14:paraId="4C89E746" w14:textId="77777777" w:rsidR="00447409" w:rsidRDefault="00447409">
      <w:pPr>
        <w:ind w:left="720" w:hanging="720"/>
      </w:pPr>
    </w:p>
    <w:p w14:paraId="617A33F5" w14:textId="77777777" w:rsidR="00447409" w:rsidRDefault="00000000">
      <w:pPr>
        <w:ind w:left="720" w:hanging="720"/>
      </w:pPr>
      <w:r>
        <w:t xml:space="preserve">Tomlinson, J. (1999). </w:t>
      </w:r>
      <w:proofErr w:type="spellStart"/>
      <w:r>
        <w:rPr>
          <w:i/>
          <w:iCs/>
        </w:rPr>
        <w:t>Globalizaton</w:t>
      </w:r>
      <w:proofErr w:type="spellEnd"/>
      <w:r>
        <w:rPr>
          <w:i/>
          <w:iCs/>
        </w:rPr>
        <w:t xml:space="preserve"> and culture</w:t>
      </w:r>
      <w:r>
        <w:t>. University of Chicago Press.</w:t>
      </w:r>
    </w:p>
    <w:p w14:paraId="28281B71" w14:textId="77777777" w:rsidR="00447409" w:rsidRDefault="00447409">
      <w:pPr>
        <w:ind w:left="720" w:hanging="720"/>
      </w:pPr>
    </w:p>
    <w:p w14:paraId="25B184EF" w14:textId="77777777" w:rsidR="00447409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Trim, J. (2012). The common European framework of references for languages and its background: A case study of cultural politics and educational influences. In M. Byram &amp; L. Parmenter (Eds.), </w:t>
      </w:r>
      <w:r>
        <w:rPr>
          <w:i/>
          <w:iCs/>
          <w:color w:val="000000"/>
        </w:rPr>
        <w:t xml:space="preserve">The Common European Framework of Reference: The </w:t>
      </w:r>
      <w:proofErr w:type="spellStart"/>
      <w:r>
        <w:rPr>
          <w:i/>
          <w:iCs/>
          <w:color w:val="000000"/>
        </w:rPr>
        <w:t>globalisation</w:t>
      </w:r>
      <w:proofErr w:type="spellEnd"/>
      <w:r>
        <w:rPr>
          <w:i/>
          <w:iCs/>
          <w:color w:val="000000"/>
        </w:rPr>
        <w:t xml:space="preserve"> of language education policy</w:t>
      </w:r>
      <w:r>
        <w:rPr>
          <w:color w:val="000000"/>
        </w:rPr>
        <w:t xml:space="preserve"> (pp. 14</w:t>
      </w:r>
      <w:r>
        <w:t>–</w:t>
      </w:r>
      <w:r>
        <w:rPr>
          <w:color w:val="000000"/>
        </w:rPr>
        <w:t>34). Multilingual Matters.</w:t>
      </w:r>
    </w:p>
    <w:p w14:paraId="26459839" w14:textId="77777777" w:rsidR="00447409" w:rsidRDefault="00447409">
      <w:pPr>
        <w:ind w:left="720" w:hanging="720"/>
      </w:pPr>
    </w:p>
    <w:p w14:paraId="56ED7C8D" w14:textId="77777777" w:rsidR="00447409" w:rsidRDefault="00000000">
      <w:pPr>
        <w:ind w:left="720" w:hanging="720"/>
      </w:pPr>
      <w:r>
        <w:t xml:space="preserve">Ullah, S., Ullah, T., &amp; Khan, H. (2023). Threats and opportunities of globalization: Analyzing the impact of globalization on Pashto language. </w:t>
      </w:r>
      <w:r>
        <w:rPr>
          <w:i/>
          <w:iCs/>
        </w:rPr>
        <w:t>Pakistan Journal of Society, Education and Language (PJSEL), 9</w:t>
      </w:r>
      <w:r>
        <w:t xml:space="preserve">(2), 611–619. </w:t>
      </w:r>
      <w:hyperlink r:id="rId109">
        <w:r w:rsidR="00447409">
          <w:rPr>
            <w:color w:val="1155CC"/>
            <w:u w:val="single"/>
          </w:rPr>
          <w:t>https://jehanf.com/pjsel/index.php/journal/article/view/1256</w:t>
        </w:r>
      </w:hyperlink>
      <w:r>
        <w:t xml:space="preserve">. </w:t>
      </w:r>
      <w:r>
        <w:br/>
      </w:r>
    </w:p>
    <w:p w14:paraId="6FD00FC0" w14:textId="77777777" w:rsidR="00447409" w:rsidRDefault="00000000">
      <w:pPr>
        <w:pStyle w:val="Heading3"/>
        <w:spacing w:before="0" w:after="0"/>
        <w:ind w:left="720" w:hanging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Vaish, V. (Ed.). (2010).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  <w:t>Globalization of language and culture in Asia: The impact of globalization processes on language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Continuum. </w:t>
      </w:r>
    </w:p>
    <w:p w14:paraId="1BF9337C" w14:textId="77777777" w:rsidR="00447409" w:rsidRDefault="00447409">
      <w:pPr>
        <w:ind w:left="720" w:hanging="720"/>
      </w:pPr>
    </w:p>
    <w:p w14:paraId="4238E3E7" w14:textId="77777777" w:rsidR="00447409" w:rsidRDefault="00000000">
      <w:pPr>
        <w:widowControl w:val="0"/>
        <w:ind w:left="720" w:hanging="720"/>
        <w:rPr>
          <w:highlight w:val="white"/>
        </w:rPr>
      </w:pPr>
      <w:r>
        <w:rPr>
          <w:highlight w:val="white"/>
        </w:rPr>
        <w:t>Vora, N. (2008). Producing diasporas and globalization: Indian middle-class migrants in Dubai. </w:t>
      </w:r>
      <w:r>
        <w:rPr>
          <w:i/>
          <w:iCs/>
          <w:highlight w:val="white"/>
        </w:rPr>
        <w:t>Anthropological Quarterly</w:t>
      </w:r>
      <w:r>
        <w:rPr>
          <w:highlight w:val="white"/>
        </w:rPr>
        <w:t xml:space="preserve">, </w:t>
      </w:r>
      <w:r>
        <w:rPr>
          <w:i/>
          <w:iCs/>
          <w:highlight w:val="white"/>
        </w:rPr>
        <w:t>81</w:t>
      </w:r>
      <w:r>
        <w:rPr>
          <w:highlight w:val="white"/>
        </w:rPr>
        <w:t xml:space="preserve">(2), 377–406. </w:t>
      </w:r>
      <w:hyperlink r:id="rId110">
        <w:r w:rsidR="00447409">
          <w:rPr>
            <w:color w:val="1155CC"/>
            <w:highlight w:val="white"/>
            <w:u w:val="single"/>
          </w:rPr>
          <w:t>https://doi.org/10.1353/anq.0.0010</w:t>
        </w:r>
      </w:hyperlink>
      <w:r>
        <w:rPr>
          <w:highlight w:val="white"/>
        </w:rPr>
        <w:t xml:space="preserve">. </w:t>
      </w:r>
    </w:p>
    <w:p w14:paraId="1B8BF62D" w14:textId="77777777" w:rsidR="00447409" w:rsidRDefault="00447409">
      <w:pPr>
        <w:widowControl w:val="0"/>
        <w:ind w:left="720" w:hanging="720"/>
      </w:pPr>
    </w:p>
    <w:p w14:paraId="636FED58" w14:textId="77777777" w:rsidR="00447409" w:rsidRDefault="00000000">
      <w:pPr>
        <w:ind w:left="720" w:hanging="720"/>
      </w:pPr>
      <w:r>
        <w:t xml:space="preserve">Walker, R., &amp; Archer, G. (2024). </w:t>
      </w:r>
      <w:r>
        <w:rPr>
          <w:i/>
          <w:iCs/>
        </w:rPr>
        <w:t>Teaching English pronunciation for a global world</w:t>
      </w:r>
      <w:r>
        <w:t>. Oxford University Press.</w:t>
      </w:r>
    </w:p>
    <w:p w14:paraId="57F1305E" w14:textId="77777777" w:rsidR="00447409" w:rsidRDefault="00447409">
      <w:pPr>
        <w:widowControl w:val="0"/>
        <w:ind w:left="720" w:hanging="720"/>
      </w:pPr>
    </w:p>
    <w:p w14:paraId="5AD97976" w14:textId="77777777" w:rsidR="00447409" w:rsidRDefault="00000000">
      <w:pP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Wallace, C. (2002). Local literacies and global literacy. In D. Block &amp; D. Cameron (Eds.), </w:t>
      </w:r>
      <w:r>
        <w:rPr>
          <w:i/>
          <w:iCs/>
          <w:color w:val="222222"/>
        </w:rPr>
        <w:t>Globalization and language teaching</w:t>
      </w:r>
      <w:r>
        <w:rPr>
          <w:color w:val="222222"/>
          <w:highlight w:val="white"/>
        </w:rPr>
        <w:t xml:space="preserve"> (pp. 101–114). Routledge. </w:t>
      </w:r>
      <w:hyperlink r:id="rId111">
        <w:r w:rsidR="00447409">
          <w:rPr>
            <w:color w:val="1155CC"/>
            <w:highlight w:val="white"/>
            <w:u w:val="single"/>
          </w:rPr>
          <w:t>https://doi.org/10.4324/9780203193679</w:t>
        </w:r>
      </w:hyperlink>
      <w:r>
        <w:rPr>
          <w:color w:val="222222"/>
          <w:highlight w:val="white"/>
        </w:rPr>
        <w:t xml:space="preserve">. </w:t>
      </w:r>
    </w:p>
    <w:p w14:paraId="6415929C" w14:textId="77777777" w:rsidR="00447409" w:rsidRDefault="00447409">
      <w:pPr>
        <w:ind w:left="720" w:hanging="720"/>
        <w:rPr>
          <w:color w:val="222222"/>
          <w:highlight w:val="white"/>
        </w:rPr>
      </w:pPr>
    </w:p>
    <w:p w14:paraId="2AA65658" w14:textId="77777777" w:rsidR="00447409" w:rsidRDefault="00000000">
      <w:pPr>
        <w:ind w:left="720" w:hanging="720"/>
      </w:pPr>
      <w:r>
        <w:t xml:space="preserve">Wang, X., Spotti, M., </w:t>
      </w:r>
      <w:proofErr w:type="spellStart"/>
      <w:r>
        <w:t>Juffermans</w:t>
      </w:r>
      <w:proofErr w:type="spellEnd"/>
      <w:r>
        <w:t xml:space="preserve">, K., </w:t>
      </w:r>
      <w:proofErr w:type="spellStart"/>
      <w:r>
        <w:t>Cornips</w:t>
      </w:r>
      <w:proofErr w:type="spellEnd"/>
      <w:r>
        <w:t xml:space="preserve">, L., Kroon, S., &amp; Blommaert, J. (2014). Globalization in the margins: Toward a re-evaluation of language and mobility. </w:t>
      </w:r>
      <w:r>
        <w:rPr>
          <w:i/>
          <w:iCs/>
        </w:rPr>
        <w:t>Applied Linguistics Review</w:t>
      </w:r>
      <w:r>
        <w:t xml:space="preserve">, </w:t>
      </w:r>
      <w:r>
        <w:rPr>
          <w:i/>
          <w:iCs/>
        </w:rPr>
        <w:t>5</w:t>
      </w:r>
      <w:r>
        <w:t xml:space="preserve">(1), 23–44. </w:t>
      </w:r>
      <w:hyperlink r:id="rId112">
        <w:r w:rsidR="00447409">
          <w:rPr>
            <w:color w:val="1155CC"/>
            <w:u w:val="single"/>
          </w:rPr>
          <w:t>https://doi.org/10.1515/applirev-2014-0002</w:t>
        </w:r>
      </w:hyperlink>
      <w:r>
        <w:t xml:space="preserve">. </w:t>
      </w:r>
    </w:p>
    <w:p w14:paraId="4A4B487B" w14:textId="77777777" w:rsidR="00447409" w:rsidRDefault="00447409">
      <w:pPr>
        <w:ind w:left="720" w:hanging="720"/>
      </w:pPr>
    </w:p>
    <w:p w14:paraId="452880B5" w14:textId="77777777" w:rsidR="00447409" w:rsidRDefault="00000000">
      <w:pPr>
        <w:ind w:left="720" w:hanging="720"/>
      </w:pPr>
      <w:r>
        <w:t xml:space="preserve">Warschauer, M. (2000). </w:t>
      </w:r>
      <w:hyperlink r:id="rId113" w:anchor="global">
        <w:r w:rsidR="00447409">
          <w:t>The changing global economy and the future of English teaching</w:t>
        </w:r>
      </w:hyperlink>
      <w:r>
        <w:t xml:space="preserve">. </w:t>
      </w:r>
      <w:r>
        <w:rPr>
          <w:i/>
          <w:iCs/>
        </w:rPr>
        <w:t>TESOL Quarterly, 34</w:t>
      </w:r>
      <w:r>
        <w:t xml:space="preserve">, 511–535. </w:t>
      </w:r>
      <w:hyperlink r:id="rId114">
        <w:r w:rsidR="00447409">
          <w:rPr>
            <w:color w:val="1155CC"/>
            <w:u w:val="single"/>
          </w:rPr>
          <w:t>https://doi.org/10.2307/3587741</w:t>
        </w:r>
      </w:hyperlink>
      <w:r>
        <w:t xml:space="preserve">. </w:t>
      </w:r>
    </w:p>
    <w:p w14:paraId="3DDE7A6B" w14:textId="77777777" w:rsidR="00447409" w:rsidRDefault="00447409">
      <w:pPr>
        <w:ind w:left="720" w:hanging="720"/>
      </w:pPr>
    </w:p>
    <w:p w14:paraId="1B0B2C78" w14:textId="77777777" w:rsidR="00447409" w:rsidRDefault="00000000">
      <w:pPr>
        <w:ind w:left="720" w:hanging="720"/>
      </w:pPr>
      <w:r>
        <w:t xml:space="preserve">Warschauer, M., El Said, G. R., &amp; Zohry, A. (2002). </w:t>
      </w:r>
      <w:hyperlink r:id="rId115">
        <w:r w:rsidR="00447409">
          <w:t xml:space="preserve">Language choice online: Globalization and identity in Egypt. </w:t>
        </w:r>
      </w:hyperlink>
      <w:hyperlink r:id="rId116">
        <w:r w:rsidR="00447409">
          <w:rPr>
            <w:i/>
            <w:iCs/>
          </w:rPr>
          <w:t>Journal of Computer Mediated Communication</w:t>
        </w:r>
      </w:hyperlink>
      <w:r>
        <w:t>,</w:t>
      </w:r>
      <w:r>
        <w:rPr>
          <w:i/>
          <w:iCs/>
        </w:rPr>
        <w:t xml:space="preserve"> 7</w:t>
      </w:r>
      <w:r>
        <w:t xml:space="preserve">(4) </w:t>
      </w:r>
      <w:hyperlink r:id="rId117">
        <w:r w:rsidR="00447409">
          <w:rPr>
            <w:color w:val="1155CC"/>
            <w:u w:val="single"/>
          </w:rPr>
          <w:t>https://doi.org/10.1111/j.1083-6101.2002.tb00157.x</w:t>
        </w:r>
      </w:hyperlink>
      <w:r>
        <w:t xml:space="preserve">. </w:t>
      </w:r>
    </w:p>
    <w:p w14:paraId="16B5CA05" w14:textId="77777777" w:rsidR="00447409" w:rsidRDefault="00447409">
      <w:pPr>
        <w:ind w:left="720" w:hanging="720"/>
      </w:pPr>
    </w:p>
    <w:p w14:paraId="5713CDCC" w14:textId="77777777" w:rsidR="00447409" w:rsidRDefault="00000000">
      <w:pPr>
        <w:ind w:left="720" w:hanging="720"/>
      </w:pPr>
      <w:r>
        <w:t xml:space="preserve">Whong, M. (Ed.), (2009). </w:t>
      </w:r>
      <w:r>
        <w:rPr>
          <w:i/>
          <w:iCs/>
        </w:rPr>
        <w:t xml:space="preserve">Proceedings of the Annual BALEAP Conference: EAP in a </w:t>
      </w:r>
      <w:proofErr w:type="spellStart"/>
      <w:r>
        <w:rPr>
          <w:i/>
          <w:iCs/>
        </w:rPr>
        <w:t>globalising</w:t>
      </w:r>
      <w:proofErr w:type="spellEnd"/>
      <w:r>
        <w:rPr>
          <w:i/>
          <w:iCs/>
        </w:rPr>
        <w:t xml:space="preserve"> world: English as an academic lingua franca</w:t>
      </w:r>
      <w:r>
        <w:t>. Garnet.</w:t>
      </w:r>
    </w:p>
    <w:p w14:paraId="2DCAFCDA" w14:textId="77777777" w:rsidR="00447409" w:rsidRDefault="00447409">
      <w:pPr>
        <w:ind w:left="720" w:hanging="720"/>
      </w:pPr>
    </w:p>
    <w:p w14:paraId="5F5306B1" w14:textId="77777777" w:rsidR="00447409" w:rsidRDefault="00000000">
      <w:pPr>
        <w:widowControl w:val="0"/>
        <w:ind w:left="720" w:hanging="720"/>
      </w:pPr>
      <w:r>
        <w:t xml:space="preserve">Wright, S. (2004). </w:t>
      </w:r>
      <w:r>
        <w:rPr>
          <w:i/>
          <w:iCs/>
        </w:rPr>
        <w:t xml:space="preserve">Language policy and language planning: From nationalism to globalization. </w:t>
      </w:r>
      <w:r>
        <w:t xml:space="preserve">Palgrave Macmillan. </w:t>
      </w:r>
      <w:hyperlink r:id="rId118">
        <w:r w:rsidR="00447409">
          <w:rPr>
            <w:color w:val="1155CC"/>
            <w:u w:val="single"/>
          </w:rPr>
          <w:t>https://doi.org/10.1007/978-1-137-57647-7</w:t>
        </w:r>
      </w:hyperlink>
      <w:r>
        <w:t xml:space="preserve">. </w:t>
      </w:r>
    </w:p>
    <w:p w14:paraId="0F34A9CB" w14:textId="77777777" w:rsidR="00447409" w:rsidRDefault="00447409">
      <w:pPr>
        <w:widowControl w:val="0"/>
        <w:ind w:left="720" w:hanging="720"/>
      </w:pPr>
    </w:p>
    <w:p w14:paraId="72627D07" w14:textId="77777777" w:rsidR="00447409" w:rsidRDefault="00000000">
      <w:pPr>
        <w:ind w:left="720" w:hanging="720"/>
      </w:pPr>
      <w:r>
        <w:t xml:space="preserve">Xu, Z. (2013). Globalization, culture and ELT materials: A focus on China. </w:t>
      </w:r>
      <w:r>
        <w:rPr>
          <w:i/>
          <w:iCs/>
        </w:rPr>
        <w:t>Multilingual Education, 3</w:t>
      </w:r>
      <w:r>
        <w:t xml:space="preserve">(1), 1–19. </w:t>
      </w:r>
      <w:hyperlink r:id="rId119">
        <w:r w:rsidR="00447409">
          <w:rPr>
            <w:color w:val="1155CC"/>
            <w:u w:val="single"/>
          </w:rPr>
          <w:t>https://doi.org/10.1186/2191-5059-3-6</w:t>
        </w:r>
      </w:hyperlink>
      <w:r>
        <w:t xml:space="preserve">. </w:t>
      </w:r>
    </w:p>
    <w:p w14:paraId="47635CCB" w14:textId="77777777" w:rsidR="00447409" w:rsidRDefault="00447409">
      <w:pPr>
        <w:ind w:left="720" w:hanging="720"/>
      </w:pPr>
    </w:p>
    <w:p w14:paraId="49EBBD46" w14:textId="77777777" w:rsidR="00447409" w:rsidRDefault="00000000">
      <w:pPr>
        <w:ind w:left="720" w:hanging="720"/>
      </w:pPr>
      <w:bookmarkStart w:id="15" w:name="_heading=h.ej8t2eurruqt" w:colFirst="0" w:colLast="0"/>
      <w:bookmarkEnd w:id="15"/>
      <w:r>
        <w:t xml:space="preserve">Yihong, G. (2009). Sociocultural contexts and English in China: Retaining and reforming the cultural habitus. In J. Lo Bianco, J. Orton, &amp; G. Yihong (Eds.), </w:t>
      </w:r>
      <w:r>
        <w:rPr>
          <w:i/>
          <w:iCs/>
        </w:rPr>
        <w:t xml:space="preserve">China and English: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 xml:space="preserve"> and the dilemmas of identity </w:t>
      </w:r>
      <w:r>
        <w:t xml:space="preserve">(pp. 56–78). Multilingual Matters. </w:t>
      </w:r>
    </w:p>
    <w:p w14:paraId="73C904FD" w14:textId="77777777" w:rsidR="00447409" w:rsidRDefault="00447409">
      <w:pPr>
        <w:ind w:left="720" w:hanging="720"/>
      </w:pPr>
    </w:p>
    <w:p w14:paraId="01D14098" w14:textId="77777777" w:rsidR="00447409" w:rsidRDefault="00000000">
      <w:pPr>
        <w:ind w:left="720" w:hanging="720"/>
      </w:pPr>
      <w:r>
        <w:t xml:space="preserve">Yim, S. (2007). Globalization and language policy in South Korea. In A. Tsui &amp; J. Tollefson (Eds.), </w:t>
      </w:r>
      <w:r>
        <w:rPr>
          <w:i/>
          <w:iCs/>
        </w:rPr>
        <w:t>Language policy, culture and identity in Asian contexts</w:t>
      </w:r>
      <w:r>
        <w:t xml:space="preserve"> (pp. 37–53). Lawrence Erlbaum. </w:t>
      </w:r>
      <w:hyperlink r:id="rId120">
        <w:r w:rsidR="00447409">
          <w:rPr>
            <w:color w:val="1155CC"/>
            <w:u w:val="single"/>
          </w:rPr>
          <w:t>https://doi.org/10.4324/9781315092034</w:t>
        </w:r>
      </w:hyperlink>
      <w:r>
        <w:t xml:space="preserve">. </w:t>
      </w:r>
    </w:p>
    <w:p w14:paraId="53A7C33C" w14:textId="77777777" w:rsidR="00447409" w:rsidRDefault="00447409">
      <w:pPr>
        <w:ind w:left="720" w:hanging="720"/>
      </w:pPr>
    </w:p>
    <w:p w14:paraId="65F9C198" w14:textId="77777777" w:rsidR="00447409" w:rsidRDefault="00000000">
      <w:pPr>
        <w:ind w:left="720" w:hanging="720"/>
      </w:pPr>
      <w:bookmarkStart w:id="16" w:name="_heading=h.o6wl4sc8gpru" w:colFirst="0" w:colLast="0"/>
      <w:bookmarkEnd w:id="16"/>
      <w:r>
        <w:t xml:space="preserve">Zarei, G. R., </w:t>
      </w:r>
      <w:proofErr w:type="spellStart"/>
      <w:r>
        <w:t>Pourghasemian</w:t>
      </w:r>
      <w:proofErr w:type="spellEnd"/>
      <w:r>
        <w:t xml:space="preserve">, H., &amp; Khalessi, M. (2019). English language cultural bias in the process of globalization: Analysis of Interchange Series. </w:t>
      </w:r>
      <w:r>
        <w:rPr>
          <w:i/>
          <w:iCs/>
        </w:rPr>
        <w:t>ZABANPAZHUHI (Journal of Language Research)</w:t>
      </w:r>
      <w:r>
        <w:t xml:space="preserve">, </w:t>
      </w:r>
      <w:r>
        <w:rPr>
          <w:i/>
          <w:iCs/>
        </w:rPr>
        <w:t>10</w:t>
      </w:r>
      <w:r>
        <w:t>(29), 151–178.</w:t>
      </w:r>
    </w:p>
    <w:p w14:paraId="3984CB2C" w14:textId="77777777" w:rsidR="00447409" w:rsidRDefault="00447409">
      <w:pPr>
        <w:ind w:left="720" w:hanging="720"/>
      </w:pPr>
    </w:p>
    <w:p w14:paraId="3673207D" w14:textId="77777777" w:rsidR="00447409" w:rsidRDefault="00000000">
      <w:pPr>
        <w:tabs>
          <w:tab w:val="left" w:pos="709"/>
        </w:tabs>
        <w:ind w:left="720" w:hanging="720"/>
      </w:pPr>
      <w:r>
        <w:t xml:space="preserve">Zajda, J. (Ed.) (2015). </w:t>
      </w:r>
      <w:r>
        <w:rPr>
          <w:i/>
          <w:iCs/>
        </w:rPr>
        <w:t xml:space="preserve">Second international handbook on </w:t>
      </w:r>
      <w:proofErr w:type="spellStart"/>
      <w:r>
        <w:rPr>
          <w:i/>
          <w:iCs/>
        </w:rPr>
        <w:t>globalisation</w:t>
      </w:r>
      <w:proofErr w:type="spellEnd"/>
      <w:r>
        <w:rPr>
          <w:i/>
          <w:iCs/>
        </w:rPr>
        <w:t>, education and policy research</w:t>
      </w:r>
      <w:r>
        <w:t xml:space="preserve">. Springer. </w:t>
      </w:r>
      <w:hyperlink r:id="rId121">
        <w:r w:rsidR="00447409">
          <w:rPr>
            <w:color w:val="1155CC"/>
            <w:u w:val="single"/>
          </w:rPr>
          <w:t>https://doi.org/10.1007/978-94-017-9493-0</w:t>
        </w:r>
      </w:hyperlink>
      <w:r>
        <w:t xml:space="preserve">. </w:t>
      </w:r>
    </w:p>
    <w:p w14:paraId="79B23C84" w14:textId="77777777" w:rsidR="00447409" w:rsidRDefault="00447409">
      <w:pPr>
        <w:tabs>
          <w:tab w:val="left" w:pos="709"/>
        </w:tabs>
        <w:ind w:left="720" w:hanging="720"/>
      </w:pPr>
    </w:p>
    <w:p w14:paraId="45C87D61" w14:textId="77777777" w:rsidR="00447409" w:rsidRDefault="00000000">
      <w:pPr>
        <w:tabs>
          <w:tab w:val="left" w:pos="709"/>
        </w:tabs>
        <w:ind w:left="720" w:hanging="720"/>
      </w:pPr>
      <w:r>
        <w:t xml:space="preserve">Zeng, J., Ponce, A. R., &amp; Li, Y. (2023). English linguistic neo-imperialism in the era of globalization: A conceptual viewpoint. </w:t>
      </w:r>
      <w:r>
        <w:rPr>
          <w:i/>
          <w:iCs/>
        </w:rPr>
        <w:t>Frontiers in Psychology</w:t>
      </w:r>
      <w:r>
        <w:t xml:space="preserve">, </w:t>
      </w:r>
      <w:r>
        <w:rPr>
          <w:i/>
          <w:iCs/>
        </w:rPr>
        <w:t>14</w:t>
      </w:r>
      <w:r>
        <w:t xml:space="preserve">, 1149471. </w:t>
      </w:r>
      <w:hyperlink r:id="rId122">
        <w:r w:rsidR="00447409">
          <w:rPr>
            <w:color w:val="1155CC"/>
            <w:u w:val="single"/>
          </w:rPr>
          <w:t>https://doi.org/10.3389/fpsyg.2023.1149471</w:t>
        </w:r>
      </w:hyperlink>
      <w:r>
        <w:t xml:space="preserve">. </w:t>
      </w:r>
    </w:p>
    <w:p w14:paraId="377EBB98" w14:textId="77777777" w:rsidR="00447409" w:rsidRDefault="00447409">
      <w:pPr>
        <w:tabs>
          <w:tab w:val="left" w:pos="709"/>
        </w:tabs>
      </w:pPr>
    </w:p>
    <w:p w14:paraId="13EF8964" w14:textId="77777777" w:rsidR="00447409" w:rsidRDefault="00000000">
      <w:pPr>
        <w:ind w:left="720" w:hanging="720"/>
      </w:pPr>
      <w:r>
        <w:t xml:space="preserve">Zhenhua, H. (1999). The impact of globalization on English in Chinese universities. In D. </w:t>
      </w:r>
      <w:proofErr w:type="spellStart"/>
      <w:r>
        <w:t>Graddol</w:t>
      </w:r>
      <w:proofErr w:type="spellEnd"/>
      <w:r>
        <w:t xml:space="preserve"> &amp; U. H. </w:t>
      </w:r>
      <w:proofErr w:type="spellStart"/>
      <w:r>
        <w:t>Meinhof</w:t>
      </w:r>
      <w:proofErr w:type="spellEnd"/>
      <w:r>
        <w:t xml:space="preserve"> (Eds.), </w:t>
      </w:r>
      <w:r>
        <w:rPr>
          <w:i/>
          <w:iCs/>
        </w:rPr>
        <w:t xml:space="preserve">English in a changing world </w:t>
      </w:r>
      <w:r>
        <w:t>(pp. 79–88). AILA.</w:t>
      </w:r>
    </w:p>
    <w:p w14:paraId="67768CA1" w14:textId="77777777" w:rsidR="00447409" w:rsidRDefault="00447409">
      <w:pPr>
        <w:ind w:left="720" w:hanging="720"/>
      </w:pPr>
    </w:p>
    <w:p w14:paraId="49FDEB62" w14:textId="77777777" w:rsidR="00447409" w:rsidRDefault="00000000">
      <w:pPr>
        <w:tabs>
          <w:tab w:val="left" w:pos="9360"/>
        </w:tabs>
        <w:ind w:left="720" w:hanging="720"/>
      </w:pPr>
      <w:proofErr w:type="spellStart"/>
      <w:r>
        <w:t>Zuengler</w:t>
      </w:r>
      <w:proofErr w:type="spellEnd"/>
      <w:r>
        <w:t xml:space="preserve">, J. (2011). Performing ‘national’ practices: Identity and hybridity in immigrant youths’ communication. In C. M. Higgins (Ed.), </w:t>
      </w:r>
      <w:r>
        <w:rPr>
          <w:i/>
          <w:iCs/>
        </w:rPr>
        <w:t>Negotiating the self in a second language: Identity formation and cross-cultural adaptation in a globalizing world</w:t>
      </w:r>
      <w:r>
        <w:t xml:space="preserve"> (pp. 73–98). Mouton de Gruyter.</w:t>
      </w:r>
    </w:p>
    <w:p w14:paraId="2D3BE1D9" w14:textId="77777777" w:rsidR="00447409" w:rsidRDefault="00447409">
      <w:pPr>
        <w:tabs>
          <w:tab w:val="left" w:pos="9360"/>
        </w:tabs>
        <w:ind w:left="720" w:hanging="720"/>
      </w:pPr>
    </w:p>
    <w:p w14:paraId="6D54141A" w14:textId="77777777" w:rsidR="00447409" w:rsidRDefault="00000000">
      <w:pPr>
        <w:tabs>
          <w:tab w:val="left" w:pos="9360"/>
        </w:tabs>
        <w:ind w:left="720" w:hanging="720"/>
      </w:pPr>
      <w:proofErr w:type="spellStart"/>
      <w:r>
        <w:t>Zughoul</w:t>
      </w:r>
      <w:proofErr w:type="spellEnd"/>
      <w:r>
        <w:t xml:space="preserve">, R. M. 2003. </w:t>
      </w:r>
      <w:proofErr w:type="spellStart"/>
      <w:r>
        <w:t>Globalisation</w:t>
      </w:r>
      <w:proofErr w:type="spellEnd"/>
      <w:r>
        <w:t xml:space="preserve"> and EFL/ESL pedagogy in the Arab World. </w:t>
      </w:r>
      <w:r>
        <w:rPr>
          <w:i/>
          <w:iCs/>
        </w:rPr>
        <w:t>Journal of Language and Learning</w:t>
      </w:r>
      <w:r>
        <w:t>,</w:t>
      </w:r>
      <w:r>
        <w:rPr>
          <w:i/>
          <w:iCs/>
        </w:rPr>
        <w:t xml:space="preserve"> </w:t>
      </w:r>
      <w:proofErr w:type="gramStart"/>
      <w:r>
        <w:rPr>
          <w:i/>
          <w:iCs/>
        </w:rPr>
        <w:t>l</w:t>
      </w:r>
      <w:r>
        <w:t>(</w:t>
      </w:r>
      <w:proofErr w:type="gramEnd"/>
      <w:r>
        <w:t>2), 106–146.</w:t>
      </w:r>
    </w:p>
    <w:p w14:paraId="4D941438" w14:textId="77777777" w:rsidR="00447409" w:rsidRDefault="00447409">
      <w:pPr>
        <w:tabs>
          <w:tab w:val="left" w:pos="9360"/>
        </w:tabs>
        <w:ind w:left="720" w:hanging="720"/>
      </w:pPr>
    </w:p>
    <w:p w14:paraId="44D87C0A" w14:textId="77777777" w:rsidR="00447409" w:rsidRDefault="00000000">
      <w:pPr>
        <w:tabs>
          <w:tab w:val="left" w:pos="9360"/>
        </w:tabs>
        <w:ind w:left="720" w:hanging="720"/>
      </w:pPr>
      <w:proofErr w:type="spellStart"/>
      <w:r>
        <w:t>Zulfadzlee</w:t>
      </w:r>
      <w:proofErr w:type="spellEnd"/>
      <w:r>
        <w:t xml:space="preserve">, Z. (2024). Unveiling depths the regional language research in Brunei: Preservation, globalization, and cultural identity using bibliometric analysis. </w:t>
      </w:r>
      <w:r>
        <w:rPr>
          <w:i/>
          <w:iCs/>
        </w:rPr>
        <w:t>International Journal of Linguistics and Indigenous Culture</w:t>
      </w:r>
      <w:r>
        <w:t xml:space="preserve">, </w:t>
      </w:r>
      <w:r>
        <w:rPr>
          <w:i/>
          <w:iCs/>
        </w:rPr>
        <w:t>2</w:t>
      </w:r>
      <w:r>
        <w:t xml:space="preserve">(1), 89–99. </w:t>
      </w:r>
      <w:hyperlink r:id="rId123">
        <w:r w:rsidR="00447409">
          <w:rPr>
            <w:color w:val="1155CC"/>
            <w:u w:val="single"/>
          </w:rPr>
          <w:t>https://doi.org/10.36312/ijlic.v2i1.1835</w:t>
        </w:r>
      </w:hyperlink>
      <w:r>
        <w:t xml:space="preserve">. </w:t>
      </w:r>
    </w:p>
    <w:p w14:paraId="401B615A" w14:textId="77777777" w:rsidR="00447409" w:rsidRDefault="00447409">
      <w:pPr>
        <w:tabs>
          <w:tab w:val="left" w:pos="9360"/>
        </w:tabs>
        <w:ind w:left="720" w:hanging="720"/>
      </w:pPr>
    </w:p>
    <w:sectPr w:rsidR="00447409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1C8D6" w14:textId="77777777" w:rsidR="008421C5" w:rsidRDefault="008421C5">
      <w:r>
        <w:separator/>
      </w:r>
    </w:p>
  </w:endnote>
  <w:endnote w:type="continuationSeparator" w:id="0">
    <w:p w14:paraId="7BDC7E85" w14:textId="77777777" w:rsidR="008421C5" w:rsidRDefault="00842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F3870945-8832-4EEE-8CC1-58DC29B9572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EF059F-24E5-4510-88B1-F3BA5E13D9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F674FBA-23BB-4D4A-89CD-DCFA503C9E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20FACC-D45D-40FA-9EC6-60FC49C843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B114770-9B02-485E-8B1C-49A2B42126B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D29B2F6-C243-47BA-85BA-8C48FCAA6C5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9ACB7" w14:textId="77777777" w:rsidR="00447409" w:rsidRDefault="004474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E2A87" w14:textId="77777777" w:rsidR="003762BC" w:rsidRDefault="003762BC" w:rsidP="003762BC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17" w:name="_Hlk210691216"/>
  </w:p>
  <w:p w14:paraId="312231B8" w14:textId="77777777" w:rsidR="003762BC" w:rsidRDefault="003762BC" w:rsidP="003762BC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156E80C6" w14:textId="5D8DC4C1" w:rsidR="00447409" w:rsidRPr="003762BC" w:rsidRDefault="003762BC" w:rsidP="003762BC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17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0E3F4" w14:textId="77777777" w:rsidR="00447409" w:rsidRDefault="004474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5F9F7" w14:textId="77777777" w:rsidR="008421C5" w:rsidRDefault="008421C5">
      <w:r>
        <w:separator/>
      </w:r>
    </w:p>
  </w:footnote>
  <w:footnote w:type="continuationSeparator" w:id="0">
    <w:p w14:paraId="38F626AB" w14:textId="77777777" w:rsidR="008421C5" w:rsidRDefault="00842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0FEFA" w14:textId="77777777" w:rsidR="00447409" w:rsidRDefault="004474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B511C" w14:textId="77777777" w:rsidR="004474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F5B9D6D" wp14:editId="58B3532F">
          <wp:simplePos x="0" y="0"/>
          <wp:positionH relativeFrom="column">
            <wp:posOffset>-425132</wp:posOffset>
          </wp:positionH>
          <wp:positionV relativeFrom="paragraph">
            <wp:posOffset>-335279</wp:posOffset>
          </wp:positionV>
          <wp:extent cx="3413760" cy="692599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837A5" w14:textId="77777777" w:rsidR="00447409" w:rsidRDefault="004474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409"/>
    <w:rsid w:val="00001D27"/>
    <w:rsid w:val="003762BC"/>
    <w:rsid w:val="00396B7F"/>
    <w:rsid w:val="003A724E"/>
    <w:rsid w:val="003E26A0"/>
    <w:rsid w:val="00447409"/>
    <w:rsid w:val="008421C5"/>
    <w:rsid w:val="00965585"/>
    <w:rsid w:val="00C1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837C7"/>
  <w15:docId w15:val="{F0DF96D2-7A68-454A-8763-4A771832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uiPriority w:val="99"/>
    <w:rsid w:val="00C17C10"/>
    <w:rPr>
      <w:color w:val="0000FF"/>
      <w:u w:val="single"/>
    </w:rPr>
  </w:style>
  <w:style w:type="character" w:customStyle="1" w:styleId="Heading2Char">
    <w:name w:val="Heading 2 Char"/>
    <w:link w:val="Heading2"/>
    <w:rsid w:val="009168E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reference">
    <w:name w:val="reference"/>
    <w:basedOn w:val="Normal"/>
    <w:rsid w:val="00FD760E"/>
    <w:pPr>
      <w:spacing w:line="180" w:lineRule="exact"/>
      <w:ind w:left="187" w:hanging="187"/>
    </w:pPr>
    <w:rPr>
      <w:rFonts w:ascii="Times" w:hAnsi="Times"/>
      <w:sz w:val="20"/>
      <w:szCs w:val="20"/>
    </w:rPr>
  </w:style>
  <w:style w:type="character" w:customStyle="1" w:styleId="Heading3Char">
    <w:name w:val="Heading 3 Char"/>
    <w:link w:val="Heading3"/>
    <w:semiHidden/>
    <w:rsid w:val="00032B04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Heading1Char">
    <w:name w:val="Heading 1 Char"/>
    <w:link w:val="Heading1"/>
    <w:rsid w:val="002F512F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yshortcuts">
    <w:name w:val="yshortcuts"/>
    <w:basedOn w:val="DefaultParagraphFont"/>
    <w:rsid w:val="002F512F"/>
  </w:style>
  <w:style w:type="paragraph" w:styleId="Header">
    <w:name w:val="header"/>
    <w:basedOn w:val="Normal"/>
    <w:link w:val="HeaderChar"/>
    <w:uiPriority w:val="99"/>
    <w:rsid w:val="009C428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9C4281"/>
    <w:rPr>
      <w:sz w:val="24"/>
      <w:szCs w:val="24"/>
    </w:rPr>
  </w:style>
  <w:style w:type="paragraph" w:styleId="Footer">
    <w:name w:val="footer"/>
    <w:basedOn w:val="Normal"/>
    <w:link w:val="FooterChar"/>
    <w:rsid w:val="009C428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9C4281"/>
    <w:rPr>
      <w:sz w:val="24"/>
      <w:szCs w:val="24"/>
    </w:rPr>
  </w:style>
  <w:style w:type="character" w:styleId="PageNumber">
    <w:name w:val="page number"/>
    <w:basedOn w:val="DefaultParagraphFont"/>
    <w:rsid w:val="009C4281"/>
  </w:style>
  <w:style w:type="paragraph" w:styleId="NormalWeb">
    <w:name w:val="Normal (Web)"/>
    <w:basedOn w:val="Normal"/>
    <w:uiPriority w:val="99"/>
    <w:unhideWhenUsed/>
    <w:rsid w:val="007A2C29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AF1792"/>
    <w:rPr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FC501A"/>
    <w:pPr>
      <w:spacing w:after="120" w:line="276" w:lineRule="auto"/>
      <w:ind w:left="360"/>
    </w:pPr>
    <w:rPr>
      <w:rFonts w:ascii="Calibri" w:hAnsi="Calibri"/>
      <w:sz w:val="22"/>
      <w:szCs w:val="22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FC501A"/>
    <w:rPr>
      <w:rFonts w:ascii="Calibri" w:eastAsia="Times New Roman" w:hAnsi="Calibri" w:cs="Times New Roman"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384CEA"/>
    <w:pPr>
      <w:ind w:firstLine="720"/>
    </w:pPr>
    <w:rPr>
      <w:rFonts w:eastAsia="Calibri"/>
      <w:noProof/>
      <w:szCs w:val="22"/>
      <w:lang w:val="x-none" w:eastAsia="x-none"/>
    </w:rPr>
  </w:style>
  <w:style w:type="character" w:customStyle="1" w:styleId="EndNoteBibliographyChar">
    <w:name w:val="EndNote Bibliography Char"/>
    <w:link w:val="EndNoteBibliography"/>
    <w:rsid w:val="00384CEA"/>
    <w:rPr>
      <w:rFonts w:eastAsia="Calibri"/>
      <w:noProof/>
      <w:sz w:val="24"/>
      <w:szCs w:val="22"/>
    </w:rPr>
  </w:style>
  <w:style w:type="character" w:styleId="Strong">
    <w:name w:val="Strong"/>
    <w:uiPriority w:val="22"/>
    <w:qFormat/>
    <w:rsid w:val="00170F3E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D97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9776A"/>
    <w:rPr>
      <w:rFonts w:ascii="Segoe UI" w:hAnsi="Segoe UI" w:cs="Segoe UI"/>
      <w:sz w:val="18"/>
      <w:szCs w:val="18"/>
      <w:lang w:eastAsia="zh-CN"/>
    </w:rPr>
  </w:style>
  <w:style w:type="character" w:customStyle="1" w:styleId="apple-converted-space">
    <w:name w:val="apple-converted-space"/>
    <w:basedOn w:val="DefaultParagraphFont"/>
    <w:rsid w:val="009054A4"/>
  </w:style>
  <w:style w:type="character" w:styleId="UnresolvedMention">
    <w:name w:val="Unresolved Mention"/>
    <w:basedOn w:val="DefaultParagraphFont"/>
    <w:uiPriority w:val="99"/>
    <w:semiHidden/>
    <w:unhideWhenUsed/>
    <w:rsid w:val="00B579C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111/j.1083-6101.2002.tb00157.x" TargetMode="External"/><Relationship Id="rId21" Type="http://schemas.openxmlformats.org/officeDocument/2006/relationships/hyperlink" Target="https://doi.org/10.1016/j.linged.2023.101146" TargetMode="External"/><Relationship Id="rId42" Type="http://schemas.openxmlformats.org/officeDocument/2006/relationships/hyperlink" Target="http://asian-efl-journal.com" TargetMode="External"/><Relationship Id="rId47" Type="http://schemas.openxmlformats.org/officeDocument/2006/relationships/hyperlink" Target="https://doi.org/10.1080/026809399286495" TargetMode="External"/><Relationship Id="rId63" Type="http://schemas.openxmlformats.org/officeDocument/2006/relationships/hyperlink" Target="https://doi.org/10.1111/j.1540-4781.2014.12057.x" TargetMode="External"/><Relationship Id="rId68" Type="http://schemas.openxmlformats.org/officeDocument/2006/relationships/hyperlink" Target="https://doi.org/10.1002/j.1545-7249.2009.tb00188.x" TargetMode="External"/><Relationship Id="rId84" Type="http://schemas.openxmlformats.org/officeDocument/2006/relationships/hyperlink" Target="https://doi.org/10.1353/lan.2011.0095" TargetMode="External"/><Relationship Id="rId89" Type="http://schemas.openxmlformats.org/officeDocument/2006/relationships/hyperlink" Target="https://doi.org/10.36892/ijlls.v7i2.2043" TargetMode="External"/><Relationship Id="rId112" Type="http://schemas.openxmlformats.org/officeDocument/2006/relationships/hyperlink" Target="https://doi.org/10.1515/applirev-2014-0002" TargetMode="External"/><Relationship Id="rId16" Type="http://schemas.openxmlformats.org/officeDocument/2006/relationships/hyperlink" Target="https://doi.org/10.4324/9780203193679" TargetMode="External"/><Relationship Id="rId107" Type="http://schemas.openxmlformats.org/officeDocument/2006/relationships/hyperlink" Target="https://doi.org/10.1177/09593543221131507" TargetMode="External"/><Relationship Id="rId11" Type="http://schemas.openxmlformats.org/officeDocument/2006/relationships/hyperlink" Target="https://doi.org/10.4324/9781003101444" TargetMode="External"/><Relationship Id="rId32" Type="http://schemas.openxmlformats.org/officeDocument/2006/relationships/hyperlink" Target="https://doi.org/10.1111/j.1749-818X.2010.00229.x" TargetMode="External"/><Relationship Id="rId37" Type="http://schemas.openxmlformats.org/officeDocument/2006/relationships/hyperlink" Target="https://doi.org/10.4324/9780203609002" TargetMode="External"/><Relationship Id="rId53" Type="http://schemas.openxmlformats.org/officeDocument/2006/relationships/hyperlink" Target="https://doi.org/10.1016/j.sbspro.2011.12.115" TargetMode="External"/><Relationship Id="rId58" Type="http://schemas.openxmlformats.org/officeDocument/2006/relationships/hyperlink" Target="https://www.jstor.org/stable/43268043" TargetMode="External"/><Relationship Id="rId74" Type="http://schemas.openxmlformats.org/officeDocument/2006/relationships/hyperlink" Target="https://doi.org/10.1080/19313150709336861" TargetMode="External"/><Relationship Id="rId79" Type="http://schemas.openxmlformats.org/officeDocument/2006/relationships/hyperlink" Target="https://doi.org/10.20961/maobi.v1i1.79731" TargetMode="External"/><Relationship Id="rId102" Type="http://schemas.openxmlformats.org/officeDocument/2006/relationships/hyperlink" Target="https://doi.org/10.33258/biolae.v5i1.868" TargetMode="External"/><Relationship Id="rId123" Type="http://schemas.openxmlformats.org/officeDocument/2006/relationships/hyperlink" Target="https://doi.org/10.36312/ijlic.v2i1.1835" TargetMode="External"/><Relationship Id="rId128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hyperlink" Target="http://al-milal.org/journal/index.php/almilal/article/view/257" TargetMode="External"/><Relationship Id="rId95" Type="http://schemas.openxmlformats.org/officeDocument/2006/relationships/hyperlink" Target="https://doi.org/10.58256/rjah.v4i2.1097" TargetMode="External"/><Relationship Id="rId22" Type="http://schemas.openxmlformats.org/officeDocument/2006/relationships/hyperlink" Target="https://doi.org/10.1111/j.1467-971X.2006.00484.x" TargetMode="External"/><Relationship Id="rId27" Type="http://schemas.openxmlformats.org/officeDocument/2006/relationships/hyperlink" Target="https://doi.org/10.1177/1028315302006001004" TargetMode="External"/><Relationship Id="rId43" Type="http://schemas.openxmlformats.org/officeDocument/2006/relationships/hyperlink" Target="https://www.jstor.org/stable/48586800" TargetMode="External"/><Relationship Id="rId48" Type="http://schemas.openxmlformats.org/officeDocument/2006/relationships/hyperlink" Target="https://doi.org/10.1080/02188791.2019.1569892" TargetMode="External"/><Relationship Id="rId64" Type="http://schemas.openxmlformats.org/officeDocument/2006/relationships/hyperlink" Target="https://doi.org/10.4324/9780429453113" TargetMode="External"/><Relationship Id="rId69" Type="http://schemas.openxmlformats.org/officeDocument/2006/relationships/hyperlink" Target="https://doi.org/10.1057/978-0-230-50223-9_1" TargetMode="External"/><Relationship Id="rId113" Type="http://schemas.openxmlformats.org/officeDocument/2006/relationships/hyperlink" Target="http://gse.uci.edu/person/warschauer_m/docs/global.pdf" TargetMode="External"/><Relationship Id="rId118" Type="http://schemas.openxmlformats.org/officeDocument/2006/relationships/hyperlink" Target="https://doi.org/10.1007/978-1-137-57647-7" TargetMode="External"/><Relationship Id="rId80" Type="http://schemas.openxmlformats.org/officeDocument/2006/relationships/hyperlink" Target="https://doi.org/10.59075/nj825013" TargetMode="External"/><Relationship Id="rId85" Type="http://schemas.openxmlformats.org/officeDocument/2006/relationships/hyperlink" Target="http://static.globalenglish.com/files/GlobEng_BEIreport%202013_EN_A4_FINAL.pdf" TargetMode="External"/><Relationship Id="rId12" Type="http://schemas.openxmlformats.org/officeDocument/2006/relationships/hyperlink" Target="https://doi.org/10.1080/01434632.2017.1417413" TargetMode="External"/><Relationship Id="rId17" Type="http://schemas.openxmlformats.org/officeDocument/2006/relationships/hyperlink" Target="https://doi.org/10.1002/9781444324068" TargetMode="External"/><Relationship Id="rId33" Type="http://schemas.openxmlformats.org/officeDocument/2006/relationships/hyperlink" Target="https://doi.org/10.24093/awej/vol12no1.26" TargetMode="External"/><Relationship Id="rId38" Type="http://schemas.openxmlformats.org/officeDocument/2006/relationships/hyperlink" Target="http://dx.doi.org/10.31838/jcr.07.02.90" TargetMode="External"/><Relationship Id="rId59" Type="http://schemas.openxmlformats.org/officeDocument/2006/relationships/hyperlink" Target="https://doi.org/10.1080/07908310903388933" TargetMode="External"/><Relationship Id="rId103" Type="http://schemas.openxmlformats.org/officeDocument/2006/relationships/hyperlink" Target="https://doi.org/10.1007/978-90-481-2510-4_3" TargetMode="External"/><Relationship Id="rId108" Type="http://schemas.openxmlformats.org/officeDocument/2006/relationships/hyperlink" Target="https://doi.org/10.1108/03068290210447969" TargetMode="External"/><Relationship Id="rId124" Type="http://schemas.openxmlformats.org/officeDocument/2006/relationships/header" Target="header1.xml"/><Relationship Id="rId129" Type="http://schemas.openxmlformats.org/officeDocument/2006/relationships/footer" Target="footer3.xml"/><Relationship Id="rId54" Type="http://schemas.openxmlformats.org/officeDocument/2006/relationships/hyperlink" Target="https://doi.org/10.21832/9781847692306-012" TargetMode="External"/><Relationship Id="rId70" Type="http://schemas.openxmlformats.org/officeDocument/2006/relationships/hyperlink" Target="https://doi.org/10.4324/9780203819159" TargetMode="External"/><Relationship Id="rId75" Type="http://schemas.openxmlformats.org/officeDocument/2006/relationships/hyperlink" Target="https://doi.org/10.33050/italic.v3i2.808" TargetMode="External"/><Relationship Id="rId91" Type="http://schemas.openxmlformats.org/officeDocument/2006/relationships/hyperlink" Target="https://doi.org/10.1177/1532708607303606" TargetMode="External"/><Relationship Id="rId96" Type="http://schemas.openxmlformats.org/officeDocument/2006/relationships/hyperlink" Target="https://doi.org/10.1002/tesq.324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58680/rte201221825" TargetMode="External"/><Relationship Id="rId28" Type="http://schemas.openxmlformats.org/officeDocument/2006/relationships/hyperlink" Target="https://doi.org/10.4324/9781315779560" TargetMode="External"/><Relationship Id="rId49" Type="http://schemas.openxmlformats.org/officeDocument/2006/relationships/hyperlink" Target="https://doi.org/10.4324/9780429464454" TargetMode="External"/><Relationship Id="rId114" Type="http://schemas.openxmlformats.org/officeDocument/2006/relationships/hyperlink" Target="https://doi.org/10.2307/3587741" TargetMode="External"/><Relationship Id="rId119" Type="http://schemas.openxmlformats.org/officeDocument/2006/relationships/hyperlink" Target="https://doi.org/10.1186/2191-5059-3-6" TargetMode="External"/><Relationship Id="rId44" Type="http://schemas.openxmlformats.org/officeDocument/2006/relationships/hyperlink" Target="https://doi.org/10.1080/01626620.2019.1700848" TargetMode="External"/><Relationship Id="rId60" Type="http://schemas.openxmlformats.org/officeDocument/2006/relationships/hyperlink" Target="https://doi.org/10.3126/rcj.v4i1.62917" TargetMode="External"/><Relationship Id="rId65" Type="http://schemas.openxmlformats.org/officeDocument/2006/relationships/hyperlink" Target="https://doi.org/10.4324/9780203193679" TargetMode="External"/><Relationship Id="rId81" Type="http://schemas.openxmlformats.org/officeDocument/2006/relationships/hyperlink" Target="https://doi.org/10.1080/19313150701495389" TargetMode="External"/><Relationship Id="rId86" Type="http://schemas.openxmlformats.org/officeDocument/2006/relationships/hyperlink" Target="https://doi.org/10.1023/A:1017937322957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s://doi.org/10.1108/978-1-64113-884-020251012" TargetMode="External"/><Relationship Id="rId18" Type="http://schemas.openxmlformats.org/officeDocument/2006/relationships/hyperlink" Target="https://doi.org/10.1080/03050060903391578" TargetMode="External"/><Relationship Id="rId39" Type="http://schemas.openxmlformats.org/officeDocument/2006/relationships/hyperlink" Target="https://doi.org/10.17605/OSF.IO/G43F6" TargetMode="External"/><Relationship Id="rId109" Type="http://schemas.openxmlformats.org/officeDocument/2006/relationships/hyperlink" Target="https://jehanf.com/pjsel/index.php/journal/article/view/1256" TargetMode="External"/><Relationship Id="rId34" Type="http://schemas.openxmlformats.org/officeDocument/2006/relationships/hyperlink" Target="https://doi.org/10.17507/tpls.1307.04" TargetMode="External"/><Relationship Id="rId50" Type="http://schemas.openxmlformats.org/officeDocument/2006/relationships/hyperlink" Target="https://doi.org/10.4324/9780203193679" TargetMode="External"/><Relationship Id="rId55" Type="http://schemas.openxmlformats.org/officeDocument/2006/relationships/hyperlink" Target="https://doi.org/10.1177/016146811812000303" TargetMode="External"/><Relationship Id="rId76" Type="http://schemas.openxmlformats.org/officeDocument/2006/relationships/hyperlink" Target="https://doi.org/10.1080/19313150701495355" TargetMode="External"/><Relationship Id="rId97" Type="http://schemas.openxmlformats.org/officeDocument/2006/relationships/hyperlink" Target="https://doi.org/10.18502/kss.v3i10.3910" TargetMode="External"/><Relationship Id="rId104" Type="http://schemas.openxmlformats.org/officeDocument/2006/relationships/hyperlink" Target="https://doi.org/10.2167/le745.0" TargetMode="External"/><Relationship Id="rId120" Type="http://schemas.openxmlformats.org/officeDocument/2006/relationships/hyperlink" Target="https://doi.org/10.4324/9781315092034" TargetMode="External"/><Relationship Id="rId125" Type="http://schemas.openxmlformats.org/officeDocument/2006/relationships/header" Target="header2.xml"/><Relationship Id="rId7" Type="http://schemas.openxmlformats.org/officeDocument/2006/relationships/hyperlink" Target="https://www.jstor.org/stable/48618319" TargetMode="External"/><Relationship Id="rId71" Type="http://schemas.openxmlformats.org/officeDocument/2006/relationships/hyperlink" Target="https://doi.org/10.1177/003368829903000202" TargetMode="External"/><Relationship Id="rId92" Type="http://schemas.openxmlformats.org/officeDocument/2006/relationships/hyperlink" Target="https://doi.org/10.51582/interconf.19-20.02.2023.024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51276/edu.v6i1.1102" TargetMode="External"/><Relationship Id="rId24" Type="http://schemas.openxmlformats.org/officeDocument/2006/relationships/hyperlink" Target="https://doi.org/10.1057/9781137384263_4" TargetMode="External"/><Relationship Id="rId40" Type="http://schemas.openxmlformats.org/officeDocument/2006/relationships/hyperlink" Target="https://doi.org/10.1177/026327690007002001" TargetMode="External"/><Relationship Id="rId45" Type="http://schemas.openxmlformats.org/officeDocument/2006/relationships/hyperlink" Target="https://doi.org/10.4324/9780203193679" TargetMode="External"/><Relationship Id="rId66" Type="http://schemas.openxmlformats.org/officeDocument/2006/relationships/hyperlink" Target="https://doi.org/10.4324/9780203929124" TargetMode="External"/><Relationship Id="rId87" Type="http://schemas.openxmlformats.org/officeDocument/2006/relationships/hyperlink" Target="http://www.aila.info/download/publications/review/AILA13.pdf" TargetMode="External"/><Relationship Id="rId110" Type="http://schemas.openxmlformats.org/officeDocument/2006/relationships/hyperlink" Target="https://doi.org/10.1353/anq.0.0010" TargetMode="External"/><Relationship Id="rId115" Type="http://schemas.openxmlformats.org/officeDocument/2006/relationships/hyperlink" Target="http://onlinelibrary.wiley.com/doi/10.1111/j.1083-6101.2002.tb00157.x/full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doi.org/10.1007/978-3-030-05496-0" TargetMode="External"/><Relationship Id="rId82" Type="http://schemas.openxmlformats.org/officeDocument/2006/relationships/hyperlink" Target="https://doi.org/10.38035/jlph.v3i4.257" TargetMode="External"/><Relationship Id="rId19" Type="http://schemas.openxmlformats.org/officeDocument/2006/relationships/hyperlink" Target="https://doi.org/10.4324/9780203193679" TargetMode="External"/><Relationship Id="rId14" Type="http://schemas.openxmlformats.org/officeDocument/2006/relationships/hyperlink" Target="https://doi.org/10.1007/978-3-030-55351-7_6" TargetMode="External"/><Relationship Id="rId30" Type="http://schemas.openxmlformats.org/officeDocument/2006/relationships/hyperlink" Target="https://doi.org/10.1515/jelf-2017-0014" TargetMode="External"/><Relationship Id="rId35" Type="http://schemas.openxmlformats.org/officeDocument/2006/relationships/hyperlink" Target="https://doi.org/10.1515/ijsl-2020-0086" TargetMode="External"/><Relationship Id="rId56" Type="http://schemas.openxmlformats.org/officeDocument/2006/relationships/hyperlink" Target="https://doi.org/10.21832/9781847693549" TargetMode="External"/><Relationship Id="rId77" Type="http://schemas.openxmlformats.org/officeDocument/2006/relationships/hyperlink" Target="https://doi.org/10.1016/j.langsci.2022.101486" TargetMode="External"/><Relationship Id="rId100" Type="http://schemas.openxmlformats.org/officeDocument/2006/relationships/hyperlink" Target="https://doi.org/10.32996/ijcrs.2021.1.1.5" TargetMode="External"/><Relationship Id="rId105" Type="http://schemas.openxmlformats.org/officeDocument/2006/relationships/hyperlink" Target="https://doi.org/10.33329/rjelal.10.1.249" TargetMode="External"/><Relationship Id="rId126" Type="http://schemas.openxmlformats.org/officeDocument/2006/relationships/footer" Target="footer1.xml"/><Relationship Id="rId8" Type="http://schemas.openxmlformats.org/officeDocument/2006/relationships/hyperlink" Target="https://doi.org/10.36719/2706-6185/34/31-35" TargetMode="External"/><Relationship Id="rId51" Type="http://schemas.openxmlformats.org/officeDocument/2006/relationships/hyperlink" Target="https://doi.org/10.4324/9780203193679" TargetMode="External"/><Relationship Id="rId72" Type="http://schemas.openxmlformats.org/officeDocument/2006/relationships/hyperlink" Target="https://doi.org/10.1080/14767720903166053" TargetMode="External"/><Relationship Id="rId93" Type="http://schemas.openxmlformats.org/officeDocument/2006/relationships/hyperlink" Target="https://doi.org/10.1177/13621688211064931" TargetMode="External"/><Relationship Id="rId98" Type="http://schemas.openxmlformats.org/officeDocument/2006/relationships/hyperlink" Target="https://doi.org/10.1007/978-0-387-46301-8_7" TargetMode="External"/><Relationship Id="rId121" Type="http://schemas.openxmlformats.org/officeDocument/2006/relationships/hyperlink" Target="https://doi.org/10.1007/978-94-017-9493-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4324/9781315739342" TargetMode="External"/><Relationship Id="rId46" Type="http://schemas.openxmlformats.org/officeDocument/2006/relationships/hyperlink" Target="https://doi.org/10.1057/9780230371132_8" TargetMode="External"/><Relationship Id="rId67" Type="http://schemas.openxmlformats.org/officeDocument/2006/relationships/hyperlink" Target="https://doi.org/10.4324/9780203193679" TargetMode="External"/><Relationship Id="rId116" Type="http://schemas.openxmlformats.org/officeDocument/2006/relationships/hyperlink" Target="http://onlinelibrary.wiley.com/doi/10.1111/j.1083-6101.2002.tb00157.x/full" TargetMode="External"/><Relationship Id="rId20" Type="http://schemas.openxmlformats.org/officeDocument/2006/relationships/hyperlink" Target="https://doi.org/10.4324/9780203193679" TargetMode="External"/><Relationship Id="rId41" Type="http://schemas.openxmlformats.org/officeDocument/2006/relationships/hyperlink" Target="https://doi.org/10.1017/S0267190510000061" TargetMode="External"/><Relationship Id="rId62" Type="http://schemas.openxmlformats.org/officeDocument/2006/relationships/hyperlink" Target="https://doi.org/10.63931/ijchr.v7iSI1.160" TargetMode="External"/><Relationship Id="rId83" Type="http://schemas.openxmlformats.org/officeDocument/2006/relationships/hyperlink" Target="https://doi.org/10.4324/9780203088807" TargetMode="External"/><Relationship Id="rId88" Type="http://schemas.openxmlformats.org/officeDocument/2006/relationships/hyperlink" Target="https://doi.org/10.1080/09500782.2012.691511" TargetMode="External"/><Relationship Id="rId111" Type="http://schemas.openxmlformats.org/officeDocument/2006/relationships/hyperlink" Target="https://doi.org/10.4324/9780203193679" TargetMode="External"/><Relationship Id="rId15" Type="http://schemas.openxmlformats.org/officeDocument/2006/relationships/hyperlink" Target="https://doi.org/10.1016/S0016-7185(02)00036-2" TargetMode="External"/><Relationship Id="rId36" Type="http://schemas.openxmlformats.org/officeDocument/2006/relationships/hyperlink" Target="https://doi.org/10.62225/2583049X.2024.4.6.3467" TargetMode="External"/><Relationship Id="rId57" Type="http://schemas.openxmlformats.org/officeDocument/2006/relationships/hyperlink" Target="https://doi.org/10.1088/1757-899X/1100/1/012031" TargetMode="External"/><Relationship Id="rId106" Type="http://schemas.openxmlformats.org/officeDocument/2006/relationships/hyperlink" Target="https://doi.org/10.1017/S0266078403004024" TargetMode="External"/><Relationship Id="rId127" Type="http://schemas.openxmlformats.org/officeDocument/2006/relationships/footer" Target="footer2.xml"/><Relationship Id="rId10" Type="http://schemas.openxmlformats.org/officeDocument/2006/relationships/hyperlink" Target="https://doi.org/10.1007/978-3-032-06297-0_1" TargetMode="External"/><Relationship Id="rId31" Type="http://schemas.openxmlformats.org/officeDocument/2006/relationships/hyperlink" Target="https://doi.org/10.20431/2347-3134.1005002" TargetMode="External"/><Relationship Id="rId52" Type="http://schemas.openxmlformats.org/officeDocument/2006/relationships/hyperlink" Target="https://doi.org/10.1111/flan.12333" TargetMode="External"/><Relationship Id="rId73" Type="http://schemas.openxmlformats.org/officeDocument/2006/relationships/hyperlink" Target="https://www.jstor.org/stable/27785059" TargetMode="External"/><Relationship Id="rId78" Type="http://schemas.openxmlformats.org/officeDocument/2006/relationships/hyperlink" Target="https://doi.org/10.1007/s10734-004-7649-x" TargetMode="External"/><Relationship Id="rId94" Type="http://schemas.openxmlformats.org/officeDocument/2006/relationships/hyperlink" Target="https://doi.org/10.1080/19313152.2021.2009157" TargetMode="External"/><Relationship Id="rId99" Type="http://schemas.openxmlformats.org/officeDocument/2006/relationships/hyperlink" Target="https://languagejournals.com/index.php/englishjournal/article/view/3" TargetMode="External"/><Relationship Id="rId101" Type="http://schemas.openxmlformats.org/officeDocument/2006/relationships/hyperlink" Target="https://doi.org/10.33258/lakhomi.v3i1.619" TargetMode="External"/><Relationship Id="rId122" Type="http://schemas.openxmlformats.org/officeDocument/2006/relationships/hyperlink" Target="https://doi.org/10.3389/fpsyg.2023.11494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x.doi.org/10.2139/ssrn.2834452" TargetMode="External"/><Relationship Id="rId26" Type="http://schemas.openxmlformats.org/officeDocument/2006/relationships/hyperlink" Target="https://doi.org/10.1080/14708477.2018.148290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PYH839/+ZPx+n2Fs3S91d+NK3Q==">CgMxLjAyDWguYWtiYmZlaG9jd2QyDmguaWIzMjRlcTEwc3B6Mg5oLmcxdjdwOTdrY3VhMjIOaC44ODA4MmVyaDc2cDgyDmgudGR0d2llb2JvYmN2Mg5oLnI0Nzl5NGlpb2J0bjIOaC4xajE4dThmNHd1dHQyDmguMWhkdjBhY3VwZzZyMg5oLnI2NTE3NGNnZ2ZyYzIOaC4zZzlrNDk2enpma3QyDmgudjdzczc4NXY2eW96Mg5oLmtkODVnOHRpdXgzaTIOaC5hd3c0ODdpbHk4M3YyDmguMzRneW1hYXM3YmhuMg5oLm84c3FsZXc5Ynd1MzIOaC5lajh0MmV1cnJ1cXQyDmgubzZ3bDRzYzhncHJ1OAByITFjOUxPTk5QbDdJbDgxZXQyVURWdVV4NWJscmdWb05u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6030</Words>
  <Characters>41252</Characters>
  <Application>Microsoft Office Word</Application>
  <DocSecurity>0</DocSecurity>
  <Lines>877</Lines>
  <Paragraphs>255</Paragraphs>
  <ScaleCrop>false</ScaleCrop>
  <Company/>
  <LinksUpToDate>false</LinksUpToDate>
  <CharactersWithSpaces>47027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MIIS</dc:creator>
  <cp:lastModifiedBy>Ada D</cp:lastModifiedBy>
  <cp:revision>3</cp:revision>
  <dcterms:created xsi:type="dcterms:W3CDTF">2026-03-30T14:37:00Z</dcterms:created>
  <dcterms:modified xsi:type="dcterms:W3CDTF">2026-04-16T02:24:00Z</dcterms:modified>
</cp:coreProperties>
</file>