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CFE97" w14:textId="77777777" w:rsidR="007D4F81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AUTOETHNOGRAPHY: SELECTED REFERENCES</w:t>
      </w:r>
    </w:p>
    <w:p w14:paraId="55DFCFC1" w14:textId="77777777" w:rsidR="007D4F81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(Last updated 29 June 2026)</w:t>
      </w:r>
    </w:p>
    <w:p w14:paraId="06320458" w14:textId="77777777" w:rsidR="007D4F81" w:rsidRDefault="007D4F8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DD66A8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Adamson, J., &amp; Muller, T. (2018). Joint autoethnography of teacher experience in the academy: Exploring methods for collaborative inquiry.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Research &amp; Method in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207–219. </w:t>
      </w:r>
      <w:hyperlink r:id="rId7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https://doi.org/10.1080/1743727X.2017.1279139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B807D6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611573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Adjetey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-Nii Owoo, M. A. (2022). Mobilizing pedagogical agency for mother tongue-based bilingual education (MTBE) in Ghana: An autoethnography. In A. Gagné, A. Kalan, &amp; S. Herath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Critical action research challenging neoliberal language and literacies education: Auto and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duoethnographies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global experiences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265–288). Peter Lang. </w:t>
      </w:r>
      <w:hyperlink r:id="rId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https://doi.org/10.3726/b19227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24A99F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30258AC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Alm, A., &amp; Ohashi, L. (2020). From self-study to studying the self: a collaborative autoethnography of language educators as informal language learners. In K. M. Frederiksen &amp; S. Larsen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CALL for widening participation: Short papers from EUROCALL 2020</w:t>
      </w:r>
      <w:r>
        <w:rPr>
          <w:rFonts w:ascii="Times New Roman" w:eastAsia="Times New Roman" w:hAnsi="Times New Roman" w:cs="Times New Roman"/>
          <w:sz w:val="24"/>
          <w:szCs w:val="24"/>
        </w:rPr>
        <w:t>, 1–6.</w:t>
      </w:r>
    </w:p>
    <w:p w14:paraId="3C10AF8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72B91CE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(2015). An autoethnography of teaching English to young learners: From theory to practice.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Anthropologist,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(1–2), 77–85.</w:t>
      </w:r>
    </w:p>
    <w:p w14:paraId="0D85870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69995F8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Arshavskaya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&amp; Reyes de la Paz, N. (2023). Exploring the transformative impact of language teachers' autoethnographies in a teacher education course.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InSight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 A Journal of Scholarly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26–40. </w:t>
      </w:r>
      <w:hyperlink r:id="rId9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https://doi.org/10.46504/18202302ar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1B2C0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675CA35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Austin, J., &amp; Hickey, A. (2007). Autoethnography and teacher development.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Interdisciplinary Social Sciences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369–378. </w:t>
      </w:r>
      <w:hyperlink r:id="rId10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https://doi.org/10.18848/1833-1882/CGP/v02i02/52189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DB4B24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ADE6F88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Banks, S. P., &amp; Banks, A. (2000). Reading “the critical life”: Autoethnography as pedagogy.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Communication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233–238. </w:t>
      </w:r>
      <w:hyperlink r:id="rId1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https://doi.org/10.1080/03634520009379212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698AE1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6017E61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Barreto, J. M. (2023). Ethnic identity as a cultural mediator in teaching: An autoethnography of a Latinx teacher. In M. Gutman. W.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Jayusi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M. Beck, &amp; Z. Bekerman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To be a minority teacher in a foreign culture: Empirical evidence from an international perspective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439–452). Springer. </w:t>
      </w:r>
      <w:hyperlink r:id="rId1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https://doi.org/10.1007/978-3-031-25584-7_28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25A2243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6E138B5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Belbase, S., Luitel, B., &amp; Taylor, P. (2008). Autoethnography: A method of research and teaching for transformative education.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Education and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86–95. </w:t>
      </w:r>
      <w:hyperlink r:id="rId1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http://dx.doi.org/10.3126/jer.v1i0.7955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94965D3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FD4230C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Berg, M. (2025). A feminist autoethnography of language education and childhood on Slavic soil and stateside.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Taylor &amp; Francis Group. </w:t>
      </w:r>
      <w:hyperlink r:id="rId14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https://www.routledge.com/A-Feminist-Autoethnography-of-Language-Education-and-Childhood-on-Slavic-Soil-and-Stateside/Berg/p/book/9781032743899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851639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5659436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Bohonos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W. (2023). Workplace hate speech and rendering Black and Native lives as if they do not matter: A nightmarish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Organization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605–623. </w:t>
      </w:r>
      <w:hyperlink r:id="rId15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https://doi.org/10.1177/13505084211015379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4F389A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DF386D5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Brock-Utne, B. (2018). Researching language and culture in Africa using an autoethnographic approach.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Review of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713–735. </w:t>
      </w:r>
      <w:hyperlink r:id="rId16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https://www.jstor.org/stable/44980159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886CB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6BEE844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Camangian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 (2010). Starting with self: Teaching autoethnography to foster critically caring literacies.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Research in the Teaching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179–204. </w:t>
      </w:r>
      <w:hyperlink r:id="rId17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https://doi.org/10.58680/rte201012745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4E15F6F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516DA0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Campbell, E. (2016). Exploring autoethnography as a method and methodology in legal education research.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Asian Journal of Legal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95–105. </w:t>
      </w:r>
      <w:hyperlink r:id="rId1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https://doi.org/10.1177/2322005815607141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B6001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92DBD14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Canagarajah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S. (2012). Teacher development in a global profession: An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Quarterly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258–279. </w:t>
      </w:r>
      <w:hyperlink r:id="rId19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https://doi.org/10.1002/tesq.18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ABBA2EC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B661EE9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Castañeda-Trujillo, J. E. (2023). Breaking the silence and empowering English language student-teachers through critical collaborative autoethnography. In C. H. Guerrero-Nieto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Unauthorized outlooks on second languages education and policies: Voices from Colombia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121–140). Springer International. </w:t>
      </w:r>
      <w:hyperlink r:id="rId20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https://doi.org/10.1007/978-3-031-45051-8_7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7BCAF0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C9480D4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Chang, H. (2007). Autoethnography: Raising cultural consciousness of self and others.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Studies in educational ethnography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207–221. </w:t>
      </w:r>
      <w:hyperlink r:id="rId2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https://doi.org/10.1016/S1529-210X(06)12012-4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81F2F9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F708C8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Chang, H. (2008).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Autoethnography as method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Left Coast Press. </w:t>
      </w:r>
      <w:hyperlink r:id="rId2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https://doi.org/10.4324/9781315433370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CC732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D6B9EE1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Cho, H. (2023). Linguicism in US higher education: A critical autoethnography. In M. Gutman. W.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Jayusi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M. Beck, &amp; Z. Bekerman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To be a minority teacher in a foreign culture: Empirical evidence from an international perspective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301–315). Springer. </w:t>
      </w:r>
      <w:hyperlink r:id="rId2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https://doi.org/10.1007/978-3-031-25584-7_19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4BAD84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F07307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Chu, Y. (2023). Foster child of the family: An autoethnography of an international minority teacher educator in a US university. In M. Gutman. W.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Jayusi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M. Beck, &amp; Z. Bekerman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To be a minority teacher in a foreign culture: Empirical evidence from an international perspective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269–282). Springer. </w:t>
      </w:r>
      <w:hyperlink r:id="rId24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https://doi.org/10.1007/978-3-031-25584-7_17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1DC4DC7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BA0BCBC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Choi, J. (2016).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Creating a multivocal self: Autoethnography as method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Routledge. </w:t>
      </w:r>
      <w:hyperlink r:id="rId25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https://doi.org/10.4324/9781315641416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0755249" w14:textId="77777777" w:rsidR="007D4F81" w:rsidRDefault="007D4F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FE29A20" w14:textId="77777777" w:rsidR="007D4F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Coia, L., &amp; Taylor, M. (2009). Co/autoethnography: Exploring our teaching selves collaboratively. In L. Fitzgerald, M. Heston, &amp; D. Tidwell (Eds.),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Research methods for the self-study of practice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(pp. 3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16). Springer. </w:t>
      </w:r>
      <w:hyperlink r:id="rId26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https://doi.org/10.1007/978-1-4020-9514-6_1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33FB52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E14CEC4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Cunningham, S. J., &amp; Jones, M. (2005, July). Autoethnography: a tool for practice and education.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Proceedings of the 6th ACM SIGCHI New Zealand chapter's international conference on Computer-human interaction: making CHI natural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1–8).  </w:t>
      </w:r>
      <w:hyperlink r:id="rId27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https://doi.org/10.1145/1073943.1073944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4D00E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827A31C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Davis, W. S., Borden, R. S., Frantz, K., &amp; Yue, W. (2025). Language teacher associations as a nexus of research and practice: A collaborative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System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28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https://doi.org/10.1016/j.system.2025.103710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3A94E2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128E87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bookmarkStart w:id="0" w:name="_heading=h.1uzs7e4h8afc" w:colFirst="0" w:colLast="0"/>
      <w:bookmarkEnd w:id="0"/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Delesclefs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D. (2020). Autoethnographic perspectives on first language use in second language learning. In P. Stanley (Ed.),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Critical autoethnography and intercultural learning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 (pp. 84–94). Routledge. </w:t>
      </w:r>
      <w:hyperlink r:id="rId29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https://doi.org/10.4324/9780429280016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396C02F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FB990DE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Denzin, K. N. (2014).  Reading and writing interpretation. In K. N. Denzin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Interpretive autoethnography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69–84). Sage.</w:t>
      </w:r>
    </w:p>
    <w:p w14:paraId="0CF79321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0D423D8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Dutton, J. (2021). Autonomy and community in learning languages online: A critical autoethnography of teaching and learning in COVID-19 confinement during 2020. In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Frontiers in Education, 6. </w:t>
      </w:r>
      <w:hyperlink r:id="rId30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https://doi.org/10.3389/feduc.2021.647817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6FDA8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F203F32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Dovchin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Gong, Q., Dobinson, T., &amp; McAlinden, M. (Eds.). (2024).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Linguistic diversity and discrimination: Autoethnographies from women in academia. </w:t>
      </w:r>
      <w:r>
        <w:rPr>
          <w:rFonts w:ascii="Times New Roman" w:eastAsia="Times New Roman" w:hAnsi="Times New Roman" w:cs="Times New Roman"/>
          <w:sz w:val="24"/>
          <w:szCs w:val="24"/>
        </w:rPr>
        <w:t>Routledge. </w:t>
      </w:r>
      <w:hyperlink r:id="rId3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https://www.routledge.com/Linguistic-Diversity-and-Discrimination-Autoethnographies-from-Women-in-Academia/Dovchin-Gong-Dobinson-McAlinden/p/book/9781032328768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25313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4DCD7FA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Egitim, S., &amp; Sandu, R. (2023). Intercultural language education through leaderful pedagogy: A collaborative autoethnographic approach. In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Egitim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Umemiya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Leaderful classroom pedagogy through an interdisciplinary lens: Merging theory with practice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159–174). Springer. </w:t>
      </w:r>
      <w:hyperlink r:id="rId3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https://doi.org/10.1007/978-981-99-6655-4_10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566DFC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9C6200E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Elam, K. M. (2024). Challenges and opportunities in applying transformative learning theory: A critical reflection through collaborative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Artificial Intelligence General science (JAIGS) ISSN: 3006–4023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278–288. </w:t>
      </w:r>
      <w:hyperlink r:id="rId3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https://doi.org/10.60087/jaigs.v4i1.146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0C8AC2C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D82142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Ellis, C. (2004).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ethnographic I: A methodological novel about autoethnography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AltaMira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4D472F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9B0B66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Ellis, C., &amp; Bochner, A. (2000). Autoethnography, personal narrative, reflexivity. In N. Denzin &amp; Y. Lincoln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Handbook of qualitative research </w:t>
      </w:r>
      <w:r>
        <w:rPr>
          <w:rFonts w:ascii="Times New Roman" w:eastAsia="Times New Roman" w:hAnsi="Times New Roman" w:cs="Times New Roman"/>
          <w:sz w:val="24"/>
          <w:szCs w:val="24"/>
        </w:rPr>
        <w:t>(pp. 733–768). (2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ed.). Sage. </w:t>
      </w:r>
    </w:p>
    <w:p w14:paraId="1B538A6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EF26A16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Farrell, L., Bourgeois‐Law, G., Regehr, G.,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Ajjawi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 (2015). Autoethnography: Introducing ‘I’ into medical education research.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Medical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(10), 974–982. </w:t>
      </w:r>
      <w:hyperlink r:id="rId34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https://doi.org/10.1111/medu.12761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DCBCCF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34443E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Filipović, J. (2019). Transdisciplinary qualitative paradigm in applied linguistics: Autoethnography, participatory action research and minority language teaching and learning.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Qualitative Studies in Education</w:t>
      </w:r>
      <w:r>
        <w:rPr>
          <w:rFonts w:ascii="Times New Roman" w:eastAsia="Times New Roman" w:hAnsi="Times New Roman" w:cs="Times New Roman"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493–509. </w:t>
      </w:r>
      <w:hyperlink r:id="rId35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https://doi.org/10.1080/09518398.2019.1597209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CEE455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BE80D6E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Fouad, A.,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Mhamed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M. B., &amp; Hiba, B. (2025). Critical pedagogy in practice: An autoethnography of English language teaching in Morocco. </w:t>
      </w:r>
      <w:r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Journal of English Language Teaching and Applied Linguistics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(3), 191–202. </w:t>
      </w:r>
      <w:hyperlink r:id="rId36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https://doi.org/10.32996/jeltal.2025.7.3.20 </w:t>
        </w:r>
      </w:hyperlink>
    </w:p>
    <w:p w14:paraId="6057FD1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A963EA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Fox, R. (2021). Recalling emotional recall: Reflecting on the methodological significance of affective memory in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Text and Performance Quarterly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(1–2), 61–80. </w:t>
      </w:r>
      <w:hyperlink r:id="rId37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https://doi.org/10.1080/10462937.2021.1915497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EEE6A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812BDC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Fujimoto-Adamson, N., &amp; Adamson, J. L. (2024). Shuttling between language and content teaching: Exploring opportunities and challenges through collaborative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English for Academic Purposes: Research and Practice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113–127. </w:t>
      </w:r>
      <w:hyperlink r:id="rId3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https://doi.org/10.3828/ijeap.2024.8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20653FB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7D086D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rtd17geh59i1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Gannon, S. (2006). The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)possibilities of writing the self-writing: French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poststructural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theory and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Cultural Studies &lt;=&gt; Critical Methodologies,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474–495. </w:t>
      </w:r>
      <w:hyperlink r:id="rId39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https://doi.org/10.1177/1532708605285734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D2E5D0" w14:textId="77777777" w:rsidR="007D4F81" w:rsidRDefault="007D4F81">
      <w:pPr>
        <w:pStyle w:val="Heading2"/>
        <w:spacing w:after="0"/>
        <w:ind w:left="720" w:hanging="720"/>
        <w:rPr>
          <w:b w:val="0"/>
          <w:bCs w:val="0"/>
          <w:sz w:val="24"/>
          <w:szCs w:val="24"/>
        </w:rPr>
      </w:pPr>
    </w:p>
    <w:sdt>
      <w:sdtPr>
        <w:tag w:val="goog_rdk_0"/>
        <w:id w:val="125366213"/>
      </w:sdtPr>
      <w:sdtContent>
        <w:p w14:paraId="76C73D5E" w14:textId="77777777" w:rsidR="007D4F81" w:rsidRDefault="00000000">
          <w:pPr>
            <w:pStyle w:val="Heading2"/>
            <w:spacing w:after="0"/>
            <w:ind w:left="720" w:hanging="720"/>
            <w:rPr>
              <w:b w:val="0"/>
              <w:bCs w:val="0"/>
              <w:color w:val="0000FF"/>
              <w:sz w:val="24"/>
              <w:szCs w:val="24"/>
              <w:u w:val="single"/>
            </w:rPr>
          </w:pPr>
          <w:proofErr w:type="spellStart"/>
          <w:r>
            <w:rPr>
              <w:b w:val="0"/>
              <w:bCs w:val="0"/>
              <w:sz w:val="24"/>
              <w:szCs w:val="24"/>
            </w:rPr>
            <w:t>Garbati</w:t>
          </w:r>
          <w:proofErr w:type="spellEnd"/>
          <w:r>
            <w:rPr>
              <w:b w:val="0"/>
              <w:bCs w:val="0"/>
              <w:sz w:val="24"/>
              <w:szCs w:val="24"/>
            </w:rPr>
            <w:t xml:space="preserve">, J. F., &amp; Rothschild, N. (2016). Lasting impact of study abroad experiences: A collaborative autoethnography. </w:t>
          </w:r>
          <w:r>
            <w:rPr>
              <w:b w:val="0"/>
              <w:bCs w:val="0"/>
              <w:i/>
              <w:iCs/>
              <w:sz w:val="24"/>
              <w:szCs w:val="24"/>
            </w:rPr>
            <w:t>Forum: Qualitative Social Research, 17</w:t>
          </w:r>
          <w:r>
            <w:rPr>
              <w:b w:val="0"/>
              <w:bCs w:val="0"/>
              <w:sz w:val="24"/>
              <w:szCs w:val="24"/>
            </w:rPr>
            <w:t xml:space="preserve">(2). DOI: </w:t>
          </w:r>
          <w:hyperlink r:id="rId40">
            <w:r w:rsidR="007D4F81">
              <w:rPr>
                <w:b w:val="0"/>
                <w:bCs w:val="0"/>
                <w:color w:val="0000FF"/>
                <w:sz w:val="24"/>
                <w:szCs w:val="24"/>
                <w:u w:val="single"/>
              </w:rPr>
              <w:t>https://doi.org/10.17169/fqs-17.2.2387</w:t>
            </w:r>
          </w:hyperlink>
        </w:p>
      </w:sdtContent>
    </w:sdt>
    <w:p w14:paraId="548A331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4D5C6A7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Gerlach, D. (2025). Critical awareness for intersectionality among diverse pre-service language teachers: The potential of narratives and autoethnography for language teacher identity development.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Language, Culture and Curriculum,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1–17. </w:t>
      </w:r>
      <w:hyperlink r:id="rId4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https://doi.org/10.1080/07908318.2025.2566801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832C657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EEFD0F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Ghanbar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H., &amp; Kamali, J. (2026). Autoethnography in TESOL teacher education: A methodological synthesis.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TESOL Quarterly. </w:t>
      </w:r>
      <w:hyperlink r:id="rId4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https://doi.org/10.1002/tesq.70058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13194D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628AE0A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Granger, C. A. (2011).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Silent moments in education: An autoethnography of learning, teaching, and learning to teach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University of Toronto Press. </w:t>
      </w:r>
      <w:hyperlink r:id="rId4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https://doi.org/10.3138/9781442695641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1A9819C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EDE1E8D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Hamdan, A. (2012). Autoethnography as a genre of qualitative research: A journey inside out.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Qualitative Methods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585–606. </w:t>
      </w:r>
      <w:hyperlink r:id="rId44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https://doi.org/10.1177/160940691201100505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47021B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1289B73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(2026). An autoethnography of my lifetime English learning through multimodal, oral communication, and multicultural lenses.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Autoethnography: English Language Learning in Non-Native Environments,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27. </w:t>
      </w:r>
    </w:p>
    <w:p w14:paraId="3DE07C38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80A4A7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Hauber-Özer, M. (2019).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Yabancı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An autoethnography of migration.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Forum: Qualitative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Sozialforschung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/ Forum: Qualitative Social Research,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Art. 20. </w:t>
      </w:r>
      <w:hyperlink r:id="rId45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http://dx.doi.org/10.17169/fqs-20.3.3328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DD83E3A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BD82657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Hayler, M. (2012).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Autoethnography, self-narrative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Springer. </w:t>
      </w:r>
      <w:hyperlink r:id="rId46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https://doi.org/10.1007/978-94-6091-672-4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43A767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47A056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Holman-Jones, S. (2005). Autoethnography: Making the personal political. In N. Denzin &amp; Y. Lincoln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Handbook of qualitative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763–792). Sage.</w:t>
      </w:r>
    </w:p>
    <w:p w14:paraId="282E9C09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F24C7A9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Hughes, S., Pennington, J. L., &amp; Makris, S. (2012). Translating autoethnography across the AERA standards: Toward understanding autoethnographic scholarship as empirical research.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researcher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(6), 209–219. </w:t>
      </w:r>
      <w:hyperlink r:id="rId47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https://doi.org/10.3102/0013189X12442983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10C4F5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04BEE15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Jackson, A. Y., &amp; Mazzei, L. A. (2008). Experience and “I” in autoethnography: A deconstruction.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Review of Qualitative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299–318. </w:t>
      </w:r>
      <w:hyperlink r:id="rId4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https://doi.org/10.1525/irqr.2008.1.3.299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F967A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A0B660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5ba69ij2yd71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Johnston, D., &amp; Strong, T. (2008). Reconciling voices in writing an autoethnographic thesis.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Qualitative Methods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47–61. </w:t>
      </w:r>
      <w:hyperlink r:id="rId49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https://doi.org/10.1177/160940690800700304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57445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8E6616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Kamali, H. C. (2021). How I happened to become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Nepanglish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teacher: Using autoethnography for effective ELT in the EFL context.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English Language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29–34. </w:t>
      </w:r>
      <w:hyperlink r:id="rId50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https://ssrn.com/abstract=3866413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932858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23A75B9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l3np2qfo883c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Kamali, J. (2024). An ecological inquiry into the identity formation of a novice TESOL research mentor: Critical autoethnographic narratives in focus.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 Teaching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51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https://doi.org/10.1177/13621688241251953</w:t>
        </w:r>
      </w:hyperlink>
    </w:p>
    <w:p w14:paraId="27C30B9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0A010A6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Keleş, U. (2022). Autoethnography as a recent methodology in applied linguistics: A methodological review.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Qualitative Report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448–474. </w:t>
      </w:r>
      <w:hyperlink r:id="rId5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https://doi.org/10.46743/2160-3715/2022.5131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AB68A7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5DA98ED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Keleş, U. (2023).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Mystory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an international graduate student: A socialization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Studies in Graduate and Postdoctoral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276–293. </w:t>
      </w:r>
      <w:hyperlink r:id="rId5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https://doi.org/10.1108/SGPE-07-2022-0052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297B4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86C07D6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Kessler, M. (2023). Autoethnography for language teacher education programs: Connecting identities, ideologies, and experiences to curricular design practices.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e772. </w:t>
      </w:r>
      <w:hyperlink r:id="rId54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https://doi.org/10.1002/tesj.772</w:t>
        </w:r>
      </w:hyperlink>
    </w:p>
    <w:p w14:paraId="53756A38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A78B923" w14:textId="77777777" w:rsidR="007D4F81" w:rsidRDefault="0000000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Kim, M., Kim, S., &amp; Cho, E. (2025). Using collaborative autoethnography for teacher and teacher educator development: Creating a mediational space for the life–reflection–dialogue–research cycle.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Quarterly, 59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(S3), S79–S104. </w:t>
      </w:r>
      <w:hyperlink r:id="rId55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https://doi.org/10.1002/tesq.70029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6368E7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54BC430E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endpigng1fnq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King, M. (2018). The impact of LTA volunteerism on leadership and management development: An autoethnographic reflection. In A. Elsheikh, C. Coombe, &amp; O. Effiong (Eds.)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role of language teacher associations in professional development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283–294). Springer. </w:t>
      </w:r>
      <w:hyperlink r:id="rId56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https://doi.org/10.1007/978-3-030-00967-0_21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565417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88D0963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Koay, J. (2023). Self-directed professional development activities: An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104258. </w:t>
      </w:r>
      <w:hyperlink r:id="rId57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https://doi.org/10.1016/j.tate.2023.104258</w:t>
        </w:r>
      </w:hyperlink>
    </w:p>
    <w:p w14:paraId="45ADD35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38906E51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Lapidus, A., Kaveh, Y. M., &amp; Hirano, M. (2013). ESL teachers/ESL students: Looking at autoethnography through the lens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personetics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L2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(1). </w:t>
      </w:r>
      <w:hyperlink r:id="rId5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https://doi.org/10.5070/L25115889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E4F37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55DE8FD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Liao, F. Y. (2022). Teaching poetic autoethnography to L2 STEM students in Taiwan. In B.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Chamcharatsri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A. Iida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perspectives on creative writing in second language education: Supporting language learners’ proficiency, identity, and creative expression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132–151). Routledge. </w:t>
      </w:r>
      <w:hyperlink r:id="rId59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https://doi.org/10.4324/9781003183914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BFFEF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6A40C89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Liu, S., Yuan, R., &amp; Wang, C. (2025). ‘Let emotion ring’: An autoethnographic self-study of an EFL instructor in Wuhan during COVID-19.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 Teaching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221–241. </w:t>
      </w:r>
      <w:hyperlink r:id="rId60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https://doi.org/10.1177/13621688211053498</w:t>
        </w:r>
      </w:hyperlink>
    </w:p>
    <w:p w14:paraId="3E81CB5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461E3AE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Liu, W. (2022). Language teaching methodology as a lived experience: An autoethnography from China.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RELC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71–84. </w:t>
      </w:r>
      <w:hyperlink r:id="rId6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https://doi.org/10.1177/0033688220920371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A684A5A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DF924C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López-Gopar, M.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Sughrua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W. M., &amp; Huerta Cordova, V. (2022). The journey of a critical-oriented ELT curriculum and the identities of teacher educators: A collaborative and analytic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Teachers and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1–14. </w:t>
      </w:r>
      <w:hyperlink r:id="rId62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https://doi.org/10.1080/13540602.2022.2062733</w:t>
        </w:r>
      </w:hyperlink>
    </w:p>
    <w:p w14:paraId="3A03D396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3FD8E24E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Lowe, R. J. (2024). Native-speakerism, (dis) empowerment, and paradoxes of internationalization: An autoethnography of success and failure in language teaching and learning in Japan. In L. Gurney &amp;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L.Wedikkarage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 education policies in multilingual settings: Exploring rhetoric and realities in situ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17–33). Springer Nature. </w:t>
      </w:r>
      <w:hyperlink r:id="rId6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https://doi.org/10.1007/978-3-031-57484-9_2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E6EA8B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64C7C21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Mackinlay, E. (2022).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Writing feminist autoethnography: in love with theory, words, and the language of women writers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Routledge. </w:t>
      </w:r>
      <w:hyperlink r:id="rId64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https://www.routledge.com/Writing-Feminist-Autoethnography-In-Love-With-Theory-Words-and-the-Language-of-Women-Writers/Mackinlay/p/book/9780367479770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F42E89C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4E294CA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Maganaka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(2026).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Still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 teach: A critical autoethnography of intersectional identity in English language education.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Current Issues in Education, 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(1). </w:t>
      </w:r>
      <w:hyperlink r:id="rId65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https://doi.org/10.14507/cie.vol27iss1.2325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730DC8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FE489F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Méndez, M. (2013). Autoethnography as a research method: Advantages, limitations and criticisms.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Colombian Applied Linguistics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279–287. </w:t>
      </w:r>
      <w:hyperlink r:id="rId66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https://doi.org/10.14483/udistrital.jour.calj.2013.2.a09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8EDB6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C8390C6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Mirhosseini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A. (2018). An invitation to the less‐treaded path of autoethnography in TESOL research.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76–92. </w:t>
      </w:r>
      <w:hyperlink r:id="rId67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https://doi.org/10.1002/tesj.305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E55E906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0D9770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Miri, M. A. (2019). The impact of English language in Afghanistan: An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TESOL &amp; Learning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(1).</w:t>
      </w:r>
    </w:p>
    <w:p w14:paraId="61B72386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9DAB481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Mora, R. A. (2021). Criticality and English language education: An autoethnographic journey.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HOW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62–77. </w:t>
      </w:r>
      <w:hyperlink r:id="rId6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https://doi.org/10.19183/how.28.3.682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64B971F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CF16D6E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Mora, R. A., &amp; Herrera, L. J. P. (2026). Autoethnography, English language education, and Latin America: Rationale and introduction to the volume.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English Language Teacher Education in Latin America: Autoethnographic Insights,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hyperlink r:id="rId69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https://www.bloomsbury.com/us/english-language-teacher-education-in-latin-america-9781350524248/?__cf_chl_f_tk=SbSbyRPkFnkBcXNb6cOylIQg0dI.k8.0glnETnYCEMo-1782785152-1.0.1.1-9soNUgiKWKm..JAITIjwqxIwivy3AoZBfZwKmaCuXwQ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50007C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D363513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vtw29gqmme7z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 xml:space="preserve">Noy, C. (2007). The language (s) of the tourist experience: An autoethnography of the poetic tourist. In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Ateljevic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Pritchard, &amp; N. Morgan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critical turn in tourism studies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349–370). Routledge. </w:t>
      </w:r>
      <w:hyperlink r:id="rId70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https://doi.org/10.4324/9780080470986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39F226C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AF86147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Nuñez, J. L. (2021). Losing my code: An autoethnography on language attrition.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Languages and Language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480–487. </w:t>
      </w:r>
      <w:hyperlink r:id="rId7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https://ssrn.com/abstract=4314306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5B8A4AE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792706A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q0n8jj6zhmpt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 xml:space="preserve">Ozturk, H. A. (2020). My quest for negotiating meaning. Reflections on my dilemmas about practices of English language teaching in public school context in Turkey: An autoethnography.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Technium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Social Sciences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36–48. </w:t>
      </w:r>
      <w:hyperlink r:id="rId7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https://doi.org/10.47577/tssj.v7i1.352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7EF7E1A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9C5A55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Park, L. E. (2014). Shifting from reflective practices to reflexivity: An autoethnography of an L2 teacher educator.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English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69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(1). 173–198.  </w:t>
      </w:r>
      <w:hyperlink r:id="rId7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http://journal.kate.or.kr/wp-content/uploads/2015/01/kate_69_1_8.pdf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E655BEA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1840144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Peña-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Pincheira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R. S. (2022). An autoethnography. In I. C. Plough &amp; W. Tamboura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Cultures and languages across the curriculum in higher education: Harnessing the transformative potentials of CLAC across disciplines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Taylor and Francis. </w:t>
      </w:r>
      <w:hyperlink r:id="rId74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https://www.routledge.com/Cultures-and-Languages-Across-the-Curriculum-in-Higher-Education-Harnessing-the-Transformative-Potentials-of-CLAC-Across-Disciplines/Plough-Tamboura/p/book/9781032108155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315EDB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110A02D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Pentón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Herrera, L. J., &amp; Mora, R. A. (Eds.), (2026).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English language teacher education in Latin America: Autoethnographic insights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Bloomsbury. </w:t>
      </w:r>
      <w:hyperlink r:id="rId75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https://www.bloomsbury.com/us/english-language-teacher-education-in-latin-america-9781350524255/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5DD7CB1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D05902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Perales, W. F., Ulla, M. B.,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Busbus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O.,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Bolintao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J. M.,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Montederamos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 H. (2026). Decolonizing higher education institutions’ language curriculum: A collaborative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Social Sciences &amp; Humanities Open, 13,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102525. </w:t>
      </w:r>
      <w:hyperlink r:id="rId76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https://doi.org/10.1016/j.ssaho.2026.102525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9789637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2279897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yspqzg7tm92w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 xml:space="preserve">Peynado, C. C., Morales-Triviño, M. C., &amp; Castañeda-Trujillo, J. E. (2022). A collaborative autoethnography on being preservice English language teachers throughout the bachelor’s degree.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Profile Issues in Teachers Professional Development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>(2), 169–183.</w:t>
      </w:r>
    </w:p>
    <w:p w14:paraId="5415C62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26086B6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Phanthaphoommee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Sasiwongsaroj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Techawongstien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 (2026). A proxy of social justice? A co/autoethnographic account of language testing and translation training for migrant workers in Thailand.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Advances in Southeast Asian Studies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H1–H19. </w:t>
      </w:r>
      <w:hyperlink r:id="rId77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https://doi.org/10.14764/10.ASEAS-0141 </w:t>
        </w:r>
      </w:hyperlink>
    </w:p>
    <w:p w14:paraId="2C1CD03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86C3DC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Pinner, R. S. (2018). Re-learning from experience: Using autoethnography for teacher development.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Educational Action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91–105. </w:t>
      </w:r>
      <w:hyperlink r:id="rId7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https://doi.org/10.1080/09650792.2017.1310665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8B8BF6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3850F78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Pitard, J. (2017). A journey to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self: Positioning the researcher in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Forum Qualitative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Sozialforschung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/Forum: Qualitative Social Research, 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(3). </w:t>
      </w:r>
      <w:hyperlink r:id="rId79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https://doi.org/10.17169/fqs-18.3.2764</w:t>
        </w:r>
      </w:hyperlink>
    </w:p>
    <w:p w14:paraId="32AF43CA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8C86405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fpyn9ez5s6hj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Raza, K., Manasreh, M., King, M., &amp; Eslami, Z. (2024). Context specific leadership in English language program administration: What can we learn from the autoethnographies of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leaders?.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Leadership in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1031–1051. </w:t>
      </w:r>
      <w:hyperlink r:id="rId80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https://doi.org/10.1080/13603124.2021.1944672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AB1B9CF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F31F132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Reed-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Danahay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(2009). Anthropologists, education, and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Reviews in Anthropology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28–47. </w:t>
      </w:r>
      <w:hyperlink r:id="rId8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https://doi.org/10.1080/00938150802672931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FEF17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4815391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Reed-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Danahay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(2017). Bourdieu and critical autoethnography: Implications for research, writing, and teaching.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Multicultural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144–154. </w:t>
      </w:r>
      <w:hyperlink r:id="rId8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https://doi.org/10.18251/ijme.v19i1.1368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6FC18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A5F7E47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Sak, M. (2025). Language teacher educator wellbeing in online classes: An analytic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European Journal of Education, 60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e70102. </w:t>
      </w:r>
      <w:hyperlink r:id="rId8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https://doi.org/10.1111/ejed.70102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C7C52C4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8801565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Sánchez-Martín, C. (2020). Critical autoethnography in TESOL teacher education: A translingual and Cultural Historical Activity Theory perspective for transnational spaces. In O. Z. Barnawi &amp; A. Ahmed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Teacher Education in a Transnational World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105–118). Routledge. </w:t>
      </w:r>
      <w:hyperlink r:id="rId84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https://doi.org/10.4324/9781003008668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C1CEFB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A2E66C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Sardabi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N., Mansouri, B.,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Behzadpoor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 (2020). Autoethnography in TESOL. In J.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Liontas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encyclopedia of English language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1–6). John Wiley &amp; Sons. </w:t>
      </w:r>
      <w:hyperlink r:id="rId85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https://doi.org/10.1002/9781118784235.eelt0995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12A845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724BF2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Simon-Maeda, A. (2011).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Being and becoming a speaker of Japanese: An autoethnographic account</w:t>
      </w:r>
      <w:r>
        <w:rPr>
          <w:rFonts w:ascii="Times New Roman" w:eastAsia="Times New Roman" w:hAnsi="Times New Roman" w:cs="Times New Roman"/>
          <w:sz w:val="24"/>
          <w:szCs w:val="24"/>
        </w:rPr>
        <w:t>. Multilingual Matters.</w:t>
      </w:r>
    </w:p>
    <w:p w14:paraId="17C4F237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98CD54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 S. (2023). Reflecting on the intersection of critical pedagogy, identities, and spaces: An Indonesian doctoral student’s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RELC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183–196. </w:t>
      </w:r>
      <w:hyperlink r:id="rId86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https://doi.org/10.1177/00336882211022057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AE033C8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62F51B3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p54d2v2428ej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 xml:space="preserve">Song, J., &amp; Wu, A. E. (2024). Intergenerational autoethnography of heritage language maintenance: Focusing on emotion, identity, and power.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Modern Language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(S1), 14–36. </w:t>
      </w:r>
      <w:hyperlink r:id="rId87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https://doi.org/10.1111/modl.12898</w:t>
        </w:r>
      </w:hyperlink>
    </w:p>
    <w:p w14:paraId="105E3C43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A3A901D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Stanley, P. (2019). Autoethnography and ethnography in English language teaching. In X. Gao (Ed.),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Second handbook of English language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1071–1090). Springer. </w:t>
      </w:r>
      <w:hyperlink r:id="rId8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https://doi.org/10.1007/978-3-030-02899-2_55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B75DBD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C93CDCA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Stanley, P. (Ed.). (2020).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Critical autoethnography and intercultural learning: Emerging voices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Routledge. </w:t>
      </w:r>
      <w:hyperlink r:id="rId89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https://www.routledge.com/Critical-Autoethnography-and-Intercultural-Learning-Emerging-Voices/Stanley/p/book/9780367234768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D4A85B7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EF89452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Starr, L. J. (2010). The use of autoethnography in educational research: Locating who we are in what we do.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Canadian Journal for New Scholars in Education/Revue canadienne des jeunes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chercheures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chercheurs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éducation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(1), 1–9.</w:t>
      </w:r>
    </w:p>
    <w:p w14:paraId="515EFBA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3E85AC8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Su, X., &amp; Su, Y. (2025). “Grow like sea anemones”: A collaborative autoethnography of emotions and professional identity formation of two teacher-researchers specializing in computer-assisted language learning.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Teaching and Teacher Education, 168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105263. </w:t>
      </w:r>
      <w:hyperlink r:id="rId90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https://doi.org/10.1016/j.tate.2025.105263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3EF77D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4D503AA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Sun, X. (2024). Teacher intuition and teacher development: An EFL teacher's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Issues in Educational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sz w:val="24"/>
          <w:szCs w:val="24"/>
        </w:rPr>
        <w:t>(2), 743–759.</w:t>
      </w:r>
    </w:p>
    <w:p w14:paraId="0AFA701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4AA17D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Tezgiden‐Cakcak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Y. (2025). Critical race praxis of a critical language teacher educator: An autoethnography.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TESOL Journal, 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e70086. </w:t>
      </w:r>
      <w:hyperlink r:id="rId9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https://doi.org/10.1002/tesj.70086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60660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936B764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Thomas, C. (2018). Negotiating words and worlds: An autoethnography of linguistic identity development.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Qualitative Studies in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(7), 612–625. </w:t>
      </w:r>
      <w:hyperlink r:id="rId9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https://doi.org/10.1080/09518398.2018.1468044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264E8C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FA014D1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Tienari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(2019). One flew over the duck pond: Autoethnography, academic identity, and language.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Management learning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(5), 576–590. </w:t>
      </w:r>
      <w:hyperlink r:id="rId9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https://doi.org/10.1177/1350507619875887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4B8C77" w14:textId="77777777" w:rsidR="007D4F81" w:rsidRDefault="007D4F81">
      <w:pPr>
        <w:pStyle w:val="Heading2"/>
        <w:spacing w:after="0"/>
        <w:ind w:left="720" w:hanging="720"/>
        <w:rPr>
          <w:b w:val="0"/>
          <w:bCs w:val="0"/>
          <w:sz w:val="24"/>
          <w:szCs w:val="24"/>
        </w:rPr>
      </w:pPr>
    </w:p>
    <w:sdt>
      <w:sdtPr>
        <w:tag w:val="goog_rdk_1"/>
        <w:id w:val="2067841242"/>
      </w:sdtPr>
      <w:sdtContent>
        <w:p w14:paraId="3C587258" w14:textId="77777777" w:rsidR="007D4F81" w:rsidRDefault="00000000">
          <w:pPr>
            <w:pStyle w:val="Heading2"/>
            <w:spacing w:after="0"/>
            <w:ind w:left="720" w:hanging="720"/>
            <w:rPr>
              <w:b w:val="0"/>
              <w:bCs w:val="0"/>
              <w:sz w:val="24"/>
              <w:szCs w:val="24"/>
            </w:rPr>
          </w:pPr>
          <w:r>
            <w:rPr>
              <w:b w:val="0"/>
              <w:bCs w:val="0"/>
              <w:sz w:val="24"/>
              <w:szCs w:val="24"/>
            </w:rPr>
            <w:t xml:space="preserve">Tin, T. B. (2024). Finding constraints to foster creativity in language learning tasks: An autoethnographic approach. </w:t>
          </w:r>
          <w:r>
            <w:rPr>
              <w:b w:val="0"/>
              <w:bCs w:val="0"/>
              <w:i/>
              <w:iCs/>
              <w:sz w:val="24"/>
              <w:szCs w:val="24"/>
            </w:rPr>
            <w:t>TESOL Journal</w:t>
          </w:r>
          <w:r>
            <w:rPr>
              <w:b w:val="0"/>
              <w:bCs w:val="0"/>
              <w:sz w:val="24"/>
              <w:szCs w:val="24"/>
            </w:rPr>
            <w:t xml:space="preserve">, e792. </w:t>
          </w:r>
          <w:hyperlink r:id="rId94">
            <w:r w:rsidR="007D4F81">
              <w:rPr>
                <w:b w:val="0"/>
                <w:bCs w:val="0"/>
                <w:color w:val="1155CC"/>
                <w:sz w:val="24"/>
                <w:szCs w:val="24"/>
                <w:u w:val="single"/>
              </w:rPr>
              <w:t>https://doi.org/10.1002/tesj.792</w:t>
            </w:r>
          </w:hyperlink>
          <w:r>
            <w:rPr>
              <w:b w:val="0"/>
              <w:bCs w:val="0"/>
              <w:sz w:val="24"/>
              <w:szCs w:val="24"/>
            </w:rPr>
            <w:t xml:space="preserve">. </w:t>
          </w:r>
        </w:p>
      </w:sdtContent>
    </w:sdt>
    <w:p w14:paraId="28276DE4" w14:textId="77777777" w:rsidR="007D4F81" w:rsidRDefault="007D4F81">
      <w:pPr>
        <w:pStyle w:val="Heading2"/>
        <w:spacing w:after="0"/>
        <w:ind w:left="720" w:hanging="720"/>
        <w:rPr>
          <w:b w:val="0"/>
          <w:bCs w:val="0"/>
          <w:sz w:val="24"/>
          <w:szCs w:val="24"/>
        </w:rPr>
      </w:pPr>
    </w:p>
    <w:sdt>
      <w:sdtPr>
        <w:tag w:val="goog_rdk_2"/>
        <w:id w:val="-2136175777"/>
      </w:sdtPr>
      <w:sdtContent>
        <w:p w14:paraId="0BAF8817" w14:textId="77777777" w:rsidR="007D4F81" w:rsidRDefault="00000000">
          <w:pPr>
            <w:pStyle w:val="Heading2"/>
            <w:spacing w:after="0"/>
            <w:ind w:left="720" w:hanging="720"/>
            <w:rPr>
              <w:b w:val="0"/>
              <w:bCs w:val="0"/>
              <w:sz w:val="24"/>
              <w:szCs w:val="24"/>
            </w:rPr>
          </w:pPr>
          <w:proofErr w:type="spellStart"/>
          <w:r>
            <w:rPr>
              <w:b w:val="0"/>
              <w:bCs w:val="0"/>
              <w:sz w:val="24"/>
              <w:szCs w:val="24"/>
            </w:rPr>
            <w:t>Trahar</w:t>
          </w:r>
          <w:proofErr w:type="spellEnd"/>
          <w:r>
            <w:rPr>
              <w:b w:val="0"/>
              <w:bCs w:val="0"/>
              <w:sz w:val="24"/>
              <w:szCs w:val="24"/>
            </w:rPr>
            <w:t xml:space="preserve">, S. (2009, January). Beyond the story itself: Narrative inquiry and autoethnography in intercultural research in higher education. </w:t>
          </w:r>
          <w:r>
            <w:rPr>
              <w:b w:val="0"/>
              <w:bCs w:val="0"/>
              <w:i/>
              <w:iCs/>
              <w:sz w:val="24"/>
              <w:szCs w:val="24"/>
            </w:rPr>
            <w:t xml:space="preserve">Forum Qualitative </w:t>
          </w:r>
          <w:proofErr w:type="spellStart"/>
          <w:r>
            <w:rPr>
              <w:b w:val="0"/>
              <w:bCs w:val="0"/>
              <w:i/>
              <w:iCs/>
              <w:sz w:val="24"/>
              <w:szCs w:val="24"/>
            </w:rPr>
            <w:t>Sozialforschung</w:t>
          </w:r>
          <w:proofErr w:type="spellEnd"/>
          <w:r>
            <w:rPr>
              <w:b w:val="0"/>
              <w:bCs w:val="0"/>
              <w:i/>
              <w:iCs/>
              <w:sz w:val="24"/>
              <w:szCs w:val="24"/>
            </w:rPr>
            <w:t>/Forum: Qualitative Social Research, 10</w:t>
          </w:r>
          <w:r>
            <w:rPr>
              <w:b w:val="0"/>
              <w:bCs w:val="0"/>
              <w:sz w:val="24"/>
              <w:szCs w:val="24"/>
            </w:rPr>
            <w:t xml:space="preserve">(1). DOI: </w:t>
          </w:r>
          <w:hyperlink r:id="rId95">
            <w:r w:rsidR="007D4F81">
              <w:rPr>
                <w:b w:val="0"/>
                <w:bCs w:val="0"/>
                <w:color w:val="0000FF"/>
                <w:sz w:val="24"/>
                <w:szCs w:val="24"/>
                <w:u w:val="single"/>
              </w:rPr>
              <w:t>https://doi.org/10.17169/fqs-10.1.1218</w:t>
            </w:r>
          </w:hyperlink>
        </w:p>
      </w:sdtContent>
    </w:sdt>
    <w:sdt>
      <w:sdtPr>
        <w:tag w:val="goog_rdk_3"/>
        <w:id w:val="1206648819"/>
      </w:sdtPr>
      <w:sdtContent>
        <w:p w14:paraId="6804A009" w14:textId="77777777" w:rsidR="007D4F81" w:rsidRDefault="00000000">
          <w:pPr>
            <w:pStyle w:val="Heading2"/>
            <w:spacing w:after="0"/>
            <w:ind w:left="720" w:hanging="720"/>
            <w:rPr>
              <w:b w:val="0"/>
              <w:bCs w:val="0"/>
              <w:sz w:val="24"/>
              <w:szCs w:val="24"/>
            </w:rPr>
          </w:pPr>
        </w:p>
      </w:sdtContent>
    </w:sdt>
    <w:p w14:paraId="147C76A1" w14:textId="77777777" w:rsidR="007D4F81" w:rsidRDefault="00000000">
      <w:pPr>
        <w:pStyle w:val="Heading2"/>
        <w:spacing w:after="0"/>
        <w:ind w:left="720" w:hanging="720"/>
      </w:pPr>
      <w:r>
        <w:rPr>
          <w:b w:val="0"/>
          <w:bCs w:val="0"/>
          <w:sz w:val="24"/>
          <w:szCs w:val="24"/>
        </w:rPr>
        <w:t xml:space="preserve">Tran, Q. K., &amp; Tran, Q. H. (2025). Autoethnography in English language education and applied linguistics: An integrative literature review. </w:t>
      </w:r>
      <w:r>
        <w:rPr>
          <w:b w:val="0"/>
          <w:bCs w:val="0"/>
          <w:i/>
          <w:iCs/>
          <w:sz w:val="24"/>
          <w:szCs w:val="24"/>
        </w:rPr>
        <w:t>Journal of Contemporary Educational Policies and Practices,</w:t>
      </w:r>
      <w:r>
        <w:rPr>
          <w:b w:val="0"/>
          <w:bCs w:val="0"/>
          <w:sz w:val="24"/>
          <w:szCs w:val="24"/>
        </w:rPr>
        <w:t xml:space="preserve"> 123–136. </w:t>
      </w:r>
      <w:hyperlink r:id="rId96">
        <w:r w:rsidR="007D4F81">
          <w:rPr>
            <w:b w:val="0"/>
            <w:bCs w:val="0"/>
            <w:color w:val="1155CC"/>
            <w:sz w:val="24"/>
            <w:szCs w:val="24"/>
            <w:u w:val="single"/>
          </w:rPr>
          <w:t>https://doi.org/10.52296/vje.2025.447</w:t>
        </w:r>
      </w:hyperlink>
      <w:r>
        <w:rPr>
          <w:b w:val="0"/>
          <w:bCs w:val="0"/>
          <w:sz w:val="24"/>
          <w:szCs w:val="24"/>
        </w:rPr>
        <w:t xml:space="preserve">. </w:t>
      </w:r>
    </w:p>
    <w:p w14:paraId="05DFAD8C" w14:textId="77777777" w:rsidR="007D4F81" w:rsidRDefault="007D4F81">
      <w:pPr>
        <w:pStyle w:val="Heading2"/>
        <w:spacing w:after="0"/>
        <w:ind w:left="720" w:hanging="720"/>
        <w:rPr>
          <w:b w:val="0"/>
          <w:bCs w:val="0"/>
          <w:sz w:val="24"/>
          <w:szCs w:val="24"/>
        </w:rPr>
      </w:pPr>
    </w:p>
    <w:p w14:paraId="71118A08" w14:textId="77777777" w:rsidR="007D4F81" w:rsidRDefault="00000000">
      <w:pPr>
        <w:pStyle w:val="Heading2"/>
        <w:spacing w:after="0"/>
        <w:ind w:left="720" w:hanging="720"/>
        <w:rPr>
          <w:b w:val="0"/>
          <w:bCs w:val="0"/>
          <w:color w:val="0000FF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</w:rPr>
        <w:t xml:space="preserve">Truong, K. D., &amp; Nguyen, A. T. (2024). Western-trained Vietnamese teachers’ EFL writing instruction: A collaborative autoethnography of tensions, emotion, and agency from an activity theoretical perspective. </w:t>
      </w:r>
      <w:r>
        <w:rPr>
          <w:b w:val="0"/>
          <w:bCs w:val="0"/>
          <w:i/>
          <w:iCs/>
          <w:sz w:val="24"/>
          <w:szCs w:val="24"/>
        </w:rPr>
        <w:t>Journal of Second Language Writing</w:t>
      </w:r>
      <w:r>
        <w:rPr>
          <w:b w:val="0"/>
          <w:bCs w:val="0"/>
          <w:sz w:val="24"/>
          <w:szCs w:val="24"/>
        </w:rPr>
        <w:t xml:space="preserve">, </w:t>
      </w:r>
      <w:r>
        <w:rPr>
          <w:b w:val="0"/>
          <w:bCs w:val="0"/>
          <w:i/>
          <w:iCs/>
          <w:sz w:val="24"/>
          <w:szCs w:val="24"/>
        </w:rPr>
        <w:t>65</w:t>
      </w:r>
      <w:r>
        <w:rPr>
          <w:b w:val="0"/>
          <w:bCs w:val="0"/>
          <w:sz w:val="24"/>
          <w:szCs w:val="24"/>
        </w:rPr>
        <w:t xml:space="preserve">, 101132. </w:t>
      </w:r>
      <w:hyperlink r:id="rId97">
        <w:r w:rsidR="007D4F81">
          <w:rPr>
            <w:b w:val="0"/>
            <w:bCs w:val="0"/>
            <w:color w:val="0000FF"/>
            <w:sz w:val="24"/>
            <w:szCs w:val="24"/>
            <w:u w:val="single"/>
          </w:rPr>
          <w:t>https://doi.org/10.1016/j.jslw.2024.101132</w:t>
        </w:r>
      </w:hyperlink>
      <w:r>
        <w:rPr>
          <w:b w:val="0"/>
          <w:bCs w:val="0"/>
          <w:sz w:val="24"/>
          <w:szCs w:val="24"/>
        </w:rPr>
        <w:t xml:space="preserve">  </w:t>
      </w:r>
    </w:p>
    <w:p w14:paraId="48E93B4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693319D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Valencia, A. (2022). (Re) Imagining EFL language teacher education through critical action research: An autoethnography. In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Grogné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Kalan, &amp; S. Herath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Critical action research challenging neoliberal language and literacies education </w:t>
      </w:r>
      <w:r>
        <w:rPr>
          <w:rFonts w:ascii="Times New Roman" w:eastAsia="Times New Roman" w:hAnsi="Times New Roman" w:cs="Times New Roman"/>
          <w:sz w:val="24"/>
          <w:szCs w:val="24"/>
        </w:rPr>
        <w:t>(pp. 81–100). Peter Lang.</w:t>
      </w:r>
    </w:p>
    <w:p w14:paraId="47E31752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E0282F9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Vellanki, V., &amp; Prince, S. P. (2018). Where are the “people like me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”?: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collaborative autoethnography of transnational lives and teacher education in the US.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Teacher Educator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313–327. </w:t>
      </w:r>
      <w:hyperlink r:id="rId9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https://doi.org/10.1080/08878730.2018.1462873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16770A8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859D3F2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Weng, Z. (2025). A language teacher educator's identity and agency development via virtual professional training: An autoethnography.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Journal, 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e70027. </w:t>
      </w:r>
      <w:hyperlink r:id="rId99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https://doi.org/10.1002/tesj.70027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24A89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E64226A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Weng, Z., Roose, T. M., Kim, G. J. Y.,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Iswandari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Y. A. (2026). Early career language teacher educators’ intersectional identities and practices across diverse contexts: A collaborative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Language, Culture and Curriculum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1–20. </w:t>
      </w:r>
      <w:hyperlink r:id="rId100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https://doi.org/10.1080/07908318.2026.2644173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288FE8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C990F21" w14:textId="77777777" w:rsidR="007D4F81" w:rsidRDefault="00000000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Xu, Y. &amp; Han, Y. (2025). An autoethnography of a university-based teacher educator aspiring to address theory–practice divide: Care enough to “time travel” despite vulnerability.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Quarterly, 59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(S3), S191–S225. </w:t>
      </w:r>
      <w:hyperlink r:id="rId10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https://doi.org/10.1002/tesq.70030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6E64486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ADF92F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Yang, G. (2014). An autoethnography on language ideologies in English curriculum development.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Sino-US English Teaching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>(8), 553–566.</w:t>
      </w:r>
    </w:p>
    <w:p w14:paraId="3E14B4E3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B6C4F0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Yang, S. (2025). Identity, investment, and poetic autoethnography: Becoming an agentive TESOL professional through critical translanguaging.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TESOL Studies, 250713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1–21. </w:t>
      </w:r>
      <w:hyperlink r:id="rId10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https://doi.org/10.58304/ijts.250713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5212606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3BC8388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Yang, X., &amp; Pak, B. (2023). Pedagogical challenges of immigrant minority teacher educators: A collaborative autoethnography study. In M. Gutman. W.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Jayusi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M. Beck, &amp; Z. Bekerman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To be a minority teacher in a foreign culture: Empirical evidence from an international perspective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285–300). Springer. </w:t>
      </w:r>
      <w:hyperlink r:id="rId10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https://doi.org/10.1007/978-3-031-25584-7_18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20EB999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9F2D71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Yazan, B. (2019). An autoethnography of a language teacher educator.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Teacher Education Quarterly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34–56. </w:t>
      </w:r>
      <w:hyperlink r:id="rId104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https://www.jstor.org/stable/26746049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330D4F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5927C1F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Yazan, B. (2019). Identities and ideologies in a language teacher candidate's autoethnography: Making meaning of storied experience.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(4), e500. </w:t>
      </w:r>
      <w:hyperlink r:id="rId105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https://doi.org/10.1002/tesj.500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B084BC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1E0E11C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Yazan, B. (2019). Toward identity‐oriented teacher education: Critical autoethnographic narrative.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e00388. </w:t>
      </w:r>
      <w:hyperlink r:id="rId106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https://doi.org/10.1002/tesj.388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28CD95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763A1E0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Yazan, B. (2024).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Autoethnography in language education: Tensions, characteristics, and methods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Springer Nature. </w:t>
      </w:r>
      <w:hyperlink r:id="rId107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https://doi.org/10.1007/978-3-031-57464-1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445D29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5AB9D06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Yazan, B. (2024). Situating autoethnography in the research landscape of language education. In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Autoethnography in language education: Tensions, characteristics, and methods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1-16). Springer Nature. </w:t>
      </w:r>
      <w:hyperlink r:id="rId108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https://doi.org/10.1007/978-3-031-57464-1_1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3B3F0A8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eading=h.dycipx9qy5qc" w:colFirst="0" w:colLast="0"/>
      <w:bookmarkEnd w:id="10"/>
    </w:p>
    <w:p w14:paraId="39243213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8d6hahcvsqna" w:colFirst="0" w:colLast="0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 xml:space="preserve">Yazan, B. (2024). Teacher ethnography in critical autoethnographic narrative: Making sense of the political in the personal. In P. I. de Costa &amp; Ö.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Uştuk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sociopolitical agenda for TESOL teacher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123–143). Bloomsbury.  </w:t>
      </w:r>
    </w:p>
    <w:p w14:paraId="3CA1E2F6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k321kgf5stg8" w:colFirst="0" w:colLast="0"/>
      <w:bookmarkEnd w:id="12"/>
    </w:p>
    <w:p w14:paraId="298CCBF7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eading=h.7pegeh8tbnho" w:colFirst="0" w:colLast="0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 xml:space="preserve">Yazan, B. (2025). Emotional entanglements and intersectional language teacher identities in critical autoethnographic narratives.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Applied Linguistics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09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https://doi.org/10.1111/ijal.12697</w:t>
        </w:r>
      </w:hyperlink>
    </w:p>
    <w:p w14:paraId="197978FB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422FC24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Yazan, B. (2026). Autoethnography as a research methodology in TESOL.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Quarterly, 90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867–902. </w:t>
      </w:r>
      <w:hyperlink r:id="rId110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https://doi.org/10.1002/tesq.70122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D2FCB71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D9C8A24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Yazan, B.,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Canagarajah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&amp; Jain, R. (Eds.). (2020).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Autoethnographies in ELT: Transnational identities, pedagogies, and practices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Routledge. </w:t>
      </w:r>
      <w:hyperlink r:id="rId111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https://www.routledge.com/Autoethnographies-in-ELT-Transnational-Identities-Pedagogies-and-Practices/Yazan-Canagarajah-Jain/p/book/9780367564391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6C439F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96AFB9B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Yazan, B., Gibson, C., &amp; de Oliveira Silva, A. (2026). Autoethnography as a research methodology to study language teacher identity. In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Routledge Handbook of Language Teacher Identity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(pp. 114–132). Routledge. </w:t>
      </w:r>
      <w:hyperlink r:id="rId112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https://doi.org/10.4324/9781003495390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436923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D2538E8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Yazan, B., Penton Herrera, L. J., &amp; Rashed, D. (2023). Transnational TESOL practitioners’ identity tensions: A collaborative autoethnography.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TESOL Quarterly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140–167. </w:t>
      </w:r>
      <w:hyperlink r:id="rId113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https://doi.org/10.1002/tesq.3130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050A46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4681224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Yu, C. (2024). An autoethnography of an international English language teaching assistant’s identity paradoxes in an EFL context.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Qualitative Studies in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498–511. </w:t>
      </w:r>
      <w:hyperlink r:id="rId114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https://doi.org/10.1080/09518398.2022.2061624</w:t>
        </w:r>
      </w:hyperlink>
    </w:p>
    <w:p w14:paraId="578CF2E0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54E68B2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Zhang, E. D., &amp; Yu, S. (2024). ‘I am not omniscient’: An autoethnography inquiry into a novice L2 teacher’s implementation of digital multimodal composing.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Computer Assisted Language Learning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1–29. </w:t>
      </w:r>
      <w:hyperlink r:id="rId115">
        <w:r w:rsidR="007D4F8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https://doi.org/10.1080/09588221.2024.2342876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C134F07" w14:textId="77777777" w:rsidR="007D4F81" w:rsidRDefault="007D4F8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BCB9BA1" w14:textId="77777777" w:rsidR="007D4F81" w:rsidRDefault="00000000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heading=h.wv6ddotkg2t5" w:colFirst="0" w:colLast="0"/>
      <w:bookmarkEnd w:id="14"/>
      <w:r>
        <w:rPr>
          <w:rFonts w:ascii="Times New Roman" w:eastAsia="Times New Roman" w:hAnsi="Times New Roman" w:cs="Times New Roman"/>
          <w:sz w:val="24"/>
          <w:szCs w:val="24"/>
        </w:rPr>
        <w:t xml:space="preserve">Zhu, J., Kim, G. J. Y., &amp; Weng, Z. (2022). Affordances and constraints: Using collaborative autoethnography as a methodology to examine language teacher agency.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Qualitative Studies in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1–14. </w:t>
      </w:r>
      <w:hyperlink r:id="rId116">
        <w:r w:rsidR="007D4F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https://doi.org/10.1080/09518398.2022.2127011</w:t>
        </w:r>
      </w:hyperlink>
    </w:p>
    <w:sectPr w:rsidR="007D4F81">
      <w:headerReference w:type="default" r:id="rId117"/>
      <w:footerReference w:type="default" r:id="rId11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CFEB6" w14:textId="77777777" w:rsidR="00A643BE" w:rsidRDefault="00A643BE">
      <w:pPr>
        <w:spacing w:after="0" w:line="240" w:lineRule="auto"/>
      </w:pPr>
      <w:r>
        <w:separator/>
      </w:r>
    </w:p>
  </w:endnote>
  <w:endnote w:type="continuationSeparator" w:id="0">
    <w:p w14:paraId="08FC124F" w14:textId="77777777" w:rsidR="00A643BE" w:rsidRDefault="00A6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84109D-9955-42D3-8D9B-7BD65B97FA49}"/>
    <w:embedBold r:id="rId2" w:fontKey="{AB170C5F-6911-4A1C-9548-D8A9F5102A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9C9271D-7336-4930-A697-9074085E0CD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4589649-2AE8-4209-ADED-E74E17DF36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5517" w14:textId="77777777" w:rsidR="009910E1" w:rsidRDefault="009910E1" w:rsidP="009910E1">
    <w:pPr>
      <w:pStyle w:val="Footer"/>
      <w:pBdr>
        <w:bottom w:val="single" w:sz="12" w:space="1" w:color="auto"/>
      </w:pBdr>
      <w:ind w:right="360"/>
      <w:jc w:val="right"/>
      <w:rPr>
        <w:rStyle w:val="PageNumber"/>
      </w:rPr>
    </w:pPr>
    <w:r w:rsidRPr="00C349D3">
      <w:rPr>
        <w:rStyle w:val="PageNumber"/>
      </w:rPr>
      <w:fldChar w:fldCharType="begin"/>
    </w:r>
    <w:r w:rsidRPr="00C349D3">
      <w:rPr>
        <w:rStyle w:val="PageNumber"/>
      </w:rPr>
      <w:instrText xml:space="preserve"> PAGE   \* MERGEFORMAT </w:instrText>
    </w:r>
    <w:r w:rsidRPr="00C349D3">
      <w:rPr>
        <w:rStyle w:val="PageNumber"/>
      </w:rPr>
      <w:fldChar w:fldCharType="separate"/>
    </w:r>
    <w:r>
      <w:rPr>
        <w:rStyle w:val="PageNumber"/>
      </w:rPr>
      <w:t>1</w:t>
    </w:r>
    <w:r w:rsidRPr="00C349D3">
      <w:rPr>
        <w:rStyle w:val="PageNumber"/>
      </w:rPr>
      <w:fldChar w:fldCharType="end"/>
    </w:r>
    <w:bookmarkStart w:id="15" w:name="_Hlk210691216"/>
  </w:p>
  <w:p w14:paraId="25CB4ADE" w14:textId="77777777" w:rsidR="009910E1" w:rsidRPr="00556704" w:rsidRDefault="009910E1" w:rsidP="009910E1">
    <w:pPr>
      <w:pStyle w:val="Footer"/>
      <w:ind w:right="360"/>
      <w:jc w:val="right"/>
      <w:rPr>
        <w:rStyle w:val="PageNumber"/>
        <w:rFonts w:asciiTheme="majorHAnsi" w:hAnsiTheme="majorHAnsi" w:cstheme="majorHAnsi"/>
        <w:color w:val="000080"/>
      </w:rPr>
    </w:pPr>
    <w:r w:rsidRPr="00556704">
      <w:rPr>
        <w:rStyle w:val="PageNumber"/>
        <w:rFonts w:asciiTheme="majorHAnsi" w:hAnsiTheme="majorHAnsi" w:cstheme="majorHAnsi"/>
        <w:color w:val="000080"/>
      </w:rPr>
      <w:t>PO Box 332, Interlochen, MI, USA 49643-0332</w:t>
    </w:r>
  </w:p>
  <w:p w14:paraId="361FB742" w14:textId="034C6FEF" w:rsidR="007D4F81" w:rsidRPr="009910E1" w:rsidRDefault="009910E1" w:rsidP="009910E1">
    <w:pPr>
      <w:pStyle w:val="Footer"/>
      <w:ind w:right="360"/>
      <w:jc w:val="right"/>
      <w:rPr>
        <w:rFonts w:asciiTheme="majorHAnsi" w:hAnsiTheme="majorHAnsi" w:cstheme="majorHAnsi"/>
      </w:rPr>
    </w:pPr>
    <w:r w:rsidRPr="00556704">
      <w:rPr>
        <w:rStyle w:val="PageNumber"/>
        <w:rFonts w:asciiTheme="majorHAnsi" w:hAnsiTheme="majorHAnsi" w:cstheme="majorHAnsi"/>
        <w:b/>
        <w:color w:val="000080"/>
      </w:rPr>
      <w:t xml:space="preserve">Web: </w:t>
    </w:r>
    <w:r w:rsidRPr="00556704">
      <w:rPr>
        <w:rStyle w:val="PageNumber"/>
        <w:rFonts w:asciiTheme="majorHAnsi" w:hAnsiTheme="majorHAnsi" w:cstheme="majorHAnsi"/>
        <w:color w:val="000080"/>
      </w:rPr>
      <w:t xml:space="preserve">www.tirfonline.org </w:t>
    </w:r>
    <w:r w:rsidRPr="00556704">
      <w:rPr>
        <w:rStyle w:val="PageNumber"/>
        <w:rFonts w:asciiTheme="majorHAnsi" w:hAnsiTheme="majorHAnsi" w:cstheme="majorHAnsi"/>
        <w:b/>
        <w:color w:val="000080"/>
      </w:rPr>
      <w:t xml:space="preserve">/ Email: </w:t>
    </w:r>
    <w:r w:rsidRPr="00556704">
      <w:rPr>
        <w:rStyle w:val="PageNumber"/>
        <w:rFonts w:asciiTheme="majorHAnsi" w:hAnsiTheme="majorHAnsi" w:cstheme="majorHAnsi"/>
        <w:color w:val="000080"/>
      </w:rPr>
      <w:t>info@tirfonline.org</w:t>
    </w:r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34F2" w14:textId="77777777" w:rsidR="00A643BE" w:rsidRDefault="00A643BE">
      <w:pPr>
        <w:spacing w:after="0" w:line="240" w:lineRule="auto"/>
      </w:pPr>
      <w:r>
        <w:separator/>
      </w:r>
    </w:p>
  </w:footnote>
  <w:footnote w:type="continuationSeparator" w:id="0">
    <w:p w14:paraId="2D0C3C10" w14:textId="77777777" w:rsidR="00A643BE" w:rsidRDefault="00A6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28AC" w14:textId="77777777" w:rsidR="007D4F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1235CF3" wp14:editId="04B1B78A">
          <wp:simplePos x="0" y="0"/>
          <wp:positionH relativeFrom="column">
            <wp:posOffset>-305751</wp:posOffset>
          </wp:positionH>
          <wp:positionV relativeFrom="paragraph">
            <wp:posOffset>-231139</wp:posOffset>
          </wp:positionV>
          <wp:extent cx="3413760" cy="692150"/>
          <wp:effectExtent l="0" t="0" r="0" b="0"/>
          <wp:wrapNone/>
          <wp:docPr id="1" name="image1.png" descr="Graphical user interface,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raphical user interface,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1376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F81"/>
    <w:rsid w:val="002921E5"/>
    <w:rsid w:val="00384FC9"/>
    <w:rsid w:val="005920AA"/>
    <w:rsid w:val="007D4F81"/>
    <w:rsid w:val="009910E1"/>
    <w:rsid w:val="00A643BE"/>
    <w:rsid w:val="00C9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AED9A"/>
  <w15:docId w15:val="{96018505-BDB5-4B6F-A509-3783DA65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91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0E1"/>
  </w:style>
  <w:style w:type="paragraph" w:styleId="Footer">
    <w:name w:val="footer"/>
    <w:basedOn w:val="Normal"/>
    <w:link w:val="FooterChar"/>
    <w:unhideWhenUsed/>
    <w:rsid w:val="00991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910E1"/>
  </w:style>
  <w:style w:type="character" w:styleId="PageNumber">
    <w:name w:val="page number"/>
    <w:basedOn w:val="DefaultParagraphFont"/>
    <w:rsid w:val="00991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07/978-1-4020-9514-6_1" TargetMode="External"/><Relationship Id="rId117" Type="http://schemas.openxmlformats.org/officeDocument/2006/relationships/header" Target="header1.xml"/><Relationship Id="rId21" Type="http://schemas.openxmlformats.org/officeDocument/2006/relationships/hyperlink" Target="https://doi.org/10.1016/S1529-210X(06)12012-4" TargetMode="External"/><Relationship Id="rId42" Type="http://schemas.openxmlformats.org/officeDocument/2006/relationships/hyperlink" Target="https://doi.org/10.1002/tesq.70058" TargetMode="External"/><Relationship Id="rId47" Type="http://schemas.openxmlformats.org/officeDocument/2006/relationships/hyperlink" Target="https://doi.org/10.3102/0013189X12442983" TargetMode="External"/><Relationship Id="rId63" Type="http://schemas.openxmlformats.org/officeDocument/2006/relationships/hyperlink" Target="https://doi.org/10.1007/978-3-031-57484-9_2" TargetMode="External"/><Relationship Id="rId68" Type="http://schemas.openxmlformats.org/officeDocument/2006/relationships/hyperlink" Target="https://doi.org/10.19183/how.28.3.682" TargetMode="External"/><Relationship Id="rId84" Type="http://schemas.openxmlformats.org/officeDocument/2006/relationships/hyperlink" Target="https://doi.org/10.4324/9781003008668" TargetMode="External"/><Relationship Id="rId89" Type="http://schemas.openxmlformats.org/officeDocument/2006/relationships/hyperlink" Target="https://www.routledge.com/Critical-Autoethnography-and-Intercultural-Learning-Emerging-Voices/Stanley/p/book/9780367234768" TargetMode="External"/><Relationship Id="rId112" Type="http://schemas.openxmlformats.org/officeDocument/2006/relationships/hyperlink" Target="https://doi.org/10.4324/9781003495390" TargetMode="External"/><Relationship Id="rId16" Type="http://schemas.openxmlformats.org/officeDocument/2006/relationships/hyperlink" Target="https://www.jstor.org/stable/44980159" TargetMode="External"/><Relationship Id="rId107" Type="http://schemas.openxmlformats.org/officeDocument/2006/relationships/hyperlink" Target="https://doi.org/10.1007/978-3-031-57464-1" TargetMode="External"/><Relationship Id="rId11" Type="http://schemas.openxmlformats.org/officeDocument/2006/relationships/hyperlink" Target="https://doi.org/10.1080/03634520009379212" TargetMode="External"/><Relationship Id="rId32" Type="http://schemas.openxmlformats.org/officeDocument/2006/relationships/hyperlink" Target="https://doi.org/10.1007/978-981-99-6655-4_10" TargetMode="External"/><Relationship Id="rId37" Type="http://schemas.openxmlformats.org/officeDocument/2006/relationships/hyperlink" Target="https://doi.org/10.1080/10462937.2021.1915497" TargetMode="External"/><Relationship Id="rId53" Type="http://schemas.openxmlformats.org/officeDocument/2006/relationships/hyperlink" Target="https://doi.org/10.1108/SGPE-07-2022-0052" TargetMode="External"/><Relationship Id="rId58" Type="http://schemas.openxmlformats.org/officeDocument/2006/relationships/hyperlink" Target="https://doi.org/10.5070/L25115889" TargetMode="External"/><Relationship Id="rId74" Type="http://schemas.openxmlformats.org/officeDocument/2006/relationships/hyperlink" Target="https://www.routledge.com/Cultures-and-Languages-Across-the-Curriculum-in-Higher-Education-Harnessing-the-Transformative-Potentials-of-CLAC-Across-Disciplines/Plough-Tamboura/p/book/9781032108155" TargetMode="External"/><Relationship Id="rId79" Type="http://schemas.openxmlformats.org/officeDocument/2006/relationships/hyperlink" Target="https://doi.org/10.17169/fqs-18.3.2764" TargetMode="External"/><Relationship Id="rId102" Type="http://schemas.openxmlformats.org/officeDocument/2006/relationships/hyperlink" Target="https://doi.org/10.58304/ijts.250713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doi.org/10.1016/j.tate.2025.105263" TargetMode="External"/><Relationship Id="rId95" Type="http://schemas.openxmlformats.org/officeDocument/2006/relationships/hyperlink" Target="https://doi.org/10.17169/fqs-10.1.1218" TargetMode="External"/><Relationship Id="rId22" Type="http://schemas.openxmlformats.org/officeDocument/2006/relationships/hyperlink" Target="https://doi.org/10.4324/9781315433370" TargetMode="External"/><Relationship Id="rId27" Type="http://schemas.openxmlformats.org/officeDocument/2006/relationships/hyperlink" Target="https://doi.org/10.1145/1073943.1073944" TargetMode="External"/><Relationship Id="rId43" Type="http://schemas.openxmlformats.org/officeDocument/2006/relationships/hyperlink" Target="https://doi.org/10.3138/9781442695641" TargetMode="External"/><Relationship Id="rId48" Type="http://schemas.openxmlformats.org/officeDocument/2006/relationships/hyperlink" Target="https://doi.org/10.1525/irqr.2008.1.3.299" TargetMode="External"/><Relationship Id="rId64" Type="http://schemas.openxmlformats.org/officeDocument/2006/relationships/hyperlink" Target="https://www.routledge.com/Writing-Feminist-Autoethnography-In-Love-With-Theory-Words-and-the-Language-of-Women-Writers/Mackinlay/p/book/9780367479770" TargetMode="External"/><Relationship Id="rId69" Type="http://schemas.openxmlformats.org/officeDocument/2006/relationships/hyperlink" Target="https://www.bloomsbury.com/us/english-language-teacher-education-in-latin-america-9781350524248/?__cf_chl_f_tk=SbSbyRPkFnkBcXNb6cOylIQg0dI.k8.0glnETnYCEMo-1782785152-1.0.1.1-9soNUgiKWKm..JAITIjwqxIwivy3AoZBfZwKmaCuXwQ" TargetMode="External"/><Relationship Id="rId113" Type="http://schemas.openxmlformats.org/officeDocument/2006/relationships/hyperlink" Target="https://doi.org/10.1002/tesq.3130" TargetMode="External"/><Relationship Id="rId118" Type="http://schemas.openxmlformats.org/officeDocument/2006/relationships/footer" Target="footer1.xml"/><Relationship Id="rId80" Type="http://schemas.openxmlformats.org/officeDocument/2006/relationships/hyperlink" Target="https://doi.org/10.1080/13603124.2021.1944672" TargetMode="External"/><Relationship Id="rId85" Type="http://schemas.openxmlformats.org/officeDocument/2006/relationships/hyperlink" Target="https://doi.org/10.1002/9781118784235.eelt0995" TargetMode="External"/><Relationship Id="rId12" Type="http://schemas.openxmlformats.org/officeDocument/2006/relationships/hyperlink" Target="https://doi.org/10.1007/978-3-031-25584-7_28" TargetMode="External"/><Relationship Id="rId17" Type="http://schemas.openxmlformats.org/officeDocument/2006/relationships/hyperlink" Target="https://doi.org/10.58680/rte201012745" TargetMode="External"/><Relationship Id="rId33" Type="http://schemas.openxmlformats.org/officeDocument/2006/relationships/hyperlink" Target="https://doi.org/10.60087/jaigs.v4i1.146" TargetMode="External"/><Relationship Id="rId38" Type="http://schemas.openxmlformats.org/officeDocument/2006/relationships/hyperlink" Target="https://doi.org/10.3828/ijeap.2024.8" TargetMode="External"/><Relationship Id="rId59" Type="http://schemas.openxmlformats.org/officeDocument/2006/relationships/hyperlink" Target="https://doi.org/10.4324/9781003183914" TargetMode="External"/><Relationship Id="rId103" Type="http://schemas.openxmlformats.org/officeDocument/2006/relationships/hyperlink" Target="https://doi.org/10.1007/978-3-031-25584-7_18" TargetMode="External"/><Relationship Id="rId108" Type="http://schemas.openxmlformats.org/officeDocument/2006/relationships/hyperlink" Target="https://doi.org/10.1007/978-3-031-57464-1_1" TargetMode="External"/><Relationship Id="rId54" Type="http://schemas.openxmlformats.org/officeDocument/2006/relationships/hyperlink" Target="https://doi.org/10.1002/tesj.772" TargetMode="External"/><Relationship Id="rId70" Type="http://schemas.openxmlformats.org/officeDocument/2006/relationships/hyperlink" Target="https://doi.org/10.4324/9780080470986" TargetMode="External"/><Relationship Id="rId75" Type="http://schemas.openxmlformats.org/officeDocument/2006/relationships/hyperlink" Target="https://www.bloomsbury.com/us/english-language-teacher-education-in-latin-america-9781350524255/" TargetMode="External"/><Relationship Id="rId91" Type="http://schemas.openxmlformats.org/officeDocument/2006/relationships/hyperlink" Target="https://doi.org/10.1002/tesj.70086" TargetMode="External"/><Relationship Id="rId96" Type="http://schemas.openxmlformats.org/officeDocument/2006/relationships/hyperlink" Target="https://doi.org/10.52296/vje.2025.447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doi.org/10.1007/978-3-031-25584-7_19" TargetMode="External"/><Relationship Id="rId28" Type="http://schemas.openxmlformats.org/officeDocument/2006/relationships/hyperlink" Target="https://doi.org/10.1016/j.system.2025.103710m" TargetMode="External"/><Relationship Id="rId49" Type="http://schemas.openxmlformats.org/officeDocument/2006/relationships/hyperlink" Target="https://doi.org/10.1177/160940690800700304" TargetMode="External"/><Relationship Id="rId114" Type="http://schemas.openxmlformats.org/officeDocument/2006/relationships/hyperlink" Target="https://doi.org/10.1080/09518398.2022.2061624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doi.org/10.18848/1833-1882/CGP/v02i02/52189" TargetMode="External"/><Relationship Id="rId31" Type="http://schemas.openxmlformats.org/officeDocument/2006/relationships/hyperlink" Target="https://www.routledge.com/Linguistic-Diversity-and-Discrimination-Autoethnographies-from-Women-in-Academia/Dovchin-Gong-Dobinson-McAlinden/p/book/9781032328768" TargetMode="External"/><Relationship Id="rId44" Type="http://schemas.openxmlformats.org/officeDocument/2006/relationships/hyperlink" Target="https://doi.org/10.1177/160940691201100505" TargetMode="External"/><Relationship Id="rId52" Type="http://schemas.openxmlformats.org/officeDocument/2006/relationships/hyperlink" Target="https://doi.org/10.46743/2160-3715/2022.5131" TargetMode="External"/><Relationship Id="rId60" Type="http://schemas.openxmlformats.org/officeDocument/2006/relationships/hyperlink" Target="https://doi.org/10.1177/13621688211053498" TargetMode="External"/><Relationship Id="rId65" Type="http://schemas.openxmlformats.org/officeDocument/2006/relationships/hyperlink" Target="https://doi.org/10.14507/cie.vol27iss1.2325" TargetMode="External"/><Relationship Id="rId73" Type="http://schemas.openxmlformats.org/officeDocument/2006/relationships/hyperlink" Target="http://journal.kate.or.kr/wp-content/uploads/2015/01/kate_69_1_8.pdf" TargetMode="External"/><Relationship Id="rId78" Type="http://schemas.openxmlformats.org/officeDocument/2006/relationships/hyperlink" Target="https://doi.org/10.1080/09650792.2017.1310665" TargetMode="External"/><Relationship Id="rId81" Type="http://schemas.openxmlformats.org/officeDocument/2006/relationships/hyperlink" Target="https://doi.org/10.1080/00938150802672931" TargetMode="External"/><Relationship Id="rId86" Type="http://schemas.openxmlformats.org/officeDocument/2006/relationships/hyperlink" Target="https://doi.org/10.1177/00336882211022057" TargetMode="External"/><Relationship Id="rId94" Type="http://schemas.openxmlformats.org/officeDocument/2006/relationships/hyperlink" Target="https://doi.org/10.1002/tesj.792" TargetMode="External"/><Relationship Id="rId99" Type="http://schemas.openxmlformats.org/officeDocument/2006/relationships/hyperlink" Target="https://doi.org/10.1002/tesj.70027" TargetMode="External"/><Relationship Id="rId101" Type="http://schemas.openxmlformats.org/officeDocument/2006/relationships/hyperlink" Target="https://doi.org/10.1002/tesq.700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46504/18202302ar" TargetMode="External"/><Relationship Id="rId13" Type="http://schemas.openxmlformats.org/officeDocument/2006/relationships/hyperlink" Target="http://dx.doi.org/10.3126/jer.v1i0.7955" TargetMode="External"/><Relationship Id="rId18" Type="http://schemas.openxmlformats.org/officeDocument/2006/relationships/hyperlink" Target="https://doi.org/10.1177/2322005815607141" TargetMode="External"/><Relationship Id="rId39" Type="http://schemas.openxmlformats.org/officeDocument/2006/relationships/hyperlink" Target="https://doi.org/10.1177/1532708605285734" TargetMode="External"/><Relationship Id="rId109" Type="http://schemas.openxmlformats.org/officeDocument/2006/relationships/hyperlink" Target="https://doi.org/10.1111/ijal.12697" TargetMode="External"/><Relationship Id="rId34" Type="http://schemas.openxmlformats.org/officeDocument/2006/relationships/hyperlink" Target="https://doi.org/10.1111/medu.12761" TargetMode="External"/><Relationship Id="rId50" Type="http://schemas.openxmlformats.org/officeDocument/2006/relationships/hyperlink" Target="https://ssrn.com/abstract=3866413" TargetMode="External"/><Relationship Id="rId55" Type="http://schemas.openxmlformats.org/officeDocument/2006/relationships/hyperlink" Target="https://doi.org/10.1002/tesq.70029" TargetMode="External"/><Relationship Id="rId76" Type="http://schemas.openxmlformats.org/officeDocument/2006/relationships/hyperlink" Target="https://doi.org/10.1016/j.ssaho.2026.102525" TargetMode="External"/><Relationship Id="rId97" Type="http://schemas.openxmlformats.org/officeDocument/2006/relationships/hyperlink" Target="https://doi.org/10.1016/j.jslw.2024.101132" TargetMode="External"/><Relationship Id="rId104" Type="http://schemas.openxmlformats.org/officeDocument/2006/relationships/hyperlink" Target="https://www.jstor.org/stable/26746049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doi.org/10.1080/1743727X.2017.1279139" TargetMode="External"/><Relationship Id="rId71" Type="http://schemas.openxmlformats.org/officeDocument/2006/relationships/hyperlink" Target="https://ssrn.com/abstract=4314306" TargetMode="External"/><Relationship Id="rId92" Type="http://schemas.openxmlformats.org/officeDocument/2006/relationships/hyperlink" Target="https://doi.org/10.1080/09518398.2018.14680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4324/9780429280016" TargetMode="External"/><Relationship Id="rId24" Type="http://schemas.openxmlformats.org/officeDocument/2006/relationships/hyperlink" Target="https://doi.org/10.1007/978-3-031-25584-7_17" TargetMode="External"/><Relationship Id="rId40" Type="http://schemas.openxmlformats.org/officeDocument/2006/relationships/hyperlink" Target="https://doi.org/10.17169/fqs-17.2.2387" TargetMode="External"/><Relationship Id="rId45" Type="http://schemas.openxmlformats.org/officeDocument/2006/relationships/hyperlink" Target="http://dx.doi.org/10.17169/fqs-20.3.3328" TargetMode="External"/><Relationship Id="rId66" Type="http://schemas.openxmlformats.org/officeDocument/2006/relationships/hyperlink" Target="https://doi.org/10.14483/udistrital.jour.calj.2013.2.a09" TargetMode="External"/><Relationship Id="rId87" Type="http://schemas.openxmlformats.org/officeDocument/2006/relationships/hyperlink" Target="https://doi.org/10.1111/modl.12898" TargetMode="External"/><Relationship Id="rId110" Type="http://schemas.openxmlformats.org/officeDocument/2006/relationships/hyperlink" Target="https://doi.org/10.1002/tesq.70122" TargetMode="External"/><Relationship Id="rId115" Type="http://schemas.openxmlformats.org/officeDocument/2006/relationships/hyperlink" Target="https://doi.org/10.1080/09588221.2024.2342876" TargetMode="External"/><Relationship Id="rId61" Type="http://schemas.openxmlformats.org/officeDocument/2006/relationships/hyperlink" Target="https://doi.org/10.1177/0033688220920371" TargetMode="External"/><Relationship Id="rId82" Type="http://schemas.openxmlformats.org/officeDocument/2006/relationships/hyperlink" Target="https://doi.org/10.18251/ijme.v19i1.1368" TargetMode="External"/><Relationship Id="rId19" Type="http://schemas.openxmlformats.org/officeDocument/2006/relationships/hyperlink" Target="https://doi.org/10.1002/tesq.18" TargetMode="External"/><Relationship Id="rId14" Type="http://schemas.openxmlformats.org/officeDocument/2006/relationships/hyperlink" Target="https://www.routledge.com/A-Feminist-Autoethnography-of-Language-Education-and-Childhood-on-Slavic-Soil-and-Stateside/Berg/p/book/9781032743899" TargetMode="External"/><Relationship Id="rId30" Type="http://schemas.openxmlformats.org/officeDocument/2006/relationships/hyperlink" Target="https://doi.org/10.3389/feduc.2021.647817" TargetMode="External"/><Relationship Id="rId35" Type="http://schemas.openxmlformats.org/officeDocument/2006/relationships/hyperlink" Target="https://doi.org/10.1080/09518398.2019.1597209" TargetMode="External"/><Relationship Id="rId56" Type="http://schemas.openxmlformats.org/officeDocument/2006/relationships/hyperlink" Target="https://doi.org/10.1007/978-3-030-00967-0_21" TargetMode="External"/><Relationship Id="rId77" Type="http://schemas.openxmlformats.org/officeDocument/2006/relationships/hyperlink" Target="https://doi.org/10.14764/10.ASEAS-0141" TargetMode="External"/><Relationship Id="rId100" Type="http://schemas.openxmlformats.org/officeDocument/2006/relationships/hyperlink" Target="https://doi.org/10.1080/07908318.2026.2644173" TargetMode="External"/><Relationship Id="rId105" Type="http://schemas.openxmlformats.org/officeDocument/2006/relationships/hyperlink" Target="https://doi.org/10.1002/tesj.500" TargetMode="External"/><Relationship Id="rId8" Type="http://schemas.openxmlformats.org/officeDocument/2006/relationships/hyperlink" Target="https://doi.org/10.3726/b19227" TargetMode="External"/><Relationship Id="rId51" Type="http://schemas.openxmlformats.org/officeDocument/2006/relationships/hyperlink" Target="https://doi.org/10.1177/13621688241251953" TargetMode="External"/><Relationship Id="rId72" Type="http://schemas.openxmlformats.org/officeDocument/2006/relationships/hyperlink" Target="https://doi.org/10.47577/tssj.v7i1.352" TargetMode="External"/><Relationship Id="rId93" Type="http://schemas.openxmlformats.org/officeDocument/2006/relationships/hyperlink" Target="https://doi.org/10.1177/1350507619875887" TargetMode="External"/><Relationship Id="rId98" Type="http://schemas.openxmlformats.org/officeDocument/2006/relationships/hyperlink" Target="https://doi.org/10.1080/08878730.2018.146287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10.4324/9781315641416" TargetMode="External"/><Relationship Id="rId46" Type="http://schemas.openxmlformats.org/officeDocument/2006/relationships/hyperlink" Target="https://doi.org/10.1007/978-94-6091-672-4" TargetMode="External"/><Relationship Id="rId67" Type="http://schemas.openxmlformats.org/officeDocument/2006/relationships/hyperlink" Target="https://doi.org/10.1002/tesj.305" TargetMode="External"/><Relationship Id="rId116" Type="http://schemas.openxmlformats.org/officeDocument/2006/relationships/hyperlink" Target="https://doi.org/10.1080/09518398.2022.2127011" TargetMode="External"/><Relationship Id="rId20" Type="http://schemas.openxmlformats.org/officeDocument/2006/relationships/hyperlink" Target="https://doi.org/10.1007/978-3-031-45051-8_7" TargetMode="External"/><Relationship Id="rId41" Type="http://schemas.openxmlformats.org/officeDocument/2006/relationships/hyperlink" Target="https://doi.org/10.1080/07908318.2025.2566801" TargetMode="External"/><Relationship Id="rId62" Type="http://schemas.openxmlformats.org/officeDocument/2006/relationships/hyperlink" Target="https://doi.org/10.1080/13540602.2022.2062733" TargetMode="External"/><Relationship Id="rId83" Type="http://schemas.openxmlformats.org/officeDocument/2006/relationships/hyperlink" Target="https://doi.org/10.1111/ejed.70102" TargetMode="External"/><Relationship Id="rId88" Type="http://schemas.openxmlformats.org/officeDocument/2006/relationships/hyperlink" Target="https://doi.org/10.1007/978-3-030-02899-2_55" TargetMode="External"/><Relationship Id="rId111" Type="http://schemas.openxmlformats.org/officeDocument/2006/relationships/hyperlink" Target="https://www.routledge.com/Autoethnographies-in-ELT-Transnational-Identities-Pedagogies-and-Practices/Yazan-Canagarajah-Jain/p/book/9780367564391" TargetMode="External"/><Relationship Id="rId15" Type="http://schemas.openxmlformats.org/officeDocument/2006/relationships/hyperlink" Target="https://doi.org/10.1177/13505084211015379" TargetMode="External"/><Relationship Id="rId36" Type="http://schemas.openxmlformats.org/officeDocument/2006/relationships/hyperlink" Target="https://doi.org/10.32996/jeltal.2025.7.3.20" TargetMode="External"/><Relationship Id="rId57" Type="http://schemas.openxmlformats.org/officeDocument/2006/relationships/hyperlink" Target="https://doi.org/10.1016/j.tate.2023.104258" TargetMode="External"/><Relationship Id="rId106" Type="http://schemas.openxmlformats.org/officeDocument/2006/relationships/hyperlink" Target="https://doi.org/10.1002/tesj.38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MdHNCiMdctm9C715fiPHOt0BuA==">CgMxLjAaDQoBMBIICgYIBTICCAEaDQoBMRIICgYIBTICCAEaDQoBMhIICgYIBTICCAEaDQoBMxIICgYIBTICCAEyDmguMXV6czdlNGg4YWZjMg5oLnJ0ZDE3Z2VoNTlpMTIOaC41YmE2OWlqMnlkNzEyDmgubDNucDJxZm84ODNjMg5oLmVuZHBpZ25nMWZucTIOaC52dHcyOWdxbW1lN3oyDmgucTBuOGpqNnpobXB0Mg5oLnlzcHF6Zzd0bTkydzIOaC5mcHluOWV6NXM2aGoyDmgucDU0ZDJ2MjQyOGVqMg5oLmR5Y2lweDlxeTVxYzIOaC44ZDZoYWhjdnNxbmEyDmguazMyMWtnZjVzdGc4Mg5oLjdwZWdlaDh0Ym5obzIOaC53djZkZG90a2cydDU4AHIhMWFBX0dOVUpScVo1cV9uUFlzei13SkdmRFVBbWRfVD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4985</Words>
  <Characters>31557</Characters>
  <Application>Microsoft Office Word</Application>
  <DocSecurity>0</DocSecurity>
  <Lines>788</Lines>
  <Paragraphs>299</Paragraphs>
  <ScaleCrop>false</ScaleCrop>
  <Company/>
  <LinksUpToDate>false</LinksUpToDate>
  <CharactersWithSpaces>36243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Kathi Bailey</dc:creator>
  <cp:lastModifiedBy>Xiaoxin Damerow</cp:lastModifiedBy>
  <cp:revision>3</cp:revision>
  <dcterms:created xsi:type="dcterms:W3CDTF">2026-06-30T15:02:00Z</dcterms:created>
  <dcterms:modified xsi:type="dcterms:W3CDTF">2026-07-07T05:42:00Z</dcterms:modified>
</cp:coreProperties>
</file>